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6D4CD" w14:textId="374FC619" w:rsidR="0060730B" w:rsidRPr="00407868" w:rsidRDefault="0060730B" w:rsidP="0060730B">
      <w:pPr>
        <w:jc w:val="center"/>
        <w:rPr>
          <w:b/>
          <w:bCs/>
          <w:color w:val="000000" w:themeColor="text1"/>
        </w:rPr>
      </w:pPr>
      <w:r w:rsidRPr="00407868">
        <w:rPr>
          <w:b/>
          <w:bCs/>
          <w:color w:val="000000" w:themeColor="text1"/>
        </w:rPr>
        <w:t>Response to the reviewers</w:t>
      </w:r>
    </w:p>
    <w:p w14:paraId="0A6F837A" w14:textId="7313A35A" w:rsidR="0060730B" w:rsidRPr="00407868" w:rsidRDefault="0060730B" w:rsidP="0060730B">
      <w:pPr>
        <w:jc w:val="center"/>
        <w:rPr>
          <w:b/>
          <w:bCs/>
          <w:color w:val="000000" w:themeColor="text1"/>
        </w:rPr>
      </w:pPr>
      <w:r w:rsidRPr="00407868">
        <w:rPr>
          <w:color w:val="000000" w:themeColor="text1"/>
        </w:rPr>
        <w:t>PONE-D-20-17129 COVID-19</w:t>
      </w:r>
    </w:p>
    <w:p w14:paraId="7E869C9F" w14:textId="77777777" w:rsidR="0060730B" w:rsidRPr="00407868" w:rsidRDefault="0060730B" w:rsidP="002210B1">
      <w:pPr>
        <w:rPr>
          <w:b/>
          <w:bCs/>
          <w:color w:val="000000" w:themeColor="text1"/>
        </w:rPr>
      </w:pPr>
    </w:p>
    <w:p w14:paraId="07E6F8C2" w14:textId="137EB230" w:rsidR="002210B1" w:rsidRPr="00B75B66" w:rsidRDefault="008636CF" w:rsidP="002210B1">
      <w:pPr>
        <w:rPr>
          <w:color w:val="000000" w:themeColor="text1"/>
          <w:lang w:val="fr-FR"/>
        </w:rPr>
      </w:pPr>
      <w:proofErr w:type="spellStart"/>
      <w:proofErr w:type="gramStart"/>
      <w:r w:rsidRPr="00B75B66">
        <w:rPr>
          <w:color w:val="000000" w:themeColor="text1"/>
          <w:lang w:val="fr-FR"/>
        </w:rPr>
        <w:t>From</w:t>
      </w:r>
      <w:proofErr w:type="spellEnd"/>
      <w:r w:rsidRPr="00B75B66">
        <w:rPr>
          <w:color w:val="000000" w:themeColor="text1"/>
          <w:lang w:val="fr-FR"/>
        </w:rPr>
        <w:t>:</w:t>
      </w:r>
      <w:proofErr w:type="gramEnd"/>
      <w:r w:rsidRPr="00B75B66">
        <w:rPr>
          <w:color w:val="000000" w:themeColor="text1"/>
          <w:lang w:val="fr-FR"/>
        </w:rPr>
        <w:t xml:space="preserve"> </w:t>
      </w:r>
      <w:r w:rsidR="002210B1" w:rsidRPr="00B75B66">
        <w:rPr>
          <w:color w:val="000000" w:themeColor="text1"/>
          <w:lang w:val="fr-FR"/>
        </w:rPr>
        <w:t>Dr. Marc Souris</w:t>
      </w:r>
      <w:r w:rsidRPr="00B75B66">
        <w:rPr>
          <w:color w:val="000000" w:themeColor="text1"/>
          <w:lang w:val="fr-FR"/>
        </w:rPr>
        <w:t xml:space="preserve">, </w:t>
      </w:r>
      <w:r w:rsidR="002210B1" w:rsidRPr="00B75B66">
        <w:rPr>
          <w:color w:val="000000" w:themeColor="text1"/>
          <w:lang w:val="fr-FR"/>
        </w:rPr>
        <w:t>Directeur de Recherche, UMR 190 « Unités des virus émergents »</w:t>
      </w:r>
    </w:p>
    <w:p w14:paraId="02385DD8" w14:textId="3CECB972" w:rsidR="0060730B" w:rsidRPr="00407868" w:rsidRDefault="00497E26" w:rsidP="00497E26">
      <w:pPr>
        <w:spacing w:before="100" w:beforeAutospacing="1" w:after="100" w:afterAutospacing="1"/>
        <w:rPr>
          <w:color w:val="000000"/>
        </w:rPr>
      </w:pPr>
      <w:r w:rsidRPr="00407868">
        <w:rPr>
          <w:color w:val="000000" w:themeColor="text1"/>
        </w:rPr>
        <w:t>Object</w:t>
      </w:r>
      <w:r w:rsidR="002210B1" w:rsidRPr="00407868">
        <w:rPr>
          <w:color w:val="000000" w:themeColor="text1"/>
        </w:rPr>
        <w:t>:</w:t>
      </w:r>
      <w:r w:rsidR="0060730B" w:rsidRPr="00407868">
        <w:rPr>
          <w:color w:val="000000" w:themeColor="text1"/>
        </w:rPr>
        <w:t xml:space="preserve"> </w:t>
      </w:r>
      <w:r w:rsidRPr="00407868">
        <w:rPr>
          <w:color w:val="000000"/>
        </w:rPr>
        <w:t xml:space="preserve">Rebuttal letter to </w:t>
      </w:r>
      <w:r w:rsidR="002210B1" w:rsidRPr="00407868">
        <w:rPr>
          <w:color w:val="000000" w:themeColor="text1"/>
        </w:rPr>
        <w:t>PONE-D-20-17129</w:t>
      </w:r>
      <w:r w:rsidR="008636CF" w:rsidRPr="00407868">
        <w:rPr>
          <w:color w:val="000000" w:themeColor="text1"/>
        </w:rPr>
        <w:t xml:space="preserve"> </w:t>
      </w:r>
      <w:r w:rsidR="002210B1" w:rsidRPr="00407868">
        <w:rPr>
          <w:color w:val="000000" w:themeColor="text1"/>
        </w:rPr>
        <w:t>COVID-19</w:t>
      </w:r>
      <w:r w:rsidR="0060730B" w:rsidRPr="00407868">
        <w:rPr>
          <w:color w:val="000000" w:themeColor="text1"/>
        </w:rPr>
        <w:t xml:space="preserve"> review</w:t>
      </w:r>
      <w:r w:rsidR="002210B1" w:rsidRPr="00407868">
        <w:rPr>
          <w:color w:val="000000" w:themeColor="text1"/>
        </w:rPr>
        <w:t xml:space="preserve"> </w:t>
      </w:r>
      <w:r w:rsidRPr="00407868">
        <w:rPr>
          <w:color w:val="000000" w:themeColor="text1"/>
        </w:rPr>
        <w:t xml:space="preserve">untitled </w:t>
      </w:r>
      <w:r w:rsidR="0060730B" w:rsidRPr="00407868">
        <w:rPr>
          <w:color w:val="000000" w:themeColor="text1"/>
        </w:rPr>
        <w:t>“</w:t>
      </w:r>
      <w:r w:rsidR="002210B1" w:rsidRPr="00407868">
        <w:rPr>
          <w:color w:val="000000" w:themeColor="text1"/>
        </w:rPr>
        <w:t>Spatial Analysis of Hospital Case-Fatality Rate in France</w:t>
      </w:r>
      <w:r w:rsidRPr="00407868">
        <w:rPr>
          <w:color w:val="000000" w:themeColor="text1"/>
        </w:rPr>
        <w:t>”</w:t>
      </w:r>
      <w:r w:rsidR="0060730B" w:rsidRPr="00407868">
        <w:rPr>
          <w:color w:val="000000" w:themeColor="text1"/>
        </w:rPr>
        <w:t xml:space="preserve"> by M</w:t>
      </w:r>
      <w:r w:rsidRPr="00407868">
        <w:rPr>
          <w:color w:val="000000" w:themeColor="text1"/>
        </w:rPr>
        <w:t xml:space="preserve">arc </w:t>
      </w:r>
      <w:r w:rsidR="0060730B" w:rsidRPr="00407868">
        <w:rPr>
          <w:color w:val="000000" w:themeColor="text1"/>
        </w:rPr>
        <w:t>S</w:t>
      </w:r>
      <w:r w:rsidRPr="00407868">
        <w:rPr>
          <w:color w:val="000000" w:themeColor="text1"/>
        </w:rPr>
        <w:t>ouris</w:t>
      </w:r>
      <w:r w:rsidR="0060730B" w:rsidRPr="00407868">
        <w:rPr>
          <w:color w:val="000000" w:themeColor="text1"/>
        </w:rPr>
        <w:t xml:space="preserve"> and </w:t>
      </w:r>
      <w:r w:rsidRPr="00407868">
        <w:rPr>
          <w:color w:val="000000" w:themeColor="text1"/>
        </w:rPr>
        <w:t>Jean-Paul Gonzalez.</w:t>
      </w:r>
    </w:p>
    <w:p w14:paraId="34869995" w14:textId="40257A3F" w:rsidR="00CB6A75" w:rsidRDefault="0060730B" w:rsidP="002210B1">
      <w:pPr>
        <w:rPr>
          <w:color w:val="000000" w:themeColor="text1"/>
        </w:rPr>
      </w:pPr>
      <w:r w:rsidRPr="00407868">
        <w:rPr>
          <w:color w:val="000000" w:themeColor="text1"/>
        </w:rPr>
        <w:t>To PLOS ONE Editor</w:t>
      </w:r>
    </w:p>
    <w:p w14:paraId="78CFAAE2" w14:textId="77777777" w:rsidR="00B75B66" w:rsidRPr="00407868" w:rsidRDefault="00B75B66" w:rsidP="002210B1">
      <w:pPr>
        <w:rPr>
          <w:color w:val="000000" w:themeColor="text1"/>
        </w:rPr>
      </w:pPr>
    </w:p>
    <w:p w14:paraId="4EB41B1E" w14:textId="77777777" w:rsidR="0060730B" w:rsidRPr="00407868" w:rsidRDefault="0060730B" w:rsidP="008636CF">
      <w:pPr>
        <w:rPr>
          <w:color w:val="000000"/>
        </w:rPr>
      </w:pPr>
    </w:p>
    <w:p w14:paraId="20462453" w14:textId="58FFC936" w:rsidR="008636CF" w:rsidRPr="00407868" w:rsidRDefault="008636CF" w:rsidP="008636CF">
      <w:pPr>
        <w:rPr>
          <w:color w:val="000000"/>
        </w:rPr>
      </w:pPr>
      <w:r w:rsidRPr="00407868">
        <w:rPr>
          <w:color w:val="000000"/>
        </w:rPr>
        <w:t>Dear Editor,</w:t>
      </w:r>
    </w:p>
    <w:p w14:paraId="6D393BCF" w14:textId="6183BF4E" w:rsidR="002210B1" w:rsidRPr="00407868" w:rsidRDefault="008636CF" w:rsidP="00497E26">
      <w:pPr>
        <w:spacing w:before="100" w:beforeAutospacing="1" w:after="100" w:afterAutospacing="1"/>
        <w:rPr>
          <w:color w:val="000000"/>
        </w:rPr>
      </w:pPr>
      <w:r w:rsidRPr="00407868">
        <w:rPr>
          <w:color w:val="000000"/>
        </w:rPr>
        <w:t>We thank you to give us the opportunity with our manuscript to</w:t>
      </w:r>
      <w:r w:rsidR="002210B1" w:rsidRPr="00407868">
        <w:rPr>
          <w:color w:val="000000"/>
        </w:rPr>
        <w:t xml:space="preserve"> fully meet PLOS ONE’s publication criteria. </w:t>
      </w:r>
      <w:r w:rsidRPr="00407868">
        <w:rPr>
          <w:color w:val="000000"/>
        </w:rPr>
        <w:t>Y</w:t>
      </w:r>
      <w:r w:rsidR="0060730B" w:rsidRPr="00407868">
        <w:rPr>
          <w:color w:val="000000"/>
        </w:rPr>
        <w:t>o</w:t>
      </w:r>
      <w:r w:rsidRPr="00407868">
        <w:rPr>
          <w:color w:val="000000"/>
        </w:rPr>
        <w:t xml:space="preserve">u will find enclosed the </w:t>
      </w:r>
      <w:r w:rsidR="002210B1" w:rsidRPr="00407868">
        <w:rPr>
          <w:color w:val="000000"/>
        </w:rPr>
        <w:t xml:space="preserve">revised version of the manuscript that addresses </w:t>
      </w:r>
      <w:r w:rsidRPr="00407868">
        <w:rPr>
          <w:color w:val="000000"/>
        </w:rPr>
        <w:t xml:space="preserve">all </w:t>
      </w:r>
      <w:r w:rsidR="002210B1" w:rsidRPr="00407868">
        <w:rPr>
          <w:color w:val="000000"/>
        </w:rPr>
        <w:t xml:space="preserve">the points raised </w:t>
      </w:r>
      <w:r w:rsidRPr="00407868">
        <w:rPr>
          <w:color w:val="000000"/>
        </w:rPr>
        <w:t xml:space="preserve">by you and the reviewers. As requested, our re-submission </w:t>
      </w:r>
      <w:r w:rsidR="002210B1" w:rsidRPr="00407868">
        <w:rPr>
          <w:color w:val="000000"/>
        </w:rPr>
        <w:t>include</w:t>
      </w:r>
      <w:r w:rsidRPr="00407868">
        <w:rPr>
          <w:color w:val="000000"/>
        </w:rPr>
        <w:t>s</w:t>
      </w:r>
      <w:r w:rsidR="002210B1" w:rsidRPr="00407868">
        <w:rPr>
          <w:color w:val="000000"/>
        </w:rPr>
        <w:t xml:space="preserve"> the following items</w:t>
      </w:r>
      <w:r w:rsidR="00497E26" w:rsidRPr="00407868">
        <w:rPr>
          <w:color w:val="000000"/>
        </w:rPr>
        <w:t xml:space="preserve"> applied to the Editor’s requirements.</w:t>
      </w:r>
    </w:p>
    <w:p w14:paraId="2F9E69AA" w14:textId="71DE3A5B" w:rsidR="00497E26" w:rsidRPr="00407868" w:rsidRDefault="008636CF" w:rsidP="00497E26">
      <w:pPr>
        <w:pStyle w:val="Paragraphedeliste"/>
        <w:numPr>
          <w:ilvl w:val="0"/>
          <w:numId w:val="23"/>
        </w:numPr>
        <w:rPr>
          <w:rFonts w:ascii="Times New Roman" w:eastAsia="Times New Roman" w:hAnsi="Times New Roman" w:cs="Times New Roman"/>
          <w:color w:val="000000"/>
        </w:rPr>
      </w:pPr>
      <w:r w:rsidRPr="00407868">
        <w:rPr>
          <w:rFonts w:ascii="Times New Roman" w:eastAsia="Times New Roman" w:hAnsi="Times New Roman" w:cs="Times New Roman"/>
          <w:b/>
          <w:bCs/>
          <w:color w:val="000000"/>
        </w:rPr>
        <w:t>The present letter</w:t>
      </w:r>
      <w:r w:rsidRPr="00407868">
        <w:rPr>
          <w:rFonts w:ascii="Times New Roman" w:eastAsia="Times New Roman" w:hAnsi="Times New Roman" w:cs="Times New Roman"/>
          <w:color w:val="000000"/>
        </w:rPr>
        <w:t xml:space="preserve"> as a</w:t>
      </w:r>
      <w:r w:rsidR="002210B1" w:rsidRPr="00407868">
        <w:rPr>
          <w:rFonts w:ascii="Times New Roman" w:eastAsia="Times New Roman" w:hAnsi="Times New Roman" w:cs="Times New Roman"/>
          <w:color w:val="000000"/>
        </w:rPr>
        <w:t xml:space="preserve"> rebuttal letter respond</w:t>
      </w:r>
      <w:r w:rsidRPr="00407868">
        <w:rPr>
          <w:rFonts w:ascii="Times New Roman" w:eastAsia="Times New Roman" w:hAnsi="Times New Roman" w:cs="Times New Roman"/>
          <w:color w:val="000000"/>
        </w:rPr>
        <w:t>ing</w:t>
      </w:r>
      <w:r w:rsidR="002210B1" w:rsidRPr="00407868">
        <w:rPr>
          <w:rFonts w:ascii="Times New Roman" w:eastAsia="Times New Roman" w:hAnsi="Times New Roman" w:cs="Times New Roman"/>
          <w:color w:val="000000"/>
        </w:rPr>
        <w:t xml:space="preserve"> </w:t>
      </w:r>
      <w:r w:rsidRPr="00407868">
        <w:rPr>
          <w:rFonts w:ascii="Times New Roman" w:eastAsia="Times New Roman" w:hAnsi="Times New Roman" w:cs="Times New Roman"/>
          <w:color w:val="000000"/>
        </w:rPr>
        <w:t xml:space="preserve">in detail </w:t>
      </w:r>
      <w:r w:rsidR="002210B1" w:rsidRPr="00407868">
        <w:rPr>
          <w:rFonts w:ascii="Times New Roman" w:eastAsia="Times New Roman" w:hAnsi="Times New Roman" w:cs="Times New Roman"/>
          <w:color w:val="000000"/>
        </w:rPr>
        <w:t>to each point raised by the academic editor and reviewer(s).</w:t>
      </w:r>
    </w:p>
    <w:p w14:paraId="2710E7B8" w14:textId="77777777" w:rsidR="00497E26" w:rsidRPr="00407868" w:rsidRDefault="002210B1" w:rsidP="00497E26">
      <w:pPr>
        <w:pStyle w:val="Paragraphedeliste"/>
        <w:numPr>
          <w:ilvl w:val="0"/>
          <w:numId w:val="23"/>
        </w:numPr>
        <w:rPr>
          <w:rFonts w:ascii="Times New Roman" w:eastAsia="Times New Roman" w:hAnsi="Times New Roman" w:cs="Times New Roman"/>
          <w:color w:val="000000"/>
        </w:rPr>
      </w:pPr>
      <w:r w:rsidRPr="00407868">
        <w:rPr>
          <w:rFonts w:ascii="Times New Roman" w:eastAsia="Times New Roman" w:hAnsi="Times New Roman" w:cs="Times New Roman"/>
          <w:b/>
          <w:bCs/>
          <w:color w:val="000000"/>
        </w:rPr>
        <w:t>A marked-up copy of our manuscript</w:t>
      </w:r>
      <w:r w:rsidRPr="00407868">
        <w:rPr>
          <w:rFonts w:ascii="Times New Roman" w:eastAsia="Times New Roman" w:hAnsi="Times New Roman" w:cs="Times New Roman"/>
          <w:color w:val="000000"/>
        </w:rPr>
        <w:t xml:space="preserve"> </w:t>
      </w:r>
      <w:r w:rsidR="0060730B" w:rsidRPr="00407868">
        <w:rPr>
          <w:rFonts w:ascii="Times New Roman" w:eastAsia="Times New Roman" w:hAnsi="Times New Roman" w:cs="Times New Roman"/>
          <w:color w:val="000000"/>
        </w:rPr>
        <w:t>with all</w:t>
      </w:r>
      <w:r w:rsidRPr="00407868">
        <w:rPr>
          <w:rFonts w:ascii="Times New Roman" w:eastAsia="Times New Roman" w:hAnsi="Times New Roman" w:cs="Times New Roman"/>
          <w:color w:val="000000"/>
        </w:rPr>
        <w:t xml:space="preserve"> changes made to the original version</w:t>
      </w:r>
      <w:r w:rsidR="0060730B" w:rsidRPr="00407868">
        <w:rPr>
          <w:rFonts w:ascii="Times New Roman" w:eastAsia="Times New Roman" w:hAnsi="Times New Roman" w:cs="Times New Roman"/>
          <w:color w:val="000000"/>
        </w:rPr>
        <w:t xml:space="preserve"> (</w:t>
      </w:r>
      <w:r w:rsidRPr="00407868">
        <w:rPr>
          <w:rFonts w:ascii="Times New Roman" w:eastAsia="Times New Roman" w:hAnsi="Times New Roman" w:cs="Times New Roman"/>
          <w:color w:val="000000"/>
        </w:rPr>
        <w:t xml:space="preserve">file 'Revised Manuscript </w:t>
      </w:r>
      <w:r w:rsidR="0060730B" w:rsidRPr="00407868">
        <w:rPr>
          <w:rFonts w:ascii="Times New Roman" w:eastAsia="Times New Roman" w:hAnsi="Times New Roman" w:cs="Times New Roman"/>
          <w:color w:val="000000" w:themeColor="text1"/>
        </w:rPr>
        <w:t xml:space="preserve">D-20-17129 </w:t>
      </w:r>
      <w:r w:rsidRPr="00407868">
        <w:rPr>
          <w:rFonts w:ascii="Times New Roman" w:eastAsia="Times New Roman" w:hAnsi="Times New Roman" w:cs="Times New Roman"/>
          <w:color w:val="000000"/>
        </w:rPr>
        <w:t>with Track Changes'.</w:t>
      </w:r>
    </w:p>
    <w:p w14:paraId="403B247F" w14:textId="77777777" w:rsidR="00497E26" w:rsidRPr="00407868" w:rsidRDefault="00497E26" w:rsidP="00497E26">
      <w:pPr>
        <w:pStyle w:val="Paragraphedeliste"/>
        <w:numPr>
          <w:ilvl w:val="0"/>
          <w:numId w:val="23"/>
        </w:numPr>
        <w:spacing w:before="100" w:beforeAutospacing="1" w:after="100" w:afterAutospacing="1"/>
        <w:rPr>
          <w:rFonts w:ascii="Times New Roman" w:eastAsia="Times New Roman" w:hAnsi="Times New Roman" w:cs="Times New Roman"/>
          <w:color w:val="000000"/>
        </w:rPr>
      </w:pPr>
      <w:r w:rsidRPr="00407868">
        <w:rPr>
          <w:rFonts w:ascii="Times New Roman" w:eastAsia="Times New Roman" w:hAnsi="Times New Roman" w:cs="Times New Roman"/>
          <w:b/>
          <w:bCs/>
          <w:color w:val="000000"/>
        </w:rPr>
        <w:t xml:space="preserve">A copy of our manuscript </w:t>
      </w:r>
      <w:r w:rsidRPr="00407868">
        <w:rPr>
          <w:rFonts w:ascii="Times New Roman" w:eastAsia="Times New Roman" w:hAnsi="Times New Roman" w:cs="Times New Roman"/>
          <w:color w:val="000000"/>
        </w:rPr>
        <w:t>using track changes as been uploaded as a *supporting information* file.</w:t>
      </w:r>
    </w:p>
    <w:p w14:paraId="315AC0AE" w14:textId="2F2D88A9" w:rsidR="002210B1" w:rsidRPr="00407868" w:rsidRDefault="002210B1" w:rsidP="00497E26">
      <w:pPr>
        <w:pStyle w:val="Paragraphedeliste"/>
        <w:numPr>
          <w:ilvl w:val="0"/>
          <w:numId w:val="23"/>
        </w:numPr>
        <w:spacing w:before="100" w:beforeAutospacing="1" w:after="100" w:afterAutospacing="1"/>
        <w:rPr>
          <w:rFonts w:ascii="Times New Roman" w:eastAsia="Times New Roman" w:hAnsi="Times New Roman" w:cs="Times New Roman"/>
          <w:color w:val="000000"/>
        </w:rPr>
      </w:pPr>
      <w:r w:rsidRPr="00407868">
        <w:rPr>
          <w:rFonts w:ascii="Times New Roman" w:eastAsia="Times New Roman" w:hAnsi="Times New Roman" w:cs="Times New Roman"/>
          <w:b/>
          <w:bCs/>
          <w:color w:val="000000"/>
        </w:rPr>
        <w:t>An unmarked version</w:t>
      </w:r>
      <w:r w:rsidRPr="00407868">
        <w:rPr>
          <w:rFonts w:ascii="Times New Roman" w:eastAsia="Times New Roman" w:hAnsi="Times New Roman" w:cs="Times New Roman"/>
          <w:color w:val="000000"/>
        </w:rPr>
        <w:t xml:space="preserve"> of our revised paper without tracked changes</w:t>
      </w:r>
      <w:r w:rsidR="0060730B" w:rsidRPr="00407868">
        <w:rPr>
          <w:rFonts w:ascii="Times New Roman" w:eastAsia="Times New Roman" w:hAnsi="Times New Roman" w:cs="Times New Roman"/>
          <w:color w:val="000000"/>
        </w:rPr>
        <w:t xml:space="preserve"> (</w:t>
      </w:r>
      <w:r w:rsidRPr="00407868">
        <w:rPr>
          <w:rFonts w:ascii="Times New Roman" w:eastAsia="Times New Roman" w:hAnsi="Times New Roman" w:cs="Times New Roman"/>
          <w:color w:val="000000"/>
        </w:rPr>
        <w:t>file 'Manuscript</w:t>
      </w:r>
      <w:r w:rsidR="0060730B" w:rsidRPr="00407868">
        <w:rPr>
          <w:rFonts w:ascii="Times New Roman" w:eastAsia="Times New Roman" w:hAnsi="Times New Roman" w:cs="Times New Roman"/>
          <w:color w:val="000000"/>
        </w:rPr>
        <w:t xml:space="preserve"> </w:t>
      </w:r>
      <w:r w:rsidR="0060730B" w:rsidRPr="00407868">
        <w:rPr>
          <w:rFonts w:ascii="Times New Roman" w:eastAsia="Times New Roman" w:hAnsi="Times New Roman" w:cs="Times New Roman"/>
          <w:color w:val="000000" w:themeColor="text1"/>
        </w:rPr>
        <w:t xml:space="preserve">D-20-17129 </w:t>
      </w:r>
      <w:r w:rsidRPr="00407868">
        <w:rPr>
          <w:rFonts w:ascii="Times New Roman" w:eastAsia="Times New Roman" w:hAnsi="Times New Roman" w:cs="Times New Roman"/>
          <w:color w:val="000000"/>
        </w:rPr>
        <w:t>'.</w:t>
      </w:r>
      <w:r w:rsidR="00497E26" w:rsidRPr="00407868">
        <w:rPr>
          <w:rFonts w:ascii="Times New Roman" w:eastAsia="Times New Roman" w:hAnsi="Times New Roman" w:cs="Times New Roman"/>
          <w:color w:val="000000"/>
        </w:rPr>
        <w:t xml:space="preserve"> (Clean copy of the edited manuscript uploaded as the new *manuscript* file)</w:t>
      </w:r>
    </w:p>
    <w:p w14:paraId="15C15A95" w14:textId="77777777" w:rsidR="00497E26" w:rsidRPr="00407868" w:rsidRDefault="0060730B" w:rsidP="00497E26">
      <w:pPr>
        <w:pStyle w:val="Paragraphedeliste"/>
        <w:numPr>
          <w:ilvl w:val="0"/>
          <w:numId w:val="23"/>
        </w:numPr>
        <w:spacing w:before="100" w:beforeAutospacing="1" w:after="100" w:afterAutospacing="1"/>
        <w:rPr>
          <w:rFonts w:ascii="Times New Roman" w:eastAsia="Times New Roman" w:hAnsi="Times New Roman" w:cs="Times New Roman"/>
          <w:i/>
          <w:iCs/>
          <w:color w:val="000000" w:themeColor="text1"/>
        </w:rPr>
      </w:pPr>
      <w:r w:rsidRPr="00407868">
        <w:rPr>
          <w:rFonts w:ascii="Times New Roman" w:eastAsia="Times New Roman" w:hAnsi="Times New Roman" w:cs="Times New Roman"/>
          <w:color w:val="000000" w:themeColor="text1"/>
        </w:rPr>
        <w:t xml:space="preserve">We carefully </w:t>
      </w:r>
      <w:r w:rsidR="00497E26" w:rsidRPr="00407868">
        <w:rPr>
          <w:rFonts w:ascii="Times New Roman" w:eastAsia="Times New Roman" w:hAnsi="Times New Roman" w:cs="Times New Roman"/>
          <w:color w:val="000000" w:themeColor="text1"/>
        </w:rPr>
        <w:t>pay</w:t>
      </w:r>
      <w:r w:rsidRPr="00407868">
        <w:rPr>
          <w:rFonts w:ascii="Times New Roman" w:eastAsia="Times New Roman" w:hAnsi="Times New Roman" w:cs="Times New Roman"/>
          <w:color w:val="000000" w:themeColor="text1"/>
        </w:rPr>
        <w:t xml:space="preserve"> attention for our </w:t>
      </w:r>
      <w:r w:rsidR="002210B1" w:rsidRPr="00407868">
        <w:rPr>
          <w:rFonts w:ascii="Times New Roman" w:eastAsia="Times New Roman" w:hAnsi="Times New Roman" w:cs="Times New Roman"/>
          <w:color w:val="000000" w:themeColor="text1"/>
        </w:rPr>
        <w:t xml:space="preserve">manuscript </w:t>
      </w:r>
      <w:r w:rsidRPr="00407868">
        <w:rPr>
          <w:rFonts w:ascii="Times New Roman" w:eastAsia="Times New Roman" w:hAnsi="Times New Roman" w:cs="Times New Roman"/>
          <w:color w:val="000000" w:themeColor="text1"/>
        </w:rPr>
        <w:t xml:space="preserve">to </w:t>
      </w:r>
      <w:r w:rsidR="002210B1" w:rsidRPr="00407868">
        <w:rPr>
          <w:rFonts w:ascii="Times New Roman" w:eastAsia="Times New Roman" w:hAnsi="Times New Roman" w:cs="Times New Roman"/>
          <w:color w:val="000000" w:themeColor="text1"/>
        </w:rPr>
        <w:t>meet PLOS ONE's style requirements, including those for file naming.</w:t>
      </w:r>
    </w:p>
    <w:p w14:paraId="31871B40" w14:textId="48A3DAC2" w:rsidR="00497E26" w:rsidRPr="00407868" w:rsidRDefault="0060730B" w:rsidP="00497E26">
      <w:pPr>
        <w:pStyle w:val="Paragraphedeliste"/>
        <w:numPr>
          <w:ilvl w:val="0"/>
          <w:numId w:val="23"/>
        </w:numPr>
        <w:spacing w:before="100" w:beforeAutospacing="1" w:after="100" w:afterAutospacing="1"/>
        <w:rPr>
          <w:rFonts w:ascii="Times New Roman" w:eastAsia="Times New Roman" w:hAnsi="Times New Roman" w:cs="Times New Roman"/>
          <w:color w:val="000000"/>
        </w:rPr>
      </w:pPr>
      <w:r w:rsidRPr="00407868">
        <w:rPr>
          <w:rFonts w:ascii="Times New Roman" w:eastAsia="Times New Roman" w:hAnsi="Times New Roman" w:cs="Times New Roman"/>
          <w:color w:val="000000"/>
        </w:rPr>
        <w:t>The entire</w:t>
      </w:r>
      <w:r w:rsidR="002210B1" w:rsidRPr="00407868">
        <w:rPr>
          <w:rFonts w:ascii="Times New Roman" w:eastAsia="Times New Roman" w:hAnsi="Times New Roman" w:cs="Times New Roman"/>
          <w:color w:val="000000"/>
        </w:rPr>
        <w:t xml:space="preserve"> manuscript </w:t>
      </w:r>
      <w:r w:rsidR="00497E26" w:rsidRPr="00407868">
        <w:rPr>
          <w:rFonts w:ascii="Times New Roman" w:eastAsia="Times New Roman" w:hAnsi="Times New Roman" w:cs="Times New Roman"/>
          <w:color w:val="000000"/>
        </w:rPr>
        <w:t>h</w:t>
      </w:r>
      <w:r w:rsidRPr="00407868">
        <w:rPr>
          <w:rFonts w:ascii="Times New Roman" w:eastAsia="Times New Roman" w:hAnsi="Times New Roman" w:cs="Times New Roman"/>
          <w:color w:val="000000"/>
        </w:rPr>
        <w:t xml:space="preserve">as been reviewed for </w:t>
      </w:r>
      <w:r w:rsidR="002210B1" w:rsidRPr="00407868">
        <w:rPr>
          <w:rFonts w:ascii="Times New Roman" w:eastAsia="Times New Roman" w:hAnsi="Times New Roman" w:cs="Times New Roman"/>
          <w:color w:val="000000"/>
        </w:rPr>
        <w:t>language usage, spelling, and grammar</w:t>
      </w:r>
      <w:r w:rsidRPr="00407868">
        <w:rPr>
          <w:rFonts w:ascii="Times New Roman" w:eastAsia="Times New Roman" w:hAnsi="Times New Roman" w:cs="Times New Roman"/>
          <w:color w:val="000000"/>
        </w:rPr>
        <w:t xml:space="preserve"> by a mother tongue English scientific speaker</w:t>
      </w:r>
      <w:r w:rsidR="00CE515A" w:rsidRPr="00407868">
        <w:rPr>
          <w:rFonts w:ascii="Times New Roman" w:eastAsia="Times New Roman" w:hAnsi="Times New Roman" w:cs="Times New Roman"/>
          <w:color w:val="000000" w:themeColor="text1"/>
        </w:rPr>
        <w:t>.</w:t>
      </w:r>
    </w:p>
    <w:p w14:paraId="53EE8BD9" w14:textId="77777777" w:rsidR="00497E26" w:rsidRPr="00407868" w:rsidRDefault="008C7212" w:rsidP="00497E26">
      <w:pPr>
        <w:pStyle w:val="Paragraphedeliste"/>
        <w:numPr>
          <w:ilvl w:val="0"/>
          <w:numId w:val="23"/>
        </w:numPr>
        <w:spacing w:before="100" w:beforeAutospacing="1" w:after="100" w:afterAutospacing="1"/>
        <w:rPr>
          <w:rFonts w:ascii="Times New Roman" w:eastAsia="Times New Roman" w:hAnsi="Times New Roman" w:cs="Times New Roman"/>
          <w:color w:val="000000"/>
        </w:rPr>
      </w:pPr>
      <w:r w:rsidRPr="00407868">
        <w:rPr>
          <w:rFonts w:ascii="Times New Roman" w:eastAsia="Times New Roman" w:hAnsi="Times New Roman" w:cs="Times New Roman"/>
          <w:color w:val="000000"/>
        </w:rPr>
        <w:t>The</w:t>
      </w:r>
      <w:r w:rsidR="002210B1" w:rsidRPr="00407868">
        <w:rPr>
          <w:rFonts w:ascii="Times New Roman" w:eastAsia="Times New Roman" w:hAnsi="Times New Roman" w:cs="Times New Roman"/>
          <w:color w:val="000000"/>
        </w:rPr>
        <w:t xml:space="preserve"> abstract </w:t>
      </w:r>
      <w:r w:rsidRPr="00407868">
        <w:rPr>
          <w:rFonts w:ascii="Times New Roman" w:eastAsia="Times New Roman" w:hAnsi="Times New Roman" w:cs="Times New Roman"/>
          <w:color w:val="000000"/>
        </w:rPr>
        <w:t xml:space="preserve">has been reviewed and formatted for </w:t>
      </w:r>
      <w:r w:rsidR="002210B1" w:rsidRPr="00407868">
        <w:rPr>
          <w:rFonts w:ascii="Times New Roman" w:eastAsia="Times New Roman" w:hAnsi="Times New Roman" w:cs="Times New Roman"/>
          <w:color w:val="000000"/>
        </w:rPr>
        <w:t xml:space="preserve">on the online submission form (via Edit Submission) </w:t>
      </w:r>
      <w:r w:rsidRPr="00407868">
        <w:rPr>
          <w:rFonts w:ascii="Times New Roman" w:eastAsia="Times New Roman" w:hAnsi="Times New Roman" w:cs="Times New Roman"/>
          <w:color w:val="000000"/>
        </w:rPr>
        <w:t xml:space="preserve">and </w:t>
      </w:r>
      <w:r w:rsidR="002210B1" w:rsidRPr="00407868">
        <w:rPr>
          <w:rFonts w:ascii="Times New Roman" w:eastAsia="Times New Roman" w:hAnsi="Times New Roman" w:cs="Times New Roman"/>
          <w:color w:val="000000"/>
        </w:rPr>
        <w:t>identical</w:t>
      </w:r>
      <w:r w:rsidRPr="00407868">
        <w:rPr>
          <w:rFonts w:ascii="Times New Roman" w:eastAsia="Times New Roman" w:hAnsi="Times New Roman" w:cs="Times New Roman"/>
          <w:color w:val="000000"/>
        </w:rPr>
        <w:t xml:space="preserve"> as the abstract in the manuscript.</w:t>
      </w:r>
    </w:p>
    <w:p w14:paraId="67410F04" w14:textId="6B4512C9" w:rsidR="008C7212" w:rsidRPr="00407868" w:rsidRDefault="00497E26" w:rsidP="00497E26">
      <w:pPr>
        <w:pStyle w:val="Paragraphedeliste"/>
        <w:numPr>
          <w:ilvl w:val="0"/>
          <w:numId w:val="23"/>
        </w:numPr>
        <w:spacing w:before="100" w:beforeAutospacing="1" w:after="100" w:afterAutospacing="1"/>
        <w:rPr>
          <w:rFonts w:ascii="Times New Roman" w:eastAsia="Times New Roman" w:hAnsi="Times New Roman" w:cs="Times New Roman"/>
          <w:color w:val="000000"/>
        </w:rPr>
      </w:pPr>
      <w:r w:rsidRPr="00407868">
        <w:rPr>
          <w:rFonts w:ascii="Times New Roman" w:eastAsia="Times New Roman" w:hAnsi="Times New Roman" w:cs="Times New Roman"/>
          <w:color w:val="000000"/>
        </w:rPr>
        <w:t xml:space="preserve">Copyright. </w:t>
      </w:r>
      <w:r w:rsidR="008C7212" w:rsidRPr="00407868">
        <w:rPr>
          <w:rFonts w:ascii="Times New Roman" w:eastAsia="Times New Roman" w:hAnsi="Times New Roman" w:cs="Times New Roman"/>
          <w:color w:val="000000"/>
        </w:rPr>
        <w:t xml:space="preserve">We are perfectly aware and confirm that our </w:t>
      </w:r>
      <w:r w:rsidR="002210B1" w:rsidRPr="00407868">
        <w:rPr>
          <w:rFonts w:ascii="Times New Roman" w:eastAsia="Times New Roman" w:hAnsi="Times New Roman" w:cs="Times New Roman"/>
          <w:color w:val="000000"/>
        </w:rPr>
        <w:t xml:space="preserve">Figure(s) 3, 4, 5, 6, 7, 8, 9, 11, 12 and 13 </w:t>
      </w:r>
      <w:r w:rsidR="008C7212" w:rsidRPr="00407868">
        <w:rPr>
          <w:rFonts w:ascii="Times New Roman" w:eastAsia="Times New Roman" w:hAnsi="Times New Roman" w:cs="Times New Roman"/>
          <w:color w:val="000000"/>
        </w:rPr>
        <w:t xml:space="preserve">do not </w:t>
      </w:r>
      <w:r w:rsidR="002210B1" w:rsidRPr="00407868">
        <w:rPr>
          <w:rFonts w:ascii="Times New Roman" w:eastAsia="Times New Roman" w:hAnsi="Times New Roman" w:cs="Times New Roman"/>
          <w:color w:val="000000"/>
        </w:rPr>
        <w:t xml:space="preserve">contain </w:t>
      </w:r>
      <w:r w:rsidR="008C7212" w:rsidRPr="00407868">
        <w:rPr>
          <w:rFonts w:ascii="Times New Roman" w:eastAsia="Times New Roman" w:hAnsi="Times New Roman" w:cs="Times New Roman"/>
          <w:color w:val="000000"/>
        </w:rPr>
        <w:t>any</w:t>
      </w:r>
      <w:r w:rsidR="002210B1" w:rsidRPr="00407868">
        <w:rPr>
          <w:rFonts w:ascii="Times New Roman" w:eastAsia="Times New Roman" w:hAnsi="Times New Roman" w:cs="Times New Roman"/>
          <w:color w:val="000000"/>
        </w:rPr>
        <w:t xml:space="preserve"> copyright</w:t>
      </w:r>
      <w:r w:rsidR="008C7212" w:rsidRPr="00407868">
        <w:rPr>
          <w:rFonts w:ascii="Times New Roman" w:eastAsia="Times New Roman" w:hAnsi="Times New Roman" w:cs="Times New Roman"/>
          <w:color w:val="000000"/>
        </w:rPr>
        <w:t xml:space="preserve"> and our entirely produced by the authors of the present manuscript and will be</w:t>
      </w:r>
      <w:r w:rsidR="002210B1" w:rsidRPr="00407868">
        <w:rPr>
          <w:rFonts w:ascii="Times New Roman" w:eastAsia="Times New Roman" w:hAnsi="Times New Roman" w:cs="Times New Roman"/>
          <w:color w:val="000000"/>
        </w:rPr>
        <w:t xml:space="preserve"> published </w:t>
      </w:r>
      <w:r w:rsidR="008C7212" w:rsidRPr="00407868">
        <w:rPr>
          <w:rFonts w:ascii="Times New Roman" w:eastAsia="Times New Roman" w:hAnsi="Times New Roman" w:cs="Times New Roman"/>
          <w:color w:val="000000"/>
        </w:rPr>
        <w:t xml:space="preserve">by PLOS </w:t>
      </w:r>
      <w:r w:rsidR="002210B1" w:rsidRPr="00407868">
        <w:rPr>
          <w:rFonts w:ascii="Times New Roman" w:eastAsia="Times New Roman" w:hAnsi="Times New Roman" w:cs="Times New Roman"/>
          <w:color w:val="000000"/>
        </w:rPr>
        <w:t>under the Creative Commons Attribution License (CC BY 4.0)</w:t>
      </w:r>
      <w:r w:rsidR="008C7212" w:rsidRPr="00407868">
        <w:rPr>
          <w:rFonts w:ascii="Times New Roman" w:eastAsia="Times New Roman" w:hAnsi="Times New Roman" w:cs="Times New Roman"/>
          <w:color w:val="000000"/>
        </w:rPr>
        <w:t xml:space="preserve"> and acknowledge that </w:t>
      </w:r>
      <w:r w:rsidR="002210B1" w:rsidRPr="00407868">
        <w:rPr>
          <w:rFonts w:ascii="Times New Roman" w:eastAsia="Times New Roman" w:hAnsi="Times New Roman" w:cs="Times New Roman"/>
          <w:color w:val="000000"/>
        </w:rPr>
        <w:t xml:space="preserve">the manuscript, images, and Supporting Information files will be freely available online, and any third party is permitted to access, download, copy, distribute, and use these materials in any way, even commercially, with proper attribution. </w:t>
      </w:r>
    </w:p>
    <w:p w14:paraId="69C84473" w14:textId="43795825" w:rsidR="008C7212" w:rsidRPr="00407868" w:rsidRDefault="008C7212" w:rsidP="002210B1">
      <w:pPr>
        <w:spacing w:before="100" w:beforeAutospacing="1" w:after="100" w:afterAutospacing="1"/>
        <w:rPr>
          <w:color w:val="000000"/>
        </w:rPr>
      </w:pPr>
      <w:r w:rsidRPr="00407868">
        <w:rPr>
          <w:color w:val="000000"/>
        </w:rPr>
        <w:t>Please find below our answer addressing point by point all the comments raised by the reviewers.</w:t>
      </w:r>
    </w:p>
    <w:p w14:paraId="580740FA" w14:textId="42F6D288" w:rsidR="002210B1" w:rsidRPr="00407868" w:rsidRDefault="002210B1" w:rsidP="002210B1">
      <w:pPr>
        <w:spacing w:before="100" w:beforeAutospacing="1" w:after="100" w:afterAutospacing="1"/>
        <w:rPr>
          <w:color w:val="000000"/>
          <w:u w:val="single"/>
        </w:rPr>
      </w:pPr>
      <w:r w:rsidRPr="00407868">
        <w:rPr>
          <w:color w:val="000000"/>
          <w:u w:val="single"/>
        </w:rPr>
        <w:t>Reviewer #1: </w:t>
      </w:r>
    </w:p>
    <w:p w14:paraId="21BF7F7E" w14:textId="6320E01D" w:rsidR="002210B1" w:rsidRPr="00407868" w:rsidRDefault="002210B1" w:rsidP="002210B1">
      <w:pPr>
        <w:pStyle w:val="Paragraphedeliste"/>
        <w:numPr>
          <w:ilvl w:val="0"/>
          <w:numId w:val="13"/>
        </w:numPr>
        <w:spacing w:before="100" w:beforeAutospacing="1" w:after="100" w:afterAutospacing="1"/>
        <w:rPr>
          <w:rFonts w:ascii="Times New Roman" w:eastAsia="Times New Roman" w:hAnsi="Times New Roman" w:cs="Times New Roman"/>
          <w:color w:val="000000"/>
        </w:rPr>
      </w:pPr>
      <w:r w:rsidRPr="00407868">
        <w:rPr>
          <w:rFonts w:ascii="Times New Roman" w:eastAsia="Times New Roman" w:hAnsi="Times New Roman" w:cs="Times New Roman"/>
          <w:color w:val="000000"/>
        </w:rPr>
        <w:t xml:space="preserve">The manuscript entitled “COVID-19: Spatial Analysis of Hospital Case-Fatality Rate in France” by Souris and Gonzalez has studied the influence of the hospital care system on lethality in metropolitan France during the inception of the COVID-19 epidemic. The study </w:t>
      </w:r>
      <w:r w:rsidRPr="00407868">
        <w:rPr>
          <w:rFonts w:ascii="Times New Roman" w:eastAsia="Times New Roman" w:hAnsi="Times New Roman" w:cs="Times New Roman"/>
          <w:color w:val="000000"/>
        </w:rPr>
        <w:lastRenderedPageBreak/>
        <w:t xml:space="preserve">concludes that the higher case fatality rates observed in France is linked to the level of morbidity in the district. The study has also suggested that the case-fatality rates (CFR) may be linked to the hospital care available in the district, i.e., higher congestion of the hospitals or lower accessibility of the hospital care leads to the higher CFR. The manuscript is well written, the introduction is quite informative, and the data are well presented and may be interesting for readers from varying fields. </w:t>
      </w:r>
    </w:p>
    <w:p w14:paraId="64F49FB3" w14:textId="0A2B6426" w:rsidR="002210B1" w:rsidRPr="00407868" w:rsidRDefault="00497E26" w:rsidP="002210B1">
      <w:pPr>
        <w:spacing w:before="100" w:beforeAutospacing="1" w:after="100" w:afterAutospacing="1"/>
        <w:rPr>
          <w:i/>
          <w:iCs/>
          <w:color w:val="000000"/>
        </w:rPr>
      </w:pPr>
      <w:r w:rsidRPr="00407868">
        <w:rPr>
          <w:b/>
          <w:bCs/>
          <w:color w:val="000000"/>
        </w:rPr>
        <w:t>Answer</w:t>
      </w:r>
      <w:r w:rsidR="00223A58" w:rsidRPr="00407868">
        <w:rPr>
          <w:b/>
          <w:bCs/>
          <w:color w:val="000000"/>
        </w:rPr>
        <w:t>:</w:t>
      </w:r>
      <w:r w:rsidR="00BB3BBA" w:rsidRPr="00407868">
        <w:rPr>
          <w:i/>
          <w:iCs/>
          <w:color w:val="000000"/>
        </w:rPr>
        <w:t xml:space="preserve"> </w:t>
      </w:r>
      <w:r w:rsidR="00223A58" w:rsidRPr="00407868">
        <w:rPr>
          <w:color w:val="000000"/>
        </w:rPr>
        <w:t xml:space="preserve">We appreciate </w:t>
      </w:r>
      <w:r w:rsidR="00306043" w:rsidRPr="00407868">
        <w:rPr>
          <w:color w:val="000000"/>
        </w:rPr>
        <w:t xml:space="preserve">such </w:t>
      </w:r>
      <w:r w:rsidR="00BB3BBA" w:rsidRPr="00407868">
        <w:rPr>
          <w:color w:val="000000"/>
        </w:rPr>
        <w:t xml:space="preserve">positive comments </w:t>
      </w:r>
      <w:r w:rsidR="00223A58" w:rsidRPr="00407868">
        <w:rPr>
          <w:color w:val="000000"/>
        </w:rPr>
        <w:t>and t</w:t>
      </w:r>
      <w:r w:rsidR="002210B1" w:rsidRPr="00407868">
        <w:rPr>
          <w:color w:val="000000"/>
        </w:rPr>
        <w:t>hank you</w:t>
      </w:r>
      <w:r w:rsidR="00BB3BBA" w:rsidRPr="00407868">
        <w:rPr>
          <w:color w:val="000000"/>
        </w:rPr>
        <w:t xml:space="preserve"> for your consideration</w:t>
      </w:r>
      <w:r w:rsidR="00306043" w:rsidRPr="00407868">
        <w:rPr>
          <w:color w:val="000000"/>
        </w:rPr>
        <w:t>.</w:t>
      </w:r>
    </w:p>
    <w:p w14:paraId="2F06C12C" w14:textId="77777777" w:rsidR="00AA1DDB" w:rsidRPr="00407868" w:rsidRDefault="00AA1DDB" w:rsidP="00AA1DDB">
      <w:pPr>
        <w:spacing w:before="100" w:beforeAutospacing="1" w:after="100" w:afterAutospacing="1"/>
        <w:rPr>
          <w:color w:val="000000"/>
        </w:rPr>
      </w:pPr>
      <w:r w:rsidRPr="00407868">
        <w:rPr>
          <w:color w:val="000000"/>
        </w:rPr>
        <w:t xml:space="preserve">However, there are few concerns may be clarified are given below: </w:t>
      </w:r>
    </w:p>
    <w:p w14:paraId="62AEDB29" w14:textId="50A397E3" w:rsidR="002210B1" w:rsidRPr="00407868" w:rsidRDefault="002210B1" w:rsidP="002210B1">
      <w:pPr>
        <w:pStyle w:val="Paragraphedeliste"/>
        <w:numPr>
          <w:ilvl w:val="0"/>
          <w:numId w:val="13"/>
        </w:numPr>
        <w:spacing w:before="100" w:beforeAutospacing="1" w:after="100" w:afterAutospacing="1"/>
        <w:rPr>
          <w:rFonts w:ascii="Times New Roman" w:eastAsia="Times New Roman" w:hAnsi="Times New Roman" w:cs="Times New Roman"/>
          <w:color w:val="000000"/>
        </w:rPr>
      </w:pPr>
      <w:r w:rsidRPr="00407868">
        <w:rPr>
          <w:rFonts w:ascii="Times New Roman" w:eastAsia="Times New Roman" w:hAnsi="Times New Roman" w:cs="Times New Roman"/>
          <w:color w:val="000000"/>
        </w:rPr>
        <w:t xml:space="preserve">The abstract does not fully </w:t>
      </w:r>
      <w:r w:rsidR="00CB6A75" w:rsidRPr="00407868">
        <w:rPr>
          <w:rFonts w:ascii="Times New Roman" w:eastAsia="Times New Roman" w:hAnsi="Times New Roman" w:cs="Times New Roman"/>
          <w:color w:val="000000"/>
        </w:rPr>
        <w:t>explain</w:t>
      </w:r>
      <w:r w:rsidRPr="00407868">
        <w:rPr>
          <w:rFonts w:ascii="Times New Roman" w:eastAsia="Times New Roman" w:hAnsi="Times New Roman" w:cs="Times New Roman"/>
          <w:color w:val="000000"/>
        </w:rPr>
        <w:t xml:space="preserve"> the study and needs to mention more about the findings presented in the discussion and conclusion.</w:t>
      </w:r>
    </w:p>
    <w:p w14:paraId="3B714ED2" w14:textId="405B3528" w:rsidR="002210B1" w:rsidRPr="00407868" w:rsidRDefault="00497E26" w:rsidP="002210B1">
      <w:pPr>
        <w:spacing w:before="100" w:beforeAutospacing="1" w:after="100" w:afterAutospacing="1"/>
        <w:rPr>
          <w:b/>
          <w:bCs/>
          <w:color w:val="000000"/>
        </w:rPr>
      </w:pPr>
      <w:r w:rsidRPr="00407868">
        <w:rPr>
          <w:b/>
          <w:bCs/>
          <w:color w:val="000000"/>
        </w:rPr>
        <w:t>Answer</w:t>
      </w:r>
      <w:r w:rsidR="00223A58" w:rsidRPr="00407868">
        <w:rPr>
          <w:b/>
          <w:bCs/>
          <w:color w:val="000000"/>
        </w:rPr>
        <w:t xml:space="preserve">: </w:t>
      </w:r>
      <w:r w:rsidR="00223A58" w:rsidRPr="00407868">
        <w:rPr>
          <w:color w:val="000000"/>
        </w:rPr>
        <w:t xml:space="preserve">The abstract has been </w:t>
      </w:r>
      <w:r w:rsidR="00AA1DDB" w:rsidRPr="00407868">
        <w:rPr>
          <w:color w:val="000000"/>
        </w:rPr>
        <w:t>completed as requested</w:t>
      </w:r>
      <w:r w:rsidR="00306043" w:rsidRPr="00407868">
        <w:rPr>
          <w:color w:val="000000"/>
        </w:rPr>
        <w:t>.</w:t>
      </w:r>
    </w:p>
    <w:p w14:paraId="6190FCB5" w14:textId="01278356" w:rsidR="00223A58" w:rsidRPr="00407868" w:rsidRDefault="002210B1" w:rsidP="00223A58">
      <w:pPr>
        <w:pStyle w:val="Paragraphedeliste"/>
        <w:numPr>
          <w:ilvl w:val="0"/>
          <w:numId w:val="13"/>
        </w:numPr>
        <w:spacing w:before="100" w:beforeAutospacing="1" w:after="100" w:afterAutospacing="1"/>
        <w:rPr>
          <w:rFonts w:ascii="Times New Roman" w:eastAsia="Times New Roman" w:hAnsi="Times New Roman" w:cs="Times New Roman"/>
          <w:color w:val="000000"/>
        </w:rPr>
      </w:pPr>
      <w:r w:rsidRPr="00407868">
        <w:rPr>
          <w:rFonts w:ascii="Times New Roman" w:eastAsia="Times New Roman" w:hAnsi="Times New Roman" w:cs="Times New Roman"/>
          <w:color w:val="000000"/>
        </w:rPr>
        <w:t xml:space="preserve">Higher hospitalization leads to higher CFR, this explains that it is directly related to the higher morbidity, however, to compare with the hospital care system authors need to present a data showing the number of hospital/ beds accessible (per 1000). As explained higher hospital stress means 3 or more per 1000 does not explain the availability or accessibility to hospital care. Table </w:t>
      </w:r>
      <w:r w:rsidR="00B75B66">
        <w:rPr>
          <w:rFonts w:ascii="Times New Roman" w:eastAsia="Times New Roman" w:hAnsi="Times New Roman" w:cs="Times New Roman"/>
          <w:color w:val="000000"/>
        </w:rPr>
        <w:t>4</w:t>
      </w:r>
      <w:r w:rsidRPr="00407868">
        <w:rPr>
          <w:rFonts w:ascii="Times New Roman" w:eastAsia="Times New Roman" w:hAnsi="Times New Roman" w:cs="Times New Roman"/>
          <w:color w:val="000000"/>
        </w:rPr>
        <w:t xml:space="preserve"> shows the total hospitalized and CFR. Here authors may put a data comparing the hospital care accessibility.</w:t>
      </w:r>
    </w:p>
    <w:p w14:paraId="0C3BD8AD" w14:textId="77777777" w:rsidR="000F07E9" w:rsidRPr="00407868" w:rsidRDefault="00497E26" w:rsidP="00223A58">
      <w:pPr>
        <w:spacing w:before="100" w:beforeAutospacing="1" w:after="100" w:afterAutospacing="1"/>
        <w:rPr>
          <w:b/>
          <w:bCs/>
          <w:color w:val="000000"/>
        </w:rPr>
      </w:pPr>
      <w:r w:rsidRPr="00407868">
        <w:rPr>
          <w:b/>
          <w:bCs/>
          <w:color w:val="000000"/>
        </w:rPr>
        <w:t>Answer</w:t>
      </w:r>
      <w:r w:rsidR="00223A58" w:rsidRPr="00407868">
        <w:rPr>
          <w:b/>
          <w:bCs/>
          <w:color w:val="000000"/>
        </w:rPr>
        <w:t>:</w:t>
      </w:r>
      <w:r w:rsidR="00BB3BBA" w:rsidRPr="00407868">
        <w:rPr>
          <w:b/>
          <w:bCs/>
          <w:color w:val="000000"/>
        </w:rPr>
        <w:t xml:space="preserve"> </w:t>
      </w:r>
    </w:p>
    <w:p w14:paraId="68A66DF7" w14:textId="77777777" w:rsidR="000F07E9" w:rsidRPr="00407868" w:rsidRDefault="000F07E9" w:rsidP="000F07E9">
      <w:pPr>
        <w:spacing w:before="100" w:beforeAutospacing="1" w:after="100" w:afterAutospacing="1"/>
        <w:rPr>
          <w:color w:val="000000"/>
        </w:rPr>
      </w:pPr>
      <w:r w:rsidRPr="00407868">
        <w:rPr>
          <w:color w:val="000000"/>
        </w:rPr>
        <w:t xml:space="preserve">High hospitalization and therefore high morbidity should not lead to an increase in </w:t>
      </w:r>
      <w:proofErr w:type="gramStart"/>
      <w:r w:rsidRPr="00407868">
        <w:rPr>
          <w:color w:val="000000"/>
        </w:rPr>
        <w:t>CFR,</w:t>
      </w:r>
      <w:proofErr w:type="gramEnd"/>
      <w:r w:rsidRPr="00407868">
        <w:rPr>
          <w:color w:val="000000"/>
        </w:rPr>
        <w:t xml:space="preserve"> however one can think that excessive hospitalization (exceeding reception capacities) will potentially degrade hospital care. </w:t>
      </w:r>
    </w:p>
    <w:p w14:paraId="524A885D" w14:textId="7CB29059" w:rsidR="000F07E9" w:rsidRPr="00407868" w:rsidRDefault="000F07E9" w:rsidP="000F07E9">
      <w:pPr>
        <w:spacing w:before="100" w:beforeAutospacing="1" w:after="100" w:afterAutospacing="1"/>
        <w:rPr>
          <w:color w:val="000000"/>
        </w:rPr>
      </w:pPr>
      <w:r w:rsidRPr="00407868">
        <w:rPr>
          <w:color w:val="000000"/>
        </w:rPr>
        <w:t xml:space="preserve">The healthcare offer is designed to be evenly distributed in France: </w:t>
      </w:r>
      <w:r w:rsidR="00306043" w:rsidRPr="00407868">
        <w:rPr>
          <w:color w:val="000000"/>
        </w:rPr>
        <w:t>A</w:t>
      </w:r>
      <w:r w:rsidRPr="00407868">
        <w:rPr>
          <w:color w:val="000000"/>
        </w:rPr>
        <w:t xml:space="preserve"> table giving the number of beds per 100,000 inhabitants per region</w:t>
      </w:r>
      <w:r w:rsidR="00306043" w:rsidRPr="00407868">
        <w:rPr>
          <w:color w:val="000000"/>
        </w:rPr>
        <w:t xml:space="preserve"> has been added</w:t>
      </w:r>
      <w:r w:rsidRPr="00407868">
        <w:rPr>
          <w:color w:val="000000"/>
        </w:rPr>
        <w:t xml:space="preserve">, and the source of these data by departments. As </w:t>
      </w:r>
      <w:r w:rsidR="00306043" w:rsidRPr="00407868">
        <w:rPr>
          <w:color w:val="000000"/>
        </w:rPr>
        <w:t>it is</w:t>
      </w:r>
      <w:r w:rsidRPr="00407868">
        <w:rPr>
          <w:color w:val="000000"/>
        </w:rPr>
        <w:t xml:space="preserve"> </w:t>
      </w:r>
      <w:r w:rsidR="007C2374">
        <w:rPr>
          <w:color w:val="000000"/>
        </w:rPr>
        <w:t xml:space="preserve">indicated </w:t>
      </w:r>
      <w:r w:rsidRPr="00407868">
        <w:rPr>
          <w:color w:val="000000"/>
        </w:rPr>
        <w:t>in the “results” section, there is no direct correlation between lethality and bed density, by department.</w:t>
      </w:r>
    </w:p>
    <w:p w14:paraId="0B82D8A2" w14:textId="20DA9F04" w:rsidR="002210B1" w:rsidRPr="00407868" w:rsidRDefault="000F07E9" w:rsidP="000F07E9">
      <w:pPr>
        <w:spacing w:before="100" w:beforeAutospacing="1" w:after="100" w:afterAutospacing="1"/>
        <w:rPr>
          <w:color w:val="000000"/>
        </w:rPr>
      </w:pPr>
      <w:r w:rsidRPr="00407868">
        <w:rPr>
          <w:color w:val="000000"/>
        </w:rPr>
        <w:t>Accessibility does not only depend on the provision of care at regional or departmental level, but also depends on many other factors (</w:t>
      </w:r>
      <w:r w:rsidR="00306043" w:rsidRPr="00407868">
        <w:rPr>
          <w:color w:val="000000"/>
        </w:rPr>
        <w:t xml:space="preserve">e.g. </w:t>
      </w:r>
      <w:r w:rsidRPr="00407868">
        <w:rPr>
          <w:color w:val="000000"/>
        </w:rPr>
        <w:t>socio-economic, behavioral, transport, rurality, etc.)</w:t>
      </w:r>
      <w:r w:rsidR="008D2FAB" w:rsidRPr="00407868">
        <w:rPr>
          <w:color w:val="000000"/>
        </w:rPr>
        <w:t>.</w:t>
      </w:r>
    </w:p>
    <w:p w14:paraId="6D89B387" w14:textId="724E1A52" w:rsidR="00223A58" w:rsidRPr="00407868" w:rsidRDefault="002210B1" w:rsidP="00223A58">
      <w:pPr>
        <w:pStyle w:val="Paragraphedeliste"/>
        <w:numPr>
          <w:ilvl w:val="0"/>
          <w:numId w:val="13"/>
        </w:numPr>
        <w:spacing w:before="100" w:beforeAutospacing="1" w:after="100" w:afterAutospacing="1"/>
        <w:rPr>
          <w:rFonts w:ascii="Times New Roman" w:eastAsia="Times New Roman" w:hAnsi="Times New Roman" w:cs="Times New Roman"/>
          <w:color w:val="000000"/>
        </w:rPr>
      </w:pPr>
      <w:r w:rsidRPr="00407868">
        <w:rPr>
          <w:rFonts w:ascii="Times New Roman" w:eastAsia="Times New Roman" w:hAnsi="Times New Roman" w:cs="Times New Roman"/>
          <w:color w:val="000000"/>
        </w:rPr>
        <w:t xml:space="preserve">Table </w:t>
      </w:r>
      <w:r w:rsidR="00B75B66">
        <w:rPr>
          <w:rFonts w:ascii="Times New Roman" w:eastAsia="Times New Roman" w:hAnsi="Times New Roman" w:cs="Times New Roman"/>
          <w:color w:val="000000"/>
        </w:rPr>
        <w:t>4</w:t>
      </w:r>
      <w:r w:rsidRPr="00407868">
        <w:rPr>
          <w:rFonts w:ascii="Times New Roman" w:eastAsia="Times New Roman" w:hAnsi="Times New Roman" w:cs="Times New Roman"/>
          <w:color w:val="000000"/>
        </w:rPr>
        <w:t xml:space="preserve"> also should show the data of hospitalized and death (%) 11 and 44 regions. This will help the readers to have better clarity.</w:t>
      </w:r>
    </w:p>
    <w:p w14:paraId="4CFF2FFC" w14:textId="1F003582" w:rsidR="002210B1" w:rsidRPr="00407868" w:rsidRDefault="00497E26" w:rsidP="00BB3BBA">
      <w:pPr>
        <w:spacing w:before="100" w:beforeAutospacing="1" w:after="100" w:afterAutospacing="1"/>
        <w:rPr>
          <w:color w:val="000000"/>
        </w:rPr>
      </w:pPr>
      <w:r w:rsidRPr="00407868">
        <w:rPr>
          <w:b/>
          <w:bCs/>
          <w:color w:val="000000"/>
        </w:rPr>
        <w:t>Answer</w:t>
      </w:r>
      <w:r w:rsidR="00223A58" w:rsidRPr="00407868">
        <w:rPr>
          <w:b/>
          <w:bCs/>
          <w:color w:val="000000"/>
        </w:rPr>
        <w:t>:</w:t>
      </w:r>
      <w:r w:rsidR="00BB3BBA" w:rsidRPr="00407868">
        <w:rPr>
          <w:b/>
          <w:bCs/>
          <w:color w:val="000000"/>
        </w:rPr>
        <w:t xml:space="preserve"> </w:t>
      </w:r>
      <w:r w:rsidR="00306043" w:rsidRPr="00407868">
        <w:rPr>
          <w:color w:val="000000"/>
        </w:rPr>
        <w:t>The</w:t>
      </w:r>
      <w:r w:rsidR="003B7227" w:rsidRPr="00407868">
        <w:rPr>
          <w:color w:val="000000"/>
        </w:rPr>
        <w:t xml:space="preserve"> CFR for region 11 and 44 only</w:t>
      </w:r>
      <w:r w:rsidR="00306043" w:rsidRPr="00407868">
        <w:rPr>
          <w:color w:val="000000"/>
        </w:rPr>
        <w:t xml:space="preserve"> has been added</w:t>
      </w:r>
      <w:r w:rsidR="003B7227" w:rsidRPr="00407868">
        <w:rPr>
          <w:color w:val="000000"/>
        </w:rPr>
        <w:t xml:space="preserve">. </w:t>
      </w:r>
      <w:r w:rsidR="00306043" w:rsidRPr="00407868">
        <w:rPr>
          <w:color w:val="000000"/>
        </w:rPr>
        <w:t xml:space="preserve">However, the </w:t>
      </w:r>
      <w:r w:rsidR="003B7227" w:rsidRPr="00407868">
        <w:rPr>
          <w:color w:val="000000"/>
        </w:rPr>
        <w:t xml:space="preserve">purpose </w:t>
      </w:r>
      <w:r w:rsidR="00306043" w:rsidRPr="00407868">
        <w:rPr>
          <w:color w:val="000000"/>
        </w:rPr>
        <w:t xml:space="preserve">of the study was </w:t>
      </w:r>
      <w:r w:rsidR="003B7227" w:rsidRPr="00407868">
        <w:rPr>
          <w:color w:val="000000"/>
        </w:rPr>
        <w:t xml:space="preserve">to estimate </w:t>
      </w:r>
      <w:r w:rsidR="00306043" w:rsidRPr="00407868">
        <w:rPr>
          <w:color w:val="000000"/>
        </w:rPr>
        <w:t xml:space="preserve">the </w:t>
      </w:r>
      <w:r w:rsidR="003B7227" w:rsidRPr="00407868">
        <w:rPr>
          <w:color w:val="000000"/>
        </w:rPr>
        <w:t>CFR by age group as a regular basis for the whole country</w:t>
      </w:r>
      <w:r w:rsidR="00306043" w:rsidRPr="00407868">
        <w:rPr>
          <w:color w:val="000000"/>
        </w:rPr>
        <w:t>, but not to analyze region 11 and 44 separately.</w:t>
      </w:r>
    </w:p>
    <w:p w14:paraId="39E627CA" w14:textId="7F7785B7" w:rsidR="00223A58" w:rsidRPr="00407868" w:rsidRDefault="002210B1" w:rsidP="00223A58">
      <w:pPr>
        <w:pStyle w:val="Paragraphedeliste"/>
        <w:numPr>
          <w:ilvl w:val="0"/>
          <w:numId w:val="13"/>
        </w:numPr>
        <w:spacing w:before="100" w:beforeAutospacing="1" w:after="100" w:afterAutospacing="1"/>
        <w:rPr>
          <w:rFonts w:ascii="Times New Roman" w:eastAsia="Times New Roman" w:hAnsi="Times New Roman" w:cs="Times New Roman"/>
          <w:color w:val="000000"/>
        </w:rPr>
      </w:pPr>
      <w:r w:rsidRPr="00407868">
        <w:rPr>
          <w:rFonts w:ascii="Times New Roman" w:eastAsia="Times New Roman" w:hAnsi="Times New Roman" w:cs="Times New Roman"/>
          <w:color w:val="000000"/>
        </w:rPr>
        <w:lastRenderedPageBreak/>
        <w:t>The higher CFR is among the age group 50 and above. Is the overall difference found between CFR whole and CFR without regions 11 and 44 is due to the presence of higher number of higher age group cases?</w:t>
      </w:r>
    </w:p>
    <w:p w14:paraId="3B8D6D10" w14:textId="524668E6" w:rsidR="002210B1" w:rsidRPr="00407868" w:rsidRDefault="00497E26" w:rsidP="00BB3BBA">
      <w:pPr>
        <w:spacing w:before="100" w:beforeAutospacing="1" w:after="100" w:afterAutospacing="1"/>
        <w:rPr>
          <w:color w:val="000000"/>
        </w:rPr>
      </w:pPr>
      <w:r w:rsidRPr="00407868">
        <w:rPr>
          <w:b/>
          <w:bCs/>
          <w:color w:val="000000"/>
        </w:rPr>
        <w:t>Answer</w:t>
      </w:r>
      <w:r w:rsidR="00223A58" w:rsidRPr="00407868">
        <w:rPr>
          <w:b/>
          <w:bCs/>
          <w:color w:val="000000"/>
        </w:rPr>
        <w:t>:</w:t>
      </w:r>
      <w:r w:rsidR="00BB3BBA" w:rsidRPr="00407868">
        <w:rPr>
          <w:b/>
          <w:bCs/>
          <w:color w:val="000000"/>
        </w:rPr>
        <w:t xml:space="preserve"> </w:t>
      </w:r>
      <w:r w:rsidR="00821EBB" w:rsidRPr="00407868">
        <w:rPr>
          <w:color w:val="000000"/>
        </w:rPr>
        <w:t xml:space="preserve">No, </w:t>
      </w:r>
      <w:r w:rsidR="00306043" w:rsidRPr="00407868">
        <w:rPr>
          <w:color w:val="000000"/>
        </w:rPr>
        <w:t>this is not true when the</w:t>
      </w:r>
      <w:r w:rsidR="00821EBB" w:rsidRPr="00407868">
        <w:rPr>
          <w:color w:val="000000"/>
        </w:rPr>
        <w:t xml:space="preserve"> </w:t>
      </w:r>
      <w:r w:rsidR="007C2374">
        <w:rPr>
          <w:color w:val="000000"/>
        </w:rPr>
        <w:t>rate is</w:t>
      </w:r>
      <w:r w:rsidR="00306043" w:rsidRPr="00407868">
        <w:rPr>
          <w:color w:val="000000"/>
        </w:rPr>
        <w:t xml:space="preserve"> </w:t>
      </w:r>
      <w:r w:rsidR="00821EBB" w:rsidRPr="00407868">
        <w:rPr>
          <w:color w:val="000000"/>
        </w:rPr>
        <w:t xml:space="preserve">age-standardized. In </w:t>
      </w:r>
      <w:proofErr w:type="gramStart"/>
      <w:r w:rsidR="00306043" w:rsidRPr="00407868">
        <w:rPr>
          <w:color w:val="000000"/>
        </w:rPr>
        <w:t>fact,</w:t>
      </w:r>
      <w:r w:rsidR="00821EBB" w:rsidRPr="00407868">
        <w:rPr>
          <w:color w:val="000000"/>
        </w:rPr>
        <w:t xml:space="preserve">  </w:t>
      </w:r>
      <w:r w:rsidR="00306043" w:rsidRPr="00407868">
        <w:rPr>
          <w:color w:val="000000"/>
        </w:rPr>
        <w:t>the</w:t>
      </w:r>
      <w:proofErr w:type="gramEnd"/>
      <w:r w:rsidR="00306043" w:rsidRPr="00407868">
        <w:rPr>
          <w:color w:val="000000"/>
        </w:rPr>
        <w:t xml:space="preserve"> </w:t>
      </w:r>
      <w:r w:rsidR="00821EBB" w:rsidRPr="00407868">
        <w:rPr>
          <w:color w:val="000000"/>
        </w:rPr>
        <w:t xml:space="preserve">CFR </w:t>
      </w:r>
      <w:r w:rsidR="00306043" w:rsidRPr="00407868">
        <w:rPr>
          <w:color w:val="000000"/>
        </w:rPr>
        <w:t xml:space="preserve">estimate </w:t>
      </w:r>
      <w:r w:rsidR="00821EBB" w:rsidRPr="00407868">
        <w:rPr>
          <w:color w:val="000000"/>
        </w:rPr>
        <w:t xml:space="preserve">by age group for </w:t>
      </w:r>
      <w:r w:rsidR="00306043" w:rsidRPr="00407868">
        <w:rPr>
          <w:color w:val="000000"/>
        </w:rPr>
        <w:t xml:space="preserve">the </w:t>
      </w:r>
      <w:r w:rsidR="00821EBB" w:rsidRPr="00407868">
        <w:rPr>
          <w:color w:val="000000"/>
        </w:rPr>
        <w:t>whole country is used to standardize the rate on age by district</w:t>
      </w:r>
      <w:r w:rsidR="007C2374">
        <w:rPr>
          <w:color w:val="000000"/>
        </w:rPr>
        <w:t xml:space="preserve">, taking in account the population age structure of each district. </w:t>
      </w:r>
    </w:p>
    <w:p w14:paraId="144C84E6" w14:textId="77777777" w:rsidR="00223A58" w:rsidRPr="00407868" w:rsidRDefault="002210B1" w:rsidP="00223A58">
      <w:pPr>
        <w:pStyle w:val="Paragraphedeliste"/>
        <w:numPr>
          <w:ilvl w:val="0"/>
          <w:numId w:val="13"/>
        </w:numPr>
        <w:spacing w:before="100" w:beforeAutospacing="1" w:after="100" w:afterAutospacing="1"/>
        <w:rPr>
          <w:rFonts w:ascii="Times New Roman" w:eastAsia="Times New Roman" w:hAnsi="Times New Roman" w:cs="Times New Roman"/>
          <w:color w:val="000000"/>
        </w:rPr>
      </w:pPr>
      <w:r w:rsidRPr="00407868">
        <w:rPr>
          <w:rFonts w:ascii="Times New Roman" w:eastAsia="Times New Roman" w:hAnsi="Times New Roman" w:cs="Times New Roman"/>
          <w:color w:val="000000"/>
        </w:rPr>
        <w:t>Table 4 shows that the CFR varies from 0.134 for districts with a low hospitalization rate (less than 0.5 per 1000) to 0.150 for districts with a high hospitalization rate (less than 4 per 1000). How the average for all the districts higher (0.152)? What is the meaning of districts number? What does “all” in the last line shows?</w:t>
      </w:r>
    </w:p>
    <w:p w14:paraId="4B9C25F9" w14:textId="72333351" w:rsidR="002210B1" w:rsidRPr="00407868" w:rsidRDefault="00497E26" w:rsidP="00BB3BBA">
      <w:pPr>
        <w:spacing w:before="100" w:beforeAutospacing="1" w:after="100" w:afterAutospacing="1"/>
        <w:rPr>
          <w:color w:val="000000"/>
        </w:rPr>
      </w:pPr>
      <w:r w:rsidRPr="00407868">
        <w:rPr>
          <w:b/>
          <w:bCs/>
          <w:color w:val="000000"/>
        </w:rPr>
        <w:t>Answer</w:t>
      </w:r>
      <w:r w:rsidR="00223A58" w:rsidRPr="00407868">
        <w:rPr>
          <w:b/>
          <w:bCs/>
          <w:color w:val="000000"/>
        </w:rPr>
        <w:t>:</w:t>
      </w:r>
      <w:r w:rsidR="00BB3BBA" w:rsidRPr="00407868">
        <w:rPr>
          <w:b/>
          <w:bCs/>
          <w:color w:val="000000"/>
        </w:rPr>
        <w:t xml:space="preserve"> </w:t>
      </w:r>
      <w:r w:rsidR="00543E4F" w:rsidRPr="00407868">
        <w:rPr>
          <w:color w:val="000000"/>
        </w:rPr>
        <w:t xml:space="preserve">The table shows the increase of CFR with the increase of </w:t>
      </w:r>
      <w:r w:rsidR="00927725" w:rsidRPr="00407868">
        <w:rPr>
          <w:color w:val="000000"/>
        </w:rPr>
        <w:t>hospitalization</w:t>
      </w:r>
      <w:r w:rsidR="00543E4F" w:rsidRPr="00407868">
        <w:rPr>
          <w:color w:val="000000"/>
        </w:rPr>
        <w:t xml:space="preserve"> rate. </w:t>
      </w:r>
      <w:r w:rsidR="00306043" w:rsidRPr="00407868">
        <w:rPr>
          <w:color w:val="000000"/>
        </w:rPr>
        <w:t>District</w:t>
      </w:r>
      <w:r w:rsidR="00543E4F" w:rsidRPr="00407868">
        <w:rPr>
          <w:color w:val="000000"/>
        </w:rPr>
        <w:t xml:space="preserve"> number represent the cumulative number of districts corresponding to the hospitalization rate indicated in column 1.</w:t>
      </w:r>
    </w:p>
    <w:p w14:paraId="0B29E821" w14:textId="77777777" w:rsidR="00223A58" w:rsidRPr="00407868" w:rsidRDefault="002210B1" w:rsidP="00223A58">
      <w:pPr>
        <w:pStyle w:val="Paragraphedeliste"/>
        <w:numPr>
          <w:ilvl w:val="0"/>
          <w:numId w:val="13"/>
        </w:numPr>
        <w:spacing w:before="100" w:beforeAutospacing="1" w:after="100" w:afterAutospacing="1"/>
        <w:rPr>
          <w:rFonts w:ascii="Times New Roman" w:eastAsia="Times New Roman" w:hAnsi="Times New Roman" w:cs="Times New Roman"/>
          <w:color w:val="000000"/>
        </w:rPr>
      </w:pPr>
      <w:r w:rsidRPr="00407868">
        <w:rPr>
          <w:rFonts w:ascii="Times New Roman" w:eastAsia="Times New Roman" w:hAnsi="Times New Roman" w:cs="Times New Roman"/>
          <w:color w:val="000000"/>
        </w:rPr>
        <w:t xml:space="preserve">Figure 12 presents districts with different morbidity and the lethality. Can the authors compare the low morbidity high lethality vs. high morbidity high lethality districts? </w:t>
      </w:r>
      <w:proofErr w:type="gramStart"/>
      <w:r w:rsidRPr="00407868">
        <w:rPr>
          <w:rFonts w:ascii="Times New Roman" w:eastAsia="Times New Roman" w:hAnsi="Times New Roman" w:cs="Times New Roman"/>
          <w:color w:val="000000"/>
        </w:rPr>
        <w:t>Is</w:t>
      </w:r>
      <w:proofErr w:type="gramEnd"/>
      <w:r w:rsidRPr="00407868">
        <w:rPr>
          <w:rFonts w:ascii="Times New Roman" w:eastAsia="Times New Roman" w:hAnsi="Times New Roman" w:cs="Times New Roman"/>
          <w:color w:val="000000"/>
        </w:rPr>
        <w:t xml:space="preserve"> there any similarity/ differences related to hospitalization/ accessible to hospitals or the aging population in these districts? The CFR is high in the higher age groups. To justify that the CFR is higher in the districts having higher hospital stress or due to lack of hospital care, authors need to show and compare the CFR rates between different age groups. Is the CFR </w:t>
      </w:r>
      <w:proofErr w:type="gramStart"/>
      <w:r w:rsidRPr="00407868">
        <w:rPr>
          <w:rFonts w:ascii="Times New Roman" w:eastAsia="Times New Roman" w:hAnsi="Times New Roman" w:cs="Times New Roman"/>
          <w:color w:val="000000"/>
        </w:rPr>
        <w:t>is</w:t>
      </w:r>
      <w:proofErr w:type="gramEnd"/>
      <w:r w:rsidRPr="00407868">
        <w:rPr>
          <w:rFonts w:ascii="Times New Roman" w:eastAsia="Times New Roman" w:hAnsi="Times New Roman" w:cs="Times New Roman"/>
          <w:color w:val="000000"/>
        </w:rPr>
        <w:t xml:space="preserve"> higher due to the presence of higher %age of higher age groups?</w:t>
      </w:r>
    </w:p>
    <w:p w14:paraId="62E3B012" w14:textId="5A1F99BA" w:rsidR="002210B1" w:rsidRPr="00407868" w:rsidRDefault="00497E26" w:rsidP="00223A58">
      <w:pPr>
        <w:spacing w:before="100" w:beforeAutospacing="1" w:after="100" w:afterAutospacing="1"/>
        <w:rPr>
          <w:color w:val="000000"/>
        </w:rPr>
      </w:pPr>
      <w:r w:rsidRPr="00407868">
        <w:rPr>
          <w:b/>
          <w:bCs/>
          <w:color w:val="000000"/>
        </w:rPr>
        <w:t>Answer</w:t>
      </w:r>
      <w:r w:rsidR="00223A58" w:rsidRPr="00407868">
        <w:rPr>
          <w:b/>
          <w:bCs/>
          <w:color w:val="000000"/>
        </w:rPr>
        <w:t>:</w:t>
      </w:r>
      <w:r w:rsidR="00BB3BBA" w:rsidRPr="00407868">
        <w:rPr>
          <w:b/>
          <w:bCs/>
          <w:color w:val="000000"/>
        </w:rPr>
        <w:t xml:space="preserve"> </w:t>
      </w:r>
      <w:r w:rsidR="00AF782A" w:rsidRPr="00407868">
        <w:rPr>
          <w:color w:val="000000"/>
        </w:rPr>
        <w:t>All rates are already age-standardized in order to take in</w:t>
      </w:r>
      <w:r w:rsidR="003625ED" w:rsidRPr="00407868">
        <w:rPr>
          <w:color w:val="000000"/>
        </w:rPr>
        <w:t>to</w:t>
      </w:r>
      <w:r w:rsidR="00AF782A" w:rsidRPr="00407868">
        <w:rPr>
          <w:color w:val="000000"/>
        </w:rPr>
        <w:t xml:space="preserve"> account the difference </w:t>
      </w:r>
      <w:r w:rsidR="003625ED" w:rsidRPr="00407868">
        <w:rPr>
          <w:color w:val="000000"/>
        </w:rPr>
        <w:t xml:space="preserve">of the age structure of a population </w:t>
      </w:r>
      <w:r w:rsidR="00AF782A" w:rsidRPr="00407868">
        <w:rPr>
          <w:color w:val="000000"/>
        </w:rPr>
        <w:t>between districts.</w:t>
      </w:r>
    </w:p>
    <w:p w14:paraId="7C17643F" w14:textId="4EAC0B07" w:rsidR="002210B1" w:rsidRPr="00407868" w:rsidRDefault="002210B1" w:rsidP="002210B1">
      <w:pPr>
        <w:spacing w:before="100" w:beforeAutospacing="1" w:after="100" w:afterAutospacing="1"/>
        <w:rPr>
          <w:color w:val="000000"/>
          <w:u w:val="single"/>
        </w:rPr>
      </w:pPr>
      <w:r w:rsidRPr="00407868">
        <w:rPr>
          <w:color w:val="000000"/>
          <w:u w:val="single"/>
        </w:rPr>
        <w:t>Reviewer #2:</w:t>
      </w:r>
    </w:p>
    <w:p w14:paraId="392FDE44" w14:textId="77777777" w:rsidR="00223A58" w:rsidRPr="00407868" w:rsidRDefault="002210B1" w:rsidP="00223A58">
      <w:pPr>
        <w:pStyle w:val="Paragraphedeliste"/>
        <w:numPr>
          <w:ilvl w:val="0"/>
          <w:numId w:val="13"/>
        </w:numPr>
        <w:spacing w:before="100" w:beforeAutospacing="1" w:after="100" w:afterAutospacing="1"/>
        <w:rPr>
          <w:rFonts w:ascii="Times New Roman" w:eastAsia="Times New Roman" w:hAnsi="Times New Roman" w:cs="Times New Roman"/>
          <w:color w:val="000000"/>
        </w:rPr>
      </w:pPr>
      <w:r w:rsidRPr="00407868">
        <w:rPr>
          <w:rFonts w:ascii="Times New Roman" w:eastAsia="Times New Roman" w:hAnsi="Times New Roman" w:cs="Times New Roman"/>
          <w:color w:val="000000"/>
        </w:rPr>
        <w:t xml:space="preserve">The authors show the increase in the case-fatality rate in France during epidemic peaks related to the level of morbidity, but not from the care or treatment of patients during hospital stress due to epidemic peaks. Although this paper was well written, I have several comments. Sufficient improvements for those issues are needed for the acceptance to the </w:t>
      </w:r>
      <w:proofErr w:type="spellStart"/>
      <w:r w:rsidRPr="00407868">
        <w:rPr>
          <w:rFonts w:ascii="Times New Roman" w:eastAsia="Times New Roman" w:hAnsi="Times New Roman" w:cs="Times New Roman"/>
          <w:color w:val="000000"/>
        </w:rPr>
        <w:t>PLoS</w:t>
      </w:r>
      <w:proofErr w:type="spellEnd"/>
      <w:r w:rsidRPr="00407868">
        <w:rPr>
          <w:rFonts w:ascii="Times New Roman" w:eastAsia="Times New Roman" w:hAnsi="Times New Roman" w:cs="Times New Roman"/>
          <w:color w:val="000000"/>
        </w:rPr>
        <w:t xml:space="preserve"> One.</w:t>
      </w:r>
    </w:p>
    <w:p w14:paraId="6C7AD4B3" w14:textId="669DF94D" w:rsidR="002210B1" w:rsidRPr="00407868" w:rsidRDefault="00497E26" w:rsidP="00223A58">
      <w:pPr>
        <w:spacing w:before="100" w:beforeAutospacing="1" w:after="100" w:afterAutospacing="1"/>
        <w:rPr>
          <w:color w:val="000000"/>
        </w:rPr>
      </w:pPr>
      <w:r w:rsidRPr="00407868">
        <w:rPr>
          <w:b/>
          <w:bCs/>
          <w:color w:val="000000"/>
        </w:rPr>
        <w:t>Answer</w:t>
      </w:r>
      <w:r w:rsidR="00223A58" w:rsidRPr="00407868">
        <w:rPr>
          <w:b/>
          <w:bCs/>
          <w:color w:val="000000"/>
        </w:rPr>
        <w:t>:</w:t>
      </w:r>
      <w:r w:rsidR="00BB3BBA" w:rsidRPr="00407868">
        <w:rPr>
          <w:b/>
          <w:bCs/>
          <w:color w:val="000000"/>
        </w:rPr>
        <w:t xml:space="preserve"> </w:t>
      </w:r>
      <w:r w:rsidR="00BB3BBA" w:rsidRPr="00407868">
        <w:rPr>
          <w:color w:val="000000"/>
        </w:rPr>
        <w:t>Yes,</w:t>
      </w:r>
      <w:r w:rsidR="00223A58" w:rsidRPr="00407868">
        <w:rPr>
          <w:color w:val="000000"/>
        </w:rPr>
        <w:t xml:space="preserve"> this true, only the case-fatality rate in France </w:t>
      </w:r>
      <w:r w:rsidR="003625ED" w:rsidRPr="00407868">
        <w:rPr>
          <w:color w:val="000000"/>
        </w:rPr>
        <w:t xml:space="preserve">are presented </w:t>
      </w:r>
      <w:r w:rsidR="00223A58" w:rsidRPr="00407868">
        <w:rPr>
          <w:color w:val="000000"/>
        </w:rPr>
        <w:t xml:space="preserve">during </w:t>
      </w:r>
      <w:r w:rsidR="003625ED" w:rsidRPr="00407868">
        <w:rPr>
          <w:color w:val="000000"/>
        </w:rPr>
        <w:t xml:space="preserve">the </w:t>
      </w:r>
      <w:r w:rsidR="00223A58" w:rsidRPr="00407868">
        <w:rPr>
          <w:color w:val="000000"/>
        </w:rPr>
        <w:t xml:space="preserve">epidemic peaks </w:t>
      </w:r>
      <w:r w:rsidR="003625ED" w:rsidRPr="00407868">
        <w:rPr>
          <w:color w:val="000000"/>
        </w:rPr>
        <w:t>associated</w:t>
      </w:r>
      <w:r w:rsidR="00223A58" w:rsidRPr="00407868">
        <w:rPr>
          <w:color w:val="000000"/>
        </w:rPr>
        <w:t xml:space="preserve"> to the level of morbidity, </w:t>
      </w:r>
      <w:r w:rsidR="00B00D53" w:rsidRPr="00407868">
        <w:rPr>
          <w:color w:val="000000"/>
        </w:rPr>
        <w:t xml:space="preserve">by districts, </w:t>
      </w:r>
      <w:r w:rsidR="00223A58" w:rsidRPr="00093956">
        <w:rPr>
          <w:color w:val="000000"/>
        </w:rPr>
        <w:t xml:space="preserve">but </w:t>
      </w:r>
      <w:r w:rsidR="003625ED" w:rsidRPr="00093956">
        <w:rPr>
          <w:color w:val="000000"/>
        </w:rPr>
        <w:t xml:space="preserve">this is </w:t>
      </w:r>
      <w:r w:rsidR="00223A58" w:rsidRPr="00093956">
        <w:rPr>
          <w:color w:val="000000"/>
        </w:rPr>
        <w:t xml:space="preserve">not </w:t>
      </w:r>
      <w:r w:rsidR="003625ED" w:rsidRPr="00093956">
        <w:rPr>
          <w:color w:val="000000"/>
        </w:rPr>
        <w:t xml:space="preserve">an analysis </w:t>
      </w:r>
      <w:r w:rsidR="00AF6DA9" w:rsidRPr="00093956">
        <w:rPr>
          <w:color w:val="000000"/>
        </w:rPr>
        <w:t xml:space="preserve">done </w:t>
      </w:r>
      <w:r w:rsidR="00223A58" w:rsidRPr="00093956">
        <w:rPr>
          <w:color w:val="000000"/>
        </w:rPr>
        <w:t>from</w:t>
      </w:r>
      <w:r w:rsidR="00223A58" w:rsidRPr="00407868">
        <w:rPr>
          <w:color w:val="000000"/>
        </w:rPr>
        <w:t xml:space="preserve"> the care or treatment of patients.</w:t>
      </w:r>
    </w:p>
    <w:p w14:paraId="7399FB2B" w14:textId="77777777" w:rsidR="00223A58" w:rsidRPr="00407868" w:rsidRDefault="002210B1" w:rsidP="00223A58">
      <w:pPr>
        <w:pStyle w:val="Paragraphedeliste"/>
        <w:numPr>
          <w:ilvl w:val="0"/>
          <w:numId w:val="13"/>
        </w:numPr>
        <w:spacing w:before="100" w:beforeAutospacing="1" w:after="100" w:afterAutospacing="1"/>
        <w:rPr>
          <w:rFonts w:ascii="Times New Roman" w:eastAsia="Times New Roman" w:hAnsi="Times New Roman" w:cs="Times New Roman"/>
          <w:color w:val="000000"/>
        </w:rPr>
      </w:pPr>
      <w:r w:rsidRPr="00407868">
        <w:rPr>
          <w:rFonts w:ascii="Times New Roman" w:eastAsia="Times New Roman" w:hAnsi="Times New Roman" w:cs="Times New Roman"/>
          <w:color w:val="000000"/>
        </w:rPr>
        <w:t>I believe that morbidity and mortality of COVID-19 are strongly related to patient’s factors including incidence of diabetes, and cardiovascular disease. Please indicate the difference of these risk factor between France and other countries or regions in France, or if there is no data, please indicate as a limitation.</w:t>
      </w:r>
    </w:p>
    <w:p w14:paraId="391BC6F3" w14:textId="30392C58" w:rsidR="002210B1" w:rsidRPr="00407868" w:rsidRDefault="00497E26" w:rsidP="00223A58">
      <w:pPr>
        <w:spacing w:before="100" w:beforeAutospacing="1" w:after="100" w:afterAutospacing="1"/>
        <w:rPr>
          <w:color w:val="000000"/>
        </w:rPr>
      </w:pPr>
      <w:r w:rsidRPr="00407868">
        <w:rPr>
          <w:b/>
          <w:bCs/>
          <w:color w:val="000000"/>
        </w:rPr>
        <w:t>Answer</w:t>
      </w:r>
      <w:r w:rsidR="00223A58" w:rsidRPr="00407868">
        <w:rPr>
          <w:b/>
          <w:bCs/>
          <w:color w:val="000000"/>
        </w:rPr>
        <w:t>:</w:t>
      </w:r>
      <w:r w:rsidR="00BB3BBA" w:rsidRPr="00407868">
        <w:rPr>
          <w:b/>
          <w:bCs/>
          <w:color w:val="000000"/>
        </w:rPr>
        <w:t xml:space="preserve"> </w:t>
      </w:r>
      <w:r w:rsidR="00B00D53" w:rsidRPr="00407868">
        <w:rPr>
          <w:color w:val="000000"/>
        </w:rPr>
        <w:t>In this study, the difference in CFR between districts in France</w:t>
      </w:r>
      <w:r w:rsidR="00AF6DA9" w:rsidRPr="00407868">
        <w:rPr>
          <w:color w:val="000000"/>
        </w:rPr>
        <w:t xml:space="preserve"> is analyzed</w:t>
      </w:r>
      <w:r w:rsidR="00B00D53" w:rsidRPr="00407868">
        <w:rPr>
          <w:color w:val="000000"/>
        </w:rPr>
        <w:t xml:space="preserve">, and the </w:t>
      </w:r>
      <w:r w:rsidR="00AF6DA9" w:rsidRPr="00407868">
        <w:rPr>
          <w:color w:val="000000"/>
        </w:rPr>
        <w:t>magnitude</w:t>
      </w:r>
      <w:r w:rsidR="00B00D53" w:rsidRPr="00407868">
        <w:rPr>
          <w:color w:val="000000"/>
        </w:rPr>
        <w:t xml:space="preserve"> of this difference</w:t>
      </w:r>
      <w:r w:rsidR="00326383" w:rsidRPr="00407868">
        <w:rPr>
          <w:color w:val="000000"/>
        </w:rPr>
        <w:t xml:space="preserve"> </w:t>
      </w:r>
      <w:r w:rsidR="00AF6DA9" w:rsidRPr="00407868">
        <w:rPr>
          <w:color w:val="000000"/>
        </w:rPr>
        <w:t xml:space="preserve">is evaluated in order </w:t>
      </w:r>
      <w:r w:rsidR="00326383" w:rsidRPr="00407868">
        <w:rPr>
          <w:color w:val="000000"/>
        </w:rPr>
        <w:t xml:space="preserve">to compare it with the difference observed with </w:t>
      </w:r>
      <w:r w:rsidR="00326383" w:rsidRPr="00407868">
        <w:rPr>
          <w:color w:val="000000"/>
        </w:rPr>
        <w:lastRenderedPageBreak/>
        <w:t>CFR in other countries</w:t>
      </w:r>
      <w:r w:rsidR="00B00D53" w:rsidRPr="00407868">
        <w:rPr>
          <w:color w:val="000000"/>
        </w:rPr>
        <w:t xml:space="preserve">. </w:t>
      </w:r>
      <w:r w:rsidR="00326383" w:rsidRPr="00407868">
        <w:rPr>
          <w:color w:val="000000"/>
        </w:rPr>
        <w:t>The major observed</w:t>
      </w:r>
      <w:r w:rsidR="00B00D53" w:rsidRPr="00407868">
        <w:rPr>
          <w:color w:val="000000"/>
        </w:rPr>
        <w:t xml:space="preserve"> risk factor for COVID-19 mortality </w:t>
      </w:r>
      <w:r w:rsidR="00326383" w:rsidRPr="00407868">
        <w:rPr>
          <w:color w:val="000000"/>
        </w:rPr>
        <w:t>is</w:t>
      </w:r>
      <w:r w:rsidR="00B00D53" w:rsidRPr="00407868">
        <w:rPr>
          <w:color w:val="000000"/>
        </w:rPr>
        <w:t xml:space="preserve"> age</w:t>
      </w:r>
      <w:r w:rsidR="00326383" w:rsidRPr="00407868">
        <w:rPr>
          <w:color w:val="000000"/>
        </w:rPr>
        <w:t xml:space="preserve">, so </w:t>
      </w:r>
      <w:r w:rsidR="00AF6DA9" w:rsidRPr="00407868">
        <w:rPr>
          <w:color w:val="000000"/>
        </w:rPr>
        <w:t xml:space="preserve">the </w:t>
      </w:r>
      <w:r w:rsidR="007C2374">
        <w:rPr>
          <w:color w:val="000000"/>
        </w:rPr>
        <w:t xml:space="preserve">data </w:t>
      </w:r>
      <w:r w:rsidR="00AF6DA9" w:rsidRPr="00407868">
        <w:rPr>
          <w:color w:val="000000"/>
        </w:rPr>
        <w:t xml:space="preserve">has been </w:t>
      </w:r>
      <w:r w:rsidR="007C2374">
        <w:rPr>
          <w:color w:val="000000"/>
        </w:rPr>
        <w:t>age-</w:t>
      </w:r>
      <w:r w:rsidR="00B00D53" w:rsidRPr="00407868">
        <w:rPr>
          <w:color w:val="000000"/>
        </w:rPr>
        <w:t>standardize</w:t>
      </w:r>
      <w:r w:rsidR="00326383" w:rsidRPr="00407868">
        <w:rPr>
          <w:color w:val="000000"/>
        </w:rPr>
        <w:t>d</w:t>
      </w:r>
      <w:r w:rsidR="00B00D53" w:rsidRPr="00407868">
        <w:rPr>
          <w:color w:val="000000"/>
        </w:rPr>
        <w:t xml:space="preserve"> </w:t>
      </w:r>
      <w:r w:rsidR="00326383" w:rsidRPr="00407868">
        <w:rPr>
          <w:color w:val="000000"/>
        </w:rPr>
        <w:t xml:space="preserve">to exclude this factor </w:t>
      </w:r>
      <w:r w:rsidR="00AF6DA9" w:rsidRPr="00407868">
        <w:rPr>
          <w:color w:val="000000"/>
        </w:rPr>
        <w:t xml:space="preserve">as a potential </w:t>
      </w:r>
      <w:r w:rsidR="00326383" w:rsidRPr="00407868">
        <w:rPr>
          <w:color w:val="000000"/>
        </w:rPr>
        <w:t>difference between districts.</w:t>
      </w:r>
      <w:r w:rsidR="00326383" w:rsidRPr="00407868">
        <w:rPr>
          <w:b/>
          <w:bCs/>
          <w:color w:val="000000"/>
        </w:rPr>
        <w:t xml:space="preserve"> </w:t>
      </w:r>
      <w:r w:rsidR="00236EF2" w:rsidRPr="00407868">
        <w:t xml:space="preserve">Other risk factors for severity and mortality have been </w:t>
      </w:r>
      <w:r w:rsidR="00AF6DA9" w:rsidRPr="00407868">
        <w:t xml:space="preserve">also </w:t>
      </w:r>
      <w:r w:rsidR="00236EF2" w:rsidRPr="00407868">
        <w:t xml:space="preserve">observed for COVID-19, including </w:t>
      </w:r>
      <w:r w:rsidR="00AF6DA9" w:rsidRPr="00407868">
        <w:t xml:space="preserve">among others: </w:t>
      </w:r>
      <w:r w:rsidR="00236EF2" w:rsidRPr="00407868">
        <w:t>hypertension</w:t>
      </w:r>
      <w:r w:rsidR="00AF6DA9" w:rsidRPr="00407868">
        <w:t>;</w:t>
      </w:r>
      <w:r w:rsidR="00236EF2" w:rsidRPr="00407868">
        <w:t xml:space="preserve"> cardiovascular disease history</w:t>
      </w:r>
      <w:r w:rsidR="00AF6DA9" w:rsidRPr="00407868">
        <w:t>;</w:t>
      </w:r>
      <w:r w:rsidR="00236EF2" w:rsidRPr="00407868">
        <w:t xml:space="preserve"> diabetes</w:t>
      </w:r>
      <w:r w:rsidR="00AF6DA9" w:rsidRPr="00407868">
        <w:t xml:space="preserve">; </w:t>
      </w:r>
      <w:r w:rsidR="00236EF2" w:rsidRPr="00407868">
        <w:t xml:space="preserve">obesity. </w:t>
      </w:r>
      <w:r w:rsidR="007C2374">
        <w:t>When trying to find another risk factor for SLR variation (as hospital congestion for example), i</w:t>
      </w:r>
      <w:r w:rsidR="00236EF2" w:rsidRPr="00407868">
        <w:t xml:space="preserve">t would also be useful to standardize on these </w:t>
      </w:r>
      <w:r w:rsidR="007C2374">
        <w:t xml:space="preserve">health risk </w:t>
      </w:r>
      <w:r w:rsidR="00236EF2" w:rsidRPr="00407868">
        <w:t>factors in order to eliminate differences in risk between districts.</w:t>
      </w:r>
      <w:r w:rsidR="00AF6DA9" w:rsidRPr="00407868">
        <w:t xml:space="preserve"> </w:t>
      </w:r>
      <w:r w:rsidR="00236EF2" w:rsidRPr="00407868">
        <w:t xml:space="preserve">Unfortunately, apart for age, we do not have the necessary data to evaluate, for these risk factors or combinations of factors, the populations concerned (by districts) and the global case-fatality rates due to COVID-19 for each factor or </w:t>
      </w:r>
      <w:r w:rsidR="00AF6DA9" w:rsidRPr="00407868">
        <w:t xml:space="preserve">a </w:t>
      </w:r>
      <w:r w:rsidR="00236EF2" w:rsidRPr="00407868">
        <w:t xml:space="preserve">combination of factors. </w:t>
      </w:r>
      <w:r w:rsidR="00B12D12" w:rsidRPr="00407868">
        <w:t>Even if these risk factors are also related to age, t</w:t>
      </w:r>
      <w:r w:rsidR="00236EF2" w:rsidRPr="00407868">
        <w:t xml:space="preserve">his is a </w:t>
      </w:r>
      <w:r w:rsidR="00AF6DA9" w:rsidRPr="00407868">
        <w:t>limitation,</w:t>
      </w:r>
      <w:r w:rsidR="00236EF2" w:rsidRPr="00407868">
        <w:t xml:space="preserve"> and </w:t>
      </w:r>
      <w:r w:rsidR="00AF6DA9" w:rsidRPr="00407868">
        <w:t>such appears now in the</w:t>
      </w:r>
      <w:r w:rsidR="00B12D12" w:rsidRPr="00407868">
        <w:t xml:space="preserve"> </w:t>
      </w:r>
      <w:r w:rsidR="007C2374">
        <w:t xml:space="preserve">methods and </w:t>
      </w:r>
      <w:r w:rsidR="00B12D12" w:rsidRPr="00407868">
        <w:t>discussion</w:t>
      </w:r>
      <w:r w:rsidR="007C2374">
        <w:t xml:space="preserve"> section</w:t>
      </w:r>
      <w:r w:rsidR="00B12D12" w:rsidRPr="00407868">
        <w:t>.</w:t>
      </w:r>
    </w:p>
    <w:p w14:paraId="076D0DBF" w14:textId="77777777" w:rsidR="00223A58" w:rsidRPr="00407868" w:rsidRDefault="002210B1" w:rsidP="00223A58">
      <w:pPr>
        <w:pStyle w:val="Paragraphedeliste"/>
        <w:numPr>
          <w:ilvl w:val="0"/>
          <w:numId w:val="13"/>
        </w:numPr>
        <w:spacing w:before="100" w:beforeAutospacing="1" w:after="100" w:afterAutospacing="1"/>
        <w:rPr>
          <w:rFonts w:ascii="Times New Roman" w:eastAsia="Times New Roman" w:hAnsi="Times New Roman" w:cs="Times New Roman"/>
          <w:color w:val="000000"/>
        </w:rPr>
      </w:pPr>
      <w:r w:rsidRPr="00407868">
        <w:rPr>
          <w:rFonts w:ascii="Times New Roman" w:eastAsia="Times New Roman" w:hAnsi="Times New Roman" w:cs="Times New Roman"/>
          <w:color w:val="000000"/>
        </w:rPr>
        <w:t>In our country, there are differences in the availability of infectious disease wards and the capacity to operate ECMO depending on the region. Please explain differences of these factors between France and other countries or regions in France, or if there is no data please explain in the discussions and limitations.</w:t>
      </w:r>
    </w:p>
    <w:p w14:paraId="4342E159" w14:textId="60803970" w:rsidR="002210B1" w:rsidRPr="00407868" w:rsidRDefault="00497E26" w:rsidP="002210B1">
      <w:pPr>
        <w:spacing w:before="100" w:beforeAutospacing="1" w:after="100" w:afterAutospacing="1"/>
        <w:rPr>
          <w:color w:val="000000"/>
        </w:rPr>
      </w:pPr>
      <w:r w:rsidRPr="00407868">
        <w:rPr>
          <w:b/>
          <w:bCs/>
          <w:color w:val="000000"/>
        </w:rPr>
        <w:t>Answer</w:t>
      </w:r>
      <w:r w:rsidR="00223A58" w:rsidRPr="00407868">
        <w:rPr>
          <w:b/>
          <w:bCs/>
          <w:color w:val="000000"/>
        </w:rPr>
        <w:t>:</w:t>
      </w:r>
      <w:r w:rsidR="00BB3BBA" w:rsidRPr="00407868">
        <w:rPr>
          <w:b/>
          <w:bCs/>
          <w:color w:val="000000"/>
        </w:rPr>
        <w:t xml:space="preserve"> </w:t>
      </w:r>
      <w:r w:rsidR="00643467" w:rsidRPr="00407868">
        <w:rPr>
          <w:color w:val="000000"/>
        </w:rPr>
        <w:t xml:space="preserve">As indicated in </w:t>
      </w:r>
      <w:r w:rsidR="00AF6DA9" w:rsidRPr="00407868">
        <w:rPr>
          <w:color w:val="000000"/>
        </w:rPr>
        <w:t xml:space="preserve">the </w:t>
      </w:r>
      <w:r w:rsidR="002566AC" w:rsidRPr="00407868">
        <w:rPr>
          <w:color w:val="000000"/>
        </w:rPr>
        <w:t>section</w:t>
      </w:r>
      <w:r w:rsidR="00AF6DA9" w:rsidRPr="00407868">
        <w:rPr>
          <w:color w:val="000000"/>
        </w:rPr>
        <w:t xml:space="preserve"> </w:t>
      </w:r>
      <w:r w:rsidR="00643467" w:rsidRPr="00407868">
        <w:rPr>
          <w:color w:val="000000"/>
        </w:rPr>
        <w:t>8</w:t>
      </w:r>
      <w:r w:rsidR="002566AC" w:rsidRPr="00407868">
        <w:rPr>
          <w:color w:val="000000"/>
        </w:rPr>
        <w:t xml:space="preserve"> (Q/A)</w:t>
      </w:r>
      <w:r w:rsidR="00AF6DA9" w:rsidRPr="00407868">
        <w:rPr>
          <w:color w:val="000000"/>
        </w:rPr>
        <w:t xml:space="preserve"> above</w:t>
      </w:r>
      <w:r w:rsidR="00643467" w:rsidRPr="00407868">
        <w:rPr>
          <w:color w:val="000000"/>
        </w:rPr>
        <w:t>, o</w:t>
      </w:r>
      <w:r w:rsidR="00B83338" w:rsidRPr="00407868">
        <w:rPr>
          <w:color w:val="000000"/>
        </w:rPr>
        <w:t xml:space="preserve">ur study </w:t>
      </w:r>
      <w:r w:rsidR="002566AC" w:rsidRPr="00407868">
        <w:rPr>
          <w:color w:val="000000"/>
        </w:rPr>
        <w:t>analyzes</w:t>
      </w:r>
      <w:r w:rsidR="00AF6DA9" w:rsidRPr="00407868">
        <w:rPr>
          <w:color w:val="000000"/>
        </w:rPr>
        <w:t xml:space="preserve"> the</w:t>
      </w:r>
      <w:r w:rsidR="00B83338" w:rsidRPr="00407868">
        <w:rPr>
          <w:color w:val="000000"/>
        </w:rPr>
        <w:t xml:space="preserve"> data </w:t>
      </w:r>
      <w:r w:rsidR="00AF6DA9" w:rsidRPr="00407868">
        <w:rPr>
          <w:color w:val="000000"/>
        </w:rPr>
        <w:t xml:space="preserve">reported </w:t>
      </w:r>
      <w:r w:rsidR="00B83338" w:rsidRPr="00407868">
        <w:rPr>
          <w:color w:val="000000"/>
        </w:rPr>
        <w:t xml:space="preserve">by district without any </w:t>
      </w:r>
      <w:r w:rsidR="00AF6DA9" w:rsidRPr="00407868">
        <w:rPr>
          <w:color w:val="000000"/>
        </w:rPr>
        <w:t xml:space="preserve">clinical </w:t>
      </w:r>
      <w:r w:rsidR="00B83338" w:rsidRPr="00407868">
        <w:rPr>
          <w:color w:val="000000"/>
        </w:rPr>
        <w:t xml:space="preserve">data on treatment or </w:t>
      </w:r>
      <w:r w:rsidR="002566AC" w:rsidRPr="00407868">
        <w:rPr>
          <w:color w:val="000000"/>
        </w:rPr>
        <w:t xml:space="preserve">patient </w:t>
      </w:r>
      <w:r w:rsidR="00B83338" w:rsidRPr="00407868">
        <w:rPr>
          <w:color w:val="000000"/>
        </w:rPr>
        <w:t xml:space="preserve">care </w:t>
      </w:r>
      <w:r w:rsidR="00643467" w:rsidRPr="00407868">
        <w:rPr>
          <w:color w:val="000000"/>
        </w:rPr>
        <w:t xml:space="preserve">at </w:t>
      </w:r>
      <w:r w:rsidR="00AF6DA9" w:rsidRPr="00407868">
        <w:rPr>
          <w:color w:val="000000"/>
        </w:rPr>
        <w:t xml:space="preserve">the </w:t>
      </w:r>
      <w:r w:rsidR="00643467" w:rsidRPr="00407868">
        <w:rPr>
          <w:color w:val="000000"/>
        </w:rPr>
        <w:t>hospital level</w:t>
      </w:r>
      <w:r w:rsidR="00B83338" w:rsidRPr="00407868">
        <w:rPr>
          <w:color w:val="000000"/>
        </w:rPr>
        <w:t xml:space="preserve">. </w:t>
      </w:r>
      <w:r w:rsidR="00AF6DA9" w:rsidRPr="00407868">
        <w:rPr>
          <w:color w:val="000000"/>
        </w:rPr>
        <w:t>I our knowledge, no</w:t>
      </w:r>
      <w:r w:rsidR="00B1123A" w:rsidRPr="00407868">
        <w:rPr>
          <w:color w:val="000000"/>
        </w:rPr>
        <w:t xml:space="preserve"> </w:t>
      </w:r>
      <w:r w:rsidR="002566AC" w:rsidRPr="00407868">
        <w:rPr>
          <w:color w:val="000000"/>
        </w:rPr>
        <w:t xml:space="preserve">specific </w:t>
      </w:r>
      <w:r w:rsidR="00B1123A" w:rsidRPr="00407868">
        <w:rPr>
          <w:color w:val="000000"/>
        </w:rPr>
        <w:t xml:space="preserve">data on ECMO </w:t>
      </w:r>
      <w:r w:rsidR="002566AC" w:rsidRPr="00407868">
        <w:rPr>
          <w:color w:val="000000"/>
        </w:rPr>
        <w:t xml:space="preserve">(Extracorporeal membrane oxygenation) </w:t>
      </w:r>
      <w:r w:rsidR="00B1123A" w:rsidRPr="00407868">
        <w:rPr>
          <w:color w:val="000000"/>
        </w:rPr>
        <w:t>capacity by district</w:t>
      </w:r>
      <w:r w:rsidR="00AF6DA9" w:rsidRPr="00407868">
        <w:rPr>
          <w:color w:val="000000"/>
        </w:rPr>
        <w:t xml:space="preserve"> is available</w:t>
      </w:r>
      <w:r w:rsidR="00B33B94" w:rsidRPr="00407868">
        <w:rPr>
          <w:color w:val="000000"/>
        </w:rPr>
        <w:t xml:space="preserve"> in France (only at the hospital level and not reported at the national level)</w:t>
      </w:r>
      <w:r w:rsidR="00AF6DA9" w:rsidRPr="00407868">
        <w:rPr>
          <w:color w:val="000000"/>
        </w:rPr>
        <w:t xml:space="preserve">. </w:t>
      </w:r>
      <w:r w:rsidR="00B33B94" w:rsidRPr="00407868">
        <w:rPr>
          <w:color w:val="000000"/>
        </w:rPr>
        <w:t xml:space="preserve">By district, </w:t>
      </w:r>
      <w:r w:rsidR="002566AC" w:rsidRPr="00407868">
        <w:rPr>
          <w:color w:val="000000"/>
        </w:rPr>
        <w:t>no</w:t>
      </w:r>
      <w:r w:rsidR="00B83338" w:rsidRPr="00407868">
        <w:rPr>
          <w:color w:val="000000"/>
        </w:rPr>
        <w:t xml:space="preserve"> data </w:t>
      </w:r>
      <w:r w:rsidR="00B33B94" w:rsidRPr="00407868">
        <w:rPr>
          <w:color w:val="000000"/>
        </w:rPr>
        <w:t xml:space="preserve">were </w:t>
      </w:r>
      <w:r w:rsidR="002566AC" w:rsidRPr="00407868">
        <w:rPr>
          <w:color w:val="000000"/>
        </w:rPr>
        <w:t xml:space="preserve">available </w:t>
      </w:r>
      <w:r w:rsidR="00B83338" w:rsidRPr="00407868">
        <w:rPr>
          <w:color w:val="000000"/>
        </w:rPr>
        <w:t xml:space="preserve">on treatment or care of patients (only </w:t>
      </w:r>
      <w:r w:rsidR="002566AC" w:rsidRPr="00407868">
        <w:rPr>
          <w:color w:val="000000"/>
        </w:rPr>
        <w:t xml:space="preserve">for the </w:t>
      </w:r>
      <w:r w:rsidR="00B83338" w:rsidRPr="00407868">
        <w:rPr>
          <w:color w:val="000000"/>
        </w:rPr>
        <w:t xml:space="preserve">intensive care </w:t>
      </w:r>
      <w:r w:rsidR="002566AC" w:rsidRPr="00407868">
        <w:rPr>
          <w:color w:val="000000"/>
        </w:rPr>
        <w:t>units</w:t>
      </w:r>
      <w:r w:rsidR="00B83338" w:rsidRPr="00407868">
        <w:rPr>
          <w:color w:val="000000"/>
        </w:rPr>
        <w:t xml:space="preserve">), </w:t>
      </w:r>
      <w:r w:rsidR="002566AC" w:rsidRPr="00407868">
        <w:rPr>
          <w:color w:val="000000"/>
        </w:rPr>
        <w:t>therefore it was not possible</w:t>
      </w:r>
      <w:r w:rsidR="00B83338" w:rsidRPr="00407868">
        <w:rPr>
          <w:color w:val="000000"/>
        </w:rPr>
        <w:t xml:space="preserve"> to</w:t>
      </w:r>
      <w:r w:rsidR="00B1123A" w:rsidRPr="00407868">
        <w:rPr>
          <w:color w:val="000000"/>
        </w:rPr>
        <w:t xml:space="preserve"> analyze the differences in lethality </w:t>
      </w:r>
      <w:r w:rsidR="002566AC" w:rsidRPr="00407868">
        <w:rPr>
          <w:color w:val="000000"/>
        </w:rPr>
        <w:t>by referring to</w:t>
      </w:r>
      <w:r w:rsidR="00B1123A" w:rsidRPr="00407868">
        <w:rPr>
          <w:color w:val="000000"/>
        </w:rPr>
        <w:t xml:space="preserve"> </w:t>
      </w:r>
      <w:r w:rsidR="002566AC" w:rsidRPr="00407868">
        <w:rPr>
          <w:color w:val="000000"/>
        </w:rPr>
        <w:t>the patient tr</w:t>
      </w:r>
      <w:r w:rsidR="00B1123A" w:rsidRPr="00407868">
        <w:rPr>
          <w:color w:val="000000"/>
        </w:rPr>
        <w:t>eatment</w:t>
      </w:r>
      <w:r w:rsidR="00B83338" w:rsidRPr="00407868">
        <w:rPr>
          <w:color w:val="000000"/>
        </w:rPr>
        <w:t xml:space="preserve">. </w:t>
      </w:r>
      <w:r w:rsidR="00B33B94" w:rsidRPr="00407868">
        <w:rPr>
          <w:color w:val="000000"/>
        </w:rPr>
        <w:t>T</w:t>
      </w:r>
      <w:r w:rsidR="00B83338" w:rsidRPr="00407868">
        <w:rPr>
          <w:color w:val="000000"/>
        </w:rPr>
        <w:t xml:space="preserve">his kind of analysis </w:t>
      </w:r>
      <w:r w:rsidR="00B33B94" w:rsidRPr="00407868">
        <w:rPr>
          <w:color w:val="000000"/>
        </w:rPr>
        <w:t xml:space="preserve">can </w:t>
      </w:r>
      <w:r w:rsidR="00B83338" w:rsidRPr="00407868">
        <w:rPr>
          <w:color w:val="000000"/>
        </w:rPr>
        <w:t xml:space="preserve">be possible at </w:t>
      </w:r>
      <w:r w:rsidR="00B33B94" w:rsidRPr="00407868">
        <w:rPr>
          <w:color w:val="000000"/>
        </w:rPr>
        <w:t xml:space="preserve">the </w:t>
      </w:r>
      <w:r w:rsidR="00B83338" w:rsidRPr="00407868">
        <w:rPr>
          <w:color w:val="000000"/>
        </w:rPr>
        <w:t>hospital level</w:t>
      </w:r>
      <w:r w:rsidR="00B33B94" w:rsidRPr="00407868">
        <w:rPr>
          <w:color w:val="000000"/>
        </w:rPr>
        <w:t xml:space="preserve"> (providing such capacity) and eventually allow </w:t>
      </w:r>
      <w:r w:rsidR="00643467" w:rsidRPr="00407868">
        <w:rPr>
          <w:color w:val="000000"/>
        </w:rPr>
        <w:t>analyzing CFR differences between hospitals.</w:t>
      </w:r>
      <w:r w:rsidR="00B33B94" w:rsidRPr="00407868">
        <w:rPr>
          <w:color w:val="000000"/>
        </w:rPr>
        <w:t xml:space="preserve"> But this will be another type of an interesting study.</w:t>
      </w:r>
    </w:p>
    <w:p w14:paraId="244309CD" w14:textId="77777777" w:rsidR="00223A58" w:rsidRPr="00407868" w:rsidRDefault="002210B1" w:rsidP="00223A58">
      <w:pPr>
        <w:pStyle w:val="Paragraphedeliste"/>
        <w:numPr>
          <w:ilvl w:val="0"/>
          <w:numId w:val="13"/>
        </w:numPr>
        <w:spacing w:before="100" w:beforeAutospacing="1" w:after="100" w:afterAutospacing="1"/>
        <w:rPr>
          <w:rFonts w:ascii="Times New Roman" w:eastAsia="Times New Roman" w:hAnsi="Times New Roman" w:cs="Times New Roman"/>
          <w:color w:val="000000"/>
        </w:rPr>
      </w:pPr>
      <w:r w:rsidRPr="00407868">
        <w:rPr>
          <w:rFonts w:ascii="Times New Roman" w:eastAsia="Times New Roman" w:hAnsi="Times New Roman" w:cs="Times New Roman"/>
          <w:color w:val="000000"/>
        </w:rPr>
        <w:t>Criteria of severity of COVID-19 by admitting ICU or not depend on capacity of each facility, so I concern that it may be inappropriate as an indicator of the severity. I consider that there is no correlation between the severity rate and the case-fatality rate. I believe that endotracheal intubation is relatively good indicator of the severity of the disease. Is it possible to discuss the difference in the severity of cases according to this standard and the difference from other countries?</w:t>
      </w:r>
    </w:p>
    <w:p w14:paraId="3ADBD2BE" w14:textId="4AC037A2" w:rsidR="00223A58" w:rsidRPr="00407868" w:rsidRDefault="00497E26" w:rsidP="00223A58">
      <w:pPr>
        <w:spacing w:before="100" w:beforeAutospacing="1" w:after="100" w:afterAutospacing="1"/>
        <w:rPr>
          <w:color w:val="000000"/>
        </w:rPr>
      </w:pPr>
      <w:r w:rsidRPr="00407868">
        <w:rPr>
          <w:b/>
          <w:bCs/>
          <w:color w:val="000000"/>
        </w:rPr>
        <w:t>Answer</w:t>
      </w:r>
      <w:r w:rsidR="00223A58" w:rsidRPr="00407868">
        <w:rPr>
          <w:b/>
          <w:bCs/>
          <w:color w:val="000000"/>
        </w:rPr>
        <w:t>:</w:t>
      </w:r>
      <w:r w:rsidR="00BB3BBA" w:rsidRPr="00407868">
        <w:rPr>
          <w:b/>
          <w:bCs/>
          <w:color w:val="000000"/>
        </w:rPr>
        <w:t xml:space="preserve"> </w:t>
      </w:r>
      <w:r w:rsidR="00643467" w:rsidRPr="00407868">
        <w:rPr>
          <w:color w:val="000000"/>
        </w:rPr>
        <w:t>We agree with the comment of the reviewer. In fact, we think that in France ICU admission for COVID patients means most of the time</w:t>
      </w:r>
      <w:r w:rsidR="00B33B94" w:rsidRPr="00407868">
        <w:rPr>
          <w:color w:val="000000"/>
        </w:rPr>
        <w:t xml:space="preserve">, respiratory distress followed by </w:t>
      </w:r>
      <w:r w:rsidR="00643467" w:rsidRPr="00407868">
        <w:rPr>
          <w:color w:val="000000"/>
        </w:rPr>
        <w:t xml:space="preserve">endotracheal intubation. </w:t>
      </w:r>
      <w:r w:rsidR="00B33B94" w:rsidRPr="00407868">
        <w:rPr>
          <w:color w:val="000000"/>
        </w:rPr>
        <w:t xml:space="preserve">However, as a criteria of severity of COVID-19 by admitting ICU or not depend not only on the capacity of each facility (some have high capacity and generally before and after the epidemic pic) but also on the criteria (score) used by the ICU team to evaluate </w:t>
      </w:r>
      <w:r w:rsidR="00407868" w:rsidRPr="00407868">
        <w:rPr>
          <w:color w:val="000000"/>
        </w:rPr>
        <w:t>the patient (e.g. NEW2) and also depends on the country.</w:t>
      </w:r>
      <w:r w:rsidR="00B33B94" w:rsidRPr="00407868">
        <w:rPr>
          <w:color w:val="000000"/>
        </w:rPr>
        <w:t xml:space="preserve"> </w:t>
      </w:r>
      <w:r w:rsidR="00643467" w:rsidRPr="00407868">
        <w:rPr>
          <w:color w:val="000000"/>
        </w:rPr>
        <w:t xml:space="preserve">Unfortunately, we don’t have </w:t>
      </w:r>
      <w:r w:rsidR="00407868" w:rsidRPr="00407868">
        <w:rPr>
          <w:color w:val="000000"/>
        </w:rPr>
        <w:t xml:space="preserve">access to such type of </w:t>
      </w:r>
      <w:r w:rsidR="00643467" w:rsidRPr="00407868">
        <w:rPr>
          <w:color w:val="000000"/>
        </w:rPr>
        <w:t xml:space="preserve">data for other countries. In this </w:t>
      </w:r>
      <w:r w:rsidR="00407868" w:rsidRPr="00407868">
        <w:rPr>
          <w:color w:val="000000"/>
        </w:rPr>
        <w:t>article</w:t>
      </w:r>
      <w:r w:rsidR="00643467" w:rsidRPr="00407868">
        <w:rPr>
          <w:color w:val="000000"/>
        </w:rPr>
        <w:t xml:space="preserve">, we use </w:t>
      </w:r>
      <w:r w:rsidR="00407868" w:rsidRPr="00407868">
        <w:rPr>
          <w:color w:val="000000"/>
        </w:rPr>
        <w:t>“</w:t>
      </w:r>
      <w:r w:rsidR="00643467" w:rsidRPr="00407868">
        <w:rPr>
          <w:color w:val="000000"/>
        </w:rPr>
        <w:t>severity</w:t>
      </w:r>
      <w:r w:rsidR="00407868" w:rsidRPr="00407868">
        <w:rPr>
          <w:color w:val="000000"/>
        </w:rPr>
        <w:t>” based</w:t>
      </w:r>
      <w:r w:rsidR="00643467" w:rsidRPr="00407868">
        <w:rPr>
          <w:color w:val="000000"/>
        </w:rPr>
        <w:t xml:space="preserve"> only </w:t>
      </w:r>
      <w:r w:rsidR="007C2374">
        <w:rPr>
          <w:color w:val="000000"/>
        </w:rPr>
        <w:t xml:space="preserve">the rate of </w:t>
      </w:r>
      <w:r w:rsidR="00DD26EC">
        <w:rPr>
          <w:color w:val="000000"/>
        </w:rPr>
        <w:t xml:space="preserve">resuscitation measures or endotracheal </w:t>
      </w:r>
      <w:r w:rsidR="00093956">
        <w:rPr>
          <w:color w:val="000000"/>
        </w:rPr>
        <w:t>intubation.</w:t>
      </w:r>
    </w:p>
    <w:p w14:paraId="0F11D2F4" w14:textId="2CA5EC12" w:rsidR="002210B1" w:rsidRPr="00407868" w:rsidRDefault="002210B1" w:rsidP="00223A58">
      <w:pPr>
        <w:spacing w:before="100" w:beforeAutospacing="1" w:after="100" w:afterAutospacing="1"/>
        <w:rPr>
          <w:color w:val="000000"/>
          <w:u w:val="single"/>
        </w:rPr>
      </w:pPr>
      <w:r w:rsidRPr="00407868">
        <w:rPr>
          <w:color w:val="000000"/>
          <w:u w:val="single"/>
        </w:rPr>
        <w:t>Reviewer #3</w:t>
      </w:r>
    </w:p>
    <w:p w14:paraId="14D02149" w14:textId="79E769A0" w:rsidR="00223A58" w:rsidRPr="00407868" w:rsidRDefault="002210B1" w:rsidP="00223A58">
      <w:pPr>
        <w:pStyle w:val="Paragraphedeliste"/>
        <w:numPr>
          <w:ilvl w:val="0"/>
          <w:numId w:val="13"/>
        </w:numPr>
        <w:spacing w:before="100" w:beforeAutospacing="1" w:after="100" w:afterAutospacing="1"/>
        <w:rPr>
          <w:rFonts w:ascii="Times New Roman" w:eastAsia="Times New Roman" w:hAnsi="Times New Roman" w:cs="Times New Roman"/>
          <w:color w:val="000000"/>
        </w:rPr>
      </w:pPr>
      <w:r w:rsidRPr="00407868">
        <w:rPr>
          <w:rFonts w:ascii="Times New Roman" w:eastAsia="Times New Roman" w:hAnsi="Times New Roman" w:cs="Times New Roman"/>
          <w:color w:val="000000"/>
        </w:rPr>
        <w:lastRenderedPageBreak/>
        <w:t>Souris et al present a very unique and interesting analysis of the spatial distribution of COVID-19 cases requiring hospitalization in France, specifically analyzing hospital case-fatality rate to try to understand regional/geographic variations in healthcare. They report significant variations in CFR across regions, and conclude that higher CFR observed by districts are largely related to the level of morbidity/infection rate, and therefore to a putative overwhelming of the local healthcare systems during the acute phases of the epidemic, rather than any deficiency or failure of the local healthcare. Moreover, they suggest the geographic differences are not due to population risk factors or reporting systems, which they purport are uniform across France. Interestingly, the CFR variation is small compared to much greater variation across countries reported in the literature, suggesting marked international inconsistency in case reporting and death ascertainment/coding. The manuscript is very thorough, well-illustrated through figures, with very strong statistical assumptions-based robust analysis, largely well-written, and an important contribution at a time such as this.</w:t>
      </w:r>
    </w:p>
    <w:p w14:paraId="5E735546" w14:textId="4C96BBEB" w:rsidR="00223A58" w:rsidRPr="00407868" w:rsidRDefault="00497E26" w:rsidP="00223A58">
      <w:pPr>
        <w:spacing w:before="100" w:beforeAutospacing="1" w:after="100" w:afterAutospacing="1"/>
        <w:rPr>
          <w:color w:val="000000"/>
        </w:rPr>
      </w:pPr>
      <w:r w:rsidRPr="00407868">
        <w:rPr>
          <w:b/>
          <w:bCs/>
          <w:color w:val="000000"/>
        </w:rPr>
        <w:t>Answer</w:t>
      </w:r>
      <w:r w:rsidR="00223A58" w:rsidRPr="00407868">
        <w:rPr>
          <w:b/>
          <w:bCs/>
          <w:color w:val="000000"/>
        </w:rPr>
        <w:t xml:space="preserve">: </w:t>
      </w:r>
      <w:r w:rsidR="00223A58" w:rsidRPr="00407868">
        <w:rPr>
          <w:color w:val="000000"/>
        </w:rPr>
        <w:t>We appreciate the point of view of the reviewer and entirely agree with this overview of our work. Thank you.</w:t>
      </w:r>
    </w:p>
    <w:p w14:paraId="1D97F5DD" w14:textId="77777777" w:rsidR="00223A58" w:rsidRPr="00407868" w:rsidRDefault="002210B1" w:rsidP="00223A58">
      <w:pPr>
        <w:pStyle w:val="Paragraphedeliste"/>
        <w:numPr>
          <w:ilvl w:val="0"/>
          <w:numId w:val="13"/>
        </w:numPr>
        <w:spacing w:before="100" w:beforeAutospacing="1" w:after="100" w:afterAutospacing="1"/>
        <w:rPr>
          <w:rFonts w:ascii="Times New Roman" w:eastAsia="Times New Roman" w:hAnsi="Times New Roman" w:cs="Times New Roman"/>
          <w:color w:val="000000"/>
        </w:rPr>
      </w:pPr>
      <w:r w:rsidRPr="00407868">
        <w:rPr>
          <w:rFonts w:ascii="Times New Roman" w:eastAsia="Times New Roman" w:hAnsi="Times New Roman" w:cs="Times New Roman"/>
          <w:color w:val="000000"/>
        </w:rPr>
        <w:t>Abstract. Final sentence / concluding idea “However, the magnitude of this increase of case-fatality rate represents less than 10 per cent of the average case-fatality rate” is incomplete and leaves the findings unexplained; I would expand and clarify</w:t>
      </w:r>
    </w:p>
    <w:p w14:paraId="7CD1A681" w14:textId="0B46FCB3" w:rsidR="00CB6A75" w:rsidRPr="00407868" w:rsidRDefault="00497E26" w:rsidP="00223A58">
      <w:pPr>
        <w:spacing w:before="100" w:beforeAutospacing="1" w:after="100" w:afterAutospacing="1"/>
        <w:rPr>
          <w:color w:val="000000"/>
        </w:rPr>
      </w:pPr>
      <w:r w:rsidRPr="00407868">
        <w:rPr>
          <w:b/>
          <w:bCs/>
          <w:color w:val="000000"/>
        </w:rPr>
        <w:t>Answer</w:t>
      </w:r>
      <w:r w:rsidR="00223A58" w:rsidRPr="00407868">
        <w:rPr>
          <w:b/>
          <w:bCs/>
          <w:color w:val="000000"/>
        </w:rPr>
        <w:t>:</w:t>
      </w:r>
      <w:r w:rsidR="00223A58" w:rsidRPr="00407868">
        <w:rPr>
          <w:color w:val="000000"/>
        </w:rPr>
        <w:t xml:space="preserve"> As above </w:t>
      </w:r>
      <w:r w:rsidR="00407868" w:rsidRPr="00407868">
        <w:rPr>
          <w:color w:val="000000"/>
        </w:rPr>
        <w:t xml:space="preserve">mentioned, </w:t>
      </w:r>
      <w:r w:rsidR="00223A58" w:rsidRPr="00407868">
        <w:rPr>
          <w:color w:val="000000"/>
        </w:rPr>
        <w:t>the abstract has been entirely revised accordingly to the positive suggestion and comments by the reviewers.</w:t>
      </w:r>
    </w:p>
    <w:p w14:paraId="22EF92FE" w14:textId="2757A7C0" w:rsidR="00CB6A75" w:rsidRPr="00407868" w:rsidRDefault="002210B1" w:rsidP="002210B1">
      <w:pPr>
        <w:pStyle w:val="Paragraphedeliste"/>
        <w:numPr>
          <w:ilvl w:val="0"/>
          <w:numId w:val="13"/>
        </w:numPr>
        <w:spacing w:before="100" w:beforeAutospacing="1" w:after="100" w:afterAutospacing="1"/>
        <w:rPr>
          <w:rFonts w:ascii="Times New Roman" w:eastAsia="Times New Roman" w:hAnsi="Times New Roman" w:cs="Times New Roman"/>
          <w:color w:val="000000"/>
        </w:rPr>
      </w:pPr>
      <w:r w:rsidRPr="00407868">
        <w:rPr>
          <w:rFonts w:ascii="Times New Roman" w:eastAsia="Times New Roman" w:hAnsi="Times New Roman" w:cs="Times New Roman"/>
          <w:color w:val="000000"/>
        </w:rPr>
        <w:t>Data analysis.</w:t>
      </w:r>
    </w:p>
    <w:p w14:paraId="68CB45A4" w14:textId="13C370C6" w:rsidR="00223A58" w:rsidRPr="00407868" w:rsidRDefault="002210B1" w:rsidP="00223A58">
      <w:pPr>
        <w:pStyle w:val="Paragraphedeliste"/>
        <w:numPr>
          <w:ilvl w:val="1"/>
          <w:numId w:val="13"/>
        </w:numPr>
        <w:spacing w:before="100" w:beforeAutospacing="1" w:after="100" w:afterAutospacing="1"/>
        <w:rPr>
          <w:rFonts w:ascii="Times New Roman" w:eastAsia="Times New Roman" w:hAnsi="Times New Roman" w:cs="Times New Roman"/>
          <w:color w:val="000000"/>
        </w:rPr>
      </w:pPr>
      <w:r w:rsidRPr="00407868">
        <w:rPr>
          <w:rFonts w:ascii="Times New Roman" w:eastAsia="Times New Roman" w:hAnsi="Times New Roman" w:cs="Times New Roman"/>
          <w:color w:val="000000"/>
        </w:rPr>
        <w:t xml:space="preserve"> (</w:t>
      </w:r>
      <w:proofErr w:type="spellStart"/>
      <w:r w:rsidRPr="00407868">
        <w:rPr>
          <w:rFonts w:ascii="Times New Roman" w:eastAsia="Times New Roman" w:hAnsi="Times New Roman" w:cs="Times New Roman"/>
          <w:color w:val="000000"/>
        </w:rPr>
        <w:t>Pg</w:t>
      </w:r>
      <w:proofErr w:type="spellEnd"/>
      <w:r w:rsidRPr="00407868">
        <w:rPr>
          <w:rFonts w:ascii="Times New Roman" w:eastAsia="Times New Roman" w:hAnsi="Times New Roman" w:cs="Times New Roman"/>
          <w:color w:val="000000"/>
        </w:rPr>
        <w:t xml:space="preserve"> 17): “The observed gross hospital case-fatality rate calculated by district showed a mean of 0.153 with a standard deviation of 0.045 … Without the Ile-de-France and Grand-Est regions, the mean gross case-fatality rate per district is 0.149 with a standard deviation of 0.048 (figure 6).” Given minimal change in mean CFR and SD by excluding the hardest hit areas, I don’t understand why the authors persist in the analysis with / without these regions</w:t>
      </w:r>
    </w:p>
    <w:p w14:paraId="1FBFA0DC" w14:textId="4DFE31C4" w:rsidR="00D2570F" w:rsidRPr="00407868" w:rsidRDefault="00497E26" w:rsidP="00D2570F">
      <w:pPr>
        <w:spacing w:before="100" w:beforeAutospacing="1" w:after="100" w:afterAutospacing="1"/>
        <w:rPr>
          <w:b/>
          <w:bCs/>
          <w:color w:val="000000"/>
        </w:rPr>
      </w:pPr>
      <w:r w:rsidRPr="00407868">
        <w:rPr>
          <w:b/>
          <w:bCs/>
          <w:color w:val="000000"/>
        </w:rPr>
        <w:t>Answer</w:t>
      </w:r>
      <w:r w:rsidR="00223A58" w:rsidRPr="00407868">
        <w:rPr>
          <w:b/>
          <w:bCs/>
          <w:color w:val="000000"/>
        </w:rPr>
        <w:t>:</w:t>
      </w:r>
      <w:r w:rsidR="00BB3BBA" w:rsidRPr="00407868">
        <w:rPr>
          <w:b/>
          <w:bCs/>
          <w:color w:val="000000"/>
        </w:rPr>
        <w:t xml:space="preserve"> </w:t>
      </w:r>
      <w:r w:rsidR="00D2570F" w:rsidRPr="00407868">
        <w:rPr>
          <w:color w:val="000000"/>
        </w:rPr>
        <w:t xml:space="preserve">Indeed, the difference is not very significant, but it seemed to us more rigorous to </w:t>
      </w:r>
      <w:r w:rsidR="00407868" w:rsidRPr="00407868">
        <w:rPr>
          <w:color w:val="000000"/>
        </w:rPr>
        <w:t>standardize</w:t>
      </w:r>
      <w:r w:rsidR="00D2570F" w:rsidRPr="00407868">
        <w:rPr>
          <w:color w:val="000000"/>
        </w:rPr>
        <w:t xml:space="preserve"> on age with overall rates estimated without a possible increase due to a possible saturation of the care system.</w:t>
      </w:r>
    </w:p>
    <w:p w14:paraId="4EB6D7DC" w14:textId="549B7B8C" w:rsidR="00407868" w:rsidRPr="00407868" w:rsidRDefault="002210B1" w:rsidP="00407868">
      <w:pPr>
        <w:pStyle w:val="Paragraphedeliste"/>
        <w:numPr>
          <w:ilvl w:val="1"/>
          <w:numId w:val="13"/>
        </w:numPr>
        <w:spacing w:before="100" w:beforeAutospacing="1" w:after="100" w:afterAutospacing="1"/>
        <w:rPr>
          <w:rFonts w:ascii="Times New Roman" w:eastAsia="Times New Roman" w:hAnsi="Times New Roman" w:cs="Times New Roman"/>
          <w:color w:val="000000"/>
        </w:rPr>
      </w:pPr>
      <w:r w:rsidRPr="00407868">
        <w:rPr>
          <w:rFonts w:ascii="Times New Roman" w:hAnsi="Times New Roman" w:cs="Times New Roman"/>
          <w:color w:val="000000"/>
        </w:rPr>
        <w:t xml:space="preserve"> (</w:t>
      </w:r>
      <w:proofErr w:type="spellStart"/>
      <w:r w:rsidRPr="00407868">
        <w:rPr>
          <w:rFonts w:ascii="Times New Roman" w:hAnsi="Times New Roman" w:cs="Times New Roman"/>
          <w:color w:val="000000"/>
        </w:rPr>
        <w:t>Pg</w:t>
      </w:r>
      <w:proofErr w:type="spellEnd"/>
      <w:r w:rsidRPr="00407868">
        <w:rPr>
          <w:rFonts w:ascii="Times New Roman" w:hAnsi="Times New Roman" w:cs="Times New Roman"/>
          <w:color w:val="000000"/>
        </w:rPr>
        <w:t xml:space="preserve"> 18): “The spatial distribution of standardized morbidity rate (hospitalized cases) shows a significant spatial autocorrelation (Moran index: 1.54, p-value &lt; 10-6), and this is expected for an infectious disease.” I don’t understand “autocorrelation” – a parameter with itself, or a value in a region correlating with values around it?</w:t>
      </w:r>
    </w:p>
    <w:p w14:paraId="0B343352" w14:textId="2F4488D1" w:rsidR="00223A58" w:rsidRPr="00407868" w:rsidRDefault="00497E26" w:rsidP="00223A58">
      <w:pPr>
        <w:spacing w:before="100" w:beforeAutospacing="1" w:after="100" w:afterAutospacing="1"/>
        <w:rPr>
          <w:color w:val="000000"/>
        </w:rPr>
      </w:pPr>
      <w:r w:rsidRPr="00407868">
        <w:rPr>
          <w:b/>
          <w:bCs/>
          <w:color w:val="000000"/>
        </w:rPr>
        <w:t>Answer</w:t>
      </w:r>
      <w:r w:rsidR="00223A58" w:rsidRPr="00407868">
        <w:rPr>
          <w:b/>
          <w:bCs/>
          <w:color w:val="000000"/>
        </w:rPr>
        <w:t>:</w:t>
      </w:r>
      <w:r w:rsidR="002959BC" w:rsidRPr="00407868">
        <w:rPr>
          <w:b/>
          <w:bCs/>
          <w:color w:val="000000"/>
        </w:rPr>
        <w:t xml:space="preserve"> </w:t>
      </w:r>
      <w:r w:rsidR="002959BC" w:rsidRPr="00407868">
        <w:rPr>
          <w:color w:val="000000"/>
        </w:rPr>
        <w:t xml:space="preserve">Yes, spatial autocorrelation </w:t>
      </w:r>
      <w:r w:rsidR="00B05733" w:rsidRPr="00407868">
        <w:rPr>
          <w:color w:val="000000"/>
        </w:rPr>
        <w:t>measures</w:t>
      </w:r>
      <w:r w:rsidR="002959BC" w:rsidRPr="00407868">
        <w:rPr>
          <w:color w:val="000000"/>
        </w:rPr>
        <w:t xml:space="preserve"> the correlation of a value with the values around </w:t>
      </w:r>
      <w:r w:rsidR="00407868" w:rsidRPr="00407868">
        <w:rPr>
          <w:color w:val="000000"/>
        </w:rPr>
        <w:t>it and</w:t>
      </w:r>
      <w:r w:rsidR="002959BC" w:rsidRPr="00407868">
        <w:rPr>
          <w:color w:val="000000"/>
        </w:rPr>
        <w:t xml:space="preserve"> reflect the spatial pattern of a phenomenon.</w:t>
      </w:r>
      <w:r w:rsidR="00D2570F" w:rsidRPr="00407868">
        <w:rPr>
          <w:color w:val="000000"/>
        </w:rPr>
        <w:t xml:space="preserve"> </w:t>
      </w:r>
      <w:r w:rsidR="00407868">
        <w:rPr>
          <w:color w:val="000000"/>
        </w:rPr>
        <w:t>R</w:t>
      </w:r>
      <w:r w:rsidR="00D2570F" w:rsidRPr="00407868">
        <w:rPr>
          <w:color w:val="000000"/>
        </w:rPr>
        <w:t>eferences</w:t>
      </w:r>
      <w:r w:rsidR="00407868">
        <w:rPr>
          <w:color w:val="000000"/>
        </w:rPr>
        <w:t xml:space="preserve"> has been added</w:t>
      </w:r>
      <w:r w:rsidR="00D2570F" w:rsidRPr="00407868">
        <w:rPr>
          <w:color w:val="000000"/>
        </w:rPr>
        <w:t>.</w:t>
      </w:r>
    </w:p>
    <w:p w14:paraId="670D2478" w14:textId="0AEEE946" w:rsidR="00223A58" w:rsidRPr="00407868" w:rsidRDefault="002210B1" w:rsidP="00223A58">
      <w:pPr>
        <w:pStyle w:val="Paragraphedeliste"/>
        <w:numPr>
          <w:ilvl w:val="1"/>
          <w:numId w:val="13"/>
        </w:numPr>
        <w:spacing w:before="100" w:beforeAutospacing="1" w:after="100" w:afterAutospacing="1"/>
        <w:rPr>
          <w:rFonts w:ascii="Times New Roman" w:eastAsia="Times New Roman" w:hAnsi="Times New Roman" w:cs="Times New Roman"/>
          <w:color w:val="000000"/>
        </w:rPr>
      </w:pPr>
      <w:r w:rsidRPr="00407868">
        <w:rPr>
          <w:rFonts w:ascii="Times New Roman" w:eastAsia="Times New Roman" w:hAnsi="Times New Roman" w:cs="Times New Roman"/>
          <w:color w:val="000000"/>
        </w:rPr>
        <w:t xml:space="preserve"> (</w:t>
      </w:r>
      <w:proofErr w:type="spellStart"/>
      <w:r w:rsidRPr="00407868">
        <w:rPr>
          <w:rFonts w:ascii="Times New Roman" w:eastAsia="Times New Roman" w:hAnsi="Times New Roman" w:cs="Times New Roman"/>
          <w:color w:val="000000"/>
        </w:rPr>
        <w:t>Pg</w:t>
      </w:r>
      <w:proofErr w:type="spellEnd"/>
      <w:r w:rsidRPr="00407868">
        <w:rPr>
          <w:rFonts w:ascii="Times New Roman" w:eastAsia="Times New Roman" w:hAnsi="Times New Roman" w:cs="Times New Roman"/>
          <w:color w:val="000000"/>
        </w:rPr>
        <w:t xml:space="preserve"> 19): “There is a correlation between the standardized hospitalization rate and the standardized case-fatality rate (Bravais-Pearson index=0.40) (Figure 10), a correlation </w:t>
      </w:r>
      <w:r w:rsidRPr="00407868">
        <w:rPr>
          <w:rFonts w:ascii="Times New Roman" w:eastAsia="Times New Roman" w:hAnsi="Times New Roman" w:cs="Times New Roman"/>
          <w:color w:val="000000"/>
        </w:rPr>
        <w:lastRenderedPageBreak/>
        <w:t>which increases (0.48) if we limit the calculation to districts whose SLR is significantly different from 1 (p-value &lt; 0.05).” It is unclear which correlation result the p value refers to? Relatedly, p value should be provided in Fig 10 or its legend.</w:t>
      </w:r>
    </w:p>
    <w:p w14:paraId="7E3CF831" w14:textId="1B6719EF" w:rsidR="00223A58" w:rsidRPr="00407868" w:rsidRDefault="00497E26" w:rsidP="00223A58">
      <w:pPr>
        <w:spacing w:before="100" w:beforeAutospacing="1" w:after="100" w:afterAutospacing="1"/>
        <w:rPr>
          <w:color w:val="000000"/>
        </w:rPr>
      </w:pPr>
      <w:r w:rsidRPr="00407868">
        <w:rPr>
          <w:b/>
          <w:bCs/>
          <w:color w:val="000000"/>
        </w:rPr>
        <w:t>Answer</w:t>
      </w:r>
      <w:r w:rsidR="00223A58" w:rsidRPr="00407868">
        <w:rPr>
          <w:b/>
          <w:bCs/>
          <w:color w:val="000000"/>
        </w:rPr>
        <w:t>:</w:t>
      </w:r>
      <w:r w:rsidR="002959BC" w:rsidRPr="00407868">
        <w:rPr>
          <w:b/>
          <w:bCs/>
          <w:color w:val="000000"/>
        </w:rPr>
        <w:t xml:space="preserve"> </w:t>
      </w:r>
      <w:r w:rsidR="002959BC" w:rsidRPr="00407868">
        <w:rPr>
          <w:color w:val="000000"/>
        </w:rPr>
        <w:t>The p-value</w:t>
      </w:r>
      <w:r w:rsidR="00BB3BBA" w:rsidRPr="00407868">
        <w:rPr>
          <w:color w:val="000000"/>
        </w:rPr>
        <w:t xml:space="preserve"> </w:t>
      </w:r>
      <w:r w:rsidR="002959BC" w:rsidRPr="00407868">
        <w:rPr>
          <w:color w:val="000000"/>
        </w:rPr>
        <w:t xml:space="preserve">refers to the significance of the SLR to be different from 1, i.e. the district showing statistically significant excess or default of SLR. The correlation can be calculated over all districts, or only over the districts that show </w:t>
      </w:r>
      <w:r w:rsidR="00B05733" w:rsidRPr="00407868">
        <w:rPr>
          <w:color w:val="000000"/>
        </w:rPr>
        <w:t xml:space="preserve">statistically significant </w:t>
      </w:r>
      <w:r w:rsidR="002959BC" w:rsidRPr="00407868">
        <w:rPr>
          <w:color w:val="000000"/>
        </w:rPr>
        <w:t>excess or default lethality.</w:t>
      </w:r>
    </w:p>
    <w:p w14:paraId="1F281DC7" w14:textId="10FCCE35" w:rsidR="00223A58" w:rsidRPr="00407868" w:rsidRDefault="002210B1" w:rsidP="00223A58">
      <w:pPr>
        <w:pStyle w:val="Paragraphedeliste"/>
        <w:numPr>
          <w:ilvl w:val="0"/>
          <w:numId w:val="13"/>
        </w:numPr>
        <w:spacing w:before="100" w:beforeAutospacing="1" w:after="100" w:afterAutospacing="1"/>
        <w:rPr>
          <w:rFonts w:ascii="Times New Roman" w:eastAsia="Times New Roman" w:hAnsi="Times New Roman" w:cs="Times New Roman"/>
          <w:color w:val="000000"/>
        </w:rPr>
      </w:pPr>
      <w:r w:rsidRPr="00407868">
        <w:rPr>
          <w:rFonts w:ascii="Times New Roman" w:eastAsia="Times New Roman" w:hAnsi="Times New Roman" w:cs="Times New Roman"/>
          <w:color w:val="000000"/>
        </w:rPr>
        <w:t>Figures/Tables. Some are poorly formatted, with small fonts, poorly explained terminology, and with some sloppiness (French labels from software that are not translated/explained)</w:t>
      </w:r>
    </w:p>
    <w:p w14:paraId="07889E28" w14:textId="67A3107D" w:rsidR="00223A58" w:rsidRPr="00407868" w:rsidRDefault="00497E26" w:rsidP="00223A58">
      <w:pPr>
        <w:spacing w:before="100" w:beforeAutospacing="1" w:after="100" w:afterAutospacing="1"/>
        <w:rPr>
          <w:color w:val="000000"/>
        </w:rPr>
      </w:pPr>
      <w:r w:rsidRPr="00407868">
        <w:rPr>
          <w:b/>
          <w:bCs/>
          <w:color w:val="000000"/>
        </w:rPr>
        <w:t>Answer</w:t>
      </w:r>
      <w:r w:rsidR="00223A58" w:rsidRPr="00407868">
        <w:rPr>
          <w:b/>
          <w:bCs/>
          <w:color w:val="000000"/>
        </w:rPr>
        <w:t>:</w:t>
      </w:r>
      <w:r w:rsidR="00223A58" w:rsidRPr="00407868">
        <w:rPr>
          <w:color w:val="000000"/>
        </w:rPr>
        <w:t xml:space="preserve"> All French labels has been translated accordingly.</w:t>
      </w:r>
      <w:r w:rsidR="00D2570F" w:rsidRPr="00407868">
        <w:rPr>
          <w:color w:val="000000"/>
        </w:rPr>
        <w:t xml:space="preserve"> All figures and tables </w:t>
      </w:r>
      <w:r w:rsidR="00407868" w:rsidRPr="00407868">
        <w:rPr>
          <w:color w:val="000000"/>
        </w:rPr>
        <w:t>have</w:t>
      </w:r>
      <w:r w:rsidR="00D2570F" w:rsidRPr="00407868">
        <w:rPr>
          <w:color w:val="000000"/>
        </w:rPr>
        <w:t xml:space="preserve"> been revised.</w:t>
      </w:r>
    </w:p>
    <w:p w14:paraId="65AAD289" w14:textId="75BC8C82" w:rsidR="00223A58" w:rsidRPr="00407868" w:rsidRDefault="002210B1" w:rsidP="00223A58">
      <w:pPr>
        <w:pStyle w:val="Paragraphedeliste"/>
        <w:numPr>
          <w:ilvl w:val="1"/>
          <w:numId w:val="13"/>
        </w:numPr>
        <w:spacing w:before="100" w:beforeAutospacing="1" w:after="100" w:afterAutospacing="1"/>
        <w:rPr>
          <w:rFonts w:ascii="Times New Roman" w:eastAsia="Times New Roman" w:hAnsi="Times New Roman" w:cs="Times New Roman"/>
          <w:color w:val="000000"/>
        </w:rPr>
      </w:pPr>
      <w:r w:rsidRPr="00407868">
        <w:rPr>
          <w:rFonts w:ascii="Times New Roman" w:eastAsia="Times New Roman" w:hAnsi="Times New Roman" w:cs="Times New Roman"/>
          <w:color w:val="000000"/>
        </w:rPr>
        <w:t>Fig 1. Y-axis title “</w:t>
      </w:r>
      <w:proofErr w:type="spellStart"/>
      <w:r w:rsidRPr="00407868">
        <w:rPr>
          <w:rFonts w:ascii="Times New Roman" w:eastAsia="Times New Roman" w:hAnsi="Times New Roman" w:cs="Times New Roman"/>
          <w:color w:val="000000"/>
        </w:rPr>
        <w:t>Effectifs</w:t>
      </w:r>
      <w:proofErr w:type="spellEnd"/>
      <w:r w:rsidRPr="00407868">
        <w:rPr>
          <w:rFonts w:ascii="Times New Roman" w:eastAsia="Times New Roman" w:hAnsi="Times New Roman" w:cs="Times New Roman"/>
          <w:color w:val="000000"/>
        </w:rPr>
        <w:t>” unexplained. Why are data in decimal format compared to % format in Table 1?</w:t>
      </w:r>
    </w:p>
    <w:p w14:paraId="655BD0D9" w14:textId="19D9A924" w:rsidR="00223A58" w:rsidRPr="00407868" w:rsidRDefault="00497E26" w:rsidP="00223A58">
      <w:pPr>
        <w:spacing w:before="100" w:beforeAutospacing="1" w:after="100" w:afterAutospacing="1"/>
        <w:rPr>
          <w:color w:val="000000"/>
        </w:rPr>
      </w:pPr>
      <w:r w:rsidRPr="00407868">
        <w:rPr>
          <w:b/>
          <w:bCs/>
          <w:color w:val="000000"/>
        </w:rPr>
        <w:t>Answer</w:t>
      </w:r>
      <w:r w:rsidR="00223A58" w:rsidRPr="00407868">
        <w:rPr>
          <w:b/>
          <w:bCs/>
          <w:color w:val="000000"/>
        </w:rPr>
        <w:t>:</w:t>
      </w:r>
      <w:r w:rsidR="001C627B" w:rsidRPr="00407868">
        <w:rPr>
          <w:b/>
          <w:bCs/>
          <w:color w:val="000000"/>
        </w:rPr>
        <w:t xml:space="preserve"> </w:t>
      </w:r>
      <w:r w:rsidR="001C627B" w:rsidRPr="002F0CE0">
        <w:rPr>
          <w:color w:val="000000"/>
        </w:rPr>
        <w:t>Corrected</w:t>
      </w:r>
    </w:p>
    <w:p w14:paraId="17C52A6D" w14:textId="5D675627" w:rsidR="00223A58" w:rsidRPr="00407868" w:rsidRDefault="002210B1" w:rsidP="00223A58">
      <w:pPr>
        <w:pStyle w:val="Paragraphedeliste"/>
        <w:numPr>
          <w:ilvl w:val="1"/>
          <w:numId w:val="13"/>
        </w:numPr>
        <w:spacing w:before="100" w:beforeAutospacing="1" w:after="100" w:afterAutospacing="1"/>
        <w:rPr>
          <w:rFonts w:ascii="Times New Roman" w:eastAsia="Times New Roman" w:hAnsi="Times New Roman" w:cs="Times New Roman"/>
          <w:color w:val="000000"/>
        </w:rPr>
      </w:pPr>
      <w:r w:rsidRPr="00407868">
        <w:rPr>
          <w:rFonts w:ascii="Times New Roman" w:eastAsia="Times New Roman" w:hAnsi="Times New Roman" w:cs="Times New Roman"/>
          <w:color w:val="000000"/>
        </w:rPr>
        <w:t>Fig 2. Y-axis titles illegible. X-axis title “Calendar” not clear</w:t>
      </w:r>
      <w:r w:rsidR="00407868">
        <w:rPr>
          <w:rFonts w:ascii="Times New Roman" w:eastAsia="Times New Roman" w:hAnsi="Times New Roman" w:cs="Times New Roman"/>
          <w:color w:val="000000"/>
        </w:rPr>
        <w:t xml:space="preserve"> </w:t>
      </w:r>
      <w:r w:rsidRPr="00407868">
        <w:rPr>
          <w:rFonts w:ascii="Times New Roman" w:eastAsia="Times New Roman" w:hAnsi="Times New Roman" w:cs="Times New Roman"/>
          <w:color w:val="000000"/>
        </w:rPr>
        <w:t>for a linear numerical scale.</w:t>
      </w:r>
    </w:p>
    <w:p w14:paraId="2D7267C9" w14:textId="719C8CF7" w:rsidR="00CB6A75" w:rsidRPr="00407868" w:rsidRDefault="00497E26" w:rsidP="00223A58">
      <w:pPr>
        <w:spacing w:before="100" w:beforeAutospacing="1" w:after="100" w:afterAutospacing="1"/>
        <w:rPr>
          <w:color w:val="000000"/>
        </w:rPr>
      </w:pPr>
      <w:r w:rsidRPr="00407868">
        <w:rPr>
          <w:b/>
          <w:bCs/>
          <w:color w:val="000000"/>
        </w:rPr>
        <w:t>Answer</w:t>
      </w:r>
      <w:r w:rsidR="00223A58" w:rsidRPr="00407868">
        <w:rPr>
          <w:b/>
          <w:bCs/>
          <w:color w:val="000000"/>
        </w:rPr>
        <w:t>:</w:t>
      </w:r>
      <w:r w:rsidR="001C627B" w:rsidRPr="00407868">
        <w:rPr>
          <w:b/>
          <w:bCs/>
          <w:color w:val="000000"/>
        </w:rPr>
        <w:t xml:space="preserve"> </w:t>
      </w:r>
      <w:r w:rsidR="001C627B" w:rsidRPr="002F0CE0">
        <w:rPr>
          <w:color w:val="000000"/>
        </w:rPr>
        <w:t>Corrected</w:t>
      </w:r>
    </w:p>
    <w:p w14:paraId="404D69FD" w14:textId="6BD3C338" w:rsidR="00223A58" w:rsidRPr="00407868" w:rsidRDefault="002210B1" w:rsidP="00223A58">
      <w:pPr>
        <w:pStyle w:val="Paragraphedeliste"/>
        <w:numPr>
          <w:ilvl w:val="1"/>
          <w:numId w:val="13"/>
        </w:numPr>
        <w:spacing w:before="100" w:beforeAutospacing="1" w:after="100" w:afterAutospacing="1"/>
        <w:rPr>
          <w:rFonts w:ascii="Times New Roman" w:eastAsia="Times New Roman" w:hAnsi="Times New Roman" w:cs="Times New Roman"/>
          <w:color w:val="000000"/>
        </w:rPr>
      </w:pPr>
      <w:r w:rsidRPr="00407868">
        <w:rPr>
          <w:rFonts w:ascii="Times New Roman" w:eastAsia="Times New Roman" w:hAnsi="Times New Roman" w:cs="Times New Roman"/>
          <w:color w:val="000000"/>
        </w:rPr>
        <w:t xml:space="preserve"> Table 3. Each age group is assigned a % for the various parameters, but the totals are decimal (1.0</w:t>
      </w:r>
      <w:proofErr w:type="gramStart"/>
      <w:r w:rsidRPr="00407868">
        <w:rPr>
          <w:rFonts w:ascii="Times New Roman" w:eastAsia="Times New Roman" w:hAnsi="Times New Roman" w:cs="Times New Roman"/>
          <w:color w:val="000000"/>
        </w:rPr>
        <w:t>) !</w:t>
      </w:r>
      <w:proofErr w:type="gramEnd"/>
    </w:p>
    <w:p w14:paraId="0D7A9F82" w14:textId="3DE478FF" w:rsidR="00CB6A75" w:rsidRPr="00407868" w:rsidRDefault="00497E26" w:rsidP="00223A58">
      <w:pPr>
        <w:spacing w:before="100" w:beforeAutospacing="1" w:after="100" w:afterAutospacing="1"/>
        <w:rPr>
          <w:color w:val="000000"/>
        </w:rPr>
      </w:pPr>
      <w:r w:rsidRPr="00407868">
        <w:rPr>
          <w:b/>
          <w:bCs/>
          <w:color w:val="000000"/>
        </w:rPr>
        <w:t>Answer</w:t>
      </w:r>
      <w:r w:rsidR="00223A58" w:rsidRPr="00407868">
        <w:rPr>
          <w:b/>
          <w:bCs/>
          <w:color w:val="000000"/>
        </w:rPr>
        <w:t>:</w:t>
      </w:r>
      <w:r w:rsidR="00BB3BBA" w:rsidRPr="00407868">
        <w:rPr>
          <w:b/>
          <w:bCs/>
          <w:color w:val="000000"/>
        </w:rPr>
        <w:t xml:space="preserve"> </w:t>
      </w:r>
      <w:r w:rsidR="001C627B" w:rsidRPr="002F0CE0">
        <w:rPr>
          <w:color w:val="000000"/>
        </w:rPr>
        <w:t>Corrected</w:t>
      </w:r>
    </w:p>
    <w:p w14:paraId="35F52D76" w14:textId="211C491B" w:rsidR="00223A58" w:rsidRPr="00407868" w:rsidRDefault="002210B1" w:rsidP="00223A58">
      <w:pPr>
        <w:pStyle w:val="Paragraphedeliste"/>
        <w:numPr>
          <w:ilvl w:val="1"/>
          <w:numId w:val="13"/>
        </w:numPr>
        <w:spacing w:before="100" w:beforeAutospacing="1" w:after="100" w:afterAutospacing="1"/>
        <w:rPr>
          <w:rFonts w:ascii="Times New Roman" w:eastAsia="Times New Roman" w:hAnsi="Times New Roman" w:cs="Times New Roman"/>
          <w:color w:val="000000"/>
        </w:rPr>
      </w:pPr>
      <w:r w:rsidRPr="00407868">
        <w:rPr>
          <w:rFonts w:ascii="Times New Roman" w:eastAsia="Times New Roman" w:hAnsi="Times New Roman" w:cs="Times New Roman"/>
          <w:color w:val="000000"/>
        </w:rPr>
        <w:t xml:space="preserve"> Fig 12. The legend terminology “1-5, H for 1-4” is completely unclear! The wording is clear but does not relate to “H”.</w:t>
      </w:r>
    </w:p>
    <w:p w14:paraId="6905ACB1" w14:textId="4E436B93" w:rsidR="00CB6A75" w:rsidRPr="00407868" w:rsidRDefault="00497E26" w:rsidP="00223A58">
      <w:pPr>
        <w:spacing w:before="100" w:beforeAutospacing="1" w:after="100" w:afterAutospacing="1"/>
        <w:rPr>
          <w:color w:val="000000"/>
        </w:rPr>
      </w:pPr>
      <w:r w:rsidRPr="00407868">
        <w:rPr>
          <w:b/>
          <w:bCs/>
          <w:color w:val="000000"/>
        </w:rPr>
        <w:t>Answer</w:t>
      </w:r>
      <w:r w:rsidR="00223A58" w:rsidRPr="00407868">
        <w:rPr>
          <w:b/>
          <w:bCs/>
          <w:color w:val="000000"/>
        </w:rPr>
        <w:t>:</w:t>
      </w:r>
      <w:r w:rsidR="00BB3BBA" w:rsidRPr="00407868">
        <w:rPr>
          <w:b/>
          <w:bCs/>
          <w:color w:val="000000"/>
        </w:rPr>
        <w:t xml:space="preserve"> </w:t>
      </w:r>
      <w:r w:rsidR="00517756" w:rsidRPr="002F0CE0">
        <w:rPr>
          <w:color w:val="000000"/>
        </w:rPr>
        <w:t>Corrected</w:t>
      </w:r>
    </w:p>
    <w:p w14:paraId="6618CCDA" w14:textId="36845B83" w:rsidR="00223A58" w:rsidRPr="00407868" w:rsidRDefault="002210B1" w:rsidP="00223A58">
      <w:pPr>
        <w:pStyle w:val="Paragraphedeliste"/>
        <w:numPr>
          <w:ilvl w:val="0"/>
          <w:numId w:val="13"/>
        </w:numPr>
        <w:spacing w:before="100" w:beforeAutospacing="1" w:after="100" w:afterAutospacing="1"/>
        <w:rPr>
          <w:rFonts w:ascii="Times New Roman" w:eastAsia="Times New Roman" w:hAnsi="Times New Roman" w:cs="Times New Roman"/>
          <w:color w:val="000000"/>
        </w:rPr>
      </w:pPr>
      <w:r w:rsidRPr="00407868">
        <w:rPr>
          <w:rFonts w:ascii="Times New Roman" w:eastAsia="Times New Roman" w:hAnsi="Times New Roman" w:cs="Times New Roman"/>
          <w:color w:val="000000"/>
        </w:rPr>
        <w:t>Discussion: Several concluding statements are unclear, and don’t seem to be supported by data specifically presented in the Results. Moreover, much new data/analysis/calculations</w:t>
      </w:r>
      <w:r w:rsidR="00407868">
        <w:rPr>
          <w:rFonts w:ascii="Times New Roman" w:eastAsia="Times New Roman" w:hAnsi="Times New Roman" w:cs="Times New Roman"/>
          <w:color w:val="000000"/>
        </w:rPr>
        <w:t xml:space="preserve"> </w:t>
      </w:r>
      <w:r w:rsidRPr="00407868">
        <w:rPr>
          <w:rFonts w:ascii="Times New Roman" w:eastAsia="Times New Roman" w:hAnsi="Times New Roman" w:cs="Times New Roman"/>
          <w:color w:val="000000"/>
        </w:rPr>
        <w:t>seem to be presented in the Discussion, which is inappropriate.</w:t>
      </w:r>
    </w:p>
    <w:p w14:paraId="6F2E88D7" w14:textId="77777777" w:rsidR="00223A58" w:rsidRPr="00407868" w:rsidRDefault="002210B1" w:rsidP="00223A58">
      <w:pPr>
        <w:pStyle w:val="Paragraphedeliste"/>
        <w:spacing w:before="100" w:beforeAutospacing="1" w:after="100" w:afterAutospacing="1"/>
        <w:ind w:left="1080"/>
        <w:rPr>
          <w:rFonts w:ascii="Times New Roman" w:eastAsia="Times New Roman" w:hAnsi="Times New Roman" w:cs="Times New Roman"/>
          <w:color w:val="000000"/>
        </w:rPr>
      </w:pPr>
      <w:r w:rsidRPr="00407868">
        <w:rPr>
          <w:rFonts w:ascii="Times New Roman" w:eastAsia="Times New Roman" w:hAnsi="Times New Roman" w:cs="Times New Roman"/>
          <w:color w:val="000000"/>
        </w:rPr>
        <w:t xml:space="preserve">a. </w:t>
      </w:r>
      <w:proofErr w:type="spellStart"/>
      <w:r w:rsidRPr="00407868">
        <w:rPr>
          <w:rFonts w:ascii="Times New Roman" w:eastAsia="Times New Roman" w:hAnsi="Times New Roman" w:cs="Times New Roman"/>
          <w:color w:val="000000"/>
        </w:rPr>
        <w:t>Pg</w:t>
      </w:r>
      <w:proofErr w:type="spellEnd"/>
      <w:r w:rsidRPr="00407868">
        <w:rPr>
          <w:rFonts w:ascii="Times New Roman" w:eastAsia="Times New Roman" w:hAnsi="Times New Roman" w:cs="Times New Roman"/>
          <w:color w:val="000000"/>
        </w:rPr>
        <w:t xml:space="preserve"> 22: “the average case-fatality rate for all districts being about 15% higher than the average rate calculated in the 20% of districts with the lowest hospitalization rates” makes little sense. Moreover, the following conclusion “It is therefore very likely that the increase in hospital tension over the period under consideration has increased the hospital case-fatality rate” does not follow logically from the preceding.</w:t>
      </w:r>
    </w:p>
    <w:p w14:paraId="0457321A" w14:textId="232FC561" w:rsidR="00CB6A75" w:rsidRPr="00407868" w:rsidRDefault="00497E26" w:rsidP="00223A58">
      <w:pPr>
        <w:spacing w:before="100" w:beforeAutospacing="1" w:after="100" w:afterAutospacing="1"/>
        <w:rPr>
          <w:color w:val="000000"/>
        </w:rPr>
      </w:pPr>
      <w:r w:rsidRPr="00407868">
        <w:rPr>
          <w:b/>
          <w:bCs/>
          <w:color w:val="000000"/>
        </w:rPr>
        <w:t>Answer</w:t>
      </w:r>
      <w:r w:rsidR="00223A58" w:rsidRPr="00407868">
        <w:rPr>
          <w:b/>
          <w:bCs/>
          <w:color w:val="000000"/>
        </w:rPr>
        <w:t>:</w:t>
      </w:r>
      <w:r w:rsidR="00BB3BBA" w:rsidRPr="00407868">
        <w:rPr>
          <w:b/>
          <w:bCs/>
          <w:color w:val="000000"/>
        </w:rPr>
        <w:t xml:space="preserve"> </w:t>
      </w:r>
      <w:r w:rsidR="009B7C7C" w:rsidRPr="00407868">
        <w:rPr>
          <w:color w:val="000000"/>
        </w:rPr>
        <w:t xml:space="preserve">We reformulate </w:t>
      </w:r>
      <w:r w:rsidR="00407868">
        <w:rPr>
          <w:color w:val="000000"/>
        </w:rPr>
        <w:t>and clarified the</w:t>
      </w:r>
      <w:r w:rsidR="00407868" w:rsidRPr="00407868">
        <w:rPr>
          <w:color w:val="000000"/>
        </w:rPr>
        <w:t xml:space="preserve"> </w:t>
      </w:r>
      <w:r w:rsidR="009B7C7C" w:rsidRPr="00407868">
        <w:rPr>
          <w:color w:val="000000"/>
        </w:rPr>
        <w:t>sentence.</w:t>
      </w:r>
    </w:p>
    <w:p w14:paraId="692E34D6" w14:textId="77777777" w:rsidR="00223A58" w:rsidRPr="00407868" w:rsidRDefault="002210B1" w:rsidP="00223A58">
      <w:pPr>
        <w:pStyle w:val="Paragraphedeliste"/>
        <w:spacing w:before="100" w:beforeAutospacing="1" w:after="100" w:afterAutospacing="1"/>
        <w:ind w:left="1080"/>
        <w:rPr>
          <w:rFonts w:ascii="Times New Roman" w:eastAsia="Times New Roman" w:hAnsi="Times New Roman" w:cs="Times New Roman"/>
          <w:color w:val="000000"/>
        </w:rPr>
      </w:pPr>
      <w:r w:rsidRPr="00407868">
        <w:rPr>
          <w:rFonts w:ascii="Times New Roman" w:eastAsia="Times New Roman" w:hAnsi="Times New Roman" w:cs="Times New Roman"/>
          <w:color w:val="000000"/>
        </w:rPr>
        <w:lastRenderedPageBreak/>
        <w:t xml:space="preserve">b. </w:t>
      </w:r>
      <w:proofErr w:type="spellStart"/>
      <w:r w:rsidRPr="00407868">
        <w:rPr>
          <w:rFonts w:ascii="Times New Roman" w:eastAsia="Times New Roman" w:hAnsi="Times New Roman" w:cs="Times New Roman"/>
          <w:color w:val="000000"/>
        </w:rPr>
        <w:t>Pg</w:t>
      </w:r>
      <w:proofErr w:type="spellEnd"/>
      <w:r w:rsidRPr="00407868">
        <w:rPr>
          <w:rFonts w:ascii="Times New Roman" w:eastAsia="Times New Roman" w:hAnsi="Times New Roman" w:cs="Times New Roman"/>
          <w:color w:val="000000"/>
        </w:rPr>
        <w:t xml:space="preserve"> 23: “The first profile accounts for 60% of the patients (59,878 over 99,970). The case-fatality average for this profile is significantly higher (0.187) as compared with the other districts case-fatality average (0.138). The profile displays a 33% excess mortality, corresponding to 2,716 deaths (11,003 observed vs. 8,287 expected with the CFR 0.138). This excess mortality, corresponding to 16 % of all deaths, is likely to be the result of increased lethality due to overloading…” presents much more data/analysis than in the Results. </w:t>
      </w:r>
      <w:proofErr w:type="gramStart"/>
      <w:r w:rsidRPr="00407868">
        <w:rPr>
          <w:rFonts w:ascii="Times New Roman" w:eastAsia="Times New Roman" w:hAnsi="Times New Roman" w:cs="Times New Roman"/>
          <w:color w:val="000000"/>
        </w:rPr>
        <w:t>Similarly</w:t>
      </w:r>
      <w:proofErr w:type="gramEnd"/>
      <w:r w:rsidRPr="00407868">
        <w:rPr>
          <w:rFonts w:ascii="Times New Roman" w:eastAsia="Times New Roman" w:hAnsi="Times New Roman" w:cs="Times New Roman"/>
          <w:color w:val="000000"/>
        </w:rPr>
        <w:t xml:space="preserve"> for the 2nd profile.</w:t>
      </w:r>
    </w:p>
    <w:p w14:paraId="0F70568B" w14:textId="77777777" w:rsidR="009B7C7C" w:rsidRPr="00407868" w:rsidRDefault="00497E26" w:rsidP="009B7C7C">
      <w:pPr>
        <w:spacing w:before="100" w:beforeAutospacing="1" w:after="100" w:afterAutospacing="1"/>
        <w:rPr>
          <w:b/>
          <w:bCs/>
          <w:color w:val="000000"/>
        </w:rPr>
      </w:pPr>
      <w:r w:rsidRPr="00407868">
        <w:rPr>
          <w:b/>
          <w:bCs/>
          <w:color w:val="000000"/>
        </w:rPr>
        <w:t>Answer</w:t>
      </w:r>
      <w:r w:rsidR="00223A58" w:rsidRPr="00407868">
        <w:rPr>
          <w:b/>
          <w:bCs/>
          <w:color w:val="000000"/>
        </w:rPr>
        <w:t>:</w:t>
      </w:r>
      <w:r w:rsidR="00BB3BBA" w:rsidRPr="00407868">
        <w:rPr>
          <w:b/>
          <w:bCs/>
          <w:color w:val="000000"/>
        </w:rPr>
        <w:t xml:space="preserve"> </w:t>
      </w:r>
      <w:r w:rsidR="009B7C7C" w:rsidRPr="00407868">
        <w:rPr>
          <w:color w:val="000000"/>
        </w:rPr>
        <w:t>We have chosen to place these results in the discussion because they are part of the analysis of the different profiles we are proposing, which are more a matter of discussion than of results per se.</w:t>
      </w:r>
    </w:p>
    <w:p w14:paraId="262FABCD" w14:textId="2CCB545E" w:rsidR="00223A58" w:rsidRPr="00407868" w:rsidRDefault="002210B1" w:rsidP="009B7C7C">
      <w:pPr>
        <w:spacing w:before="100" w:beforeAutospacing="1" w:after="100" w:afterAutospacing="1"/>
        <w:rPr>
          <w:color w:val="000000"/>
        </w:rPr>
      </w:pPr>
      <w:r w:rsidRPr="00407868">
        <w:rPr>
          <w:color w:val="000000"/>
        </w:rPr>
        <w:t xml:space="preserve">c. </w:t>
      </w:r>
      <w:proofErr w:type="spellStart"/>
      <w:r w:rsidRPr="00407868">
        <w:rPr>
          <w:color w:val="000000"/>
        </w:rPr>
        <w:t>Pg</w:t>
      </w:r>
      <w:proofErr w:type="spellEnd"/>
      <w:r w:rsidRPr="00407868">
        <w:rPr>
          <w:color w:val="000000"/>
        </w:rPr>
        <w:t xml:space="preserve"> 24: “WHO data from 219 countries (WHO 20) show a mean case-fatality rate of 0.041 (median 0.029, standard deviation 0.045) with values between 0.31 (Nicaragua) and 0.00 (for countries that did not report deaths, like Vietnam). A T-test shows that the French average is therefore very significantly higher than the world average (p-value &lt; 10-6)”</w:t>
      </w:r>
    </w:p>
    <w:p w14:paraId="38204E4F" w14:textId="42AFBE8F" w:rsidR="00CB6A75" w:rsidRPr="00407868" w:rsidRDefault="00497E26" w:rsidP="00223A58">
      <w:pPr>
        <w:spacing w:before="100" w:beforeAutospacing="1" w:after="100" w:afterAutospacing="1"/>
        <w:rPr>
          <w:color w:val="000000"/>
        </w:rPr>
      </w:pPr>
      <w:r w:rsidRPr="00407868">
        <w:rPr>
          <w:b/>
          <w:bCs/>
          <w:color w:val="000000"/>
        </w:rPr>
        <w:t>Answer</w:t>
      </w:r>
      <w:r w:rsidR="00223A58" w:rsidRPr="00407868">
        <w:rPr>
          <w:b/>
          <w:bCs/>
          <w:color w:val="000000"/>
        </w:rPr>
        <w:t>:</w:t>
      </w:r>
      <w:r w:rsidR="00BB3BBA" w:rsidRPr="00407868">
        <w:rPr>
          <w:b/>
          <w:bCs/>
          <w:color w:val="000000"/>
        </w:rPr>
        <w:t xml:space="preserve"> </w:t>
      </w:r>
      <w:r w:rsidR="00CB4050" w:rsidRPr="00407868">
        <w:rPr>
          <w:color w:val="000000"/>
        </w:rPr>
        <w:t xml:space="preserve">We moved this paragraph to the </w:t>
      </w:r>
      <w:r w:rsidR="00407868">
        <w:rPr>
          <w:color w:val="000000"/>
        </w:rPr>
        <w:t>“</w:t>
      </w:r>
      <w:r w:rsidR="00CB4050" w:rsidRPr="00407868">
        <w:rPr>
          <w:color w:val="000000"/>
        </w:rPr>
        <w:t>results</w:t>
      </w:r>
      <w:r w:rsidR="00407868">
        <w:rPr>
          <w:color w:val="000000"/>
        </w:rPr>
        <w:t>”</w:t>
      </w:r>
      <w:r w:rsidR="00CB4050" w:rsidRPr="00407868">
        <w:rPr>
          <w:color w:val="000000"/>
        </w:rPr>
        <w:t xml:space="preserve"> section.</w:t>
      </w:r>
    </w:p>
    <w:p w14:paraId="33954357" w14:textId="1AF45D9E" w:rsidR="00223A58" w:rsidRPr="00407868" w:rsidRDefault="00223A58" w:rsidP="00223A58">
      <w:pPr>
        <w:pStyle w:val="Paragraphedeliste"/>
        <w:spacing w:before="100" w:beforeAutospacing="1" w:after="100" w:afterAutospacing="1"/>
        <w:ind w:left="1080"/>
        <w:rPr>
          <w:rFonts w:ascii="Times New Roman" w:eastAsia="Times New Roman" w:hAnsi="Times New Roman" w:cs="Times New Roman"/>
          <w:color w:val="000000"/>
        </w:rPr>
      </w:pPr>
      <w:r w:rsidRPr="00407868">
        <w:rPr>
          <w:rFonts w:ascii="Times New Roman" w:eastAsia="Times New Roman" w:hAnsi="Times New Roman" w:cs="Times New Roman"/>
          <w:color w:val="000000"/>
        </w:rPr>
        <w:t>d.</w:t>
      </w:r>
      <w:r w:rsidR="002210B1" w:rsidRPr="00407868">
        <w:rPr>
          <w:rFonts w:ascii="Times New Roman" w:eastAsia="Times New Roman" w:hAnsi="Times New Roman" w:cs="Times New Roman"/>
          <w:color w:val="000000"/>
        </w:rPr>
        <w:t xml:space="preserve"> </w:t>
      </w:r>
      <w:proofErr w:type="spellStart"/>
      <w:r w:rsidR="002210B1" w:rsidRPr="00407868">
        <w:rPr>
          <w:rFonts w:ascii="Times New Roman" w:eastAsia="Times New Roman" w:hAnsi="Times New Roman" w:cs="Times New Roman"/>
          <w:color w:val="000000"/>
        </w:rPr>
        <w:t>Pg</w:t>
      </w:r>
      <w:proofErr w:type="spellEnd"/>
      <w:r w:rsidR="002210B1" w:rsidRPr="00407868">
        <w:rPr>
          <w:rFonts w:ascii="Times New Roman" w:eastAsia="Times New Roman" w:hAnsi="Times New Roman" w:cs="Times New Roman"/>
          <w:color w:val="000000"/>
        </w:rPr>
        <w:t xml:space="preserve"> 25: “difference observed between the average case-fatality rate in France and the average of the rates reported for all countries by international organizations or information sites (WHO, </w:t>
      </w:r>
      <w:proofErr w:type="spellStart"/>
      <w:r w:rsidR="002210B1" w:rsidRPr="00407868">
        <w:rPr>
          <w:rFonts w:ascii="Times New Roman" w:eastAsia="Times New Roman" w:hAnsi="Times New Roman" w:cs="Times New Roman"/>
          <w:color w:val="000000"/>
        </w:rPr>
        <w:t>Wordometer</w:t>
      </w:r>
      <w:proofErr w:type="spellEnd"/>
      <w:r w:rsidR="002210B1" w:rsidRPr="00407868">
        <w:rPr>
          <w:rFonts w:ascii="Times New Roman" w:eastAsia="Times New Roman" w:hAnsi="Times New Roman" w:cs="Times New Roman"/>
          <w:color w:val="000000"/>
        </w:rPr>
        <w:t xml:space="preserve">, etc.). These differences probably stem from the reporting of cases and deaths, which is uneven from one country to another, and not from the care or treatment of </w:t>
      </w:r>
      <w:proofErr w:type="gramStart"/>
      <w:r w:rsidR="002210B1" w:rsidRPr="00407868">
        <w:rPr>
          <w:rFonts w:ascii="Times New Roman" w:eastAsia="Times New Roman" w:hAnsi="Times New Roman" w:cs="Times New Roman"/>
          <w:color w:val="000000"/>
        </w:rPr>
        <w:t>patients”</w:t>
      </w:r>
      <w:proofErr w:type="gramEnd"/>
      <w:r w:rsidR="002210B1" w:rsidRPr="00407868">
        <w:rPr>
          <w:rFonts w:ascii="Times New Roman" w:eastAsia="Times New Roman" w:hAnsi="Times New Roman" w:cs="Times New Roman"/>
          <w:color w:val="000000"/>
        </w:rPr>
        <w:t xml:space="preserve"> appears to be an unsubstantiated conclusion. Because the variation if pandemic stress in some regions of France only explained 10% of the overall CFR variation, why does this exclude the possibility that differences in healthcare quality/access could explain differences across countries?</w:t>
      </w:r>
    </w:p>
    <w:p w14:paraId="7BDC2FE2" w14:textId="3534A780" w:rsidR="00CB6A75" w:rsidRPr="00876547" w:rsidRDefault="00223A58" w:rsidP="00223A58">
      <w:pPr>
        <w:spacing w:before="100" w:beforeAutospacing="1" w:after="100" w:afterAutospacing="1"/>
        <w:rPr>
          <w:color w:val="000000"/>
        </w:rPr>
      </w:pPr>
      <w:r w:rsidRPr="00407868">
        <w:rPr>
          <w:b/>
          <w:bCs/>
          <w:color w:val="000000"/>
        </w:rPr>
        <w:t>Answer:</w:t>
      </w:r>
      <w:r w:rsidR="00BB3BBA" w:rsidRPr="00407868">
        <w:rPr>
          <w:b/>
          <w:bCs/>
          <w:color w:val="000000"/>
        </w:rPr>
        <w:t xml:space="preserve"> </w:t>
      </w:r>
      <w:r w:rsidR="00A523E8" w:rsidRPr="00407868">
        <w:rPr>
          <w:color w:val="000000"/>
        </w:rPr>
        <w:t>The healthcare system in France is renowned for being of good quality, in terms of equipment, medical staff, patient care and treatment. COVID</w:t>
      </w:r>
      <w:r w:rsidR="00876547">
        <w:rPr>
          <w:color w:val="000000"/>
        </w:rPr>
        <w:t>-19</w:t>
      </w:r>
      <w:r w:rsidR="00A523E8" w:rsidRPr="00876547">
        <w:rPr>
          <w:color w:val="000000"/>
        </w:rPr>
        <w:t xml:space="preserve"> patient management protocols in France do not differ significantly from those used in other European countries (Germany, Spain, Italy, Greece, etc.). It is therefore unlikely that the huge differences in lethality are due to differences in management or quality of care. But our conclusion concerns the possible degradation of care during periods of hospital stress</w:t>
      </w:r>
      <w:r w:rsidR="00876547">
        <w:rPr>
          <w:color w:val="000000"/>
        </w:rPr>
        <w:t xml:space="preserve"> (epidemic pic, ward and medical worker overload)</w:t>
      </w:r>
      <w:r w:rsidR="00A523E8" w:rsidRPr="00876547">
        <w:rPr>
          <w:color w:val="000000"/>
        </w:rPr>
        <w:t>: the results indicate that this observed degradation, even substantial, cannot explain the difference in case-fatality rate with other countries, some of which have themselves experienced periods of hospital stress (e.g. Italy, Spain, UK, Mexico, Brazil).</w:t>
      </w:r>
    </w:p>
    <w:p w14:paraId="564DA50B" w14:textId="77777777" w:rsidR="00223A58" w:rsidRPr="00407868" w:rsidRDefault="002210B1" w:rsidP="00223A58">
      <w:pPr>
        <w:pStyle w:val="Paragraphedeliste"/>
        <w:numPr>
          <w:ilvl w:val="0"/>
          <w:numId w:val="13"/>
        </w:numPr>
        <w:spacing w:before="100" w:beforeAutospacing="1" w:after="100" w:afterAutospacing="1"/>
        <w:rPr>
          <w:rFonts w:ascii="Times New Roman" w:eastAsia="Times New Roman" w:hAnsi="Times New Roman" w:cs="Times New Roman"/>
          <w:color w:val="000000"/>
        </w:rPr>
      </w:pPr>
      <w:r w:rsidRPr="00407868">
        <w:rPr>
          <w:rFonts w:ascii="Times New Roman" w:eastAsia="Times New Roman" w:hAnsi="Times New Roman" w:cs="Times New Roman"/>
          <w:color w:val="000000"/>
        </w:rPr>
        <w:t>Conclusions. Given the changing population of France with north African and other immigration, could regional population differences not explain some differences in risk of severity of COVID and thus CFR variation? Moreover, regarding the variation in European countries, population and healthcare quality differences are much too easily dismissed: (</w:t>
      </w:r>
      <w:proofErr w:type="spellStart"/>
      <w:r w:rsidRPr="00407868">
        <w:rPr>
          <w:rFonts w:ascii="Times New Roman" w:eastAsia="Times New Roman" w:hAnsi="Times New Roman" w:cs="Times New Roman"/>
          <w:color w:val="000000"/>
        </w:rPr>
        <w:t>Pg</w:t>
      </w:r>
      <w:proofErr w:type="spellEnd"/>
      <w:r w:rsidRPr="00407868">
        <w:rPr>
          <w:rFonts w:ascii="Times New Roman" w:eastAsia="Times New Roman" w:hAnsi="Times New Roman" w:cs="Times New Roman"/>
          <w:color w:val="000000"/>
        </w:rPr>
        <w:t xml:space="preserve"> 10) “In Europe, the characteristics of populations (in terms of risk factor for COVID-19) and health systems are comparable …”</w:t>
      </w:r>
      <w:r w:rsidR="00223A58" w:rsidRPr="00407868">
        <w:rPr>
          <w:rFonts w:ascii="Times New Roman" w:eastAsia="Times New Roman" w:hAnsi="Times New Roman" w:cs="Times New Roman"/>
          <w:color w:val="000000"/>
        </w:rPr>
        <w:t>.</w:t>
      </w:r>
    </w:p>
    <w:p w14:paraId="7BC16BE3" w14:textId="7AB3E88A" w:rsidR="00223A58" w:rsidRPr="00876547" w:rsidRDefault="00223A58" w:rsidP="00223A58">
      <w:pPr>
        <w:spacing w:before="100" w:beforeAutospacing="1" w:after="100" w:afterAutospacing="1"/>
        <w:rPr>
          <w:color w:val="000000"/>
        </w:rPr>
      </w:pPr>
      <w:r w:rsidRPr="00407868">
        <w:rPr>
          <w:b/>
          <w:bCs/>
          <w:color w:val="000000"/>
        </w:rPr>
        <w:lastRenderedPageBreak/>
        <w:t>Answer</w:t>
      </w:r>
      <w:r w:rsidRPr="00876547">
        <w:rPr>
          <w:color w:val="000000"/>
        </w:rPr>
        <w:t>:</w:t>
      </w:r>
      <w:r w:rsidR="00BB3BBA" w:rsidRPr="00876547">
        <w:rPr>
          <w:color w:val="000000"/>
        </w:rPr>
        <w:t xml:space="preserve"> </w:t>
      </w:r>
      <w:r w:rsidR="00876547" w:rsidRPr="00876547">
        <w:rPr>
          <w:color w:val="000000"/>
        </w:rPr>
        <w:t>Official</w:t>
      </w:r>
      <w:r w:rsidR="00876547">
        <w:rPr>
          <w:b/>
          <w:bCs/>
          <w:color w:val="000000"/>
        </w:rPr>
        <w:t xml:space="preserve"> </w:t>
      </w:r>
      <w:r w:rsidR="00876547">
        <w:rPr>
          <w:color w:val="000000"/>
        </w:rPr>
        <w:t>d</w:t>
      </w:r>
      <w:r w:rsidR="00876547" w:rsidRPr="00876547">
        <w:rPr>
          <w:color w:val="000000"/>
        </w:rPr>
        <w:t xml:space="preserve">ata </w:t>
      </w:r>
      <w:r w:rsidR="00876547">
        <w:rPr>
          <w:color w:val="000000"/>
        </w:rPr>
        <w:t xml:space="preserve">collection </w:t>
      </w:r>
      <w:r w:rsidR="00DD26EC">
        <w:rPr>
          <w:color w:val="000000"/>
        </w:rPr>
        <w:t>and statistics</w:t>
      </w:r>
      <w:r w:rsidR="00876547">
        <w:rPr>
          <w:color w:val="000000"/>
        </w:rPr>
        <w:t xml:space="preserve"> </w:t>
      </w:r>
      <w:r w:rsidR="0060523A" w:rsidRPr="00876547">
        <w:rPr>
          <w:color w:val="000000"/>
        </w:rPr>
        <w:t xml:space="preserve">on ethnic origin of population are </w:t>
      </w:r>
      <w:r w:rsidR="00876547">
        <w:rPr>
          <w:color w:val="000000"/>
        </w:rPr>
        <w:t>prevented</w:t>
      </w:r>
      <w:r w:rsidR="00DD26EC">
        <w:rPr>
          <w:color w:val="000000"/>
        </w:rPr>
        <w:t xml:space="preserve"> </w:t>
      </w:r>
      <w:r w:rsidR="0060523A" w:rsidRPr="00876547">
        <w:rPr>
          <w:color w:val="000000"/>
        </w:rPr>
        <w:t xml:space="preserve">in France. </w:t>
      </w:r>
    </w:p>
    <w:p w14:paraId="19A52D56" w14:textId="57EB7CA3" w:rsidR="00223A58" w:rsidRPr="00407868" w:rsidRDefault="002210B1" w:rsidP="00223A58">
      <w:pPr>
        <w:pStyle w:val="Paragraphedeliste"/>
        <w:numPr>
          <w:ilvl w:val="0"/>
          <w:numId w:val="13"/>
        </w:numPr>
        <w:spacing w:before="100" w:beforeAutospacing="1" w:after="100" w:afterAutospacing="1"/>
        <w:rPr>
          <w:rFonts w:ascii="Times New Roman" w:eastAsia="Times New Roman" w:hAnsi="Times New Roman" w:cs="Times New Roman"/>
          <w:color w:val="000000"/>
        </w:rPr>
      </w:pPr>
      <w:r w:rsidRPr="00407868">
        <w:rPr>
          <w:rFonts w:ascii="Times New Roman" w:eastAsia="Times New Roman" w:hAnsi="Times New Roman" w:cs="Times New Roman"/>
          <w:color w:val="000000"/>
        </w:rPr>
        <w:t xml:space="preserve">References. I am very surprised given the complex geographic and statistical analysis that the reference list is so </w:t>
      </w:r>
      <w:r w:rsidR="00BA3EEA" w:rsidRPr="00407868">
        <w:rPr>
          <w:rFonts w:ascii="Times New Roman" w:eastAsia="Times New Roman" w:hAnsi="Times New Roman" w:cs="Times New Roman"/>
          <w:color w:val="000000"/>
        </w:rPr>
        <w:t>abbreviated!</w:t>
      </w:r>
      <w:r w:rsidRPr="00407868">
        <w:rPr>
          <w:rFonts w:ascii="Times New Roman" w:eastAsia="Times New Roman" w:hAnsi="Times New Roman" w:cs="Times New Roman"/>
          <w:color w:val="000000"/>
        </w:rPr>
        <w:t xml:space="preserve"> It might be helpful to the average reader to perhaps have a few more to support the methodologic approaches, analysis, basics of healthcare statistics, etc.</w:t>
      </w:r>
    </w:p>
    <w:p w14:paraId="065481E6" w14:textId="3D4382EF" w:rsidR="00CB6A75" w:rsidRPr="00876547" w:rsidRDefault="00497E26" w:rsidP="00223A58">
      <w:pPr>
        <w:spacing w:before="100" w:beforeAutospacing="1" w:after="100" w:afterAutospacing="1"/>
        <w:rPr>
          <w:color w:val="000000"/>
        </w:rPr>
      </w:pPr>
      <w:r w:rsidRPr="00407868">
        <w:rPr>
          <w:b/>
          <w:bCs/>
          <w:color w:val="000000"/>
        </w:rPr>
        <w:t>Answer</w:t>
      </w:r>
      <w:r w:rsidR="00223A58" w:rsidRPr="00407868">
        <w:rPr>
          <w:b/>
          <w:bCs/>
          <w:color w:val="000000"/>
        </w:rPr>
        <w:t>:</w:t>
      </w:r>
      <w:r w:rsidR="00BB3BBA" w:rsidRPr="00407868">
        <w:rPr>
          <w:b/>
          <w:bCs/>
          <w:color w:val="000000"/>
        </w:rPr>
        <w:t xml:space="preserve"> </w:t>
      </w:r>
      <w:r w:rsidR="00876547">
        <w:rPr>
          <w:color w:val="000000"/>
        </w:rPr>
        <w:t>Several</w:t>
      </w:r>
      <w:r w:rsidR="0060523A" w:rsidRPr="00876547">
        <w:rPr>
          <w:color w:val="000000"/>
        </w:rPr>
        <w:t xml:space="preserve"> references</w:t>
      </w:r>
      <w:r w:rsidR="00876547">
        <w:rPr>
          <w:color w:val="000000"/>
        </w:rPr>
        <w:t xml:space="preserve"> have been added accordingly</w:t>
      </w:r>
      <w:r w:rsidR="0060523A" w:rsidRPr="00876547">
        <w:rPr>
          <w:color w:val="000000"/>
        </w:rPr>
        <w:t>.</w:t>
      </w:r>
    </w:p>
    <w:p w14:paraId="4849A783" w14:textId="2F957D08" w:rsidR="00CB6A75" w:rsidRPr="00407868" w:rsidRDefault="002210B1" w:rsidP="00223A58">
      <w:pPr>
        <w:pStyle w:val="Paragraphedeliste"/>
        <w:numPr>
          <w:ilvl w:val="0"/>
          <w:numId w:val="13"/>
        </w:numPr>
        <w:spacing w:before="100" w:beforeAutospacing="1" w:after="100" w:afterAutospacing="1"/>
        <w:rPr>
          <w:rFonts w:ascii="Times New Roman" w:eastAsia="Times New Roman" w:hAnsi="Times New Roman" w:cs="Times New Roman"/>
          <w:color w:val="000000"/>
        </w:rPr>
      </w:pPr>
      <w:r w:rsidRPr="00407868">
        <w:rPr>
          <w:rFonts w:ascii="Times New Roman" w:eastAsia="Times New Roman" w:hAnsi="Times New Roman" w:cs="Times New Roman"/>
          <w:color w:val="000000"/>
        </w:rPr>
        <w:t>Terminology.</w:t>
      </w:r>
    </w:p>
    <w:p w14:paraId="29DB7014" w14:textId="072429B7" w:rsidR="00223A58" w:rsidRPr="00407868" w:rsidRDefault="002210B1" w:rsidP="00223A58">
      <w:pPr>
        <w:pStyle w:val="Paragraphedeliste"/>
        <w:numPr>
          <w:ilvl w:val="1"/>
          <w:numId w:val="17"/>
        </w:numPr>
        <w:spacing w:before="100" w:beforeAutospacing="1" w:after="100" w:afterAutospacing="1"/>
        <w:rPr>
          <w:rFonts w:ascii="Times New Roman" w:eastAsia="Times New Roman" w:hAnsi="Times New Roman" w:cs="Times New Roman"/>
          <w:color w:val="000000"/>
        </w:rPr>
      </w:pPr>
      <w:proofErr w:type="spellStart"/>
      <w:r w:rsidRPr="00407868">
        <w:rPr>
          <w:rFonts w:ascii="Times New Roman" w:eastAsia="Times New Roman" w:hAnsi="Times New Roman" w:cs="Times New Roman"/>
          <w:color w:val="000000"/>
        </w:rPr>
        <w:t>Pg</w:t>
      </w:r>
      <w:proofErr w:type="spellEnd"/>
      <w:r w:rsidRPr="00407868">
        <w:rPr>
          <w:rFonts w:ascii="Times New Roman" w:eastAsia="Times New Roman" w:hAnsi="Times New Roman" w:cs="Times New Roman"/>
          <w:color w:val="000000"/>
        </w:rPr>
        <w:t xml:space="preserve"> 16: “a cartographic representation by cartogram” should be revised.</w:t>
      </w:r>
    </w:p>
    <w:p w14:paraId="506ABCD7" w14:textId="100D1886" w:rsidR="00223A58" w:rsidRDefault="00497E26" w:rsidP="00223A58">
      <w:pPr>
        <w:spacing w:before="100" w:beforeAutospacing="1" w:after="100" w:afterAutospacing="1"/>
        <w:rPr>
          <w:color w:val="202122"/>
          <w:sz w:val="21"/>
          <w:szCs w:val="21"/>
          <w:shd w:val="clear" w:color="auto" w:fill="FFFFFF"/>
        </w:rPr>
      </w:pPr>
      <w:r w:rsidRPr="00407868">
        <w:rPr>
          <w:b/>
          <w:bCs/>
          <w:color w:val="000000"/>
        </w:rPr>
        <w:t>Answer</w:t>
      </w:r>
      <w:r w:rsidR="00223A58" w:rsidRPr="00407868">
        <w:rPr>
          <w:b/>
          <w:bCs/>
          <w:color w:val="000000"/>
        </w:rPr>
        <w:t>:</w:t>
      </w:r>
      <w:r w:rsidR="00BB3BBA" w:rsidRPr="00407868">
        <w:rPr>
          <w:b/>
          <w:bCs/>
          <w:color w:val="000000"/>
        </w:rPr>
        <w:t xml:space="preserve"> </w:t>
      </w:r>
      <w:r w:rsidR="00DD26EC">
        <w:rPr>
          <w:b/>
          <w:bCs/>
          <w:color w:val="000000"/>
        </w:rPr>
        <w:t>“</w:t>
      </w:r>
      <w:r w:rsidR="00DD26EC">
        <w:rPr>
          <w:color w:val="000000"/>
        </w:rPr>
        <w:t xml:space="preserve">Cartogram” is the </w:t>
      </w:r>
      <w:r w:rsidR="002F0CE0">
        <w:rPr>
          <w:color w:val="000000"/>
        </w:rPr>
        <w:t xml:space="preserve">specific </w:t>
      </w:r>
      <w:r w:rsidR="00DD26EC">
        <w:rPr>
          <w:color w:val="000000"/>
        </w:rPr>
        <w:t>name of this king of map</w:t>
      </w:r>
      <w:r w:rsidR="00DD26EC" w:rsidRPr="002F0CE0">
        <w:rPr>
          <w:color w:val="000000"/>
        </w:rPr>
        <w:t>,</w:t>
      </w:r>
      <w:r w:rsidR="00DD26EC" w:rsidRPr="002F0CE0" w:rsidDel="00DD26EC">
        <w:rPr>
          <w:b/>
          <w:bCs/>
          <w:color w:val="202122"/>
          <w:shd w:val="clear" w:color="auto" w:fill="FFFFFF"/>
        </w:rPr>
        <w:t xml:space="preserve"> </w:t>
      </w:r>
      <w:r w:rsidR="0060523A" w:rsidRPr="002F0CE0">
        <w:rPr>
          <w:color w:val="202122"/>
          <w:shd w:val="clear" w:color="auto" w:fill="FFFFFF"/>
        </w:rPr>
        <w:t>in which some thematic variable is substituted for land area or distance.</w:t>
      </w:r>
    </w:p>
    <w:p w14:paraId="1160FFDD" w14:textId="77777777" w:rsidR="00223A58" w:rsidRPr="00876547" w:rsidRDefault="002210B1" w:rsidP="00223A58">
      <w:pPr>
        <w:pStyle w:val="Paragraphedeliste"/>
        <w:spacing w:before="100" w:beforeAutospacing="1" w:after="100" w:afterAutospacing="1"/>
        <w:ind w:left="1080"/>
        <w:rPr>
          <w:rFonts w:ascii="Times New Roman" w:eastAsia="Times New Roman" w:hAnsi="Times New Roman" w:cs="Times New Roman"/>
          <w:color w:val="000000"/>
        </w:rPr>
      </w:pPr>
      <w:r w:rsidRPr="00876547">
        <w:rPr>
          <w:rFonts w:ascii="Times New Roman" w:eastAsia="Times New Roman" w:hAnsi="Times New Roman" w:cs="Times New Roman"/>
          <w:color w:val="000000"/>
        </w:rPr>
        <w:t xml:space="preserve">b. </w:t>
      </w:r>
      <w:proofErr w:type="spellStart"/>
      <w:r w:rsidRPr="00876547">
        <w:rPr>
          <w:rFonts w:ascii="Times New Roman" w:eastAsia="Times New Roman" w:hAnsi="Times New Roman" w:cs="Times New Roman"/>
          <w:color w:val="000000"/>
        </w:rPr>
        <w:t>Pg</w:t>
      </w:r>
      <w:proofErr w:type="spellEnd"/>
      <w:r w:rsidRPr="00876547">
        <w:rPr>
          <w:rFonts w:ascii="Times New Roman" w:eastAsia="Times New Roman" w:hAnsi="Times New Roman" w:cs="Times New Roman"/>
          <w:color w:val="000000"/>
        </w:rPr>
        <w:t xml:space="preserve"> 21: “intensity of reanimation” is unclear.</w:t>
      </w:r>
    </w:p>
    <w:p w14:paraId="598DF92B" w14:textId="62245149" w:rsidR="00CB6A75" w:rsidRPr="00876547" w:rsidRDefault="00497E26" w:rsidP="00223A58">
      <w:pPr>
        <w:spacing w:before="100" w:beforeAutospacing="1" w:after="100" w:afterAutospacing="1"/>
        <w:rPr>
          <w:color w:val="000000"/>
        </w:rPr>
      </w:pPr>
      <w:r w:rsidRPr="00876547">
        <w:rPr>
          <w:b/>
          <w:bCs/>
          <w:color w:val="000000"/>
        </w:rPr>
        <w:t>Answer</w:t>
      </w:r>
      <w:r w:rsidR="00223A58" w:rsidRPr="00876547">
        <w:rPr>
          <w:b/>
          <w:bCs/>
          <w:color w:val="000000"/>
        </w:rPr>
        <w:t>:</w:t>
      </w:r>
      <w:r w:rsidR="00BB3BBA" w:rsidRPr="00876547">
        <w:rPr>
          <w:b/>
          <w:bCs/>
          <w:color w:val="000000"/>
        </w:rPr>
        <w:t xml:space="preserve"> </w:t>
      </w:r>
      <w:r w:rsidR="00B75B66" w:rsidRPr="00B75B66">
        <w:rPr>
          <w:color w:val="000000"/>
        </w:rPr>
        <w:t>we change to</w:t>
      </w:r>
      <w:r w:rsidR="00B75B66">
        <w:rPr>
          <w:b/>
          <w:bCs/>
          <w:color w:val="000000"/>
        </w:rPr>
        <w:t xml:space="preserve"> </w:t>
      </w:r>
      <w:r w:rsidR="00B75B66">
        <w:t>“</w:t>
      </w:r>
      <w:r w:rsidR="00B75B66" w:rsidRPr="00767E8F">
        <w:t xml:space="preserve">the </w:t>
      </w:r>
      <w:r w:rsidR="00B75B66">
        <w:t xml:space="preserve">differences in </w:t>
      </w:r>
      <w:r w:rsidR="00B75B66" w:rsidRPr="00767E8F">
        <w:t>use of re</w:t>
      </w:r>
      <w:r w:rsidR="00B75B66">
        <w:t>suscitative measures</w:t>
      </w:r>
      <w:r w:rsidR="00B75B66" w:rsidRPr="00767E8F">
        <w:t xml:space="preserve"> or endotracheal intubation</w:t>
      </w:r>
      <w:r w:rsidR="00B75B66">
        <w:t>”</w:t>
      </w:r>
    </w:p>
    <w:p w14:paraId="3FFA1DC7" w14:textId="77777777" w:rsidR="00223A58" w:rsidRPr="007C7274" w:rsidRDefault="002210B1" w:rsidP="00223A58">
      <w:pPr>
        <w:pStyle w:val="Paragraphedeliste"/>
        <w:spacing w:before="100" w:beforeAutospacing="1" w:after="100" w:afterAutospacing="1"/>
        <w:ind w:left="1080"/>
        <w:rPr>
          <w:rFonts w:ascii="Times New Roman" w:eastAsia="Times New Roman" w:hAnsi="Times New Roman" w:cs="Times New Roman"/>
          <w:color w:val="000000"/>
        </w:rPr>
      </w:pPr>
      <w:r w:rsidRPr="007C7274">
        <w:rPr>
          <w:rFonts w:ascii="Times New Roman" w:eastAsia="Times New Roman" w:hAnsi="Times New Roman" w:cs="Times New Roman"/>
          <w:color w:val="000000"/>
        </w:rPr>
        <w:t xml:space="preserve">c. </w:t>
      </w:r>
      <w:proofErr w:type="spellStart"/>
      <w:r w:rsidRPr="007C7274">
        <w:rPr>
          <w:rFonts w:ascii="Times New Roman" w:eastAsia="Times New Roman" w:hAnsi="Times New Roman" w:cs="Times New Roman"/>
          <w:color w:val="000000"/>
        </w:rPr>
        <w:t>Pg</w:t>
      </w:r>
      <w:proofErr w:type="spellEnd"/>
      <w:r w:rsidRPr="007C7274">
        <w:rPr>
          <w:rFonts w:ascii="Times New Roman" w:eastAsia="Times New Roman" w:hAnsi="Times New Roman" w:cs="Times New Roman"/>
          <w:color w:val="000000"/>
        </w:rPr>
        <w:t xml:space="preserve"> 22: “Hospital tension”</w:t>
      </w:r>
    </w:p>
    <w:p w14:paraId="2B2CB6FF" w14:textId="6545C1B7" w:rsidR="007C7274" w:rsidRPr="007C7274" w:rsidRDefault="00497E26" w:rsidP="007C7274">
      <w:pPr>
        <w:rPr>
          <w:color w:val="000000"/>
        </w:rPr>
      </w:pPr>
      <w:r w:rsidRPr="007C7274">
        <w:rPr>
          <w:b/>
          <w:bCs/>
          <w:color w:val="000000"/>
        </w:rPr>
        <w:t>Answer</w:t>
      </w:r>
      <w:r w:rsidR="00223A58" w:rsidRPr="007C7274">
        <w:rPr>
          <w:b/>
          <w:bCs/>
          <w:color w:val="000000"/>
        </w:rPr>
        <w:t>:</w:t>
      </w:r>
      <w:r w:rsidR="00BB3BBA" w:rsidRPr="007C7274">
        <w:rPr>
          <w:color w:val="000000"/>
        </w:rPr>
        <w:t xml:space="preserve"> </w:t>
      </w:r>
      <w:r w:rsidR="00B75B66">
        <w:rPr>
          <w:color w:val="000000"/>
        </w:rPr>
        <w:t>we change to “</w:t>
      </w:r>
      <w:r w:rsidR="00B75B66" w:rsidRPr="00767E8F">
        <w:t>high medical admission rates and healthcare workers stress</w:t>
      </w:r>
      <w:r w:rsidR="00B75B66">
        <w:t>”</w:t>
      </w:r>
    </w:p>
    <w:p w14:paraId="702CD16B" w14:textId="77777777" w:rsidR="00BA3EEA" w:rsidRPr="007C7274" w:rsidRDefault="00BA3EEA" w:rsidP="00BA3EEA">
      <w:pPr>
        <w:snapToGrid w:val="0"/>
        <w:spacing w:before="120" w:after="120"/>
        <w:rPr>
          <w:color w:val="000000"/>
        </w:rPr>
      </w:pPr>
    </w:p>
    <w:p w14:paraId="623EBF6D" w14:textId="27CAAF91" w:rsidR="005C5B62" w:rsidRDefault="00497E26" w:rsidP="005C5B62">
      <w:pPr>
        <w:snapToGrid w:val="0"/>
        <w:spacing w:before="120" w:after="120"/>
        <w:rPr>
          <w:rFonts w:eastAsiaTheme="minorHAnsi"/>
          <w:color w:val="000000" w:themeColor="text1"/>
        </w:rPr>
      </w:pPr>
      <w:r w:rsidRPr="007C7274">
        <w:rPr>
          <w:color w:val="000000"/>
        </w:rPr>
        <w:t xml:space="preserve">Dear Editor, we </w:t>
      </w:r>
      <w:r w:rsidRPr="007C7274">
        <w:rPr>
          <w:color w:val="000000" w:themeColor="text1"/>
        </w:rPr>
        <w:t>thank you for your kind consideration of our reviewed manuscript.</w:t>
      </w:r>
    </w:p>
    <w:p w14:paraId="25BE062C" w14:textId="77777777" w:rsidR="005C5B62" w:rsidRPr="00602001" w:rsidRDefault="005C5B62" w:rsidP="005C5B62">
      <w:pPr>
        <w:snapToGrid w:val="0"/>
        <w:spacing w:before="120" w:after="120"/>
        <w:rPr>
          <w:rFonts w:eastAsiaTheme="minorHAnsi"/>
          <w:color w:val="000000" w:themeColor="text1"/>
          <w:sz w:val="16"/>
          <w:szCs w:val="16"/>
        </w:rPr>
      </w:pPr>
    </w:p>
    <w:p w14:paraId="28B8A51E" w14:textId="1C42AC11" w:rsidR="00223A58" w:rsidRDefault="00497E26" w:rsidP="00602001">
      <w:pPr>
        <w:rPr>
          <w:color w:val="000000"/>
        </w:rPr>
      </w:pPr>
      <w:r w:rsidRPr="00407868">
        <w:rPr>
          <w:color w:val="000000"/>
        </w:rPr>
        <w:t>Dr. Marc Souris</w:t>
      </w:r>
    </w:p>
    <w:p w14:paraId="44CFB821" w14:textId="597FF482" w:rsidR="005C5B62" w:rsidRPr="00407868" w:rsidRDefault="005C5B62" w:rsidP="005C5B62">
      <w:pPr>
        <w:rPr>
          <w:color w:val="000000"/>
        </w:rPr>
      </w:pPr>
      <w:r>
        <w:rPr>
          <w:color w:val="000000"/>
        </w:rPr>
        <w:t>Dr. Jean-Paul Gonzalez</w:t>
      </w:r>
    </w:p>
    <w:sectPr w:rsidR="005C5B62" w:rsidRPr="00407868" w:rsidSect="00A93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MoolBoran">
    <w:panose1 w:val="020B0100010101010101"/>
    <w:charset w:val="00"/>
    <w:family w:val="swiss"/>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474pt;height:403.5pt" o:bullet="t">
        <v:imagedata r:id="rId1" o:title="CbioLog"/>
      </v:shape>
    </w:pict>
  </w:numPicBullet>
  <w:abstractNum w:abstractNumId="0" w15:restartNumberingAfterBreak="0">
    <w:nsid w:val="02674A36"/>
    <w:multiLevelType w:val="multilevel"/>
    <w:tmpl w:val="5FEC7A50"/>
    <w:lvl w:ilvl="0">
      <w:start w:val="1"/>
      <w:numFmt w:val="decimal"/>
      <w:pStyle w:val="Titr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6E6046"/>
    <w:multiLevelType w:val="hybridMultilevel"/>
    <w:tmpl w:val="D1206BCA"/>
    <w:lvl w:ilvl="0" w:tplc="39D6543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57135"/>
    <w:multiLevelType w:val="hybridMultilevel"/>
    <w:tmpl w:val="9D40300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ED3DFD"/>
    <w:multiLevelType w:val="hybridMultilevel"/>
    <w:tmpl w:val="9D40300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39522B"/>
    <w:multiLevelType w:val="hybridMultilevel"/>
    <w:tmpl w:val="91EA3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86328"/>
    <w:multiLevelType w:val="hybridMultilevel"/>
    <w:tmpl w:val="BAA6E7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840C72"/>
    <w:multiLevelType w:val="hybridMultilevel"/>
    <w:tmpl w:val="4B1AADD0"/>
    <w:lvl w:ilvl="0" w:tplc="CB9A884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7347E1"/>
    <w:multiLevelType w:val="hybridMultilevel"/>
    <w:tmpl w:val="095C8046"/>
    <w:lvl w:ilvl="0" w:tplc="3C061E2C">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0624DA"/>
    <w:multiLevelType w:val="multilevel"/>
    <w:tmpl w:val="DFE63A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3C012B3E"/>
    <w:multiLevelType w:val="hybridMultilevel"/>
    <w:tmpl w:val="2004BA52"/>
    <w:lvl w:ilvl="0" w:tplc="53D446E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45B284E"/>
    <w:multiLevelType w:val="multilevel"/>
    <w:tmpl w:val="02967AF8"/>
    <w:lvl w:ilvl="0">
      <w:start w:val="1"/>
      <w:numFmt w:val="bullet"/>
      <w:lvlText w:val=""/>
      <w:lvlJc w:val="left"/>
      <w:pPr>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4B430868"/>
    <w:multiLevelType w:val="multilevel"/>
    <w:tmpl w:val="61AED1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00232A6"/>
    <w:multiLevelType w:val="hybridMultilevel"/>
    <w:tmpl w:val="638210F0"/>
    <w:lvl w:ilvl="0" w:tplc="ABE63C9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3DA06A4"/>
    <w:multiLevelType w:val="hybridMultilevel"/>
    <w:tmpl w:val="ECAC2F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5835B25"/>
    <w:multiLevelType w:val="hybridMultilevel"/>
    <w:tmpl w:val="E2C40562"/>
    <w:lvl w:ilvl="0" w:tplc="F57AF46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90525C"/>
    <w:multiLevelType w:val="hybridMultilevel"/>
    <w:tmpl w:val="B7CEEF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DD3287C"/>
    <w:multiLevelType w:val="hybridMultilevel"/>
    <w:tmpl w:val="D9AEA26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6604C77"/>
    <w:multiLevelType w:val="multilevel"/>
    <w:tmpl w:val="687A7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15:restartNumberingAfterBreak="0">
    <w:nsid w:val="675B6114"/>
    <w:multiLevelType w:val="hybridMultilevel"/>
    <w:tmpl w:val="9D40300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5756A52"/>
    <w:multiLevelType w:val="hybridMultilevel"/>
    <w:tmpl w:val="6936A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2"/>
  </w:num>
  <w:num w:numId="3">
    <w:abstractNumId w:val="12"/>
  </w:num>
  <w:num w:numId="4">
    <w:abstractNumId w:val="0"/>
  </w:num>
  <w:num w:numId="5">
    <w:abstractNumId w:val="9"/>
  </w:num>
  <w:num w:numId="6">
    <w:abstractNumId w:val="1"/>
  </w:num>
  <w:num w:numId="7">
    <w:abstractNumId w:val="1"/>
  </w:num>
  <w:num w:numId="8">
    <w:abstractNumId w:val="11"/>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7"/>
  </w:num>
  <w:num w:numId="12">
    <w:abstractNumId w:val="8"/>
  </w:num>
  <w:num w:numId="13">
    <w:abstractNumId w:val="13"/>
  </w:num>
  <w:num w:numId="14">
    <w:abstractNumId w:val="4"/>
  </w:num>
  <w:num w:numId="15">
    <w:abstractNumId w:val="15"/>
  </w:num>
  <w:num w:numId="16">
    <w:abstractNumId w:val="19"/>
  </w:num>
  <w:num w:numId="17">
    <w:abstractNumId w:val="5"/>
  </w:num>
  <w:num w:numId="18">
    <w:abstractNumId w:val="2"/>
  </w:num>
  <w:num w:numId="19">
    <w:abstractNumId w:val="18"/>
  </w:num>
  <w:num w:numId="20">
    <w:abstractNumId w:val="3"/>
  </w:num>
  <w:num w:numId="21">
    <w:abstractNumId w:val="16"/>
  </w:num>
  <w:num w:numId="22">
    <w:abstractNumId w:val="1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B1"/>
    <w:rsid w:val="00037B50"/>
    <w:rsid w:val="00093956"/>
    <w:rsid w:val="000E7298"/>
    <w:rsid w:val="000F07E9"/>
    <w:rsid w:val="0013381F"/>
    <w:rsid w:val="0014638D"/>
    <w:rsid w:val="0019689B"/>
    <w:rsid w:val="001C627B"/>
    <w:rsid w:val="001E00EB"/>
    <w:rsid w:val="001F56AB"/>
    <w:rsid w:val="002210B1"/>
    <w:rsid w:val="00223A58"/>
    <w:rsid w:val="00236EF2"/>
    <w:rsid w:val="00253B87"/>
    <w:rsid w:val="002566AC"/>
    <w:rsid w:val="0027664D"/>
    <w:rsid w:val="002959BC"/>
    <w:rsid w:val="002D1116"/>
    <w:rsid w:val="002F0CE0"/>
    <w:rsid w:val="00306043"/>
    <w:rsid w:val="00316105"/>
    <w:rsid w:val="00326383"/>
    <w:rsid w:val="003625ED"/>
    <w:rsid w:val="003B7227"/>
    <w:rsid w:val="00407868"/>
    <w:rsid w:val="00454AEC"/>
    <w:rsid w:val="00497E26"/>
    <w:rsid w:val="004E4CEE"/>
    <w:rsid w:val="004E6473"/>
    <w:rsid w:val="00517756"/>
    <w:rsid w:val="00524F55"/>
    <w:rsid w:val="00543E4F"/>
    <w:rsid w:val="005759C3"/>
    <w:rsid w:val="005C5B62"/>
    <w:rsid w:val="005D3ED3"/>
    <w:rsid w:val="00602001"/>
    <w:rsid w:val="0060523A"/>
    <w:rsid w:val="0060730B"/>
    <w:rsid w:val="00643467"/>
    <w:rsid w:val="006A66DB"/>
    <w:rsid w:val="00706F2A"/>
    <w:rsid w:val="007C2374"/>
    <w:rsid w:val="007C7274"/>
    <w:rsid w:val="00821EBB"/>
    <w:rsid w:val="00850B86"/>
    <w:rsid w:val="008636CF"/>
    <w:rsid w:val="00876547"/>
    <w:rsid w:val="008C7212"/>
    <w:rsid w:val="008D2FAB"/>
    <w:rsid w:val="00927725"/>
    <w:rsid w:val="00972531"/>
    <w:rsid w:val="009844ED"/>
    <w:rsid w:val="00984B02"/>
    <w:rsid w:val="009B7C7C"/>
    <w:rsid w:val="009D774C"/>
    <w:rsid w:val="009F3E33"/>
    <w:rsid w:val="009F4ABA"/>
    <w:rsid w:val="00A523E8"/>
    <w:rsid w:val="00A93EC3"/>
    <w:rsid w:val="00AA1DDB"/>
    <w:rsid w:val="00AA6910"/>
    <w:rsid w:val="00AF6DA9"/>
    <w:rsid w:val="00AF782A"/>
    <w:rsid w:val="00B00D53"/>
    <w:rsid w:val="00B05733"/>
    <w:rsid w:val="00B1123A"/>
    <w:rsid w:val="00B12D12"/>
    <w:rsid w:val="00B279E2"/>
    <w:rsid w:val="00B33B94"/>
    <w:rsid w:val="00B75B66"/>
    <w:rsid w:val="00B83338"/>
    <w:rsid w:val="00B86BBE"/>
    <w:rsid w:val="00BA3EEA"/>
    <w:rsid w:val="00BB3BBA"/>
    <w:rsid w:val="00C80439"/>
    <w:rsid w:val="00CB4050"/>
    <w:rsid w:val="00CB6A75"/>
    <w:rsid w:val="00CD1AD0"/>
    <w:rsid w:val="00CE515A"/>
    <w:rsid w:val="00D2570F"/>
    <w:rsid w:val="00D5740E"/>
    <w:rsid w:val="00D632A0"/>
    <w:rsid w:val="00D94BCE"/>
    <w:rsid w:val="00DD26EC"/>
    <w:rsid w:val="00DF75B7"/>
    <w:rsid w:val="00E3192E"/>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EF760"/>
  <w14:defaultImageDpi w14:val="32767"/>
  <w15:chartTrackingRefBased/>
  <w15:docId w15:val="{3474F0A2-E4A6-CE42-858C-B1D53DFD8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A3EEA"/>
    <w:rPr>
      <w:rFonts w:ascii="Times New Roman" w:eastAsia="Times New Roman" w:hAnsi="Times New Roman" w:cs="Times New Roman"/>
    </w:rPr>
  </w:style>
  <w:style w:type="paragraph" w:styleId="Titre1">
    <w:name w:val="heading 1"/>
    <w:basedOn w:val="Normal"/>
    <w:link w:val="Titre1Car"/>
    <w:autoRedefine/>
    <w:uiPriority w:val="9"/>
    <w:qFormat/>
    <w:rsid w:val="00706F2A"/>
    <w:pPr>
      <w:spacing w:before="100" w:beforeAutospacing="1" w:after="100" w:afterAutospacing="1"/>
      <w:ind w:left="720" w:hanging="360"/>
      <w:outlineLvl w:val="0"/>
    </w:pPr>
    <w:rPr>
      <w:b/>
      <w:bCs/>
      <w:kern w:val="36"/>
      <w:szCs w:val="48"/>
    </w:rPr>
  </w:style>
  <w:style w:type="paragraph" w:styleId="Titre2">
    <w:name w:val="heading 2"/>
    <w:basedOn w:val="Normal"/>
    <w:next w:val="Normal"/>
    <w:link w:val="Titre2Car"/>
    <w:autoRedefine/>
    <w:uiPriority w:val="9"/>
    <w:unhideWhenUsed/>
    <w:qFormat/>
    <w:rsid w:val="004E4CEE"/>
    <w:pPr>
      <w:keepNext/>
      <w:keepLines/>
      <w:snapToGrid w:val="0"/>
      <w:spacing w:before="60"/>
      <w:outlineLvl w:val="1"/>
    </w:pPr>
    <w:rPr>
      <w:rFonts w:eastAsiaTheme="majorEastAsia" w:cstheme="majorBidi"/>
      <w:b/>
      <w:bCs/>
      <w:szCs w:val="26"/>
    </w:rPr>
  </w:style>
  <w:style w:type="paragraph" w:styleId="Titre3">
    <w:name w:val="heading 3"/>
    <w:basedOn w:val="Normal"/>
    <w:next w:val="Normal"/>
    <w:link w:val="Titre3Car"/>
    <w:autoRedefine/>
    <w:uiPriority w:val="9"/>
    <w:unhideWhenUsed/>
    <w:qFormat/>
    <w:rsid w:val="00D94BCE"/>
    <w:pPr>
      <w:keepNext/>
      <w:keepLines/>
      <w:spacing w:before="40"/>
      <w:outlineLvl w:val="2"/>
    </w:pPr>
    <w:rPr>
      <w:rFonts w:asciiTheme="majorHAnsi" w:eastAsiaTheme="majorEastAsia" w:hAnsiTheme="majorHAnsi" w:cstheme="majorBidi"/>
      <w:b/>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aliases w:val="TitleCBIO"/>
    <w:basedOn w:val="Normal"/>
    <w:next w:val="Normal"/>
    <w:link w:val="TitreCar"/>
    <w:autoRedefine/>
    <w:uiPriority w:val="10"/>
    <w:qFormat/>
    <w:rsid w:val="0027664D"/>
    <w:pPr>
      <w:numPr>
        <w:numId w:val="4"/>
      </w:numPr>
      <w:ind w:left="1080" w:hanging="360"/>
      <w:contextualSpacing/>
    </w:pPr>
    <w:rPr>
      <w:rFonts w:asciiTheme="majorHAnsi" w:eastAsiaTheme="majorEastAsia" w:hAnsiTheme="majorHAnsi" w:cstheme="majorBidi"/>
      <w:b/>
      <w:color w:val="0070C0"/>
      <w:spacing w:val="-10"/>
      <w:kern w:val="28"/>
      <w:sz w:val="32"/>
      <w:szCs w:val="56"/>
      <w:lang w:eastAsia="en-GB"/>
    </w:rPr>
  </w:style>
  <w:style w:type="character" w:customStyle="1" w:styleId="TitreCar">
    <w:name w:val="Titre Car"/>
    <w:aliases w:val="TitleCBIO Car"/>
    <w:basedOn w:val="Policepardfaut"/>
    <w:link w:val="Titre"/>
    <w:uiPriority w:val="10"/>
    <w:rsid w:val="0027664D"/>
    <w:rPr>
      <w:rFonts w:asciiTheme="majorHAnsi" w:eastAsiaTheme="majorEastAsia" w:hAnsiTheme="majorHAnsi" w:cstheme="majorBidi"/>
      <w:b/>
      <w:color w:val="0070C0"/>
      <w:spacing w:val="-10"/>
      <w:kern w:val="28"/>
      <w:sz w:val="32"/>
      <w:szCs w:val="56"/>
      <w:lang w:eastAsia="en-GB"/>
    </w:rPr>
  </w:style>
  <w:style w:type="character" w:customStyle="1" w:styleId="Titre1Car">
    <w:name w:val="Titre 1 Car"/>
    <w:basedOn w:val="Policepardfaut"/>
    <w:link w:val="Titre1"/>
    <w:uiPriority w:val="9"/>
    <w:rsid w:val="00706F2A"/>
    <w:rPr>
      <w:rFonts w:ascii="Times New Roman" w:eastAsia="Times New Roman" w:hAnsi="Times New Roman" w:cs="Times New Roman"/>
      <w:b/>
      <w:bCs/>
      <w:kern w:val="36"/>
      <w:szCs w:val="48"/>
    </w:rPr>
  </w:style>
  <w:style w:type="character" w:customStyle="1" w:styleId="Titre3Car">
    <w:name w:val="Titre 3 Car"/>
    <w:basedOn w:val="Policepardfaut"/>
    <w:link w:val="Titre3"/>
    <w:uiPriority w:val="9"/>
    <w:rsid w:val="00D94BCE"/>
    <w:rPr>
      <w:rFonts w:asciiTheme="majorHAnsi" w:eastAsiaTheme="majorEastAsia" w:hAnsiTheme="majorHAnsi" w:cstheme="majorBidi"/>
      <w:b/>
      <w:color w:val="1F3763" w:themeColor="accent1" w:themeShade="7F"/>
    </w:rPr>
  </w:style>
  <w:style w:type="character" w:customStyle="1" w:styleId="Titre2Car">
    <w:name w:val="Titre 2 Car"/>
    <w:basedOn w:val="Policepardfaut"/>
    <w:link w:val="Titre2"/>
    <w:uiPriority w:val="9"/>
    <w:rsid w:val="004E4CEE"/>
    <w:rPr>
      <w:rFonts w:ascii="Times New Roman" w:eastAsiaTheme="majorEastAsia" w:hAnsi="Times New Roman" w:cstheme="majorBidi"/>
      <w:b/>
      <w:bCs/>
      <w:szCs w:val="26"/>
      <w:lang w:val="fr-FR"/>
    </w:rPr>
  </w:style>
  <w:style w:type="character" w:customStyle="1" w:styleId="apple-converted-space">
    <w:name w:val="apple-converted-space"/>
    <w:basedOn w:val="Policepardfaut"/>
    <w:rsid w:val="002210B1"/>
  </w:style>
  <w:style w:type="character" w:styleId="Lienhypertexte">
    <w:name w:val="Hyperlink"/>
    <w:basedOn w:val="Policepardfaut"/>
    <w:uiPriority w:val="99"/>
    <w:semiHidden/>
    <w:unhideWhenUsed/>
    <w:rsid w:val="002210B1"/>
    <w:rPr>
      <w:color w:val="0000FF"/>
      <w:u w:val="single"/>
    </w:rPr>
  </w:style>
  <w:style w:type="paragraph" w:styleId="NormalWeb">
    <w:name w:val="Normal (Web)"/>
    <w:basedOn w:val="Normal"/>
    <w:uiPriority w:val="99"/>
    <w:semiHidden/>
    <w:unhideWhenUsed/>
    <w:rsid w:val="002210B1"/>
    <w:pPr>
      <w:spacing w:before="100" w:beforeAutospacing="1" w:after="100" w:afterAutospacing="1"/>
    </w:pPr>
  </w:style>
  <w:style w:type="paragraph" w:styleId="Paragraphedeliste">
    <w:name w:val="List Paragraph"/>
    <w:basedOn w:val="Normal"/>
    <w:uiPriority w:val="34"/>
    <w:qFormat/>
    <w:rsid w:val="002210B1"/>
    <w:pPr>
      <w:ind w:left="720"/>
      <w:contextualSpacing/>
    </w:pPr>
    <w:rPr>
      <w:rFonts w:asciiTheme="minorHAnsi" w:eastAsiaTheme="minorHAnsi" w:hAnsiTheme="minorHAnsi" w:cstheme="minorBidi"/>
    </w:rPr>
  </w:style>
  <w:style w:type="character" w:styleId="Accentuation">
    <w:name w:val="Emphasis"/>
    <w:basedOn w:val="Policepardfaut"/>
    <w:uiPriority w:val="20"/>
    <w:qFormat/>
    <w:rsid w:val="00BA3EEA"/>
    <w:rPr>
      <w:i/>
      <w:iCs/>
    </w:rPr>
  </w:style>
  <w:style w:type="paragraph" w:styleId="Textedebulles">
    <w:name w:val="Balloon Text"/>
    <w:basedOn w:val="Normal"/>
    <w:link w:val="TextedebullesCar"/>
    <w:uiPriority w:val="99"/>
    <w:semiHidden/>
    <w:unhideWhenUsed/>
    <w:rsid w:val="00AA1DDB"/>
    <w:rPr>
      <w:rFonts w:ascii="Segoe UI" w:hAnsi="Segoe UI" w:cs="Segoe UI"/>
      <w:sz w:val="18"/>
      <w:szCs w:val="18"/>
    </w:rPr>
  </w:style>
  <w:style w:type="character" w:customStyle="1" w:styleId="TextedebullesCar">
    <w:name w:val="Texte de bulles Car"/>
    <w:basedOn w:val="Policepardfaut"/>
    <w:link w:val="Textedebulles"/>
    <w:uiPriority w:val="99"/>
    <w:semiHidden/>
    <w:rsid w:val="00AA1DDB"/>
    <w:rPr>
      <w:rFonts w:ascii="Segoe UI" w:eastAsia="Times New Roman" w:hAnsi="Segoe UI" w:cs="Segoe UI"/>
      <w:sz w:val="18"/>
      <w:szCs w:val="18"/>
    </w:rPr>
  </w:style>
  <w:style w:type="character" w:styleId="Marquedecommentaire">
    <w:name w:val="annotation reference"/>
    <w:basedOn w:val="Policepardfaut"/>
    <w:uiPriority w:val="99"/>
    <w:semiHidden/>
    <w:unhideWhenUsed/>
    <w:rsid w:val="00407868"/>
    <w:rPr>
      <w:sz w:val="16"/>
      <w:szCs w:val="16"/>
    </w:rPr>
  </w:style>
  <w:style w:type="paragraph" w:styleId="Commentaire">
    <w:name w:val="annotation text"/>
    <w:basedOn w:val="Normal"/>
    <w:link w:val="CommentaireCar"/>
    <w:uiPriority w:val="99"/>
    <w:semiHidden/>
    <w:unhideWhenUsed/>
    <w:rsid w:val="00407868"/>
    <w:rPr>
      <w:sz w:val="20"/>
      <w:szCs w:val="20"/>
    </w:rPr>
  </w:style>
  <w:style w:type="character" w:customStyle="1" w:styleId="CommentaireCar">
    <w:name w:val="Commentaire Car"/>
    <w:basedOn w:val="Policepardfaut"/>
    <w:link w:val="Commentaire"/>
    <w:uiPriority w:val="99"/>
    <w:semiHidden/>
    <w:rsid w:val="00407868"/>
    <w:rPr>
      <w:rFonts w:ascii="Times New Roman" w:eastAsia="Times New Roman" w:hAnsi="Times New Roman" w:cs="Times New Roman"/>
      <w:sz w:val="20"/>
      <w:szCs w:val="20"/>
    </w:rPr>
  </w:style>
  <w:style w:type="paragraph" w:styleId="Objetducommentaire">
    <w:name w:val="annotation subject"/>
    <w:basedOn w:val="Commentaire"/>
    <w:next w:val="Commentaire"/>
    <w:link w:val="ObjetducommentaireCar"/>
    <w:uiPriority w:val="99"/>
    <w:semiHidden/>
    <w:unhideWhenUsed/>
    <w:rsid w:val="00407868"/>
    <w:rPr>
      <w:b/>
      <w:bCs/>
    </w:rPr>
  </w:style>
  <w:style w:type="character" w:customStyle="1" w:styleId="ObjetducommentaireCar">
    <w:name w:val="Objet du commentaire Car"/>
    <w:basedOn w:val="CommentaireCar"/>
    <w:link w:val="Objetducommentaire"/>
    <w:uiPriority w:val="99"/>
    <w:semiHidden/>
    <w:rsid w:val="00407868"/>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80904">
      <w:bodyDiv w:val="1"/>
      <w:marLeft w:val="0"/>
      <w:marRight w:val="0"/>
      <w:marTop w:val="0"/>
      <w:marBottom w:val="0"/>
      <w:divBdr>
        <w:top w:val="none" w:sz="0" w:space="0" w:color="auto"/>
        <w:left w:val="none" w:sz="0" w:space="0" w:color="auto"/>
        <w:bottom w:val="none" w:sz="0" w:space="0" w:color="auto"/>
        <w:right w:val="none" w:sz="0" w:space="0" w:color="auto"/>
      </w:divBdr>
    </w:div>
    <w:div w:id="243537174">
      <w:bodyDiv w:val="1"/>
      <w:marLeft w:val="0"/>
      <w:marRight w:val="0"/>
      <w:marTop w:val="0"/>
      <w:marBottom w:val="0"/>
      <w:divBdr>
        <w:top w:val="none" w:sz="0" w:space="0" w:color="auto"/>
        <w:left w:val="none" w:sz="0" w:space="0" w:color="auto"/>
        <w:bottom w:val="none" w:sz="0" w:space="0" w:color="auto"/>
        <w:right w:val="none" w:sz="0" w:space="0" w:color="auto"/>
      </w:divBdr>
    </w:div>
    <w:div w:id="798718387">
      <w:bodyDiv w:val="1"/>
      <w:marLeft w:val="0"/>
      <w:marRight w:val="0"/>
      <w:marTop w:val="0"/>
      <w:marBottom w:val="0"/>
      <w:divBdr>
        <w:top w:val="none" w:sz="0" w:space="0" w:color="auto"/>
        <w:left w:val="none" w:sz="0" w:space="0" w:color="auto"/>
        <w:bottom w:val="none" w:sz="0" w:space="0" w:color="auto"/>
        <w:right w:val="none" w:sz="0" w:space="0" w:color="auto"/>
      </w:divBdr>
    </w:div>
    <w:div w:id="1446265120">
      <w:bodyDiv w:val="1"/>
      <w:marLeft w:val="0"/>
      <w:marRight w:val="0"/>
      <w:marTop w:val="0"/>
      <w:marBottom w:val="0"/>
      <w:divBdr>
        <w:top w:val="none" w:sz="0" w:space="0" w:color="auto"/>
        <w:left w:val="none" w:sz="0" w:space="0" w:color="auto"/>
        <w:bottom w:val="none" w:sz="0" w:space="0" w:color="auto"/>
        <w:right w:val="none" w:sz="0" w:space="0" w:color="auto"/>
      </w:divBdr>
    </w:div>
    <w:div w:id="2057197140">
      <w:bodyDiv w:val="1"/>
      <w:marLeft w:val="0"/>
      <w:marRight w:val="0"/>
      <w:marTop w:val="0"/>
      <w:marBottom w:val="0"/>
      <w:divBdr>
        <w:top w:val="none" w:sz="0" w:space="0" w:color="auto"/>
        <w:left w:val="none" w:sz="0" w:space="0" w:color="auto"/>
        <w:bottom w:val="none" w:sz="0" w:space="0" w:color="auto"/>
        <w:right w:val="none" w:sz="0" w:space="0" w:color="auto"/>
      </w:divBdr>
      <w:divsChild>
        <w:div w:id="1749957498">
          <w:marLeft w:val="0"/>
          <w:marRight w:val="0"/>
          <w:marTop w:val="0"/>
          <w:marBottom w:val="0"/>
          <w:divBdr>
            <w:top w:val="none" w:sz="0" w:space="0" w:color="auto"/>
            <w:left w:val="none" w:sz="0" w:space="0" w:color="auto"/>
            <w:bottom w:val="none" w:sz="0" w:space="0" w:color="auto"/>
            <w:right w:val="none" w:sz="0" w:space="0" w:color="auto"/>
          </w:divBdr>
          <w:divsChild>
            <w:div w:id="584648212">
              <w:marLeft w:val="0"/>
              <w:marRight w:val="0"/>
              <w:marTop w:val="0"/>
              <w:marBottom w:val="0"/>
              <w:divBdr>
                <w:top w:val="none" w:sz="0" w:space="0" w:color="auto"/>
                <w:left w:val="none" w:sz="0" w:space="0" w:color="auto"/>
                <w:bottom w:val="none" w:sz="0" w:space="0" w:color="auto"/>
                <w:right w:val="none" w:sz="0" w:space="0" w:color="auto"/>
              </w:divBdr>
              <w:divsChild>
                <w:div w:id="1018233767">
                  <w:marLeft w:val="0"/>
                  <w:marRight w:val="0"/>
                  <w:marTop w:val="0"/>
                  <w:marBottom w:val="0"/>
                  <w:divBdr>
                    <w:top w:val="none" w:sz="0" w:space="0" w:color="auto"/>
                    <w:left w:val="none" w:sz="0" w:space="0" w:color="auto"/>
                    <w:bottom w:val="single" w:sz="8" w:space="1" w:color="auto"/>
                    <w:right w:val="none" w:sz="0" w:space="0" w:color="auto"/>
                  </w:divBdr>
                </w:div>
              </w:divsChild>
            </w:div>
            <w:div w:id="1296791226">
              <w:marLeft w:val="0"/>
              <w:marRight w:val="0"/>
              <w:marTop w:val="0"/>
              <w:marBottom w:val="0"/>
              <w:divBdr>
                <w:top w:val="none" w:sz="0" w:space="0" w:color="auto"/>
                <w:left w:val="single" w:sz="12" w:space="4" w:color="0000FF"/>
                <w:bottom w:val="none" w:sz="0" w:space="0" w:color="auto"/>
                <w:right w:val="none" w:sz="0" w:space="0" w:color="auto"/>
              </w:divBdr>
              <w:divsChild>
                <w:div w:id="1024861736">
                  <w:marLeft w:val="0"/>
                  <w:marRight w:val="0"/>
                  <w:marTop w:val="0"/>
                  <w:marBottom w:val="0"/>
                  <w:divBdr>
                    <w:top w:val="none" w:sz="0" w:space="0" w:color="auto"/>
                    <w:left w:val="none" w:sz="0" w:space="0" w:color="auto"/>
                    <w:bottom w:val="none" w:sz="0" w:space="0" w:color="auto"/>
                    <w:right w:val="none" w:sz="0" w:space="0" w:color="auto"/>
                  </w:divBdr>
                  <w:divsChild>
                    <w:div w:id="995690311">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 w:id="2133211110">
          <w:marLeft w:val="0"/>
          <w:marRight w:val="0"/>
          <w:marTop w:val="0"/>
          <w:marBottom w:val="0"/>
          <w:divBdr>
            <w:top w:val="none" w:sz="0" w:space="0" w:color="auto"/>
            <w:left w:val="none" w:sz="0" w:space="0" w:color="auto"/>
            <w:bottom w:val="none" w:sz="0" w:space="0" w:color="auto"/>
            <w:right w:val="none" w:sz="0" w:space="0" w:color="auto"/>
          </w:divBdr>
        </w:div>
      </w:divsChild>
    </w:div>
    <w:div w:id="212927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9ED92-3C97-4007-A038-89D7586F6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8</Pages>
  <Words>3157</Words>
  <Characters>17367</Characters>
  <Application>Microsoft Office Word</Application>
  <DocSecurity>0</DocSecurity>
  <Lines>144</Lines>
  <Paragraphs>40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Jean-Paul Gonzalez</dc:creator>
  <cp:keywords/>
  <dc:description/>
  <cp:lastModifiedBy>Marc Souris</cp:lastModifiedBy>
  <cp:revision>9</cp:revision>
  <dcterms:created xsi:type="dcterms:W3CDTF">2020-08-12T19:56:00Z</dcterms:created>
  <dcterms:modified xsi:type="dcterms:W3CDTF">2020-08-13T20:29:00Z</dcterms:modified>
</cp:coreProperties>
</file>