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家庭健身计划</w:t>
      </w:r>
    </w:p>
    <w:p>
      <w:pPr>
        <w:pStyle w:val="Subtitle"/>
      </w:pPr>
      <w:r>
        <w:t>第一阶段 12 周</w:t>
      </w:r>
    </w:p>
    <w:p>
      <w:r>
        <w:rPr>
          <w:b w:val="0"/>
        </w:rPr>
        <w:t>通过每周3次全身力量训练、规律步行和可持续的饮食调整，降低整体脂肪，逐步改善腰围、力量与体能。前4周以学会动作和建立习惯为重点；第5–12周沿用同一套动作，按表现渐进加重。</w:t>
      </w:r>
    </w:p>
    <w:p>
      <w:pPr>
        <w:pStyle w:val="Heading2"/>
      </w:pPr>
      <w:r>
        <w:t>个人情况与器材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767"/>
      </w:tblGrid>
      <w:tr>
        <w:trPr>
          <w:cantSplit/>
          <w:tblHeader/>
        </w:trPr>
        <w:tc>
          <w:tcPr>
            <w:tcW w:type="dxa" w:w="2098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767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当前情况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身高与体重</w:t>
            </w:r>
          </w:p>
        </w:tc>
        <w:tc>
          <w:tcPr>
            <w:tcW w:type="dxa" w:w="776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178 cm  /  82 kg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目标与场景</w:t>
            </w:r>
          </w:p>
        </w:tc>
        <w:tc>
          <w:tcPr>
            <w:tcW w:type="dxa" w:w="776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降低腰腹脂肪，提高体能与力量；主要在家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器材</w:t>
            </w:r>
          </w:p>
        </w:tc>
        <w:tc>
          <w:tcPr>
            <w:tcW w:type="dxa" w:w="776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可调哑铃、弹力带、握力器、瑜伽垫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日常活动</w:t>
            </w:r>
          </w:p>
        </w:tc>
        <w:tc>
          <w:tcPr>
            <w:tcW w:type="dxa" w:w="776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上下班每天合计步行约20分钟</w:t>
            </w:r>
          </w:p>
        </w:tc>
      </w:tr>
    </w:tbl>
    <w:p>
      <w:r>
        <w:rPr>
          <w:b w:val="0"/>
        </w:rPr>
        <w:t>哑铃单只档位（kg）：2.5 / 3.5 / 4.5 / 5.5 / 6.5 / 8 / 9 / 10 / 11.5 / 13.5 / 16 / 18 / 20.5 / 22.5 / 24。双哑铃动作按拥有一对哑铃安排。</w:t>
      </w:r>
    </w:p>
    <w:p>
      <w:pPr>
        <w:pStyle w:val="Heading2"/>
      </w:pPr>
      <w:r>
        <w:t>前4周力量日历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907"/>
        <w:gridCol w:w="907"/>
        <w:gridCol w:w="907"/>
        <w:gridCol w:w="6236"/>
      </w:tblGrid>
      <w:tr>
        <w:trPr>
          <w:cantSplit/>
          <w:tblHeader/>
        </w:trPr>
        <w:tc>
          <w:tcPr>
            <w:tcW w:type="dxa" w:w="907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sz w:val="20"/>
              </w:rPr>
              <w:t>周次</w:t>
            </w:r>
          </w:p>
        </w:tc>
        <w:tc>
          <w:tcPr>
            <w:tcW w:type="dxa" w:w="907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周一</w:t>
            </w:r>
          </w:p>
        </w:tc>
        <w:tc>
          <w:tcPr>
            <w:tcW w:type="dxa" w:w="907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周三</w:t>
            </w:r>
          </w:p>
        </w:tc>
        <w:tc>
          <w:tcPr>
            <w:tcW w:type="dxa" w:w="907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周五</w:t>
            </w:r>
          </w:p>
        </w:tc>
        <w:tc>
          <w:tcPr>
            <w:tcW w:type="dxa" w:w="6236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本周重点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第1周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62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每动作2组，保留约3–4次余力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第2周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62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恢复良好时增加至表中组数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第3周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62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同重量逐步增加次数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第4周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90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6236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巩固技术；达标才加重量</w:t>
            </w:r>
          </w:p>
        </w:tc>
      </w:tr>
    </w:tbl>
    <w:p>
      <w:r>
        <w:rPr>
          <w:b w:val="0"/>
        </w:rPr>
        <w:t>力量日之间至少间隔1天。第1周约35–50分钟，第2–4周约45–65分钟，包含热身与休息。漏练后顺延A/B顺序，不在同一天补两次。</w:t>
      </w:r>
    </w:p>
    <w:p>
      <w:r>
        <w:rPr>
          <w:b w:val="0"/>
        </w:rPr>
        <w:t>腰腹不能靠某一个动作定点减脂。核心训练改善稳定性；腰围变化要结合整体活动量、饮食与恢复一起观察。</w:t>
      </w:r>
    </w:p>
    <w:p>
      <w:pPr>
        <w:pStyle w:val="Heading1"/>
        <w:pageBreakBefore/>
      </w:pPr>
      <w:r>
        <w:t>训练 A 执行表</w:t>
      </w:r>
    </w:p>
    <w:p>
      <w:r>
        <w:rPr>
          <w:b w:val="0"/>
        </w:rPr>
        <w:t>按表内顺序完成：做完一个动作的所有组，再进入下一动作。下表为第2–4周目标；第1周所有动作先做2组。每组结束时仍能以标准动作再做2–3次。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494"/>
        <w:gridCol w:w="2494"/>
        <w:gridCol w:w="1984"/>
      </w:tblGrid>
      <w:tr>
        <w:trPr>
          <w:cantSplit/>
          <w:tblHeader/>
        </w:trPr>
        <w:tc>
          <w:tcPr>
            <w:tcW w:type="dxa" w:w="2891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249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初次试练重量</w:t>
            </w:r>
          </w:p>
        </w:tc>
        <w:tc>
          <w:tcPr>
            <w:tcW w:type="dxa" w:w="249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组数与次数</w:t>
            </w:r>
          </w:p>
        </w:tc>
        <w:tc>
          <w:tcPr>
            <w:tcW w:type="dxa" w:w="198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组间休息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高脚杯深蹲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单只 5.5–8 kg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 × 8–12</w:t>
            </w:r>
          </w:p>
        </w:tc>
        <w:tc>
          <w:tcPr>
            <w:tcW w:type="dxa" w:w="1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90秒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哑铃地板卧推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每只 3.5–5.5 kg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 × 8–12</w:t>
            </w:r>
          </w:p>
        </w:tc>
        <w:tc>
          <w:tcPr>
            <w:tcW w:type="dxa" w:w="198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90秒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单臂哑铃划船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单只 5.5–8 kg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 × 8–12 / 侧</w:t>
            </w:r>
          </w:p>
        </w:tc>
        <w:tc>
          <w:tcPr>
            <w:tcW w:type="dxa" w:w="1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60–90秒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双哑铃罗马尼亚硬拉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每只 5.5–8 kg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 × 8–12</w:t>
            </w:r>
          </w:p>
        </w:tc>
        <w:tc>
          <w:tcPr>
            <w:tcW w:type="dxa" w:w="198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90–120秒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平板支撑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自重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 × 20–40秒</w:t>
            </w:r>
          </w:p>
        </w:tc>
        <w:tc>
          <w:tcPr>
            <w:tcW w:type="dxa" w:w="1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45–60秒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握力器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能平稳闭合的轻阻力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2 × 10–15 / 手</w:t>
            </w:r>
          </w:p>
        </w:tc>
        <w:tc>
          <w:tcPr>
            <w:tcW w:type="dxa" w:w="198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45–60秒</w:t>
            </w:r>
          </w:p>
        </w:tc>
      </w:tr>
    </w:tbl>
    <w:p>
      <w:pPr>
        <w:pStyle w:val="Heading2"/>
      </w:pPr>
      <w:r>
        <w:t>如何确定真正的起始重量</w:t>
      </w:r>
    </w:p>
    <w:p>
      <w:r>
        <w:rPr>
          <w:b w:val="0"/>
        </w:rPr>
        <w:t>先徒手或用最低档练习，再从表中范围的低端试做8次。若还能标准完成4次以上，下次可尝试高一档；若不到8次便变形、屏气或明显吃力，减一档。体重82 kg不能直接决定应举多重。</w:t>
      </w:r>
    </w:p>
    <w:p>
      <w:r>
        <w:rPr>
          <w:b w:val="0"/>
        </w:rPr>
        <w:t>熟悉动作后，深蹲及划船可逐步探索8–13.5 kg，地板卧推每只5.5–8 kg，硬拉每只8–13.5 kg。这些只是后续可能区间，没有必须达到的期限。</w:t>
      </w:r>
    </w:p>
    <w:p>
      <w:pPr>
        <w:pStyle w:val="Heading2"/>
      </w:pPr>
      <w:r>
        <w:t>每次训练前热身 6–8分钟</w:t>
      </w:r>
    </w:p>
    <w:p>
      <w:r>
        <w:rPr>
          <w:b w:val="0"/>
        </w:rPr>
        <w:t>先原地走或轻快走2–3分钟，再做徒手深蹲8次、徒手髋铰链8次、轻柔肩绕环和肩胛活动各8–10次。深蹲、推举和硬拉的第一工作组前，各做1组明显较轻的5–8次练习；热身组不计入表中组数。</w:t>
      </w:r>
    </w:p>
    <w:p>
      <w:pPr>
        <w:pStyle w:val="Heading2"/>
      </w:pPr>
      <w:r>
        <w:t>节奏与呼吸</w:t>
      </w:r>
    </w:p>
    <w:p>
      <w:r>
        <w:rPr>
          <w:b w:val="0"/>
        </w:rPr>
        <w:t>下降或回程约2秒，发力平稳，不借惯性。发力时呼气、回程时吸气；核心绷紧但不持续憋气。若仍喘得无法稳定动作，可以再休息30–60秒。</w:t>
      </w:r>
    </w:p>
    <w:p>
      <w:r>
        <w:rPr>
          <w:b w:val="0"/>
        </w:rPr>
        <w:t>单侧动作左右均完成才算1组。先练较弱侧，两侧用相同重量和次数；换边可休息15–30秒，双侧完成后再按表休息。</w:t>
      </w:r>
    </w:p>
    <w:p>
      <w:pPr>
        <w:pStyle w:val="Heading1"/>
        <w:pageBreakBefore/>
      </w:pPr>
      <w:r>
        <w:t>训练 A 动作学习</w:t>
      </w:r>
    </w:p>
    <w:p>
      <w:pPr>
        <w:pStyle w:val="Heading2"/>
      </w:pPr>
      <w:r>
        <w:t>1 高脚杯深蹲</w:t>
      </w:r>
    </w:p>
    <w:p>
      <w:r>
        <w:rPr>
          <w:b w:val="0"/>
        </w:rPr>
        <w:t>动作要点：哑铃靠近胸前，脚掌三点着地；膝盖顺着脚尖方向弯曲，下蹲至可控且无痛的深度，再用整只脚推地站起。</w:t>
      </w:r>
    </w:p>
    <w:p>
      <w:r>
        <w:rPr>
          <w:b w:val="0"/>
        </w:rPr>
        <w:t>常见错误：脚跟抬起、膝盖内扣、腰背失去稳定。膝盖可以自然超过脚尖，不必强行向后坐。</w:t>
      </w:r>
    </w:p>
    <w:p>
      <w:pPr>
        <w:spacing w:after="100"/>
      </w:pPr>
      <w:hyperlink r:id="rId10">
        <w:r>
          <w:rPr>
            <w:color w:val="17558A"/>
            <w:u w:val="single"/>
          </w:rPr>
          <w:t>视频教学页  Muscle &amp; Strength  Dumbbell Goblet Squat</w:t>
        </w:r>
      </w:hyperlink>
    </w:p>
    <w:p>
      <w:pPr>
        <w:pStyle w:val="Heading2"/>
      </w:pPr>
      <w:r>
        <w:t>2 哑铃地板卧推</w:t>
      </w:r>
    </w:p>
    <w:p>
      <w:r>
        <w:rPr>
          <w:b w:val="0"/>
        </w:rPr>
        <w:t>动作要点：仰卧屈膝踩地，肩胛自然稳定；手腕叠在肘上，肘与躯干约呈30–60度。上臂轻触垫面后平稳推起。</w:t>
      </w:r>
    </w:p>
    <w:p>
      <w:r>
        <w:rPr>
          <w:b w:val="0"/>
        </w:rPr>
        <w:t>常见错误：肘部过度张开、手腕后折、上臂撞地反弹或用腰猛拱。先用轻重量练习坐下、躺下及收起哑铃。</w:t>
      </w:r>
    </w:p>
    <w:p>
      <w:pPr>
        <w:spacing w:after="100"/>
      </w:pPr>
      <w:hyperlink r:id="rId11">
        <w:r>
          <w:rPr>
            <w:color w:val="17558A"/>
            <w:u w:val="single"/>
          </w:rPr>
          <w:t>视频  ScottHermanFitness  Dumbbell Floor Press</w:t>
        </w:r>
      </w:hyperlink>
    </w:p>
    <w:p>
      <w:pPr>
        <w:pStyle w:val="Heading2"/>
      </w:pPr>
      <w:r>
        <w:t>3 单臂哑铃划船</w:t>
      </w:r>
    </w:p>
    <w:p>
      <w:r>
        <w:rPr>
          <w:b w:val="0"/>
        </w:rPr>
        <w:t>动作要点：分腿站稳，空手扶稳固台面，髋向后折叠；肘朝髋部拉，躯干保持稳定，再慢慢放下。</w:t>
      </w:r>
    </w:p>
    <w:p>
      <w:r>
        <w:rPr>
          <w:b w:val="0"/>
        </w:rPr>
        <w:t>常见错误：转腰甩起、耸肩、越拉越直立。视频采用训练凳支撑；家中只用能承重且不会滑动的支撑面。</w:t>
      </w:r>
    </w:p>
    <w:p>
      <w:pPr>
        <w:spacing w:after="100"/>
      </w:pPr>
      <w:hyperlink r:id="rId12">
        <w:r>
          <w:rPr>
            <w:color w:val="17558A"/>
            <w:u w:val="single"/>
          </w:rPr>
          <w:t>视频  ScottHermanFitness  Dumbbell Bent Over Row Single Arm</w:t>
        </w:r>
      </w:hyperlink>
    </w:p>
    <w:p>
      <w:pPr>
        <w:pStyle w:val="Heading2"/>
      </w:pPr>
      <w:r>
        <w:t>4 双哑铃罗马尼亚硬拉</w:t>
      </w:r>
    </w:p>
    <w:p>
      <w:r>
        <w:rPr>
          <w:b w:val="0"/>
        </w:rPr>
        <w:t>动作要点：先学徒手髋铰链：膝微屈，臀部向后推，哑铃沿腿前下移；大腿后侧有拉伸且背部仍稳定时即返回。</w:t>
      </w:r>
    </w:p>
    <w:p>
      <w:r>
        <w:rPr>
          <w:b w:val="0"/>
        </w:rPr>
        <w:t>常见错误：弯腰找地面、变成深蹲、哑铃离腿过远、站起后仰。下降深度由活动度决定，不要求触地。</w:t>
      </w:r>
    </w:p>
    <w:p>
      <w:pPr>
        <w:spacing w:after="100"/>
      </w:pPr>
      <w:hyperlink r:id="rId13">
        <w:r>
          <w:rPr>
            <w:color w:val="17558A"/>
            <w:u w:val="single"/>
          </w:rPr>
          <w:t>视频  J2FIT  Dumbbell Romanian Deadlift</w:t>
        </w:r>
      </w:hyperlink>
    </w:p>
    <w:p>
      <w:pPr>
        <w:pStyle w:val="Heading2"/>
      </w:pPr>
      <w:r>
        <w:t>5 平板支撑</w:t>
      </w:r>
    </w:p>
    <w:p>
      <w:r>
        <w:rPr>
          <w:b w:val="0"/>
        </w:rPr>
        <w:t>动作要点：肘在肩下，前臂撑地，头到脚跟大致一线；轻收臀腹并持续呼吸。姿势开始塌陷就结束。</w:t>
      </w:r>
    </w:p>
    <w:p>
      <w:r>
        <w:rPr>
          <w:b w:val="0"/>
        </w:rPr>
        <w:t>常见错误：塌腰、翘臀、抬头憋气。可先屈膝着地，或缩短为每组10–20秒。</w:t>
      </w:r>
    </w:p>
    <w:p>
      <w:pPr>
        <w:spacing w:after="100"/>
      </w:pPr>
      <w:hyperlink r:id="rId14">
        <w:r>
          <w:rPr>
            <w:color w:val="17558A"/>
            <w:u w:val="single"/>
          </w:rPr>
          <w:t>视频教学页  NASM  Plank</w:t>
        </w:r>
      </w:hyperlink>
    </w:p>
    <w:p>
      <w:pPr>
        <w:pStyle w:val="Heading2"/>
      </w:pPr>
      <w:r>
        <w:t>6 握力器</w:t>
      </w:r>
    </w:p>
    <w:p>
      <w:r>
        <w:rPr>
          <w:b w:val="0"/>
        </w:rPr>
        <w:t>动作要点：手腕保持平直，平稳握合，受控松开；左右手各练，留在力量训练最后。</w:t>
      </w:r>
    </w:p>
    <w:p>
      <w:r>
        <w:rPr>
          <w:b w:val="0"/>
        </w:rPr>
        <w:t>常见错误：甩手借力、阻力过大只做极短行程、每天反复握到力竭。手指或肘部痛时停止。</w:t>
      </w:r>
    </w:p>
    <w:p>
      <w:pPr>
        <w:spacing w:after="100"/>
      </w:pPr>
      <w:hyperlink r:id="rId15">
        <w:r>
          <w:rPr>
            <w:color w:val="17558A"/>
            <w:u w:val="single"/>
          </w:rPr>
          <w:t>器材训练指导  IronMind  Hand Grippers Training and FAQ</w:t>
        </w:r>
      </w:hyperlink>
    </w:p>
    <w:p>
      <w:pPr>
        <w:pStyle w:val="Heading1"/>
        <w:pageBreakBefore/>
      </w:pPr>
      <w:r>
        <w:t>训练 B 执行表</w:t>
      </w:r>
    </w:p>
    <w:p>
      <w:r>
        <w:rPr>
          <w:b w:val="0"/>
        </w:rPr>
        <w:t>下表为第2–4周目标；第1周每动作先做2组。B日有俯卧撑和肩推两个推类动作，因此肩推先保留2组，避免为了完成组数牺牲动作。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2494"/>
        <w:gridCol w:w="2494"/>
        <w:gridCol w:w="1984"/>
      </w:tblGrid>
      <w:tr>
        <w:trPr>
          <w:cantSplit/>
          <w:tblHeader/>
        </w:trPr>
        <w:tc>
          <w:tcPr>
            <w:tcW w:type="dxa" w:w="2891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249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初次试练重量</w:t>
            </w:r>
          </w:p>
        </w:tc>
        <w:tc>
          <w:tcPr>
            <w:tcW w:type="dxa" w:w="249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组数与次数</w:t>
            </w:r>
          </w:p>
        </w:tc>
        <w:tc>
          <w:tcPr>
            <w:tcW w:type="dxa" w:w="198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组间休息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哑铃反向弓步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先自重；再每只2.5–3.5 kg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 × 8–10 / 腿</w:t>
            </w:r>
          </w:p>
        </w:tc>
        <w:tc>
          <w:tcPr>
            <w:tcW w:type="dxa" w:w="1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90秒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俯卧撑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自重；优先选能做稳的版本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 × 6–12</w:t>
            </w:r>
          </w:p>
        </w:tc>
        <w:tc>
          <w:tcPr>
            <w:tcW w:type="dxa" w:w="198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90秒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双哑铃肩推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每只 2.5–3.5 kg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2 × 8–12</w:t>
            </w:r>
          </w:p>
        </w:tc>
        <w:tc>
          <w:tcPr>
            <w:tcW w:type="dxa" w:w="1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90秒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弹力带划船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轻至中等阻力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 × 12–15</w:t>
            </w:r>
          </w:p>
        </w:tc>
        <w:tc>
          <w:tcPr>
            <w:tcW w:type="dxa" w:w="198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60–90秒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哑铃臀桥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先自重；再单只5.5–8 kg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 × 10–15</w:t>
            </w:r>
          </w:p>
        </w:tc>
        <w:tc>
          <w:tcPr>
            <w:tcW w:type="dxa" w:w="1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60–90秒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Dead Bug 死虫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自重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 × 6–10 / 侧</w:t>
            </w:r>
          </w:p>
        </w:tc>
        <w:tc>
          <w:tcPr>
            <w:tcW w:type="dxa" w:w="198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45–60秒</w:t>
            </w:r>
          </w:p>
        </w:tc>
      </w:tr>
    </w:tbl>
    <w:p>
      <w:pPr>
        <w:pStyle w:val="Heading2"/>
      </w:pPr>
      <w:r>
        <w:t>降低难度仍然算完成训练</w:t>
      </w:r>
    </w:p>
    <w:p>
      <w:r>
        <w:rPr>
          <w:b w:val="0"/>
        </w:rPr>
        <w:t>反向弓步：先徒手扶稳固支撑练习；若平衡仍不稳，改为原地分腿蹲，使用小幅度、无痛范围。稳定后再拿哑铃。</w:t>
      </w:r>
    </w:p>
    <w:p>
      <w:r>
        <w:rPr>
          <w:b w:val="0"/>
        </w:rPr>
        <w:t>俯卧撑：双手撑墙或稳固高台面，选择能完成至少6次且身体不塌的高度。力量提高后逐步降低支撑面，再过渡到地面俯卧撑。</w:t>
      </w:r>
    </w:p>
    <w:p>
      <w:r>
        <w:rPr>
          <w:b w:val="0"/>
        </w:rPr>
        <w:t>肩推：站姿轻重量，避免用腿弹起。若头顶推举引发肩痛，停止该动作，不硬压活动范围；持续疼痛时寻求专业评估。</w:t>
      </w:r>
    </w:p>
    <w:p>
      <w:r>
        <w:rPr>
          <w:b w:val="0"/>
        </w:rPr>
        <w:t>弹力带划船：本计划使用固定点站姿版本。没有可靠固定点时，当天用轻重量单臂哑铃划船替代，不将弹力带临时挂在门把手或松动物品上。</w:t>
      </w:r>
    </w:p>
    <w:p>
      <w:pPr>
        <w:pStyle w:val="Heading2"/>
      </w:pPr>
      <w:r>
        <w:t>第2周以后如何调整</w:t>
      </w:r>
    </w:p>
    <w:p>
      <w:r>
        <w:rPr>
          <w:b w:val="0"/>
        </w:rPr>
        <w:t>若上一周酸痛不影响日常活动，且下一次热身时动作正常，再增加至表中组数。若疲劳明显或睡眠不足，继续每动作2组即可；不需要追赶进度。</w:t>
      </w:r>
    </w:p>
    <w:p>
      <w:r>
        <w:rPr>
          <w:b w:val="0"/>
        </w:rPr>
        <w:t>熟悉动作后，可逐步尝试弓步每只2.5–5.5 kg、肩推每只4.5–6.5 kg、臀桥单只8–16 kg。仍以余力和动作控制决定，不能按周数自动升级。</w:t>
      </w:r>
    </w:p>
    <w:p>
      <w:pPr>
        <w:pStyle w:val="Heading2"/>
      </w:pPr>
      <w:r>
        <w:t>学习视频的使用方式</w:t>
      </w:r>
    </w:p>
    <w:p>
      <w:r>
        <w:rPr>
          <w:b w:val="0"/>
        </w:rPr>
        <w:t>先看完整示范，再看起始姿势、动作轨迹和结束方式。先徒手模仿5次，必要时从侧前方录10–20秒对照。链接以英文教学为主；可开启字幕，训练参数以本计划为准。</w:t>
      </w:r>
    </w:p>
    <w:p>
      <w:pPr>
        <w:pStyle w:val="Heading1"/>
        <w:pageBreakBefore/>
      </w:pPr>
      <w:r>
        <w:t>训练 B 动作学习</w:t>
      </w:r>
    </w:p>
    <w:p>
      <w:pPr>
        <w:pStyle w:val="Heading2"/>
      </w:pPr>
      <w:r>
        <w:t>1 哑铃反向弓步</w:t>
      </w:r>
    </w:p>
    <w:p>
      <w:r>
        <w:rPr>
          <w:b w:val="0"/>
        </w:rPr>
        <w:t>动作要点：双脚保持约髋宽的左右间距，一脚向后迈；前脚踩稳，双膝弯曲，再以前腿发力回到站姿。</w:t>
      </w:r>
    </w:p>
    <w:p>
      <w:r>
        <w:rPr>
          <w:b w:val="0"/>
        </w:rPr>
        <w:t>常见错误：双脚走成一条线、前膝内扣、后膝砸地、靠后脚猛蹬。先求平衡，再增加深度与重量。</w:t>
      </w:r>
    </w:p>
    <w:p>
      <w:pPr>
        <w:spacing w:after="100"/>
      </w:pPr>
      <w:hyperlink r:id="rId16">
        <w:r>
          <w:rPr>
            <w:color w:val="17558A"/>
            <w:u w:val="single"/>
          </w:rPr>
          <w:t>视频  ScottHermanFitness  Dumbbell Reverse Lunge</w:t>
        </w:r>
      </w:hyperlink>
    </w:p>
    <w:p>
      <w:pPr>
        <w:pStyle w:val="Heading2"/>
      </w:pPr>
      <w:r>
        <w:t>2 俯卧撑</w:t>
      </w:r>
    </w:p>
    <w:p>
      <w:r>
        <w:rPr>
          <w:b w:val="0"/>
        </w:rPr>
        <w:t>动作要点：双手略宽于肩，头、躯干和腿一起移动；胸部向支撑面靠近，肘与身体保留适度夹角，再推起。</w:t>
      </w:r>
    </w:p>
    <w:p>
      <w:r>
        <w:rPr>
          <w:b w:val="0"/>
        </w:rPr>
        <w:t>常见错误：塌腰、头先探下、肘完全向两侧张开。地面版难以控制时改用高台面版。</w:t>
      </w:r>
    </w:p>
    <w:p>
      <w:pPr>
        <w:spacing w:after="100"/>
      </w:pPr>
      <w:hyperlink r:id="rId17">
        <w:r>
          <w:rPr>
            <w:color w:val="17558A"/>
            <w:u w:val="single"/>
          </w:rPr>
          <w:t>视频教学页  NASM  Push Up</w:t>
        </w:r>
      </w:hyperlink>
    </w:p>
    <w:p>
      <w:pPr>
        <w:pStyle w:val="Heading2"/>
      </w:pPr>
      <w:r>
        <w:t>3 双哑铃肩推</w:t>
      </w:r>
    </w:p>
    <w:p>
      <w:r>
        <w:rPr>
          <w:b w:val="0"/>
        </w:rPr>
        <w:t>动作要点：站稳，哑铃位于肩旁，前臂接近竖直；收紧腹臀，平稳向上推，再受控回到舒适高度。</w:t>
      </w:r>
    </w:p>
    <w:p>
      <w:r>
        <w:rPr>
          <w:b w:val="0"/>
        </w:rPr>
        <w:t>常见错误：后仰拱腰、蹬腿借力、哑铃相撞、强迫肩关节到疼痛角度。出现代偿先减重。</w:t>
      </w:r>
    </w:p>
    <w:p>
      <w:pPr>
        <w:spacing w:after="100"/>
      </w:pPr>
      <w:hyperlink r:id="rId18">
        <w:r>
          <w:rPr>
            <w:color w:val="17558A"/>
            <w:u w:val="single"/>
          </w:rPr>
          <w:t>视频教学页  Muscle &amp; Strength  Standing Dumbbell Shoulder Press</w:t>
        </w:r>
      </w:hyperlink>
    </w:p>
    <w:p>
      <w:pPr>
        <w:pStyle w:val="Heading2"/>
      </w:pPr>
      <w:r>
        <w:t>4 弹力带划船</w:t>
      </w:r>
    </w:p>
    <w:p>
      <w:r>
        <w:rPr>
          <w:b w:val="0"/>
        </w:rPr>
        <w:t>动作要点：按器材说明将弹力带固定在躯干前方合适高度，站稳并绷紧腹部；肘向后拉近肋部，再慢慢放回。</w:t>
      </w:r>
    </w:p>
    <w:p>
      <w:r>
        <w:rPr>
          <w:b w:val="0"/>
        </w:rPr>
        <w:t>常见错误：耸肩、后仰借力、回程突然弹回。每次先检查带体、连接件和固定点，脸部避开回弹路径。</w:t>
      </w:r>
    </w:p>
    <w:p>
      <w:pPr>
        <w:spacing w:after="100"/>
      </w:pPr>
      <w:hyperlink r:id="rId19">
        <w:r>
          <w:rPr>
            <w:color w:val="17558A"/>
            <w:u w:val="single"/>
          </w:rPr>
          <w:t>视频  NASM  Standing Tubing Row</w:t>
        </w:r>
      </w:hyperlink>
    </w:p>
    <w:p>
      <w:pPr>
        <w:pStyle w:val="Heading2"/>
      </w:pPr>
      <w:r>
        <w:t>5 哑铃臀桥</w:t>
      </w:r>
    </w:p>
    <w:p>
      <w:r>
        <w:rPr>
          <w:b w:val="0"/>
        </w:rPr>
        <w:t>动作要点：仰卧屈膝踩地，先学自重臀桥。负重时用软垫保护髋部并双手固定哑铃；收臀抬髋至肩、髋、膝大致成线。</w:t>
      </w:r>
    </w:p>
    <w:p>
      <w:r>
        <w:rPr>
          <w:b w:val="0"/>
        </w:rPr>
        <w:t>常见错误：顶腰过高、脚蹬得太远、哑铃滚动或压在腹部。负重不易固定时继续自重版。</w:t>
      </w:r>
    </w:p>
    <w:p>
      <w:pPr>
        <w:spacing w:after="100"/>
      </w:pPr>
      <w:hyperlink r:id="rId20">
        <w:r>
          <w:rPr>
            <w:color w:val="17558A"/>
            <w:u w:val="single"/>
          </w:rPr>
          <w:t>视频教学页  NASM  Floor Bridge 自重基础示范</w:t>
        </w:r>
      </w:hyperlink>
    </w:p>
    <w:p>
      <w:pPr>
        <w:pStyle w:val="Heading2"/>
      </w:pPr>
      <w:r>
        <w:t>6 Dead Bug 死虫</w:t>
      </w:r>
    </w:p>
    <w:p>
      <w:r>
        <w:rPr>
          <w:b w:val="0"/>
        </w:rPr>
        <w:t>动作要点：仰卧，髋膝约90度，双臂朝上；呼气时缓慢伸出对侧手脚，腰背稳定贴近垫面，再返回换边。</w:t>
      </w:r>
    </w:p>
    <w:p>
      <w:r>
        <w:rPr>
          <w:b w:val="0"/>
        </w:rPr>
        <w:t>常见错误：伸得过低导致腰拱起、动作过快、持续憋气。可先只动腿、屈膝脚跟点地。</w:t>
      </w:r>
    </w:p>
    <w:p>
      <w:pPr>
        <w:spacing w:after="100"/>
      </w:pPr>
      <w:hyperlink r:id="rId21">
        <w:r>
          <w:rPr>
            <w:color w:val="17558A"/>
            <w:u w:val="single"/>
          </w:rPr>
          <w:t>视频教学页  NASM  Dead Bug</w:t>
        </w:r>
      </w:hyperlink>
    </w:p>
    <w:p>
      <w:pPr>
        <w:pStyle w:val="Heading1"/>
        <w:pageBreakBefore/>
      </w:pPr>
      <w:r>
        <w:t>渐进加重与第5至12周安排</w:t>
      </w:r>
    </w:p>
    <w:p>
      <w:pPr>
        <w:pStyle w:val="Heading2"/>
      </w:pPr>
      <w:r>
        <w:t>双重渐进 先加次数 再加重量</w:t>
      </w:r>
    </w:p>
    <w:p>
      <w:r>
        <w:rPr>
          <w:b/>
        </w:rPr>
        <w:t>适用于表中8–12次的负重动作：8 → 10 → 12次 → 升一个可用重量档位 → 回到8次。9次、11次同样是进步，不必一次增加2次，也不必每次训练都增加。</w:t>
      </w:r>
    </w:p>
    <w:p>
      <w:r>
        <w:rPr>
          <w:b w:val="0"/>
        </w:rPr>
        <w:t>连续两次训练，所有工作组均达到12次，动作范围与节奏一致，且仍保留约2次余力，下一次才尝试加重。先在新重量试做一组；能稳定完成8次，再继续其余组。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2891"/>
        <w:gridCol w:w="4422"/>
      </w:tblGrid>
      <w:tr>
        <w:trPr>
          <w:cantSplit/>
          <w:tblHeader/>
        </w:trPr>
        <w:tc>
          <w:tcPr>
            <w:tcW w:type="dxa" w:w="2551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sz w:val="20"/>
              </w:rPr>
              <w:t>示例 单臂划船</w:t>
            </w:r>
          </w:p>
        </w:tc>
        <w:tc>
          <w:tcPr>
            <w:tcW w:type="dxa" w:w="2891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每侧3组记录</w:t>
            </w:r>
          </w:p>
        </w:tc>
        <w:tc>
          <w:tcPr>
            <w:tcW w:type="dxa" w:w="4422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下一次选择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10 kg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8 / 8 / 8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继续10 kg，逐步加次数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10 kg</w:t>
            </w:r>
          </w:p>
        </w:tc>
        <w:tc>
          <w:tcPr>
            <w:tcW w:type="dxa" w:w="289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10 / 10 / 10</w:t>
            </w:r>
          </w:p>
        </w:tc>
        <w:tc>
          <w:tcPr>
            <w:tcW w:type="dxa" w:w="442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继续10 kg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10 kg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12 / 12 / 12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下一次重复确认余力与动作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10 kg 再次达标</w:t>
            </w:r>
          </w:p>
        </w:tc>
        <w:tc>
          <w:tcPr>
            <w:tcW w:type="dxa" w:w="289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12 / 12 / 12</w:t>
            </w:r>
          </w:p>
        </w:tc>
        <w:tc>
          <w:tcPr>
            <w:tcW w:type="dxa" w:w="442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下次尝试11.5 kg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11.5 kg</w:t>
            </w:r>
          </w:p>
        </w:tc>
        <w:tc>
          <w:tcPr>
            <w:tcW w:type="dxa" w:w="28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8 / 8 / 8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保持重量，重新积累次数</w:t>
            </w:r>
          </w:p>
        </w:tc>
      </w:tr>
    </w:tbl>
    <w:p>
      <w:r>
        <w:rPr>
          <w:b w:val="0"/>
        </w:rPr>
        <w:t>若新重量只能做8 / 7 / 6，先延长休息；仍低于下限则后续组退回旧重量。可以只用新重量做第1组、其余用旧重量，逐步过渡。不要用动作变形补次数。</w:t>
      </w:r>
    </w:p>
    <w:p>
      <w:r>
        <w:rPr>
          <w:b w:val="0"/>
        </w:rPr>
        <w:t>你的部分档位跨度较大，例如3.5→4.5 kg约增加29%，13.5→16 kg约增加19%。达标也不代表必须立即升档；旧重量保持标准次数与稳定节奏同样有效。双哑铃动作两只保持同档。</w:t>
      </w:r>
    </w:p>
    <w:p>
      <w:pPr>
        <w:pStyle w:val="Heading2"/>
      </w:pPr>
      <w:r>
        <w:t>其他动作的进阶方式</w:t>
      </w:r>
    </w:p>
    <w:p>
      <w:r>
        <w:rPr>
          <w:b w:val="0"/>
        </w:rPr>
        <w:t>弓步用8→10次/腿；臀桥与握力器用各自表中次数上限；弹力带划船做到15次后小幅增加拉伸距离或换较强带，并记录带子和站位。仍需连续两次稳定达标。</w:t>
      </w:r>
    </w:p>
    <w:p>
      <w:r>
        <w:rPr>
          <w:b w:val="0"/>
        </w:rPr>
        <w:t>俯卧撑达12次后降低支撑高度；平板每次增加约5秒，先稳定做到40–45秒；死虫先达10次/侧再略增伸展幅度。核心动作不追求做到力竭。</w:t>
      </w:r>
    </w:p>
    <w:p>
      <w:pPr>
        <w:pStyle w:val="Heading2"/>
      </w:pPr>
      <w:r>
        <w:t>后8周延续方案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4195"/>
        <w:gridCol w:w="4309"/>
      </w:tblGrid>
      <w:tr>
        <w:trPr>
          <w:cantSplit/>
          <w:tblHeader/>
        </w:trPr>
        <w:tc>
          <w:tcPr>
            <w:tcW w:type="dxa" w:w="1361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195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力量安排</w:t>
            </w:r>
          </w:p>
        </w:tc>
        <w:tc>
          <w:tcPr>
            <w:tcW w:type="dxa" w:w="4309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第5–8周</w:t>
            </w:r>
          </w:p>
        </w:tc>
        <w:tc>
          <w:tcPr>
            <w:tcW w:type="dxa" w:w="419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每周3练，继续A/B交替</w:t>
              <w:br/>
              <w:t>主要动作3组，肩推及握力器2组</w:t>
            </w:r>
          </w:p>
        </w:tc>
        <w:tc>
          <w:tcPr>
            <w:tcW w:type="dxa" w:w="43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能稳定完成计划，按双重渐进规则进步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第9–11周</w:t>
            </w:r>
          </w:p>
        </w:tc>
        <w:tc>
          <w:tcPr>
            <w:tcW w:type="dxa" w:w="419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保持动作与组数</w:t>
              <w:br/>
              <w:t>逐项小幅加重，不同时猛增训练量</w:t>
            </w:r>
          </w:p>
        </w:tc>
        <w:tc>
          <w:tcPr>
            <w:tcW w:type="dxa" w:w="4309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大多数训练仍有2次余力，日常恢复正常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第12周</w:t>
            </w:r>
          </w:p>
        </w:tc>
        <w:tc>
          <w:tcPr>
            <w:tcW w:type="dxa" w:w="419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前两次每动作2组</w:t>
              <w:br/>
              <w:t>最后一次做同重量的标准动作复测</w:t>
            </w:r>
          </w:p>
        </w:tc>
        <w:tc>
          <w:tcPr>
            <w:tcW w:type="dxa" w:w="430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比较腰围、周均体重和同重量次数</w:t>
              <w:br/>
              <w:t>不测试最大重量</w:t>
            </w:r>
          </w:p>
        </w:tc>
      </w:tr>
    </w:tbl>
    <w:p>
      <w:r>
        <w:rPr>
          <w:b w:val="0"/>
        </w:rPr>
        <w:t>若连续两次训练表现下降、疲劳或酸痛影响动作，安排一周每动作1–2组，保持更轻负重和更多余力，恢复后再继续。</w:t>
      </w:r>
    </w:p>
    <w:p>
      <w:pPr>
        <w:pStyle w:val="Heading1"/>
        <w:pageBreakBefore/>
      </w:pPr>
      <w:r>
        <w:t>有氧 步行与进度评估</w:t>
      </w:r>
    </w:p>
    <w:p>
      <w:pPr>
        <w:pStyle w:val="Heading2"/>
      </w:pPr>
      <w:r>
        <w:t>保留通勤步行 逐步加入快走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494"/>
        <w:gridCol w:w="2608"/>
        <w:gridCol w:w="3005"/>
      </w:tblGrid>
      <w:tr>
        <w:trPr>
          <w:cantSplit/>
          <w:tblHeader/>
        </w:trPr>
        <w:tc>
          <w:tcPr>
            <w:tcW w:type="dxa" w:w="1757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249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第1周</w:t>
            </w:r>
          </w:p>
        </w:tc>
        <w:tc>
          <w:tcPr>
            <w:tcW w:type="dxa" w:w="2608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第2周</w:t>
            </w:r>
          </w:p>
        </w:tc>
        <w:tc>
          <w:tcPr>
            <w:tcW w:type="dxa" w:w="3005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第3至4周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工作日通勤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维持每天约20分钟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维持，舒适时部分加快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维持，记录实际快走分钟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周二额外快走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20–25分钟</w:t>
            </w:r>
          </w:p>
        </w:tc>
        <w:tc>
          <w:tcPr>
            <w:tcW w:type="dxa" w:w="26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25–30分钟</w:t>
            </w:r>
          </w:p>
        </w:tc>
        <w:tc>
          <w:tcPr>
            <w:tcW w:type="dxa" w:w="300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30–40分钟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周四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正常通勤与恢复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正常通勤与恢复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恢复好可加10–15分钟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周六额外快走</w:t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30分钟</w:t>
            </w:r>
          </w:p>
        </w:tc>
        <w:tc>
          <w:tcPr>
            <w:tcW w:type="dxa" w:w="26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35–40分钟</w:t>
            </w:r>
          </w:p>
        </w:tc>
        <w:tc>
          <w:tcPr>
            <w:tcW w:type="dxa" w:w="300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45–60分钟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周日</w:t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休息或轻松散步</w:t>
            </w:r>
          </w:p>
        </w:tc>
        <w:tc>
          <w:tcPr>
            <w:tcW w:type="dxa" w:w="26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休息或轻松散步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休息或轻松散步</w:t>
            </w:r>
          </w:p>
        </w:tc>
      </w:tr>
    </w:tbl>
    <w:p>
      <w:r>
        <w:rPr>
          <w:b w:val="0"/>
        </w:rPr>
        <w:t>快走强度以呼吸加快、能说完整短句但不宜轻松唱歌为准；腿部疲劳时降速或缩短。前4周无需安排跑步或高强度间歇。</w:t>
      </w:r>
    </w:p>
    <w:p>
      <w:r>
        <w:rPr>
          <w:b w:val="0"/>
        </w:rPr>
        <w:t>一般成年人每周目标为至少150分钟中等强度有氧，并至少2天力量训练。通勤仅达到快走强度的部分计入有氧目标；普通散步仍有价值。第5–12周恢复良好时，每1–2周增加总快走约10–15分钟，逐步接近或达到150分钟。</w:t>
      </w:r>
    </w:p>
    <w:p>
      <w:pPr>
        <w:spacing w:after="100"/>
      </w:pPr>
      <w:hyperlink r:id="rId22">
        <w:r>
          <w:rPr>
            <w:color w:val="17558A"/>
            <w:u w:val="single"/>
          </w:rPr>
          <w:t>参考  CDC 成人身体活动建议</w:t>
        </w:r>
      </w:hyperlink>
    </w:p>
    <w:p>
      <w:pPr>
        <w:pStyle w:val="Heading2"/>
      </w:pPr>
      <w:r>
        <w:t>饮食与恢复配合</w:t>
      </w:r>
    </w:p>
    <w:p>
      <w:r>
        <w:rPr>
          <w:b w:val="0"/>
        </w:rPr>
        <w:t>减少含糖饮料、酒精和随手零食；每餐安排蛋、奶、豆制品、鱼或瘦肉等蛋白质来源，并保留蔬菜与适量主食。先建立规律饮食，不用极端节食抵消训练。保持规律睡眠，尽量每晚7–9小时。</w:t>
      </w:r>
    </w:p>
    <w:p>
      <w:pPr>
        <w:spacing w:after="100"/>
      </w:pPr>
      <w:hyperlink r:id="rId23">
        <w:r>
          <w:rPr>
            <w:color w:val="17558A"/>
            <w:u w:val="single"/>
          </w:rPr>
          <w:t>参考  CDC 身体活动与体重管理</w:t>
        </w:r>
      </w:hyperlink>
    </w:p>
    <w:p>
      <w:pPr>
        <w:pStyle w:val="Heading2"/>
      </w:pPr>
      <w:r>
        <w:t>体重 腰围与力量怎样记录</w:t>
      </w:r>
    </w:p>
    <w:p>
      <w:r>
        <w:rPr>
          <w:b w:val="0"/>
        </w:rPr>
        <w:t>体重：每周选3–7个早晨，起床排尿后、早餐前、相近衣着称量。计算本周平均值，与前几周均值比较，不因某一天上涨就减餐。</w:t>
      </w:r>
    </w:p>
    <w:p>
      <w:r>
        <w:rPr>
          <w:b w:val="0"/>
        </w:rPr>
        <w:t>腰围：每周固定一天早晨，站立放松，在最低肋骨与髂骨上缘之间的中点水平围量，正常呼气结束读数；软尺贴肤但不勒。测2次，差异明显就重测；固定测量位置。</w:t>
      </w:r>
    </w:p>
    <w:p>
      <w:r>
        <w:rPr>
          <w:b w:val="0"/>
        </w:rPr>
        <w:t>力量：每次记重量、每组实际次数、动作版本、休息时间和最后一组余力。比较同重量、同动作幅度下的次数；俯卧撑还需记录支撑高度，弹力带需记录型号与站位。</w:t>
      </w:r>
    </w:p>
    <w:p>
      <w:r>
        <w:rPr>
          <w:b w:val="0"/>
        </w:rPr>
        <w:t>第4、8、12周复盘。腰围下降、动作更稳或同重量次数提高，都属于进步。若连续2–3周体重均值与腰围均无变化，先检查执行情况，再少量调整饮食份量或增加步行；若疲劳且力量下降，先改善恢复。</w:t>
      </w:r>
    </w:p>
    <w:p>
      <w:pPr>
        <w:pStyle w:val="Heading1"/>
        <w:pageBreakBefore/>
      </w:pPr>
      <w:r>
        <w:t>安全注意事项与训练记录</w:t>
      </w:r>
    </w:p>
    <w:p>
      <w:pPr>
        <w:pStyle w:val="Heading2"/>
      </w:pPr>
      <w:r>
        <w:t>开始前与训练中</w:t>
      </w:r>
    </w:p>
    <w:p>
      <w:r>
        <w:rPr>
          <w:b w:val="0"/>
        </w:rPr>
        <w:t>本计划按一般成年人入门训练设计。若有已知心血管疾病、未控制的血压、近期手术或影响运动的旧伤，应先向医生或康复专业人员确认适合的活动范围；训练时出现胸痛、晕厥或异常严重气短，应停止并及时求助。</w:t>
      </w:r>
    </w:p>
    <w:p>
      <w:r>
        <w:rPr>
          <w:b w:val="0"/>
        </w:rPr>
        <w:t>肌肉用力感与轻度延迟酸痛可以出现；锐痛、关节痛、麻木、放射痛或越来越重的疼痛不是继续硬练的信号。暂停相关动作；症状持续时就医评估。</w:t>
      </w:r>
    </w:p>
    <w:p>
      <w:r>
        <w:rPr>
          <w:b w:val="0"/>
        </w:rPr>
        <w:t>每次确认哑铃档位完全锁定，并遵守该型号的握持和使用限制；不要抓握可能脱落的配重片。高脚杯持法不被厂商允许时，改为双哑铃垂于身体两侧的深蹲。勿摔放可调哑铃。</w:t>
      </w:r>
    </w:p>
    <w:p>
      <w:r>
        <w:rPr>
          <w:b w:val="0"/>
        </w:rPr>
        <w:t>训练区域清空，垫面防滑。弹力带有裂纹即停用，固定点按厂商说明安装；使用门锚时确认门体、关门方向和锁闭状态符合要求。视频辅助学习，无法替代疼痛评估或现场指导。</w:t>
      </w:r>
    </w:p>
    <w:p>
      <w:pPr>
        <w:pStyle w:val="Heading2"/>
      </w:pPr>
      <w:r>
        <w:t>单次训练记录 可复制本表重复使用</w:t>
      </w:r>
    </w:p>
    <w:p>
      <w:r>
        <w:rPr>
          <w:b w:val="0"/>
        </w:rPr>
        <w:t>日期 __________  第____周  A / B  用时____分钟  睡眠____小时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2098"/>
        <w:gridCol w:w="3005"/>
        <w:gridCol w:w="1814"/>
      </w:tblGrid>
      <w:tr>
        <w:trPr>
          <w:cantSplit/>
          <w:tblHeader/>
        </w:trPr>
        <w:tc>
          <w:tcPr>
            <w:tcW w:type="dxa" w:w="2948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sz w:val="20"/>
              </w:rPr>
              <w:t>动作或版本</w:t>
            </w:r>
          </w:p>
        </w:tc>
        <w:tc>
          <w:tcPr>
            <w:tcW w:type="dxa" w:w="2098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重量或阻力</w:t>
            </w:r>
          </w:p>
        </w:tc>
        <w:tc>
          <w:tcPr>
            <w:tcW w:type="dxa" w:w="3005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各组次数或秒数</w:t>
            </w:r>
          </w:p>
        </w:tc>
        <w:tc>
          <w:tcPr>
            <w:tcW w:type="dxa" w:w="181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最后一组余力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 / ____ / ____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209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00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 / ____ / ____</w:t>
            </w:r>
          </w:p>
        </w:tc>
        <w:tc>
          <w:tcPr>
            <w:tcW w:type="dxa" w:w="181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 / ____ / ____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209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00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 / ____ / ____</w:t>
            </w:r>
          </w:p>
        </w:tc>
        <w:tc>
          <w:tcPr>
            <w:tcW w:type="dxa" w:w="181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209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00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 / ____ / ____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209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3005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 / ____ / ____</w:t>
            </w:r>
          </w:p>
        </w:tc>
        <w:tc>
          <w:tcPr>
            <w:tcW w:type="dxa" w:w="181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  <w:t>____次</w:t>
            </w:r>
          </w:p>
        </w:tc>
      </w:tr>
    </w:tbl>
    <w:p>
      <w:r>
        <w:rPr>
          <w:b w:val="0"/>
        </w:rPr>
        <w:t>动作问题或不适：________________________________________________</w:t>
      </w:r>
    </w:p>
    <w:p>
      <w:r>
        <w:rPr>
          <w:b w:val="0"/>
        </w:rPr>
        <w:t>下一次调整：____________________________________________________</w:t>
      </w:r>
    </w:p>
    <w:p>
      <w:pPr>
        <w:pStyle w:val="Heading2"/>
      </w:pPr>
      <w:r>
        <w:t>每周记录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2324"/>
        <w:gridCol w:w="1928"/>
        <w:gridCol w:w="2324"/>
        <w:gridCol w:w="2494"/>
      </w:tblGrid>
      <w:tr>
        <w:trPr>
          <w:cantSplit/>
          <w:tblHeader/>
        </w:trPr>
        <w:tc>
          <w:tcPr>
            <w:tcW w:type="dxa" w:w="79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sz w:val="20"/>
              </w:rPr>
              <w:t>周次</w:t>
            </w:r>
          </w:p>
        </w:tc>
        <w:tc>
          <w:tcPr>
            <w:tcW w:type="dxa" w:w="232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周均体重 kg</w:t>
            </w:r>
          </w:p>
        </w:tc>
        <w:tc>
          <w:tcPr>
            <w:tcW w:type="dxa" w:w="1928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腰围 cm</w:t>
            </w:r>
          </w:p>
        </w:tc>
        <w:tc>
          <w:tcPr>
            <w:tcW w:type="dxa" w:w="232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力量完成次数</w:t>
            </w:r>
          </w:p>
        </w:tc>
        <w:tc>
          <w:tcPr>
            <w:tcW w:type="dxa" w:w="2494"/>
            <w:vAlign w:val="center"/>
            <w:shd w:fill="DCE7E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/>
                <w:sz w:val="20"/>
              </w:rPr>
              <w:t>快走分钟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2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2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32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3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32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2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32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249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9" w:lineRule="auto"/>
              <w:jc w:val="center"/>
            </w:pPr>
            <w:r>
              <w:rPr>
                <w:b w:val="0"/>
                <w:sz w:val="20"/>
              </w:rPr>
            </w:r>
          </w:p>
        </w:tc>
      </w:tr>
    </w:tbl>
    <w:p>
      <w:r>
        <w:rPr>
          <w:b w:val="0"/>
        </w:rPr>
        <w:t>第4 / 8 / 12周复盘：腰围变化____cm；同重量次数变化________；下阶段优先改进________________。</w:t>
      </w:r>
    </w:p>
    <w:p>
      <w:r>
        <w:rPr>
          <w:b w:val="0"/>
        </w:rPr>
        <w:t>教学链接核对日期：2026年9月27日。点击蓝色文字打开教学视频或机构页面；握力器为厂商指导页，臀桥链接为自重基础示范。外部网站的可访问性可能随网络环境及页面更新改变。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家庭健身计划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4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4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uscleandstrength.com/exercises/dumbbell-goblet-squat" TargetMode="External"/><Relationship Id="rId11" Type="http://schemas.openxmlformats.org/officeDocument/2006/relationships/hyperlink" Target="https://www.youtube.com/watch?v=uUGDRwge4F8" TargetMode="External"/><Relationship Id="rId12" Type="http://schemas.openxmlformats.org/officeDocument/2006/relationships/hyperlink" Target="https://www.youtube.com/watch?v=pYcpY20QaE8" TargetMode="External"/><Relationship Id="rId13" Type="http://schemas.openxmlformats.org/officeDocument/2006/relationships/hyperlink" Target="https://www.youtube.com/watch?v=hQgFixeXdZo" TargetMode="External"/><Relationship Id="rId14" Type="http://schemas.openxmlformats.org/officeDocument/2006/relationships/hyperlink" Target="https://www.nasm.org/resource-center/exercise-library/plank" TargetMode="External"/><Relationship Id="rId15" Type="http://schemas.openxmlformats.org/officeDocument/2006/relationships/hyperlink" Target="https://ironmind.com/product-info/ironmind-grippers/captains-of-crush-grippers-faq/" TargetMode="External"/><Relationship Id="rId16" Type="http://schemas.openxmlformats.org/officeDocument/2006/relationships/hyperlink" Target="https://www.youtube.com/watch?v=sjlsISvHyZs" TargetMode="External"/><Relationship Id="rId17" Type="http://schemas.openxmlformats.org/officeDocument/2006/relationships/hyperlink" Target="https://www.nasm.org/resource-center/exercise-library/push-up" TargetMode="External"/><Relationship Id="rId18" Type="http://schemas.openxmlformats.org/officeDocument/2006/relationships/hyperlink" Target="https://www.muscleandstrength.com/exercises/standing-dumbbell-press.html" TargetMode="External"/><Relationship Id="rId19" Type="http://schemas.openxmlformats.org/officeDocument/2006/relationships/hyperlink" Target="https://www.youtube.com/watch?v=qykwviNOIyc" TargetMode="External"/><Relationship Id="rId20" Type="http://schemas.openxmlformats.org/officeDocument/2006/relationships/hyperlink" Target="https://www.nasm.org/resource-center/exercise-library/floor-bridge" TargetMode="External"/><Relationship Id="rId21" Type="http://schemas.openxmlformats.org/officeDocument/2006/relationships/hyperlink" Target="https://www.nasm.org/resource-center/exercise-library/dead-bug" TargetMode="External"/><Relationship Id="rId22" Type="http://schemas.openxmlformats.org/officeDocument/2006/relationships/hyperlink" Target="https://www.cdc.gov/physical-activity-basics/guidelines/adults.html" TargetMode="External"/><Relationship Id="rId23" Type="http://schemas.openxmlformats.org/officeDocument/2006/relationships/hyperlink" Target="https://www.cdc.gov/healthy-weight-growth/physical-activ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家庭健身计划 第一阶段12周</dc:title>
  <dc:subject>家庭哑铃训练与进度记录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