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1539)</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Layer</w:t>
            </w:r>
          </w:p>
        </w:tc>
        <w:tc>
          <w:tcPr>
            <w:tcW w:type="dxa" w:w="2484"/>
          </w:tcPr>
          <w:p>
            <w:r>
              <w:rPr>
                <w:b/>
              </w:rPr>
              <w:t>Districts</w:t>
            </w:r>
          </w:p>
        </w:tc>
        <w:tc>
          <w:tcPr>
            <w:tcW w:type="dxa" w:w="2484"/>
          </w:tcPr>
          <w:p>
            <w:r>
              <w:rPr>
                <w:b/>
              </w:rPr>
              <w:t>2024 with results (exact / ≈)</w:t>
            </w:r>
          </w:p>
        </w:tc>
        <w:tc>
          <w:tcPr>
            <w:tcW w:type="dxa" w:w="2484"/>
          </w:tcPr>
          <w:p>
            <w:r>
              <w:rPr>
                <w:b/>
              </w:rPr>
              <w:t>2020 with results (exact / ≈)</w:t>
            </w:r>
          </w:p>
        </w:tc>
      </w:tr>
      <w:tr>
        <w:tc>
          <w:tcPr>
            <w:tcW w:type="dxa" w:w="2484"/>
          </w:tcPr>
          <w:p>
            <w:r>
              <w:t>US House</w:t>
            </w:r>
          </w:p>
        </w:tc>
        <w:tc>
          <w:tcPr>
            <w:tcW w:type="dxa" w:w="2484"/>
          </w:tcPr>
          <w:p>
            <w:r>
              <w:t>435</w:t>
            </w:r>
          </w:p>
        </w:tc>
        <w:tc>
          <w:tcPr>
            <w:tcW w:type="dxa" w:w="2484"/>
          </w:tcPr>
          <w:p>
            <w:r>
              <w:t>435 (362 / 73)</w:t>
            </w:r>
          </w:p>
        </w:tc>
        <w:tc>
          <w:tcPr>
            <w:tcW w:type="dxa" w:w="2484"/>
          </w:tcPr>
          <w:p>
            <w:r>
              <w:t>435 (362 / 73)</w:t>
            </w:r>
          </w:p>
        </w:tc>
      </w:tr>
      <w:tr>
        <w:tc>
          <w:tcPr>
            <w:tcW w:type="dxa" w:w="2484"/>
          </w:tcPr>
          <w:p>
            <w:r>
              <w:t>State senate</w:t>
            </w:r>
          </w:p>
        </w:tc>
        <w:tc>
          <w:tcPr>
            <w:tcW w:type="dxa" w:w="2484"/>
          </w:tcPr>
          <w:p>
            <w:r>
              <w:t>1,942</w:t>
            </w:r>
          </w:p>
        </w:tc>
        <w:tc>
          <w:tcPr>
            <w:tcW w:type="dxa" w:w="2484"/>
          </w:tcPr>
          <w:p>
            <w:r>
              <w:t>1,942 (1,403 / 539)</w:t>
            </w:r>
          </w:p>
        </w:tc>
        <w:tc>
          <w:tcPr>
            <w:tcW w:type="dxa" w:w="2484"/>
          </w:tcPr>
          <w:p>
            <w:r>
              <w:t>1,942 (1,401 / 541)</w:t>
            </w:r>
          </w:p>
        </w:tc>
      </w:tr>
      <w:tr>
        <w:tc>
          <w:tcPr>
            <w:tcW w:type="dxa" w:w="2484"/>
          </w:tcPr>
          <w:p>
            <w:r>
              <w:t>State house</w:t>
            </w:r>
          </w:p>
        </w:tc>
        <w:tc>
          <w:tcPr>
            <w:tcW w:type="dxa" w:w="2484"/>
          </w:tcPr>
          <w:p>
            <w:r>
              <w:t>4,882</w:t>
            </w:r>
          </w:p>
        </w:tc>
        <w:tc>
          <w:tcPr>
            <w:tcW w:type="dxa" w:w="2484"/>
          </w:tcPr>
          <w:p>
            <w:r>
              <w:t>4,877 (3,636 / 1,241)</w:t>
            </w:r>
          </w:p>
        </w:tc>
        <w:tc>
          <w:tcPr>
            <w:tcW w:type="dxa" w:w="2484"/>
          </w:tcPr>
          <w:p>
            <w:r>
              <w:t>4,882 (3,586 / 1,296)</w:t>
            </w:r>
          </w:p>
        </w:tc>
      </w:tr>
      <w:tr>
        <w:tc>
          <w:tcPr>
            <w:tcW w:type="dxa" w:w="2484"/>
          </w:tcPr>
          <w:p>
            <w:r>
              <w:t>School districts</w:t>
            </w:r>
          </w:p>
        </w:tc>
        <w:tc>
          <w:tcPr>
            <w:tcW w:type="dxa" w:w="2484"/>
          </w:tcPr>
          <w:p>
            <w:r>
              <w:t>13,208</w:t>
            </w:r>
          </w:p>
        </w:tc>
        <w:tc>
          <w:tcPr>
            <w:tcW w:type="dxa" w:w="2484"/>
          </w:tcPr>
          <w:p>
            <w:r>
              <w:t>13,124 (8,245 / 4,879)</w:t>
            </w:r>
          </w:p>
        </w:tc>
        <w:tc>
          <w:tcPr>
            <w:tcW w:type="dxa" w:w="2484"/>
          </w:tcPr>
          <w:p>
            <w:r>
              <w:t>13,182 (8,387 / 4,795)</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5 (state house AL 004, LA 057, MS 115, VA 089, WY 054); 84 gray school districts in 2024 (SD 26, ME 14, VT 8, MO 8 …) and 26 in 2020; reasons per item in COVERAGE.md (need official precinct shapes, or structurally impossible: vote centers, combined unorganized territories, uninhabited gores)</w:t>
            </w:r>
          </w:p>
        </w:tc>
        <w:tc>
          <w:tcPr>
            <w:tcW w:type="dxa" w:w="3312"/>
          </w:tcPr>
          <w:p>
            <w:r>
              <w:t>Partly done (1539)</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Builds 1540-1543: Alaska boroughs shown in 2020 and change mode (≈ 2020 borough results merged into the 2020 county table); national total counts Alaska once (2024 had counted it twice); back chevron in the open menu centred on the first menu row; DC row in the states list keeps the map on DC; 'List all …' row hidden from the first search keystroke.</w:t>
            </w:r>
          </w:p>
        </w:tc>
      </w:tr>
      <w:tr>
        <w:tc>
          <w:tcPr>
            <w:tcW w:type="dxa" w:w="4968"/>
          </w:tcPr>
          <w:p>
            <w:r>
              <w:t>Oct 17, 2026</w:t>
            </w:r>
          </w:p>
        </w:tc>
        <w:tc>
          <w:tcPr>
            <w:tcW w:type="dxa" w:w="4968"/>
          </w:tcPr>
          <w:p>
            <w:r>
              <w:t>Builds 1536-1539: 2024 precincts from official returns for 31 more counties (GA, SD, TN, VA in 1536; AL, CO, GA, MA, MI, MO, NE, SD, TN, VT in 1537) on 2020 boundaries of unchanged precincts, Census VTDs/towns or the TN Comptroller layer; Vermont school districts as exact sums of official town returns; MO HD 156 ≈; Hawaii DOE = statewide total; back button restyled as a thin Instagram-style chevron aligned with the icon column and the chart/clock button (1538)</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