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A6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2890A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6239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94DD35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9B18C9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B6C655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8786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6915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785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0340C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D8520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CED0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D10347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1B9F72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C3E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03EDE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FCBD0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9180BA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847C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9A019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3C83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8AF0E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495F0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CF92D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403E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B4625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82E26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78CCF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5C4D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0FD7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8BCB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B8F6E3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843B4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3E3D47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5A84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95BBC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051BE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F79CA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8409F8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3421F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50784C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7D98F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6116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CA6AC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23D8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740F50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20515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153CB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C7F59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24FD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91307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A18DE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169F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9F3A61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33766D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723A6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38310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BDCA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185FE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24CC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D3CB9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365E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D393D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DB5BF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3633F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8D19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0C69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045D67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241804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5E1FC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915E0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D0A0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B7F6D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860EB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43EF768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4A39A32"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35F58F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BE5C02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80A1ECA"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74C1E2D"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7318CE51" w14:textId="77777777">
        <w:tc>
          <w:tcPr>
            <w:tcW w:w="5079" w:type="dxa"/>
          </w:tcPr>
          <w:p w14:paraId="5E2E6250" w14:textId="77777777" w:rsidR="00877D06"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 xml:space="preserve">Dr. med. Gunter Gahnz </w:t>
            </w:r>
          </w:p>
          <w:p w14:paraId="347E7938" w14:textId="77777777" w:rsidR="00877D06"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FA für Allgemeinmedizin</w:t>
            </w:r>
          </w:p>
          <w:p w14:paraId="72FD313B" w14:textId="77777777" w:rsidR="00877D06"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Brockenstr. 1</w:t>
            </w:r>
          </w:p>
          <w:p w14:paraId="7656A71B" w14:textId="77777777" w:rsidR="00877D06" w:rsidRPr="007F1270"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38875 Elbingerode</w:t>
            </w:r>
          </w:p>
        </w:tc>
        <w:tc>
          <w:tcPr>
            <w:tcW w:w="2551" w:type="dxa"/>
          </w:tcPr>
          <w:p w14:paraId="7555AE9E"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1D084DC9" w14:textId="77777777">
        <w:tc>
          <w:tcPr>
            <w:tcW w:w="5079" w:type="dxa"/>
          </w:tcPr>
          <w:p w14:paraId="19B0016C"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103359CA"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5D3250B1" w14:textId="77777777">
        <w:tc>
          <w:tcPr>
            <w:tcW w:w="5079" w:type="dxa"/>
          </w:tcPr>
          <w:p w14:paraId="629CE2B9"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37B2B0B8"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091CA2A7" w14:textId="77777777">
        <w:tc>
          <w:tcPr>
            <w:tcW w:w="5079" w:type="dxa"/>
          </w:tcPr>
          <w:p w14:paraId="6E4E8BF0"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565B56C5"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624B7CD3" w14:textId="77777777">
        <w:tc>
          <w:tcPr>
            <w:tcW w:w="5079" w:type="dxa"/>
            <w:vAlign w:val="center"/>
          </w:tcPr>
          <w:p w14:paraId="2A98A767"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3D5ADFE1" w14:textId="7ECB5FA2"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{entlassung}</w:t>
            </w:r>
          </w:p>
        </w:tc>
      </w:tr>
      <w:tr w:rsidR="00877D06" w:rsidRPr="007C01D9" w14:paraId="1E377237" w14:textId="77777777">
        <w:tc>
          <w:tcPr>
            <w:tcW w:w="5079" w:type="dxa"/>
            <w:vAlign w:val="center"/>
          </w:tcPr>
          <w:p w14:paraId="05008C70" w14:textId="18D79839"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r w:rsidR="00504732">
              <w:rPr>
                <w:rFonts w:ascii="Lucida Sans Unicode" w:hAnsi="Lucida Sans Unicode" w:cs="Lucida Sans Unicode"/>
                <w:sz w:val="18"/>
                <w:szCs w:val="18"/>
              </w:rPr>
              <w:t>vorname</w:t>
            </w:r>
            <w:r>
              <w:rPr>
                <w:rFonts w:ascii="Lucida Sans Unicode" w:hAnsi="Lucida Sans Unicode" w:cs="Lucida Sans Unicode"/>
                <w:sz w:val="18"/>
                <w:szCs w:val="18"/>
              </w:rPr>
              <w:t>} {</w:t>
            </w:r>
            <w:r w:rsidR="00504732">
              <w:rPr>
                <w:rFonts w:ascii="Lucida Sans Unicode" w:hAnsi="Lucida Sans Unicode" w:cs="Lucida Sans Unicode"/>
                <w:sz w:val="18"/>
                <w:szCs w:val="18"/>
              </w:rPr>
              <w:t>nachname</w:t>
            </w:r>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r w:rsidR="00504732">
              <w:rPr>
                <w:rFonts w:ascii="Lucida Sans Unicode" w:hAnsi="Lucida Sans Unicode" w:cs="Lucida Sans Unicode"/>
                <w:sz w:val="18"/>
                <w:szCs w:val="18"/>
              </w:rPr>
              <w:t>geburtstag</w:t>
            </w:r>
            <w:r>
              <w:rPr>
                <w:rFonts w:ascii="Lucida Sans Unicode" w:hAnsi="Lucida Sans Unicode" w:cs="Lucida Sans Unicode"/>
                <w:sz w:val="18"/>
                <w:szCs w:val="18"/>
              </w:rPr>
              <w:t>}</w:t>
            </w:r>
          </w:p>
        </w:tc>
        <w:tc>
          <w:tcPr>
            <w:tcW w:w="2551" w:type="dxa"/>
            <w:vAlign w:val="center"/>
          </w:tcPr>
          <w:p w14:paraId="011859BE"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67D815EB" w14:textId="77777777">
        <w:tc>
          <w:tcPr>
            <w:tcW w:w="5079" w:type="dxa"/>
            <w:vAlign w:val="center"/>
          </w:tcPr>
          <w:p w14:paraId="5025778E" w14:textId="5735EDC0"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{addresse}</w:t>
            </w:r>
          </w:p>
        </w:tc>
        <w:tc>
          <w:tcPr>
            <w:tcW w:w="2551" w:type="dxa"/>
            <w:vAlign w:val="center"/>
          </w:tcPr>
          <w:p w14:paraId="4868642E"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51980A6A" w14:textId="77777777">
        <w:tc>
          <w:tcPr>
            <w:tcW w:w="5079" w:type="dxa"/>
          </w:tcPr>
          <w:p w14:paraId="67CDD713"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5EC0D3A9" w14:textId="7E1F0B81"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r w:rsidR="00504732">
              <w:rPr>
                <w:rFonts w:ascii="Lucida Sans Unicode" w:hAnsi="Lucida Sans Unicode" w:cs="Lucida Sans Unicode"/>
                <w:sz w:val="18"/>
                <w:szCs w:val="18"/>
              </w:rPr>
              <w:t>aufnahme</w:t>
            </w:r>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r w:rsidR="00504732">
              <w:rPr>
                <w:rFonts w:ascii="Lucida Sans Unicode" w:hAnsi="Lucida Sans Unicode" w:cs="Lucida Sans Unicode"/>
                <w:sz w:val="18"/>
                <w:szCs w:val="18"/>
              </w:rPr>
              <w:t>entlassung</w:t>
            </w:r>
            <w:r w:rsidR="0066528B">
              <w:rPr>
                <w:rFonts w:ascii="Lucida Sans Unicode" w:hAnsi="Lucida Sans Unicode" w:cs="Lucida Sans Unicode"/>
                <w:sz w:val="18"/>
                <w:szCs w:val="18"/>
              </w:rPr>
              <w:t>}</w:t>
            </w:r>
          </w:p>
        </w:tc>
        <w:tc>
          <w:tcPr>
            <w:tcW w:w="2551" w:type="dxa"/>
          </w:tcPr>
          <w:p w14:paraId="2684D97B"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19A49B84" w14:textId="77777777">
        <w:tc>
          <w:tcPr>
            <w:tcW w:w="5079" w:type="dxa"/>
          </w:tcPr>
          <w:p w14:paraId="50D47054"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00E62EF8" w14:textId="77777777" w:rsidR="00877D06" w:rsidRPr="00E627AF" w:rsidRDefault="00877D06" w:rsidP="0052386C">
            <w:pPr>
              <w:tabs>
                <w:tab w:val="left" w:pos="6804"/>
              </w:tabs>
              <w:rPr>
                <w:rFonts w:ascii="Lucida Sans Unicode" w:hAnsi="Lucida Sans Unicode" w:cs="Lucida Sans Unicode"/>
                <w:sz w:val="18"/>
                <w:szCs w:val="18"/>
              </w:rPr>
            </w:pPr>
          </w:p>
        </w:tc>
      </w:tr>
    </w:tbl>
    <w:p w14:paraId="5AEECC01" w14:textId="77777777" w:rsidR="00877D06" w:rsidRDefault="00877D06" w:rsidP="00980F2C">
      <w:pPr>
        <w:jc w:val="both"/>
        <w:rPr>
          <w:rFonts w:ascii="Lucida Sans Unicode" w:hAnsi="Lucida Sans Unicode" w:cs="Lucida Sans Unicode"/>
          <w:b/>
          <w:bCs/>
          <w:sz w:val="18"/>
          <w:szCs w:val="18"/>
        </w:rPr>
      </w:pPr>
    </w:p>
    <w:p w14:paraId="1615186C"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1E22AB1E" w14:textId="14550630"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{diagnosen}</w:t>
      </w:r>
    </w:p>
    <w:p w14:paraId="1A7A37CE" w14:textId="77777777" w:rsidR="005A6640" w:rsidRPr="00764B64" w:rsidRDefault="005A6640" w:rsidP="00980F2C">
      <w:pPr>
        <w:ind w:left="1134" w:hanging="1134"/>
        <w:jc w:val="both"/>
        <w:rPr>
          <w:rFonts w:ascii="Lucida Sans Unicode" w:hAnsi="Lucida Sans Unicode" w:cs="Lucida Sans Unicode"/>
          <w:sz w:val="18"/>
          <w:szCs w:val="18"/>
        </w:rPr>
      </w:pPr>
    </w:p>
    <w:p w14:paraId="330B5040" w14:textId="77777777"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5412837C" w14:textId="77777777" w:rsidR="00877D06" w:rsidRDefault="00877D06" w:rsidP="00980F2C">
      <w:pPr>
        <w:jc w:val="both"/>
        <w:rPr>
          <w:rFonts w:ascii="Lucida Sans Unicode" w:hAnsi="Lucida Sans Unicode" w:cs="Lucida Sans Unicode"/>
          <w:sz w:val="18"/>
          <w:szCs w:val="18"/>
        </w:rPr>
      </w:pPr>
    </w:p>
    <w:p w14:paraId="654B1CE3" w14:textId="56802C20"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berichten über die stationäre multimodale schmerztherapeutische Behandlung</w:t>
      </w:r>
      <w:r w:rsidR="00A84796">
        <w:rPr>
          <w:rFonts w:ascii="Lucida Sans Unicode" w:hAnsi="Lucida Sans Unicode" w:cs="Lucida Sans Unicode"/>
          <w:sz w:val="18"/>
          <w:szCs w:val="18"/>
        </w:rPr>
        <w:t xml:space="preserve"> von {anrede} {nachname}</w:t>
      </w:r>
      <w:r>
        <w:rPr>
          <w:rFonts w:ascii="Lucida Sans Unicode" w:hAnsi="Lucida Sans Unicode" w:cs="Lucida Sans Unicode"/>
          <w:sz w:val="18"/>
          <w:szCs w:val="18"/>
        </w:rPr>
        <w:t xml:space="preserve">.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14:paraId="0DA01F70" w14:textId="77777777"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14:paraId="52E2BF89"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14:paraId="5FDADF48"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6AB4B84D"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320F586F"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11C07AD6"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6BEF9A8F" w14:textId="77777777">
        <w:tc>
          <w:tcPr>
            <w:tcW w:w="1809" w:type="dxa"/>
          </w:tcPr>
          <w:p w14:paraId="2035156C" w14:textId="78F2A4E0" w:rsidR="00877D06" w:rsidRPr="00764B64" w:rsidRDefault="00735A48"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{arzt}</w:t>
            </w:r>
            <w:r w:rsidR="00877D06">
              <w:rPr>
                <w:rFonts w:ascii="Lucida Sans Unicode" w:hAnsi="Lucida Sans Unicode" w:cs="Lucida Sans Unicode"/>
                <w:sz w:val="18"/>
                <w:szCs w:val="18"/>
              </w:rPr>
              <w:t xml:space="preserve"> </w:t>
            </w:r>
          </w:p>
        </w:tc>
        <w:tc>
          <w:tcPr>
            <w:tcW w:w="1985" w:type="dxa"/>
          </w:tcPr>
          <w:p w14:paraId="2F83941F" w14:textId="1AE98A97" w:rsidR="00877D06" w:rsidRPr="00764B64" w:rsidRDefault="00735A48"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{psych}</w:t>
            </w:r>
          </w:p>
        </w:tc>
        <w:tc>
          <w:tcPr>
            <w:tcW w:w="1921" w:type="dxa"/>
          </w:tcPr>
          <w:p w14:paraId="65D63277"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PD Dr. C. Göbel  </w:t>
            </w:r>
          </w:p>
        </w:tc>
        <w:tc>
          <w:tcPr>
            <w:tcW w:w="1906" w:type="dxa"/>
          </w:tcPr>
          <w:p w14:paraId="655AEAD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79396016" w14:textId="77777777">
        <w:tc>
          <w:tcPr>
            <w:tcW w:w="1809" w:type="dxa"/>
          </w:tcPr>
          <w:p w14:paraId="62094E18" w14:textId="7F27EA1A"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Stationsa</w:t>
            </w:r>
            <w:r w:rsidR="00735A48">
              <w:rPr>
                <w:rFonts w:ascii="Lucida Sans Unicode" w:hAnsi="Lucida Sans Unicode" w:cs="Lucida Sans Unicode"/>
                <w:sz w:val="18"/>
                <w:szCs w:val="18"/>
              </w:rPr>
              <w:t>rzt</w:t>
            </w:r>
          </w:p>
        </w:tc>
        <w:tc>
          <w:tcPr>
            <w:tcW w:w="1985" w:type="dxa"/>
          </w:tcPr>
          <w:p w14:paraId="1A05C929"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6B02E69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Oberarzt </w:t>
            </w:r>
          </w:p>
        </w:tc>
        <w:tc>
          <w:tcPr>
            <w:tcW w:w="1906" w:type="dxa"/>
          </w:tcPr>
          <w:p w14:paraId="6954E74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408CBD29" w14:textId="77777777" w:rsidR="00436ED2" w:rsidRDefault="00436ED2">
      <w:pPr>
        <w:rPr>
          <w:rFonts w:ascii="Lucida Sans Unicode" w:hAnsi="Lucida Sans Unicode" w:cs="Lucida Sans Unicode"/>
          <w:b/>
          <w:bCs/>
          <w:smallCaps/>
          <w:sz w:val="28"/>
          <w:szCs w:val="28"/>
        </w:rPr>
      </w:pPr>
      <w:r>
        <w:rPr>
          <w:rFonts w:ascii="Lucida Sans Unicode" w:hAnsi="Lucida Sans Unicode" w:cs="Lucida Sans Unicode"/>
          <w:b/>
          <w:bCs/>
          <w:smallCaps/>
          <w:sz w:val="28"/>
          <w:szCs w:val="28"/>
        </w:rPr>
        <w:br w:type="page"/>
      </w:r>
    </w:p>
    <w:p w14:paraId="5C470A33" w14:textId="02EFB203" w:rsidR="00877D06" w:rsidRDefault="00877D06" w:rsidP="00E43C7B">
      <w:pPr>
        <w:tabs>
          <w:tab w:val="left" w:pos="1701"/>
          <w:tab w:val="left" w:pos="2268"/>
          <w:tab w:val="left" w:pos="6804"/>
        </w:tabs>
        <w:jc w:val="both"/>
        <w:rPr>
          <w:rFonts w:ascii="Lucida Sans Unicode" w:hAnsi="Lucida Sans Unicode" w:cs="Lucida Sans Unicode"/>
          <w:b/>
          <w:bCs/>
          <w:smallCaps/>
          <w:sz w:val="28"/>
          <w:szCs w:val="28"/>
        </w:rPr>
      </w:pPr>
      <w:r w:rsidRPr="004F573F">
        <w:rPr>
          <w:rFonts w:ascii="Lucida Sans Unicode" w:hAnsi="Lucida Sans Unicode" w:cs="Lucida Sans Unicode"/>
          <w:b/>
          <w:bCs/>
          <w:smallCaps/>
          <w:sz w:val="28"/>
          <w:szCs w:val="28"/>
        </w:rPr>
        <w:lastRenderedPageBreak/>
        <w:t>Behandlungsplan</w:t>
      </w:r>
    </w:p>
    <w:p w14:paraId="2C31484E" w14:textId="77777777" w:rsidR="00877D06" w:rsidRDefault="00877D06" w:rsidP="00835596"/>
    <w:p w14:paraId="5A33440C" w14:textId="04B8E6DB" w:rsidR="00E02804" w:rsidRDefault="00E0280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{basismedikation}</w:t>
      </w:r>
    </w:p>
    <w:p w14:paraId="0E21E881" w14:textId="77777777" w:rsidR="00E02804" w:rsidRDefault="00E02804" w:rsidP="00835596">
      <w:pPr>
        <w:tabs>
          <w:tab w:val="left" w:pos="6804"/>
        </w:tabs>
        <w:jc w:val="both"/>
        <w:rPr>
          <w:rFonts w:ascii="Lucida Sans Unicode" w:hAnsi="Lucida Sans Unicode" w:cs="Lucida Sans Unicode"/>
          <w:sz w:val="18"/>
          <w:szCs w:val="18"/>
        </w:rPr>
      </w:pPr>
    </w:p>
    <w:p w14:paraId="37DCD840" w14:textId="58FC180B" w:rsidR="005E12D2" w:rsidRDefault="005E12D2"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{akutmedikation}</w:t>
      </w:r>
    </w:p>
    <w:p w14:paraId="55D554CC" w14:textId="77777777" w:rsidR="005E12D2" w:rsidRDefault="005E12D2" w:rsidP="00835596">
      <w:pPr>
        <w:tabs>
          <w:tab w:val="left" w:pos="6804"/>
        </w:tabs>
        <w:jc w:val="both"/>
        <w:rPr>
          <w:rFonts w:ascii="Lucida Sans Unicode" w:hAnsi="Lucida Sans Unicode" w:cs="Lucida Sans Unicode"/>
          <w:sz w:val="18"/>
          <w:szCs w:val="18"/>
        </w:rPr>
      </w:pPr>
    </w:p>
    <w:p w14:paraId="5D61AEE8" w14:textId="2E60E246" w:rsidR="00304D74" w:rsidRDefault="00304D7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{sonstigemedikation}</w:t>
      </w:r>
    </w:p>
    <w:p w14:paraId="57DC0E19" w14:textId="77777777" w:rsidR="00574CCC" w:rsidRDefault="00574CCC" w:rsidP="00835596">
      <w:pPr>
        <w:tabs>
          <w:tab w:val="left" w:pos="6804"/>
        </w:tabs>
        <w:jc w:val="both"/>
        <w:rPr>
          <w:rFonts w:ascii="Lucida Sans Unicode" w:hAnsi="Lucida Sans Unicode" w:cs="Lucida Sans Unicode"/>
          <w:sz w:val="18"/>
          <w:szCs w:val="18"/>
        </w:rPr>
      </w:pPr>
    </w:p>
    <w:p w14:paraId="4BA7DC9D" w14:textId="498DAD15" w:rsidR="00574CCC" w:rsidRDefault="00574CCC"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{pause_empfehlung}</w:t>
      </w:r>
    </w:p>
    <w:p w14:paraId="6F2AAB06" w14:textId="52EFFEB6" w:rsidR="005E12D2" w:rsidRDefault="005E12D2">
      <w:pPr>
        <w:rPr>
          <w:rFonts w:ascii="Lucida Sans Unicode" w:hAnsi="Lucida Sans Unicode" w:cs="Lucida Sans Unicode"/>
          <w:sz w:val="18"/>
          <w:szCs w:val="18"/>
        </w:rPr>
      </w:pPr>
      <w:r>
        <w:rPr>
          <w:rFonts w:ascii="Lucida Sans Unicode" w:hAnsi="Lucida Sans Unicode" w:cs="Lucida Sans Unicode"/>
          <w:sz w:val="18"/>
          <w:szCs w:val="18"/>
        </w:rPr>
        <w:br w:type="page"/>
      </w:r>
    </w:p>
    <w:p w14:paraId="35BACE9C" w14:textId="1F4321BB" w:rsidR="00877D06" w:rsidRPr="000B1B4D" w:rsidRDefault="004829D1" w:rsidP="007D4265">
      <w:pPr>
        <w:tabs>
          <w:tab w:val="left" w:pos="6804"/>
        </w:tabs>
        <w:jc w:val="both"/>
      </w:pPr>
      <w:r>
        <w:lastRenderedPageBreak/>
        <w:t>{clusterneu}</w:t>
      </w:r>
    </w:p>
    <w:p w14:paraId="5A94F7EF"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1FF86DAF" w14:textId="77777777" w:rsidR="00877D06" w:rsidRDefault="00877D06"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877D06" w:rsidRPr="00764B64" w14:paraId="6A80B8F8" w14:textId="77777777">
        <w:tc>
          <w:tcPr>
            <w:tcW w:w="2234" w:type="dxa"/>
          </w:tcPr>
          <w:p w14:paraId="18948E9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typ 1</w:t>
            </w:r>
            <w:r w:rsidRPr="00764B64">
              <w:rPr>
                <w:rFonts w:ascii="Lucida Sans Unicode" w:hAnsi="Lucida Sans Unicode" w:cs="Lucida Sans Unicode"/>
                <w:sz w:val="18"/>
                <w:szCs w:val="18"/>
              </w:rPr>
              <w:t>:</w:t>
            </w:r>
            <w:r>
              <w:rPr>
                <w:rFonts w:ascii="Lucida Sans Unicode" w:hAnsi="Lucida Sans Unicode" w:cs="Lucida Sans Unicode"/>
                <w:sz w:val="18"/>
                <w:szCs w:val="18"/>
              </w:rPr>
              <w:br/>
            </w:r>
            <w:r w:rsidRPr="00764B64">
              <w:rPr>
                <w:rFonts w:ascii="Lucida Sans Unicode" w:hAnsi="Lucida Sans Unicode" w:cs="Lucida Sans Unicode"/>
                <w:sz w:val="18"/>
                <w:szCs w:val="18"/>
              </w:rPr>
              <w:t>zeitlicher Verlauf</w:t>
            </w:r>
            <w:r>
              <w:rPr>
                <w:rFonts w:ascii="Lucida Sans Unicode" w:hAnsi="Lucida Sans Unicode" w:cs="Lucida Sans Unicode"/>
                <w:sz w:val="18"/>
                <w:szCs w:val="18"/>
              </w:rPr>
              <w:t>:</w:t>
            </w:r>
          </w:p>
        </w:tc>
        <w:tc>
          <w:tcPr>
            <w:tcW w:w="6944" w:type="dxa"/>
          </w:tcPr>
          <w:p w14:paraId="162F23A7"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Migräne mit und ohne Aura.</w:t>
            </w:r>
          </w:p>
          <w:p w14:paraId="29778D9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Kopfschmerzanfälle seit </w:t>
            </w:r>
            <w:r>
              <w:rPr>
                <w:rFonts w:ascii="Lucida Sans Unicode" w:hAnsi="Lucida Sans Unicode" w:cs="Lucida Sans Unicode"/>
                <w:sz w:val="18"/>
                <w:szCs w:val="18"/>
              </w:rPr>
              <w:t xml:space="preserve">der Kindheit bestehend, seit einigen Jahren deutliche Zunahme der Frequenz. Attackendauer </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Tage, Kopfschmerzen an bis zu </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Tagen/Monat.</w:t>
            </w:r>
          </w:p>
        </w:tc>
      </w:tr>
      <w:tr w:rsidR="00877D06" w:rsidRPr="00764B64" w14:paraId="0F3D4120" w14:textId="77777777">
        <w:tc>
          <w:tcPr>
            <w:tcW w:w="2234" w:type="dxa"/>
          </w:tcPr>
          <w:p w14:paraId="6744E260"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58AD665F"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U</w:t>
            </w:r>
            <w:r w:rsidRPr="00764B64">
              <w:rPr>
                <w:rFonts w:ascii="Lucida Sans Unicode" w:hAnsi="Lucida Sans Unicode" w:cs="Lucida Sans Unicode"/>
                <w:sz w:val="18"/>
                <w:szCs w:val="18"/>
              </w:rPr>
              <w:t xml:space="preserve">nilateral, </w:t>
            </w:r>
            <w:r>
              <w:rPr>
                <w:rFonts w:ascii="Lucida Sans Unicode" w:hAnsi="Lucida Sans Unicode" w:cs="Lucida Sans Unicode"/>
                <w:sz w:val="18"/>
                <w:szCs w:val="18"/>
              </w:rPr>
              <w:t>seitenwechselnd</w:t>
            </w:r>
          </w:p>
        </w:tc>
      </w:tr>
      <w:tr w:rsidR="00877D06" w:rsidRPr="00764B64" w14:paraId="076B8F39" w14:textId="77777777">
        <w:tc>
          <w:tcPr>
            <w:tcW w:w="2234" w:type="dxa"/>
          </w:tcPr>
          <w:p w14:paraId="3BF830B5"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3B715F8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Sehr stark</w:t>
            </w:r>
          </w:p>
        </w:tc>
      </w:tr>
      <w:tr w:rsidR="00877D06" w:rsidRPr="00764B64" w14:paraId="1036F059" w14:textId="77777777">
        <w:tc>
          <w:tcPr>
            <w:tcW w:w="2234" w:type="dxa"/>
          </w:tcPr>
          <w:p w14:paraId="44623FDE"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839106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Pulsierend, pochend</w:t>
            </w:r>
          </w:p>
        </w:tc>
      </w:tr>
      <w:tr w:rsidR="00877D06" w:rsidRPr="00764B64" w14:paraId="5EAE241C" w14:textId="77777777">
        <w:tc>
          <w:tcPr>
            <w:tcW w:w="2234" w:type="dxa"/>
          </w:tcPr>
          <w:p w14:paraId="26AF514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139F3B2F" w14:textId="7A76CD3A" w:rsidR="00877D06" w:rsidRPr="00764B64" w:rsidRDefault="00877D06" w:rsidP="0008220F">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Körperliche </w:t>
            </w:r>
            <w:r>
              <w:rPr>
                <w:rFonts w:ascii="Lucida Sans Unicode" w:hAnsi="Lucida Sans Unicode" w:cs="Lucida Sans Unicode"/>
                <w:sz w:val="18"/>
                <w:szCs w:val="18"/>
              </w:rPr>
              <w:t>Routineaktivitäten verstärken die Beschwerden und führen zu deren Vermeidung</w:t>
            </w:r>
            <w:r w:rsidR="0008220F">
              <w:rPr>
                <w:rFonts w:ascii="Lucida Sans Unicode" w:hAnsi="Lucida Sans Unicode" w:cs="Lucida Sans Unicode"/>
                <w:sz w:val="18"/>
                <w:szCs w:val="18"/>
              </w:rPr>
              <w:t>, Bettruhe ist oft erforderlich.</w:t>
            </w:r>
          </w:p>
        </w:tc>
      </w:tr>
      <w:tr w:rsidR="00877D06" w:rsidRPr="00764B64" w14:paraId="0E90BE55" w14:textId="77777777">
        <w:tc>
          <w:tcPr>
            <w:tcW w:w="2234" w:type="dxa"/>
          </w:tcPr>
          <w:p w14:paraId="59AC1C30" w14:textId="77777777" w:rsidR="00877D06" w:rsidRPr="00764B64" w:rsidRDefault="00877D06" w:rsidP="00C54D31">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6DD13951" w14:textId="2914F48A" w:rsidR="00877D06" w:rsidRPr="00764B64" w:rsidRDefault="00877D06" w:rsidP="00C54D31">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Übelkeit, Erbrechen, Phonophobie, Photophobie, Geruchsüberempfindlichkeit, Schwindel</w:t>
            </w:r>
            <w:r w:rsidR="0008220F">
              <w:rPr>
                <w:rFonts w:ascii="Lucida Sans Unicode" w:hAnsi="Lucida Sans Unicode" w:cs="Lucida Sans Unicode"/>
                <w:sz w:val="18"/>
                <w:szCs w:val="18"/>
              </w:rPr>
              <w:t>,</w:t>
            </w:r>
            <w:r>
              <w:rPr>
                <w:rFonts w:ascii="Lucida Sans Unicode" w:hAnsi="Lucida Sans Unicode" w:cs="Lucida Sans Unicode"/>
                <w:sz w:val="18"/>
                <w:szCs w:val="18"/>
              </w:rPr>
              <w:t xml:space="preserve"> Konzentrationsstörungen, Müdigkeit, Berührungsempfindlichkeit</w:t>
            </w:r>
          </w:p>
        </w:tc>
      </w:tr>
      <w:tr w:rsidR="00877D06" w:rsidRPr="00764B64" w14:paraId="5E2C89C1" w14:textId="77777777">
        <w:tc>
          <w:tcPr>
            <w:tcW w:w="2234" w:type="dxa"/>
          </w:tcPr>
          <w:p w14:paraId="31D6A69F" w14:textId="77777777" w:rsidR="00877D06" w:rsidRPr="00764B64" w:rsidRDefault="00877D06" w:rsidP="00B25585">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Auren:</w:t>
            </w:r>
          </w:p>
        </w:tc>
        <w:tc>
          <w:tcPr>
            <w:tcW w:w="6944" w:type="dxa"/>
          </w:tcPr>
          <w:p w14:paraId="12C301E6" w14:textId="115A1F95" w:rsidR="00877D06" w:rsidRPr="00764B64" w:rsidRDefault="00877D06" w:rsidP="00B2558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Vorübergehende einseitige Sehstörungen in Form von </w:t>
            </w:r>
            <w:r w:rsidR="0008220F">
              <w:rPr>
                <w:rFonts w:ascii="Lucida Sans Unicode" w:hAnsi="Lucida Sans Unicode" w:cs="Lucida Sans Unicode"/>
                <w:sz w:val="18"/>
                <w:szCs w:val="18"/>
              </w:rPr>
              <w:t>Flimmerskotomen und Fortifikationsphenomänen</w:t>
            </w:r>
          </w:p>
        </w:tc>
      </w:tr>
    </w:tbl>
    <w:p w14:paraId="4ADDEEB7" w14:textId="77777777" w:rsidR="00877D06" w:rsidRPr="000820A6" w:rsidRDefault="00877D06"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877D06" w:rsidRPr="00764B64" w14:paraId="2DF3B6CF" w14:textId="77777777">
        <w:tc>
          <w:tcPr>
            <w:tcW w:w="2234" w:type="dxa"/>
          </w:tcPr>
          <w:p w14:paraId="3F1BC742"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typ 2</w:t>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27B8149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Kopfschmerz vom Spannungstyp.</w:t>
            </w:r>
          </w:p>
          <w:p w14:paraId="5BFA574B" w14:textId="4B3E2A1F"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Beginn mit episodischen Kopfschmerzattacken im 20. Lebensjahr. Kontinuierliche Zunahme der Häufigkeit. Inzwischen </w:t>
            </w:r>
            <w:r w:rsidR="0008220F">
              <w:rPr>
                <w:rFonts w:ascii="Lucida Sans Unicode" w:hAnsi="Lucida Sans Unicode" w:cs="Lucida Sans Unicode"/>
                <w:sz w:val="18"/>
                <w:szCs w:val="18"/>
              </w:rPr>
              <w:t>als täglicher Dauerschmerz auftretend.</w:t>
            </w:r>
          </w:p>
        </w:tc>
      </w:tr>
      <w:tr w:rsidR="00877D06" w:rsidRPr="00764B64" w14:paraId="3EFAA2CE" w14:textId="77777777">
        <w:tc>
          <w:tcPr>
            <w:tcW w:w="2234" w:type="dxa"/>
          </w:tcPr>
          <w:p w14:paraId="79B8DF8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463AD42" w14:textId="7E2CEBED"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Holokranial</w:t>
            </w:r>
            <w:r w:rsidR="0008220F">
              <w:rPr>
                <w:rFonts w:ascii="Lucida Sans Unicode" w:hAnsi="Lucida Sans Unicode" w:cs="Lucida Sans Unicode"/>
                <w:sz w:val="18"/>
                <w:szCs w:val="18"/>
              </w:rPr>
              <w:t>, Gefühl eines engen Helmes</w:t>
            </w:r>
          </w:p>
        </w:tc>
      </w:tr>
      <w:tr w:rsidR="00877D06" w:rsidRPr="00764B64" w14:paraId="00DA9621" w14:textId="77777777">
        <w:tc>
          <w:tcPr>
            <w:tcW w:w="2234" w:type="dxa"/>
          </w:tcPr>
          <w:p w14:paraId="30448CE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0DE727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 bis m</w:t>
            </w:r>
            <w:r w:rsidRPr="00764B64">
              <w:rPr>
                <w:rFonts w:ascii="Lucida Sans Unicode" w:hAnsi="Lucida Sans Unicode" w:cs="Lucida Sans Unicode"/>
                <w:sz w:val="18"/>
                <w:szCs w:val="18"/>
              </w:rPr>
              <w:t>ittelstark</w:t>
            </w:r>
          </w:p>
        </w:tc>
      </w:tr>
      <w:tr w:rsidR="00877D06" w:rsidRPr="00764B64" w14:paraId="4062B6D5" w14:textId="77777777">
        <w:tc>
          <w:tcPr>
            <w:tcW w:w="2234" w:type="dxa"/>
          </w:tcPr>
          <w:p w14:paraId="5CBE215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512E18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Dumpf, drückend</w:t>
            </w:r>
          </w:p>
        </w:tc>
      </w:tr>
      <w:tr w:rsidR="00877D06" w:rsidRPr="00764B64" w14:paraId="3ABCCBD1" w14:textId="77777777">
        <w:tc>
          <w:tcPr>
            <w:tcW w:w="2234" w:type="dxa"/>
          </w:tcPr>
          <w:p w14:paraId="260CEB7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8B1DECA" w14:textId="2AE2B1BE"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 Verstärkung durch körperliche Routineaktivitäten wie Gehen oder Treppensteigen.</w:t>
            </w:r>
          </w:p>
        </w:tc>
      </w:tr>
      <w:tr w:rsidR="00877D06" w:rsidRPr="00764B64" w14:paraId="52282FA2" w14:textId="77777777">
        <w:tc>
          <w:tcPr>
            <w:tcW w:w="2234" w:type="dxa"/>
          </w:tcPr>
          <w:p w14:paraId="77E3E1FF"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C61E201"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Übelkeit, Reizbarkeit</w:t>
            </w:r>
          </w:p>
        </w:tc>
      </w:tr>
    </w:tbl>
    <w:p w14:paraId="58796B69" w14:textId="77777777" w:rsidR="00877D06" w:rsidRDefault="00877D06"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8220F" w:rsidRPr="00764B64" w14:paraId="7375BC91" w14:textId="77777777" w:rsidTr="0079735E">
        <w:tc>
          <w:tcPr>
            <w:tcW w:w="2234" w:type="dxa"/>
          </w:tcPr>
          <w:p w14:paraId="69CBE6EA" w14:textId="4F73D4FD"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Pr>
                <w:rFonts w:ascii="Lucida Sans Unicode" w:hAnsi="Lucida Sans Unicode" w:cs="Lucida Sans Unicode"/>
                <w:b/>
                <w:bCs/>
                <w:sz w:val="18"/>
                <w:szCs w:val="18"/>
              </w:rPr>
              <w:t>3</w:t>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4E669DA3" w14:textId="6DF2C114" w:rsidR="0008220F"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Clusterkopfschmerz</w:t>
            </w:r>
          </w:p>
          <w:p w14:paraId="51BA4F01" w14:textId="2ECE8184"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Erste Episode 2020, Beginn der aktuellen Episode Mai 2023. Aktuell 3-7 Attacken täglich mit einer Dauer von ca. 30 Minuten.</w:t>
            </w:r>
          </w:p>
        </w:tc>
      </w:tr>
      <w:tr w:rsidR="0008220F" w:rsidRPr="00764B64" w14:paraId="4B9C64D5" w14:textId="77777777" w:rsidTr="0079735E">
        <w:tc>
          <w:tcPr>
            <w:tcW w:w="2234" w:type="dxa"/>
          </w:tcPr>
          <w:p w14:paraId="06CFF367"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72B9591B" w14:textId="36A02361"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Strikt rechtsseitig periorbital</w:t>
            </w:r>
          </w:p>
        </w:tc>
      </w:tr>
      <w:tr w:rsidR="0008220F" w:rsidRPr="00764B64" w14:paraId="1A3F46C9" w14:textId="77777777" w:rsidTr="0079735E">
        <w:tc>
          <w:tcPr>
            <w:tcW w:w="2234" w:type="dxa"/>
          </w:tcPr>
          <w:p w14:paraId="49D51B51"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0F85C766" w14:textId="4272C878"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Sehr stark</w:t>
            </w:r>
          </w:p>
        </w:tc>
      </w:tr>
      <w:tr w:rsidR="0008220F" w:rsidRPr="00764B64" w14:paraId="7D68BF3A" w14:textId="77777777" w:rsidTr="0079735E">
        <w:tc>
          <w:tcPr>
            <w:tcW w:w="2234" w:type="dxa"/>
          </w:tcPr>
          <w:p w14:paraId="088B3F60"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610AFBBF" w14:textId="3A0C198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Stechend, bohrend</w:t>
            </w:r>
          </w:p>
        </w:tc>
      </w:tr>
      <w:tr w:rsidR="0008220F" w:rsidRPr="00764B64" w14:paraId="60FAE2DA" w14:textId="77777777" w:rsidTr="0079735E">
        <w:tc>
          <w:tcPr>
            <w:tcW w:w="2234" w:type="dxa"/>
          </w:tcPr>
          <w:p w14:paraId="367D030A"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74EA70EB" w14:textId="418B3DD1"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Ausgeprägte körperliche Unruhe</w:t>
            </w:r>
          </w:p>
        </w:tc>
      </w:tr>
      <w:tr w:rsidR="0008220F" w:rsidRPr="00764B64" w14:paraId="325FDCB3" w14:textId="77777777" w:rsidTr="0079735E">
        <w:tc>
          <w:tcPr>
            <w:tcW w:w="2234" w:type="dxa"/>
          </w:tcPr>
          <w:p w14:paraId="13DDAC3A"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3A24D72E" w14:textId="635322BA"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Trigeminoautonome Symptome ipsilateral mit konjunktivaler Injektion, Lakrimation, Rhinorhoe und Ptosis</w:t>
            </w:r>
          </w:p>
        </w:tc>
      </w:tr>
    </w:tbl>
    <w:p w14:paraId="5C209A4A" w14:textId="77777777" w:rsidR="0008220F" w:rsidRDefault="0008220F"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8220F" w:rsidRPr="00764B64" w14:paraId="4BC6FF63" w14:textId="77777777" w:rsidTr="0079735E">
        <w:tc>
          <w:tcPr>
            <w:tcW w:w="2234" w:type="dxa"/>
          </w:tcPr>
          <w:p w14:paraId="690D5627"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350003">
              <w:rPr>
                <w:rFonts w:ascii="Lucida Sans Unicode" w:hAnsi="Lucida Sans Unicode" w:cs="Lucida Sans Unicode"/>
                <w:b/>
                <w:bCs/>
                <w:sz w:val="18"/>
                <w:szCs w:val="18"/>
              </w:rPr>
              <w:t xml:space="preserve">Schmerztyp </w:t>
            </w:r>
            <w:r>
              <w:rPr>
                <w:rFonts w:ascii="Lucida Sans Unicode" w:hAnsi="Lucida Sans Unicode" w:cs="Lucida Sans Unicode"/>
                <w:b/>
                <w:bCs/>
                <w:sz w:val="18"/>
                <w:szCs w:val="18"/>
              </w:rPr>
              <w:t>3</w:t>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3FAEFBB2" w14:textId="77777777" w:rsidR="0008220F"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Chronische Lumboischialgien seit 5 Jahren</w:t>
            </w:r>
          </w:p>
          <w:p w14:paraId="36FABA39"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Derzeitige Ausprägung seit 6 Monaten. Täglicher Dauerschmerz mit belastungsabhängiger Zunahme bei längerem Gehen, Sitzen oder Stehen.    </w:t>
            </w:r>
          </w:p>
        </w:tc>
      </w:tr>
      <w:tr w:rsidR="0008220F" w:rsidRPr="00764B64" w14:paraId="0C3E6444" w14:textId="77777777" w:rsidTr="0079735E">
        <w:tc>
          <w:tcPr>
            <w:tcW w:w="2234" w:type="dxa"/>
          </w:tcPr>
          <w:p w14:paraId="2C405B4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3BFA4BE5"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Untere LWS mit Ausstrahlung entlang der Außenseite des Beins bis zur Kleinzehe </w:t>
            </w:r>
          </w:p>
        </w:tc>
      </w:tr>
      <w:tr w:rsidR="0008220F" w:rsidRPr="00764B64" w14:paraId="1CDF6E25" w14:textId="77777777" w:rsidTr="0079735E">
        <w:tc>
          <w:tcPr>
            <w:tcW w:w="2234" w:type="dxa"/>
          </w:tcPr>
          <w:p w14:paraId="50993089"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1FE7DB94"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In Ruhe leicht, bei Belastung stark </w:t>
            </w:r>
          </w:p>
        </w:tc>
      </w:tr>
      <w:tr w:rsidR="0008220F" w:rsidRPr="00764B64" w14:paraId="04FC1723" w14:textId="77777777" w:rsidTr="0079735E">
        <w:tc>
          <w:tcPr>
            <w:tcW w:w="2234" w:type="dxa"/>
          </w:tcPr>
          <w:p w14:paraId="42914FD1"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5BAFDE9D"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Dumpf, </w:t>
            </w:r>
            <w:r>
              <w:rPr>
                <w:rFonts w:ascii="Lucida Sans Unicode" w:hAnsi="Lucida Sans Unicode" w:cs="Lucida Sans Unicode"/>
                <w:sz w:val="18"/>
                <w:szCs w:val="18"/>
              </w:rPr>
              <w:t>brennend</w:t>
            </w:r>
          </w:p>
        </w:tc>
      </w:tr>
      <w:tr w:rsidR="0008220F" w:rsidRPr="00764B64" w14:paraId="4AC859FA" w14:textId="77777777" w:rsidTr="0079735E">
        <w:tc>
          <w:tcPr>
            <w:tcW w:w="2234" w:type="dxa"/>
          </w:tcPr>
          <w:p w14:paraId="561054FB"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4B991506"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Körperliche Tätigkeit </w:t>
            </w:r>
            <w:r>
              <w:rPr>
                <w:rFonts w:ascii="Lucida Sans Unicode" w:hAnsi="Lucida Sans Unicode" w:cs="Lucida Sans Unicode"/>
                <w:sz w:val="18"/>
                <w:szCs w:val="18"/>
              </w:rPr>
              <w:t xml:space="preserve">verstärkt die Beschwerden und wird gemieden. </w:t>
            </w:r>
          </w:p>
        </w:tc>
      </w:tr>
      <w:tr w:rsidR="0008220F" w:rsidRPr="00764B64" w14:paraId="54FC95A4" w14:textId="77777777" w:rsidTr="0079735E">
        <w:tc>
          <w:tcPr>
            <w:tcW w:w="2234" w:type="dxa"/>
          </w:tcPr>
          <w:p w14:paraId="03309AA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AA98913" w14:textId="65D6C4BB"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w:t>
            </w:r>
            <w:r w:rsidR="003418C5">
              <w:rPr>
                <w:rFonts w:ascii="Lucida Sans Unicode" w:hAnsi="Lucida Sans Unicode" w:cs="Lucida Sans Unicode"/>
                <w:sz w:val="18"/>
                <w:szCs w:val="18"/>
              </w:rPr>
              <w:t>, insbesondere keine</w:t>
            </w:r>
            <w:r>
              <w:rPr>
                <w:rFonts w:ascii="Lucida Sans Unicode" w:hAnsi="Lucida Sans Unicode" w:cs="Lucida Sans Unicode"/>
                <w:sz w:val="18"/>
                <w:szCs w:val="18"/>
              </w:rPr>
              <w:t xml:space="preserve"> Miktions- oder Defäkationsstörung.</w:t>
            </w:r>
          </w:p>
        </w:tc>
      </w:tr>
    </w:tbl>
    <w:p w14:paraId="2A826FF2" w14:textId="77777777" w:rsidR="0008220F" w:rsidRDefault="0008220F" w:rsidP="00025813">
      <w:pPr>
        <w:tabs>
          <w:tab w:val="left" w:pos="1701"/>
          <w:tab w:val="left" w:pos="2268"/>
          <w:tab w:val="left" w:pos="6804"/>
        </w:tabs>
        <w:jc w:val="both"/>
        <w:rPr>
          <w:rFonts w:ascii="Lucida Sans Unicode" w:hAnsi="Lucida Sans Unicode" w:cs="Lucida Sans Unicode"/>
          <w:b/>
          <w:bCs/>
          <w:sz w:val="18"/>
          <w:szCs w:val="18"/>
        </w:rPr>
      </w:pPr>
    </w:p>
    <w:p w14:paraId="79CA7F51" w14:textId="77777777" w:rsidR="00690923" w:rsidRDefault="00877D06"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Anamnese: </w:t>
      </w: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{anrede}</w:t>
      </w:r>
      <w:r w:rsidRPr="0021342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{nachname}</w:t>
      </w:r>
      <w:r w:rsidRPr="00213423">
        <w:rPr>
          <w:rFonts w:ascii="Lucida Sans Unicode" w:hAnsi="Lucida Sans Unicode" w:cs="Lucida Sans Unicode"/>
          <w:sz w:val="18"/>
          <w:szCs w:val="18"/>
        </w:rPr>
        <w:t xml:space="preserve"> besteht seit dem 21. Lebensjahr eine Migräne mit und</w:t>
      </w:r>
      <w:r>
        <w:rPr>
          <w:rFonts w:ascii="Lucida Sans Unicode" w:hAnsi="Lucida Sans Unicode" w:cs="Lucida Sans Unicode"/>
          <w:sz w:val="18"/>
          <w:szCs w:val="18"/>
        </w:rPr>
        <w:t xml:space="preserve"> ohne Aura. Dabei treten visuel</w:t>
      </w:r>
      <w:r w:rsidRPr="00213423">
        <w:rPr>
          <w:rFonts w:ascii="Lucida Sans Unicode" w:hAnsi="Lucida Sans Unicode" w:cs="Lucida Sans Unicode"/>
          <w:sz w:val="18"/>
          <w:szCs w:val="18"/>
        </w:rPr>
        <w:t xml:space="preserve">le Auren in Form von Flimmerskotomen in ca. der Hälfte der Kopfschmerzen auf und sensible Auren ca. 3x im Monat. Im Laufe der Jahre kam es zu einer kontinuierlichen Zunahme der Häufigkeit, Dauer und Intensität der Schmerzen auf zuletzt ca. 15 Tage pro Monat. Einzelne Attacken </w:t>
      </w:r>
      <w:r w:rsidRPr="00213423">
        <w:rPr>
          <w:rFonts w:ascii="Lucida Sans Unicode" w:hAnsi="Lucida Sans Unicode" w:cs="Lucida Sans Unicode"/>
          <w:sz w:val="18"/>
          <w:szCs w:val="18"/>
        </w:rPr>
        <w:lastRenderedPageBreak/>
        <w:t xml:space="preserve">verlaufen häufig prolongiert als Status migraenosus. Darüber hinaus besteht seit vielen Jahren ein Kopfschmerz vom Spannungstyp, der ebenfalls in der Häufigkeit zunahm. Seit vielen Jahren tritt dieser nach zunächst episodischem Beginn in der chronischen Verlaufsform als Dauerkopfschmerz auf. Insgesamt ist </w:t>
      </w:r>
      <w:r w:rsidR="00375F8C">
        <w:rPr>
          <w:rFonts w:ascii="Lucida Sans Unicode" w:hAnsi="Lucida Sans Unicode" w:cs="Lucida Sans Unicode"/>
          <w:sz w:val="18"/>
          <w:szCs w:val="18"/>
        </w:rPr>
        <w:t xml:space="preserve">{patient}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w:t>
      </w:r>
    </w:p>
    <w:p w14:paraId="0BD8273E" w14:textId="37437729" w:rsidR="00690923" w:rsidRDefault="00690923"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{anrede} {nachname} besteht seit 2020 ein chronischer Clusterkopfschmerz rechtsseitig. Hierbei treten aktuell 3-7 Attacken täglich auf, mit je einer Dauer von ca. 30 Minuten. Die Attacken werden von ausgeprägter körperlicher Unruhe sowie ipsilateraler trigeminoautonomer Symptomatik mit konjunktivaler Injektion, Lakrimation, Rhinorhoe sowie Ptosis begleitet.</w:t>
      </w:r>
    </w:p>
    <w:p w14:paraId="14EB747D" w14:textId="5600DA7B" w:rsidR="00981FA5" w:rsidRDefault="00375F8C"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Versuche einer Kopfschmerzprophylaxe waren leitliniengerecht mit Metoprolol, Amitriptylin, Trimipramin, Flunarizin und Topiramat unternommen worden. Zur Akutschmerzmedikation kamen Rizatriptan, Zolmitriptan, Naratriptan, Paracetamol, Metamizol, Tramadol, Sumatriptan und Ibuprofen zum Einsatz.</w:t>
      </w:r>
      <w:r w:rsidR="00995AA8">
        <w:rPr>
          <w:rFonts w:ascii="Lucida Sans Unicode" w:hAnsi="Lucida Sans Unicode" w:cs="Lucida Sans Unicode"/>
          <w:sz w:val="18"/>
          <w:szCs w:val="18"/>
        </w:rPr>
        <w:t xml:space="preserve"> {pause_a}</w:t>
      </w:r>
    </w:p>
    <w:p w14:paraId="6FD7964D" w14:textId="5C6904A4" w:rsidR="00981FA5" w:rsidRDefault="00981FA5"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Bei {patient_dat} besteht </w:t>
      </w:r>
      <w:r w:rsidRPr="00213423">
        <w:rPr>
          <w:rFonts w:ascii="Lucida Sans Unicode" w:hAnsi="Lucida Sans Unicode" w:cs="Lucida Sans Unicode"/>
          <w:sz w:val="18"/>
          <w:szCs w:val="18"/>
        </w:rPr>
        <w:t xml:space="preserve">ein myofasziales Schmerzsyndrom und eine oromandibuläre Dysfunktion. </w:t>
      </w:r>
      <w:r w:rsidRPr="00995AA8">
        <w:rPr>
          <w:rFonts w:ascii="Lucida Sans Unicode" w:hAnsi="Lucida Sans Unicode" w:cs="Lucida Sans Unicode"/>
          <w:sz w:val="18"/>
          <w:szCs w:val="18"/>
        </w:rPr>
        <w:t>Eine analgetische Behandlung dieser ebenfalls mit Schmerzen einhergehenden Erkrankungen interferiert gravierend mit der Behandlung</w:t>
      </w:r>
      <w:r w:rsidR="00995AA8" w:rsidRPr="00995AA8">
        <w:rPr>
          <w:rFonts w:ascii="Lucida Sans Unicode" w:hAnsi="Lucida Sans Unicode" w:cs="Lucida Sans Unicode"/>
          <w:sz w:val="18"/>
          <w:szCs w:val="18"/>
        </w:rPr>
        <w:t xml:space="preserve"> spezifischer Schmerzsyndrome</w:t>
      </w:r>
      <w:r w:rsidRPr="00995AA8">
        <w:rPr>
          <w:rFonts w:ascii="Lucida Sans Unicode" w:hAnsi="Lucida Sans Unicode" w:cs="Lucida Sans Unicode"/>
          <w:sz w:val="18"/>
          <w:szCs w:val="18"/>
        </w:rPr>
        <w:t>.</w:t>
      </w:r>
      <w:r w:rsidR="00995AA8">
        <w:rPr>
          <w:rFonts w:ascii="Lucida Sans Unicode" w:hAnsi="Lucida Sans Unicode" w:cs="Lucida Sans Unicode"/>
          <w:sz w:val="18"/>
          <w:szCs w:val="18"/>
        </w:rPr>
        <w:t xml:space="preserve"> {pause_</w:t>
      </w:r>
      <w:r w:rsidR="0010301E">
        <w:rPr>
          <w:rFonts w:ascii="Lucida Sans Unicode" w:hAnsi="Lucida Sans Unicode" w:cs="Lucida Sans Unicode"/>
          <w:sz w:val="18"/>
          <w:szCs w:val="18"/>
        </w:rPr>
        <w:t>b</w:t>
      </w:r>
      <w:r w:rsidR="00995AA8">
        <w:rPr>
          <w:rFonts w:ascii="Lucida Sans Unicode" w:hAnsi="Lucida Sans Unicode" w:cs="Lucida Sans Unicode"/>
          <w:sz w:val="18"/>
          <w:szCs w:val="18"/>
        </w:rPr>
        <w:t>}</w:t>
      </w:r>
      <w:r w:rsidRPr="00213423">
        <w:rPr>
          <w:rFonts w:ascii="Lucida Sans Unicode" w:hAnsi="Lucida Sans Unicode" w:cs="Lucida Sans Unicode"/>
          <w:sz w:val="18"/>
          <w:szCs w:val="18"/>
        </w:rPr>
        <w:t>Diese Erkrankungen erschweren die Schmerztherapie gravierend.</w:t>
      </w:r>
    </w:p>
    <w:p w14:paraId="451A88B1" w14:textId="3CADF96A"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Keine der bisherigen Therapiemaßnahmen konnte verhindern, dass sich ein hochchronifiziertes Schmerzgeschehen eingestellt hat. </w:t>
      </w:r>
    </w:p>
    <w:p w14:paraId="25FAB73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7A30C9D9" w14:textId="69B64179"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{midas}</w:t>
      </w:r>
    </w:p>
    <w:p w14:paraId="1EE9779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02DD04A4" w14:textId="145FB56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{whodas}</w:t>
      </w:r>
    </w:p>
    <w:p w14:paraId="56AC3DAB"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5CC384C" w14:textId="0725E480" w:rsidR="00375F8C" w:rsidRDefault="00EC2EB1"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Die bisherige Behandlung erfolgte bei Ärzten der Fach- bzw. Zusatzbezeichnung </w:t>
      </w:r>
      <w:r w:rsidR="00452109">
        <w:rPr>
          <w:rFonts w:ascii="Lucida Sans Unicode" w:hAnsi="Lucida Sans Unicode" w:cs="Lucida Sans Unicode"/>
          <w:sz w:val="18"/>
          <w:szCs w:val="18"/>
        </w:rPr>
        <w:t>{</w:t>
      </w:r>
      <w:r w:rsidR="003F7754">
        <w:rPr>
          <w:rFonts w:ascii="Lucida Sans Unicode" w:hAnsi="Lucida Sans Unicode" w:cs="Lucida Sans Unicode"/>
          <w:sz w:val="18"/>
          <w:szCs w:val="18"/>
        </w:rPr>
        <w:t>vorbehandlungen</w:t>
      </w:r>
      <w:r w:rsidR="00452109">
        <w:rPr>
          <w:rFonts w:ascii="Lucida Sans Unicode" w:hAnsi="Lucida Sans Unicode" w:cs="Lucida Sans Unicode"/>
          <w:sz w:val="18"/>
          <w:szCs w:val="18"/>
        </w:rPr>
        <w:t>}</w:t>
      </w:r>
      <w:r>
        <w:rPr>
          <w:rFonts w:ascii="Lucida Sans Unicode" w:hAnsi="Lucida Sans Unicode" w:cs="Lucida Sans Unicode"/>
          <w:sz w:val="18"/>
          <w:szCs w:val="18"/>
        </w:rPr>
        <w:t>.</w:t>
      </w:r>
    </w:p>
    <w:p w14:paraId="7407AC37" w14:textId="5D82A458"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Insgesamt besteht damit ein Fehlschlag der bisherigen unimodalen Schmerztherapie</w:t>
      </w:r>
      <w:r w:rsidR="00C02203">
        <w:rPr>
          <w:rFonts w:ascii="Lucida Sans Unicode" w:hAnsi="Lucida Sans Unicode" w:cs="Lucida Sans Unicode"/>
          <w:sz w:val="18"/>
          <w:szCs w:val="18"/>
        </w:rPr>
        <w:t xml:space="preserve"> {pause_entzug}.</w:t>
      </w:r>
    </w:p>
    <w:p w14:paraId="6566B35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2FFBF198" w14:textId="4C2F24A8"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Der Einsatz von</w:t>
      </w:r>
      <w:r w:rsidR="00375F8C">
        <w:rPr>
          <w:rFonts w:ascii="Lucida Sans Unicode" w:hAnsi="Lucida Sans Unicode" w:cs="Lucida Sans Unicode"/>
          <w:sz w:val="18"/>
          <w:szCs w:val="18"/>
        </w:rPr>
        <w:t xml:space="preserve"> </w:t>
      </w:r>
      <w:r w:rsidR="00375F8C" w:rsidRPr="00C02203">
        <w:rPr>
          <w:rFonts w:ascii="Lucida Sans Unicode" w:hAnsi="Lucida Sans Unicode" w:cs="Lucida Sans Unicode"/>
          <w:sz w:val="18"/>
          <w:szCs w:val="18"/>
        </w:rPr>
        <w:t xml:space="preserve">Schmerzmitteln </w:t>
      </w:r>
      <w:r w:rsidR="00C02203">
        <w:rPr>
          <w:rFonts w:ascii="Lucida Sans Unicode" w:hAnsi="Lucida Sans Unicode" w:cs="Lucida Sans Unicode"/>
          <w:sz w:val="18"/>
          <w:szCs w:val="18"/>
        </w:rPr>
        <w:t xml:space="preserve">und/oder </w:t>
      </w:r>
      <w:r w:rsidR="00375F8C" w:rsidRPr="00C02203">
        <w:rPr>
          <w:rFonts w:ascii="Lucida Sans Unicode" w:hAnsi="Lucida Sans Unicode" w:cs="Lucida Sans Unicode"/>
          <w:sz w:val="18"/>
          <w:szCs w:val="18"/>
        </w:rPr>
        <w:t>Triptanen</w:t>
      </w:r>
      <w:r w:rsidRPr="00C02203">
        <w:rPr>
          <w:rFonts w:ascii="Lucida Sans Unicode" w:hAnsi="Lucida Sans Unicode" w:cs="Lucida Sans Unicode"/>
          <w:sz w:val="18"/>
          <w:szCs w:val="18"/>
        </w:rPr>
        <w:t xml:space="preserve"> an</w:t>
      </w:r>
      <w:r w:rsidRPr="00213423">
        <w:rPr>
          <w:rFonts w:ascii="Lucida Sans Unicode" w:hAnsi="Lucida Sans Unicode" w:cs="Lucida Sans Unicode"/>
          <w:sz w:val="18"/>
          <w:szCs w:val="18"/>
        </w:rPr>
        <w:t xml:space="preserve"> mehr als 10 Tagen im Monat überschreitet die Grenzschwellen für die Entstehung von Kopfschmerzen bei Medikamentenübergebrauch. Es besteht ein Fehlgebrauch durch nicht-selektive Anwendung der Triptane bei Kopfschmerz vom Spannungstyp und Medikamentenübergebrauchskopfschmerzen. Es besteht ein Fehlgebrauch aufgrund nicht spezifischer Differenzierung der Akutmedikation in der Akutbehandlung der Migräne, Spannungskopfschmerzen und der Intervallkopfschmerzen. Es besteht ein Fehlgebrauch</w:t>
      </w:r>
      <w:r w:rsidR="00C02203">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indem Triptane erst dann eingenommen werden, wenn die Migräneattacke ihre höchste Kopfschmerzintensität erreicht hat. Es besteht ein Fehlgebrauch aufgrund Wiederholung des primär eingesetzten Triptans bei primärer Unwirksamkeit im Anfall. Es besteht ein Fehlgebrauch bei der Anwendung von Escape-Medikation bei primärer Unwirksamkeit des Triptans. Bei status migraenosus werden über 5 Tage täglich Schmerzmitteln und Triptane eingesetzt.</w:t>
      </w:r>
    </w:p>
    <w:p w14:paraId="1E045B6B"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4B87714B" w14:textId="32591195"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435C33">
        <w:rPr>
          <w:rFonts w:ascii="Lucida Sans Unicode" w:hAnsi="Lucida Sans Unicode" w:cs="Lucida Sans Unicode"/>
          <w:sz w:val="18"/>
          <w:szCs w:val="18"/>
        </w:rPr>
        <w:t xml:space="preserve"> {patient}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{symptome}.</w:t>
      </w:r>
    </w:p>
    <w:p w14:paraId="6B178CEF"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592D9DC7" w14:textId="4AE698AF"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{patient_dat}</w:t>
      </w:r>
      <w:r w:rsidRPr="00213423">
        <w:rPr>
          <w:rFonts w:ascii="Lucida Sans Unicode" w:hAnsi="Lucida Sans Unicode" w:cs="Lucida Sans Unicode"/>
          <w:sz w:val="18"/>
          <w:szCs w:val="18"/>
        </w:rPr>
        <w:t xml:space="preserve"> ist eine depressive Störung vorbeschrieben. </w:t>
      </w:r>
      <w:r>
        <w:rPr>
          <w:rFonts w:ascii="Lucida Sans Unicode" w:hAnsi="Lucida Sans Unicode" w:cs="Lucida Sans Unicode"/>
          <w:sz w:val="18"/>
          <w:szCs w:val="18"/>
        </w:rPr>
        <w:t>In der Selbstauskunft beschreibt {anrede} {nachname}, {ersie} {bdi_ii}.</w:t>
      </w:r>
    </w:p>
    <w:p w14:paraId="31665505" w14:textId="77777777" w:rsidR="00B50FCE" w:rsidRDefault="00B50FCE" w:rsidP="00435C33">
      <w:pPr>
        <w:tabs>
          <w:tab w:val="left" w:pos="1701"/>
          <w:tab w:val="left" w:pos="2268"/>
          <w:tab w:val="left" w:pos="6804"/>
        </w:tabs>
        <w:jc w:val="both"/>
        <w:rPr>
          <w:rFonts w:ascii="Lucida Sans Unicode" w:hAnsi="Lucida Sans Unicode" w:cs="Lucida Sans Unicode"/>
          <w:sz w:val="18"/>
          <w:szCs w:val="18"/>
        </w:rPr>
      </w:pPr>
    </w:p>
    <w:p w14:paraId="383E0C03" w14:textId="292BA268"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{anrede} {nachname}, {ersie} {chronisch}.</w:t>
      </w:r>
    </w:p>
    <w:p w14:paraId="017B01DC"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6702FC08" w14:textId="53B89E4D"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{anrede}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{nachname}</w:t>
      </w:r>
      <w:r>
        <w:rPr>
          <w:rFonts w:ascii="Lucida Sans Unicode" w:hAnsi="Lucida Sans Unicode" w:cs="Lucida Sans Unicode"/>
          <w:sz w:val="18"/>
          <w:szCs w:val="18"/>
        </w:rPr>
        <w:t xml:space="preserve"> ist ledig, habe keine Kinder. </w:t>
      </w:r>
      <w:r w:rsidR="00E7653D">
        <w:rPr>
          <w:rFonts w:ascii="Lucida Sans Unicode" w:hAnsi="Lucida Sans Unicode" w:cs="Lucida Sans Unicode"/>
          <w:sz w:val="18"/>
          <w:szCs w:val="18"/>
        </w:rPr>
        <w:t>{ersie_cap}</w:t>
      </w:r>
      <w:r>
        <w:rPr>
          <w:rFonts w:ascii="Lucida Sans Unicode" w:hAnsi="Lucida Sans Unicode" w:cs="Lucida Sans Unicode"/>
          <w:sz w:val="18"/>
          <w:szCs w:val="18"/>
        </w:rPr>
        <w:t xml:space="preserve"> sei als </w:t>
      </w:r>
      <w:r w:rsidR="00C02203">
        <w:rPr>
          <w:rFonts w:ascii="Lucida Sans Unicode" w:hAnsi="Lucida Sans Unicode" w:cs="Lucida Sans Unicode"/>
          <w:sz w:val="18"/>
          <w:szCs w:val="18"/>
        </w:rPr>
        <w:t xml:space="preserve">{arbeit} </w:t>
      </w:r>
      <w:r>
        <w:rPr>
          <w:rFonts w:ascii="Lucida Sans Unicode" w:hAnsi="Lucida Sans Unicode" w:cs="Lucida Sans Unicode"/>
          <w:sz w:val="18"/>
          <w:szCs w:val="18"/>
        </w:rPr>
        <w:t xml:space="preserve">angestellt. Eine Schwerbehinderung wurde bisher nicht beantragt. Es findet sich eine deutliche Beeinträchtigung der Alltagstauglichkeit sowie der Teilnahme am gesellschaftlichen Leben und der Arbeitsfähigkeit. </w:t>
      </w:r>
    </w:p>
    <w:p w14:paraId="788BB810"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23213E77"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t>Vordiagnostik:</w:t>
      </w:r>
    </w:p>
    <w:p w14:paraId="4D66306C" w14:textId="77777777" w:rsidR="00877D06" w:rsidRDefault="00877D06" w:rsidP="0099148E">
      <w:pPr>
        <w:jc w:val="both"/>
        <w:rPr>
          <w:rFonts w:ascii="Lucida Sans Unicode" w:hAnsi="Lucida Sans Unicode" w:cs="Lucida Sans Unicode"/>
          <w:sz w:val="18"/>
          <w:szCs w:val="18"/>
        </w:rPr>
      </w:pPr>
      <w:r>
        <w:rPr>
          <w:rFonts w:ascii="Lucida Sans Unicode" w:hAnsi="Lucida Sans Unicode" w:cs="Lucida Sans Unicode"/>
          <w:b/>
          <w:bCs/>
          <w:sz w:val="18"/>
          <w:szCs w:val="18"/>
        </w:rPr>
        <w:t>cMRT:</w:t>
      </w:r>
      <w:r>
        <w:rPr>
          <w:rFonts w:ascii="Lucida Sans Unicode" w:hAnsi="Lucida Sans Unicode" w:cs="Lucida Sans Unicode"/>
          <w:sz w:val="18"/>
          <w:szCs w:val="18"/>
        </w:rPr>
        <w:t xml:space="preserve"> Ausschluss einer sekundären Kopfschmerzursache.</w:t>
      </w:r>
    </w:p>
    <w:p w14:paraId="645C8D3A"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4DA2DCC9" w14:textId="207BC6CF"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t>Allgemeinsomatischer Untersuchungsbefund:</w:t>
      </w:r>
      <w:r w:rsidR="00E7653D">
        <w:rPr>
          <w:rFonts w:ascii="Lucida Sans Unicode" w:hAnsi="Lucida Sans Unicode" w:cs="Lucida Sans Unicode"/>
          <w:sz w:val="18"/>
          <w:szCs w:val="18"/>
        </w:rPr>
        <w:t xml:space="preserve"> {alter} J</w:t>
      </w:r>
      <w:r>
        <w:rPr>
          <w:rFonts w:ascii="Lucida Sans Unicode" w:hAnsi="Lucida Sans Unicode" w:cs="Lucida Sans Unicode"/>
          <w:sz w:val="18"/>
          <w:szCs w:val="18"/>
        </w:rPr>
        <w:t xml:space="preserve">ahre. Größe: </w:t>
      </w:r>
      <w:r w:rsidR="00E7653D">
        <w:rPr>
          <w:rFonts w:ascii="Lucida Sans Unicode" w:hAnsi="Lucida Sans Unicode" w:cs="Lucida Sans Unicode"/>
          <w:sz w:val="18"/>
          <w:szCs w:val="18"/>
        </w:rPr>
        <w:t>{groesse}</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cm, Gewicht:</w:t>
      </w:r>
      <w:r w:rsidR="00E7653D">
        <w:rPr>
          <w:rFonts w:ascii="Lucida Sans Unicode" w:hAnsi="Lucida Sans Unicode" w:cs="Lucida Sans Unicode"/>
          <w:sz w:val="18"/>
          <w:szCs w:val="18"/>
        </w:rPr>
        <w:t xml:space="preserve"> {gewicht}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00764662">
        <w:rPr>
          <w:rFonts w:ascii="Lucida Sans Unicode" w:hAnsi="Lucida Sans Unicode" w:cs="Lucida Sans Unicode"/>
          <w:sz w:val="18"/>
          <w:szCs w:val="18"/>
          <w:highlight w:val="yellow"/>
        </w:rPr>
        <w:fldChar w:fldCharType="begin"/>
      </w:r>
      <w:r>
        <w:rPr>
          <w:rFonts w:ascii="Lucida Sans Unicode" w:hAnsi="Lucida Sans Unicode" w:cs="Lucida Sans Unicode"/>
          <w:sz w:val="18"/>
          <w:szCs w:val="18"/>
          <w:highlight w:val="yellow"/>
        </w:rPr>
        <w:instrText xml:space="preserve">  </w:instrText>
      </w:r>
      <w:r w:rsidR="00764662">
        <w:rPr>
          <w:rFonts w:ascii="Lucida Sans Unicode" w:hAnsi="Lucida Sans Unicode" w:cs="Lucida Sans Unicode"/>
          <w:sz w:val="18"/>
          <w:szCs w:val="18"/>
          <w:highlight w:val="yellow"/>
        </w:rPr>
        <w:fldChar w:fldCharType="end"/>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{blutdruck}</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mmHg.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xml:space="preserve">. Kein Druck- oder Klopfschmerz. Die Nierenlager sind nicht klopfschmerzhaft. Es findet sich ein unauffälliger peripherer Pulsstatus. Keine zervikale Lymphknotenschwellung. Keine Varikosis, </w:t>
      </w:r>
      <w:r w:rsidRPr="00C02203">
        <w:rPr>
          <w:rFonts w:ascii="Lucida Sans Unicode" w:hAnsi="Lucida Sans Unicode" w:cs="Lucida Sans Unicode"/>
          <w:sz w:val="18"/>
          <w:szCs w:val="18"/>
        </w:rPr>
        <w:t xml:space="preserve">keine Ödeme. </w:t>
      </w:r>
      <w:r w:rsidR="00E7653D" w:rsidRPr="00C02203">
        <w:rPr>
          <w:rFonts w:ascii="Lucida Sans Unicode" w:hAnsi="Lucida Sans Unicode" w:cs="Lucida Sans Unicode"/>
          <w:sz w:val="18"/>
          <w:szCs w:val="18"/>
        </w:rPr>
        <w:t>{anrede} {nachname}</w:t>
      </w:r>
      <w:r w:rsidRPr="00C02203">
        <w:rPr>
          <w:rFonts w:ascii="Lucida Sans Unicode" w:hAnsi="Lucida Sans Unicode" w:cs="Lucida Sans Unicode"/>
          <w:sz w:val="18"/>
          <w:szCs w:val="18"/>
        </w:rPr>
        <w:t xml:space="preserve"> </w:t>
      </w:r>
      <w:r w:rsidR="00E7653D" w:rsidRPr="00C02203">
        <w:rPr>
          <w:rFonts w:ascii="Lucida Sans Unicode" w:hAnsi="Lucida Sans Unicode" w:cs="Lucida Sans Unicode"/>
          <w:sz w:val="18"/>
          <w:szCs w:val="18"/>
        </w:rPr>
        <w:t xml:space="preserve">raucht </w:t>
      </w:r>
      <w:r w:rsidRPr="00C02203">
        <w:rPr>
          <w:rFonts w:ascii="Lucida Sans Unicode" w:hAnsi="Lucida Sans Unicode" w:cs="Lucida Sans Unicode"/>
          <w:sz w:val="18"/>
          <w:szCs w:val="18"/>
        </w:rPr>
        <w:t xml:space="preserve">nicht und trinkt keinen Alkohol. </w:t>
      </w:r>
      <w:r w:rsidRPr="00C02203">
        <w:rPr>
          <w:rFonts w:ascii="Lucida Sans Unicode" w:hAnsi="Lucida Sans Unicode" w:cs="Lucida Sans Unicode"/>
          <w:color w:val="000000"/>
          <w:sz w:val="18"/>
          <w:szCs w:val="18"/>
        </w:rPr>
        <w:t>Die Schulter-Nacken Muskulatur ist im Tonus erhöht und verspannt. Es findet sich eine lokale Allodynie und Hyperpathie der Schulter-Nacken -Muskulatur.</w:t>
      </w:r>
      <w:r>
        <w:rPr>
          <w:rFonts w:ascii="Lucida Sans Unicode" w:hAnsi="Lucida Sans Unicode" w:cs="Lucida Sans Unicode"/>
          <w:color w:val="000000"/>
          <w:sz w:val="18"/>
          <w:szCs w:val="18"/>
        </w:rPr>
        <w:t xml:space="preserve"> </w:t>
      </w:r>
    </w:p>
    <w:p w14:paraId="7BFCE860" w14:textId="77777777" w:rsidR="00877D06" w:rsidRDefault="00877D06" w:rsidP="00AC181B">
      <w:pPr>
        <w:tabs>
          <w:tab w:val="left" w:pos="0"/>
        </w:tabs>
        <w:jc w:val="both"/>
        <w:rPr>
          <w:rFonts w:ascii="Lucida Sans Unicode" w:hAnsi="Lucida Sans Unicode" w:cs="Lucida Sans Unicode"/>
          <w:sz w:val="18"/>
          <w:szCs w:val="18"/>
        </w:rPr>
      </w:pPr>
    </w:p>
    <w:p w14:paraId="306BB784" w14:textId="77777777"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Meningismuszeichen, Kopf frei beweglich, kein Kalottenklopfschmerz, NAP frei. Kein Karotiden-Strömungsgeräusch, Arteria 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Eudiadochokinese.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14:paraId="2F6C1A8C"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1432D4C" w14:textId="5C328D20"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{anrede} {nachname}</w:t>
      </w:r>
      <w:r>
        <w:rPr>
          <w:rFonts w:ascii="Lucida Sans Unicode" w:hAnsi="Lucida Sans Unicode" w:cs="Lucida Sans Unicode"/>
          <w:sz w:val="18"/>
          <w:szCs w:val="18"/>
        </w:rPr>
        <w:t xml:space="preserve"> ist bewusstseinsklar und zu allen Qualitäten </w:t>
      </w:r>
      <w:r w:rsidRPr="00261CCB">
        <w:rPr>
          <w:rFonts w:ascii="Lucida Sans Unicode" w:hAnsi="Lucida Sans Unicode" w:cs="Lucida Sans Unicode"/>
          <w:sz w:val="18"/>
          <w:szCs w:val="18"/>
        </w:rPr>
        <w:t>orientiert. Aufmerksamkeit, Gedächtnis und Konzentration sind schmerzbedingt</w:t>
      </w:r>
      <w:r>
        <w:rPr>
          <w:rFonts w:ascii="Lucida Sans Unicode" w:hAnsi="Lucida Sans Unicode" w:cs="Lucida Sans Unicode"/>
          <w:sz w:val="18"/>
          <w:szCs w:val="18"/>
        </w:rPr>
        <w:t xml:space="preserve"> herabgesetzt. Formales Denken durch Schmerzen, insbesondere in Schmerzspitzen, verlangsamt. Inhaltliches Denken auf Schmerz fokussiert, Verlust der Zuversicht wegen bisheriger frustraner Behandlungen. Grübeln und Gedankenkreisen bezüglich der aktuellen Krankheitssituation und der eigenen Zukunft. Es bestehen Ängste und Verzweiflung, die Symptomatik nicht zu überwinden. </w:t>
      </w:r>
      <w:r w:rsidRPr="00261CCB">
        <w:rPr>
          <w:rFonts w:ascii="Lucida Sans Unicode" w:hAnsi="Lucida Sans Unicode" w:cs="Lucida Sans Unicode"/>
          <w:sz w:val="18"/>
          <w:szCs w:val="18"/>
        </w:rPr>
        <w:t xml:space="preserve">Weiterhin besteht ein Interessenverlust und Freudlosigkeit durch die häufigen Schmerzattacken. Der Antrieb ist schmerzbedingt reduziert, </w:t>
      </w:r>
      <w:r w:rsidR="00261CCB">
        <w:rPr>
          <w:rFonts w:ascii="Lucida Sans Unicode" w:hAnsi="Lucida Sans Unicode" w:cs="Lucida Sans Unicode"/>
          <w:sz w:val="18"/>
          <w:szCs w:val="18"/>
        </w:rPr>
        <w:t>{patient}</w:t>
      </w:r>
      <w:r w:rsidRPr="00261CCB">
        <w:rPr>
          <w:rFonts w:ascii="Lucida Sans Unicode" w:hAnsi="Lucida Sans Unicode" w:cs="Lucida Sans Unicode"/>
          <w:sz w:val="18"/>
          <w:szCs w:val="18"/>
        </w:rPr>
        <w:t xml:space="preserve"> ist energielos im Zusammenhang mit den Schmerzen. Es besteht eine gedrückte Stimmung. Die sozialen Kontakte und Aktivitäten sind schmerzbedingt eingeschränkt. Aufgrund der Symptomatik bestehen deutliche Schwierigkeiten, alltägliche Aktivitäten fortzusetzen. Es gibt</w:t>
      </w:r>
      <w:r>
        <w:rPr>
          <w:rFonts w:ascii="Lucida Sans Unicode" w:hAnsi="Lucida Sans Unicode" w:cs="Lucida Sans Unicode"/>
          <w:sz w:val="18"/>
          <w:szCs w:val="18"/>
        </w:rPr>
        <w:t xml:space="preserve"> keinen Anhalt für abnorme Befürchtungen oder Zwänge. Es </w:t>
      </w:r>
      <w:r w:rsidRPr="00261CCB">
        <w:rPr>
          <w:rFonts w:ascii="Lucida Sans Unicode" w:hAnsi="Lucida Sans Unicode" w:cs="Lucida Sans Unicode"/>
          <w:sz w:val="18"/>
          <w:szCs w:val="18"/>
        </w:rPr>
        <w:t>bestehen Einschlaf- und Durchschlafstörungen</w:t>
      </w:r>
      <w:r>
        <w:rPr>
          <w:rFonts w:ascii="Lucida Sans Unicode" w:hAnsi="Lucida Sans Unicode" w:cs="Lucida Sans Unicode"/>
          <w:sz w:val="18"/>
          <w:szCs w:val="18"/>
        </w:rPr>
        <w:t>. Appetit normal. Keine Halluzinationen. Keine Ich-Störungen. Psychomotorisch schmerzbedingt angespannt. Von akuter Suizidalität distanziert.</w:t>
      </w:r>
    </w:p>
    <w:p w14:paraId="692D9E8A"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4A95D9BF" w14:textId="4A8AD06E" w:rsidR="00877D06" w:rsidRPr="00255698" w:rsidRDefault="00877D06" w:rsidP="00E7653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Laborergebnisse</w:t>
      </w:r>
      <w:r w:rsidR="00E7653D">
        <w:rPr>
          <w:rFonts w:ascii="Lucida Sans Unicode" w:hAnsi="Lucida Sans Unicode" w:cs="Lucida Sans Unicode"/>
          <w:b/>
          <w:bCs/>
          <w:sz w:val="18"/>
          <w:szCs w:val="18"/>
        </w:rPr>
        <w:t>:</w:t>
      </w:r>
    </w:p>
    <w:p w14:paraId="71CF436F" w14:textId="77777777" w:rsidR="00877D06" w:rsidRPr="00764B64" w:rsidRDefault="00877D06" w:rsidP="008A1328">
      <w:pPr>
        <w:tabs>
          <w:tab w:val="left" w:pos="6804"/>
        </w:tabs>
        <w:jc w:val="both"/>
        <w:rPr>
          <w:rFonts w:ascii="Lucida Sans Unicode" w:hAnsi="Lucida Sans Unicode" w:cs="Lucida Sans Unicode"/>
          <w:sz w:val="18"/>
          <w:szCs w:val="18"/>
        </w:rPr>
      </w:pPr>
    </w:p>
    <w:p w14:paraId="375AEB5E" w14:textId="0C1A5C2E"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E7653D">
        <w:rPr>
          <w:rFonts w:ascii="Lucida Sans Unicode" w:hAnsi="Lucida Sans Unicode" w:cs="Lucida Sans Unicode"/>
          <w:b/>
          <w:bCs/>
          <w:sz w:val="18"/>
          <w:szCs w:val="18"/>
        </w:rPr>
        <w:t>{aufnahme}</w:t>
      </w:r>
      <w:r w:rsidR="00764662">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sidR="00764662">
        <w:rPr>
          <w:rFonts w:ascii="Lucida Sans Unicode" w:hAnsi="Lucida Sans Unicode" w:cs="Lucida Sans Unicode"/>
          <w:b/>
          <w:bCs/>
          <w:sz w:val="18"/>
          <w:szCs w:val="18"/>
        </w:rPr>
        <w:fldChar w:fldCharType="end"/>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Indifferenztyp, Sinusrhythmus, </w:t>
      </w:r>
      <w:r w:rsidR="00261CCB">
        <w:rPr>
          <w:rFonts w:ascii="Lucida Sans Unicode" w:hAnsi="Lucida Sans Unicode" w:cs="Lucida Sans Unicode"/>
          <w:sz w:val="18"/>
          <w:szCs w:val="18"/>
        </w:rPr>
        <w:t>…</w:t>
      </w:r>
      <w:r>
        <w:rPr>
          <w:rFonts w:ascii="Lucida Sans Unicode" w:hAnsi="Lucida Sans Unicode" w:cs="Lucida Sans Unicode"/>
          <w:sz w:val="18"/>
          <w:szCs w:val="18"/>
        </w:rPr>
        <w:t>/min, QTc</w:t>
      </w:r>
      <w:r w:rsidR="00261CCB">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ms. Keine </w:t>
      </w:r>
      <w:r w:rsidR="00261CCB">
        <w:rPr>
          <w:rFonts w:ascii="Lucida Sans Unicode" w:hAnsi="Lucida Sans Unicode" w:cs="Lucida Sans Unicode"/>
          <w:sz w:val="18"/>
          <w:szCs w:val="18"/>
        </w:rPr>
        <w:t xml:space="preserve">akuten </w:t>
      </w:r>
      <w:r>
        <w:rPr>
          <w:rFonts w:ascii="Lucida Sans Unicode" w:hAnsi="Lucida Sans Unicode" w:cs="Lucida Sans Unicode"/>
          <w:sz w:val="18"/>
          <w:szCs w:val="18"/>
        </w:rPr>
        <w:t>Erregungsausbreitungs- und -rückbildungsstörungen.</w:t>
      </w:r>
    </w:p>
    <w:p w14:paraId="36043A4F" w14:textId="77777777" w:rsidR="00877D06" w:rsidRDefault="00877D06" w:rsidP="008A1328">
      <w:pPr>
        <w:tabs>
          <w:tab w:val="left" w:pos="6804"/>
        </w:tabs>
        <w:jc w:val="both"/>
        <w:rPr>
          <w:rFonts w:ascii="Lucida Sans Unicode" w:hAnsi="Lucida Sans Unicode" w:cs="Lucida Sans Unicode"/>
          <w:sz w:val="18"/>
          <w:szCs w:val="18"/>
        </w:rPr>
      </w:pPr>
    </w:p>
    <w:p w14:paraId="5B3DB546" w14:textId="77777777"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764662">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sidR="00764662">
        <w:rPr>
          <w:rFonts w:ascii="Lucida Sans Unicode" w:hAnsi="Lucida Sans Unicode" w:cs="Lucida Sans Unicode"/>
          <w:b/>
          <w:bCs/>
          <w:sz w:val="18"/>
          <w:szCs w:val="18"/>
        </w:rPr>
        <w:fldChar w:fldCharType="end"/>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Befundkonstanz. </w:t>
      </w:r>
    </w:p>
    <w:p w14:paraId="696030B1"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2A38F694" w14:textId="315FB950"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{anrede}</w:t>
      </w:r>
      <w:r w:rsidRPr="00246AE5">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{nachname}</w:t>
      </w:r>
      <w:r w:rsidR="00B50FCE">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 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66586467" w14:textId="77777777" w:rsidR="00877D06" w:rsidRDefault="00877D06" w:rsidP="008A1328">
      <w:pPr>
        <w:jc w:val="both"/>
        <w:rPr>
          <w:rFonts w:ascii="Lucida Sans Unicode" w:hAnsi="Lucida Sans Unicode" w:cs="Lucida Sans Unicode"/>
          <w:sz w:val="18"/>
          <w:szCs w:val="18"/>
        </w:rPr>
      </w:pPr>
    </w:p>
    <w:p w14:paraId="6810BF0C" w14:textId="7F21DFFC"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xml:space="preserve">, der komplexen bestehenden unterhaltenden psychischen Komorbidität, der gravierenden somatischen Begleiterkrankungen, des schwerwiegenden langen chronischen Verlaufes </w:t>
      </w:r>
      <w:r w:rsidR="00261CCB">
        <w:rPr>
          <w:rFonts w:ascii="Lucida Sans Unicode" w:hAnsi="Lucida Sans Unicode" w:cs="Lucida Sans Unicode"/>
          <w:sz w:val="18"/>
          <w:szCs w:val="18"/>
        </w:rPr>
        <w:t>{pause_dauer}</w:t>
      </w:r>
      <w:r w:rsidR="00B50FCE">
        <w:rPr>
          <w:rFonts w:ascii="Lucida Sans Unicode" w:hAnsi="Lucida Sans Unicode" w:cs="Lucida Sans Unicode"/>
          <w:sz w:val="18"/>
          <w:szCs w:val="18"/>
        </w:rPr>
        <w:t xml:space="preserve"> </w:t>
      </w:r>
      <w:r w:rsidRPr="00F544EA">
        <w:rPr>
          <w:rFonts w:ascii="Lucida Sans Unicode" w:hAnsi="Lucida Sans Unicode" w:cs="Lucida Sans Unicode"/>
          <w:sz w:val="18"/>
          <w:szCs w:val="18"/>
        </w:rPr>
        <w:t xml:space="preserve">erforderte die Behandlung den Zeitraum bis zum </w:t>
      </w:r>
      <w:r w:rsidR="00E7653D">
        <w:rPr>
          <w:rFonts w:ascii="Lucida Sans Unicode" w:hAnsi="Lucida Sans Unicode" w:cs="Lucida Sans Unicode"/>
          <w:sz w:val="18"/>
          <w:szCs w:val="18"/>
        </w:rPr>
        <w:t>{entlas</w:t>
      </w:r>
      <w:r w:rsidR="00E7653D">
        <w:rPr>
          <w:rFonts w:ascii="Lucida Sans Unicode" w:hAnsi="Lucida Sans Unicode" w:cs="Lucida Sans Unicode"/>
          <w:sz w:val="18"/>
          <w:szCs w:val="18"/>
        </w:rPr>
        <w:lastRenderedPageBreak/>
        <w:t>sung}</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attacken, die den Behandlungsprozess verlangsamten</w:t>
      </w:r>
      <w:r w:rsidR="00261CCB">
        <w:rPr>
          <w:rFonts w:ascii="Lucida Sans Unicode" w:hAnsi="Lucida Sans Unicode" w:cs="Lucida Sans Unicode"/>
          <w:sz w:val="18"/>
          <w:szCs w:val="18"/>
        </w:rPr>
        <w:t>{pause_</w:t>
      </w:r>
      <w:r w:rsidR="00261CCB" w:rsidRPr="00261CCB">
        <w:rPr>
          <w:rFonts w:ascii="Lucida Sans Unicode" w:hAnsi="Lucida Sans Unicode" w:cs="Lucida Sans Unicode"/>
          <w:sz w:val="18"/>
          <w:szCs w:val="18"/>
        </w:rPr>
        <w:t>rebound}</w:t>
      </w:r>
      <w:r w:rsidRPr="00261CCB">
        <w:rPr>
          <w:rFonts w:ascii="Lucida Sans Unicode" w:hAnsi="Lucida Sans Unicode" w:cs="Lucida Sans Unicode"/>
          <w:sz w:val="18"/>
          <w:szCs w:val="18"/>
        </w:rPr>
        <w:t>.</w:t>
      </w:r>
    </w:p>
    <w:p w14:paraId="7374F602" w14:textId="4BB1D0FE" w:rsidR="00877D06" w:rsidRDefault="00877D06" w:rsidP="008200BE">
      <w:pPr>
        <w:tabs>
          <w:tab w:val="left" w:pos="1701"/>
          <w:tab w:val="left" w:pos="6804"/>
        </w:tabs>
        <w:jc w:val="both"/>
        <w:rPr>
          <w:rFonts w:ascii="Lucida Sans Unicode" w:hAnsi="Lucida Sans Unicode" w:cs="Lucida Sans Unicode"/>
          <w:sz w:val="18"/>
          <w:szCs w:val="18"/>
        </w:rPr>
      </w:pPr>
      <w:bookmarkStart w:id="0" w:name="OLE_LINK95"/>
      <w:bookmarkStart w:id="1" w:name="OLE_LINK96"/>
      <w:bookmarkStart w:id="2" w:name="OLE_LINK97"/>
    </w:p>
    <w:p w14:paraId="7269C5D5" w14:textId="11426926" w:rsidR="00A45462" w:rsidRDefault="00A45462"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{pause_cortison}</w:t>
      </w:r>
    </w:p>
    <w:p w14:paraId="1905EB77" w14:textId="77777777" w:rsidR="00A45462" w:rsidRDefault="00A45462" w:rsidP="008200BE">
      <w:pPr>
        <w:tabs>
          <w:tab w:val="left" w:pos="1701"/>
          <w:tab w:val="left" w:pos="6804"/>
        </w:tabs>
        <w:jc w:val="both"/>
        <w:rPr>
          <w:rFonts w:ascii="Lucida Sans Unicode" w:hAnsi="Lucida Sans Unicode" w:cs="Lucida Sans Unicode"/>
          <w:sz w:val="18"/>
          <w:szCs w:val="18"/>
        </w:rPr>
      </w:pPr>
    </w:p>
    <w:p w14:paraId="690E9BA4" w14:textId="23794A5C" w:rsidR="00877D06"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die Patientin das trizyklische Antidepressivum</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Trimipramin</w:t>
      </w:r>
      <w:r w:rsidRPr="00851205">
        <w:rPr>
          <w:rFonts w:ascii="Lucida Sans Unicode" w:hAnsi="Lucida Sans Unicode" w:cs="Lucida Sans Unicode"/>
          <w:sz w:val="18"/>
          <w:szCs w:val="18"/>
        </w:rPr>
        <w:t xml:space="preserve"> in einer Tagesdosis von</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50</w:t>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0224006A" w14:textId="77777777" w:rsidR="00876BED" w:rsidRDefault="00876BED" w:rsidP="00851205">
      <w:pPr>
        <w:jc w:val="both"/>
        <w:rPr>
          <w:rFonts w:ascii="Lucida Sans Unicode" w:hAnsi="Lucida Sans Unicode" w:cs="Lucida Sans Unicode"/>
          <w:sz w:val="18"/>
          <w:szCs w:val="18"/>
        </w:rPr>
      </w:pPr>
    </w:p>
    <w:p w14:paraId="758C2F7E" w14:textId="10D7C093" w:rsidR="00876BED" w:rsidRPr="00851205" w:rsidRDefault="00876BED" w:rsidP="00851205">
      <w:pPr>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Im weiteren Verlauf kann bei hier vorliegender chronischer Migräne bei Ausschöpfung anderweitiger Therapiemethoden eine Behandlung mit cGRP-Antikörpern, z.B. Erenumab, diskutiert werden.</w:t>
      </w:r>
    </w:p>
    <w:p w14:paraId="7075D89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402F5EA" w14:textId="77777777" w:rsidR="00877D06" w:rsidRDefault="00877D06" w:rsidP="00894F83">
      <w:pPr>
        <w:tabs>
          <w:tab w:val="left" w:pos="1701"/>
          <w:tab w:val="left" w:pos="6804"/>
        </w:tabs>
        <w:jc w:val="both"/>
        <w:rPr>
          <w:rFonts w:ascii="Lucida Sans Unicode" w:hAnsi="Lucida Sans Unicode" w:cs="Lucida Sans Unicode"/>
          <w:sz w:val="18"/>
          <w:szCs w:val="18"/>
        </w:rPr>
      </w:pPr>
      <w:r w:rsidRPr="00F4582D">
        <w:rPr>
          <w:rFonts w:ascii="Lucida Sans Unicode" w:hAnsi="Lucida Sans Unicode" w:cs="Lucida Sans Unicode"/>
          <w:sz w:val="18"/>
          <w:szCs w:val="18"/>
          <w:highlight w:val="yellow"/>
        </w:rPr>
        <w:t>Zur Prophylaxe der Migräne erhielt die Patientin die hochdosierten Nahrungsergänzungsmittel Vitamin B2 und Magnesium.</w:t>
      </w:r>
      <w:r>
        <w:rPr>
          <w:rFonts w:ascii="Lucida Sans Unicode" w:hAnsi="Lucida Sans Unicode" w:cs="Lucida Sans Unicode"/>
          <w:sz w:val="18"/>
          <w:szCs w:val="18"/>
        </w:rPr>
        <w:t xml:space="preserve"> </w:t>
      </w:r>
    </w:p>
    <w:p w14:paraId="30A102ED"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2BFA0DBF" w14:textId="7C46D166" w:rsidR="00877D06" w:rsidRDefault="00877D06" w:rsidP="008A1328">
      <w:pPr>
        <w:tabs>
          <w:tab w:val="left" w:pos="1701"/>
          <w:tab w:val="left" w:pos="6804"/>
        </w:tabs>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Zur Beeinflussung der erhöhten perikranialen Schmerzempfindlichkeit sowie zur Attackenkupierung erfolgte eine triggerpunkt-gesteuerte lokale Infiltrationsbehandlung mit Dexamethason 8 mg und Ca</w:t>
      </w:r>
      <w:r w:rsidR="00673255">
        <w:rPr>
          <w:rFonts w:ascii="Lucida Sans Unicode" w:hAnsi="Lucida Sans Unicode" w:cs="Lucida Sans Unicode"/>
          <w:sz w:val="18"/>
          <w:szCs w:val="18"/>
          <w:highlight w:val="yellow"/>
        </w:rPr>
        <w:t>r</w:t>
      </w:r>
      <w:r w:rsidRPr="00876BED">
        <w:rPr>
          <w:rFonts w:ascii="Lucida Sans Unicode" w:hAnsi="Lucida Sans Unicode" w:cs="Lucida Sans Unicode"/>
          <w:sz w:val="18"/>
          <w:szCs w:val="18"/>
          <w:highlight w:val="yellow"/>
        </w:rPr>
        <w:t>bostesin 0,5%ig, von der</w:t>
      </w:r>
      <w:r w:rsidR="00E7653D" w:rsidRPr="00876BED">
        <w:rPr>
          <w:rFonts w:ascii="Lucida Sans Unicode" w:hAnsi="Lucida Sans Unicode" w:cs="Lucida Sans Unicode"/>
          <w:sz w:val="18"/>
          <w:szCs w:val="18"/>
          <w:highlight w:val="yellow"/>
        </w:rPr>
        <w:t xml:space="preserve"> {patient}</w:t>
      </w:r>
      <w:r w:rsidRPr="00876BED">
        <w:rPr>
          <w:rFonts w:ascii="Lucida Sans Unicode" w:hAnsi="Lucida Sans Unicode" w:cs="Lucida Sans Unicode"/>
          <w:sz w:val="18"/>
          <w:szCs w:val="18"/>
          <w:highlight w:val="yellow"/>
        </w:rPr>
        <w:t xml:space="preserve"> deutlich profitierte.</w:t>
      </w:r>
    </w:p>
    <w:p w14:paraId="32EE3573"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785472E" w14:textId="3AEA6580" w:rsidR="00877D06" w:rsidRPr="00334C70" w:rsidRDefault="00877D06" w:rsidP="008A1328">
      <w:pPr>
        <w:pStyle w:val="Textkrper"/>
        <w:spacing w:line="240" w:lineRule="auto"/>
        <w:rPr>
          <w:sz w:val="18"/>
          <w:szCs w:val="18"/>
        </w:rPr>
      </w:pPr>
      <w:r w:rsidRPr="00334C70">
        <w:rPr>
          <w:sz w:val="18"/>
          <w:szCs w:val="18"/>
        </w:rPr>
        <w:t xml:space="preserve">Wir empfahlen </w:t>
      </w:r>
      <w:r w:rsidRPr="00334C70">
        <w:rPr>
          <w:sz w:val="18"/>
          <w:szCs w:val="18"/>
          <w:highlight w:val="yellow"/>
        </w:rPr>
        <w:t>nach Abschluss der Medikamentenpause</w:t>
      </w:r>
      <w:r w:rsidRPr="00334C70">
        <w:rPr>
          <w:sz w:val="18"/>
          <w:szCs w:val="18"/>
        </w:rPr>
        <w:t xml:space="preserve"> zur </w:t>
      </w:r>
      <w:r w:rsidRPr="00334C70">
        <w:rPr>
          <w:b/>
          <w:bCs/>
          <w:sz w:val="18"/>
          <w:szCs w:val="18"/>
        </w:rPr>
        <w:t>Attackenbehandlung</w:t>
      </w:r>
      <w:r w:rsidRPr="00334C70">
        <w:rPr>
          <w:sz w:val="18"/>
          <w:szCs w:val="18"/>
        </w:rPr>
        <w:t xml:space="preserve"> </w:t>
      </w:r>
      <w:r w:rsidRPr="00334C70">
        <w:rPr>
          <w:b/>
          <w:bCs/>
          <w:sz w:val="18"/>
          <w:szCs w:val="18"/>
        </w:rPr>
        <w:t>der Migräne</w:t>
      </w:r>
      <w:r w:rsidRPr="00334C70">
        <w:rPr>
          <w:sz w:val="18"/>
          <w:szCs w:val="18"/>
        </w:rPr>
        <w:t xml:space="preserve"> </w:t>
      </w:r>
      <w:r w:rsidRPr="00334C70">
        <w:rPr>
          <w:b/>
          <w:bCs/>
          <w:sz w:val="18"/>
          <w:szCs w:val="18"/>
        </w:rPr>
        <w:t xml:space="preserve">ohne Aura </w:t>
      </w:r>
      <w:r w:rsidRPr="00334C70">
        <w:rPr>
          <w:sz w:val="18"/>
          <w:szCs w:val="18"/>
        </w:rPr>
        <w:t>den Einsatz einer Kombination aus dem selektiven Serotoninrezeptoragonisten</w:t>
      </w:r>
      <w:r w:rsidR="00876BED">
        <w:rPr>
          <w:sz w:val="18"/>
          <w:szCs w:val="18"/>
        </w:rPr>
        <w:t xml:space="preserve"> Eletriptan 40</w:t>
      </w:r>
      <w:r w:rsidRPr="00334C70">
        <w:rPr>
          <w:sz w:val="18"/>
          <w:szCs w:val="18"/>
        </w:rPr>
        <w:t xml:space="preserve"> mg oral mit dem langwirksamen Naproxen als Tablette zu 500 mg. Ziel dieser Kombination ist zum einen eine schnelle und effektive Schmerzlinderung, zum anderen ein Verhindern oder zumindest Hinauszögern des Auftretens von Wiederkehrkopfschmerzen. Der empfohlene selektive Serotoninrezeptoragonist gehört zur Gruppe der Triptane. Bei dessen Anwendung müssen einige Besonderheiten berücksichtigt werden. Bei zunächst erfolgreicher Anwendung des Triptans können nach einigen Stunden sog. Wiederkehrkopfschmerzen auftreten. Wiederkehrkopfschmerzen sind definiert als erneut auftretende Migränekopfschmerzen, meist innerhalb von 4 bis 12 Stunden, nachdem die initiale Applikation des Triptans zu einer bedeutsamen Reduktion der Migränekopfschmerzen geführt hatte. In dieser Situation ist eine Wiederholung der Anwendung möglich. Allerdings sollte dabei ein Abstand von mindestens 4 Stunden zur Erstanwendung eingehalten werden. Innerhalb von 24 Stunden sollte die Einnahme des Triptans maximal einmal wiederholt werden. Die Migräneakutmedikation sollte </w:t>
      </w:r>
      <w:r w:rsidRPr="00334C70">
        <w:rPr>
          <w:b/>
          <w:bCs/>
          <w:sz w:val="18"/>
          <w:szCs w:val="18"/>
        </w:rPr>
        <w:t>maximal an 10 Tagen im Monat</w:t>
      </w:r>
      <w:r w:rsidRPr="00334C70">
        <w:rPr>
          <w:sz w:val="18"/>
          <w:szCs w:val="18"/>
        </w:rPr>
        <w:t xml:space="preserve"> eingenommen werden, um die Entstehung eines medikamenteninduzierten Dauerkopfschmerzes zu verhindern. Zur Therapiekontrolle sollte die Migräne-App kontinuierlich geführt werden, um sowohl Kopfschmerzsymptome als auch Therapieeffekte im Verlauf zu protokollieren (Download kostenlos in iOS bzw. Google-Play Store). Die Migräne-App dokumentiert den Verlauf von Migräne und Kopfschmerzen mit aktiver Dateneingabe. Sie meldet aggregierte Informationen aus dem Datensatz zurück und unterstützt so Patienten als auch betreuende Ärzte in der Verlaufs- und Erfolgskontrolle, bei der Einhaltung von Therapieregeln sowie bei der Therapieanpassung. Die Migräne-App enthält zusätzlich umfangreiche Report-, Informations- und Selbsthilfe-Tools.</w:t>
      </w:r>
    </w:p>
    <w:p w14:paraId="4F0897B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17B0FF74" w14:textId="77777777" w:rsidR="00877D06" w:rsidRDefault="00877D06" w:rsidP="008A1328">
      <w:pPr>
        <w:pStyle w:val="Textkrper"/>
        <w:tabs>
          <w:tab w:val="left" w:pos="1701"/>
          <w:tab w:val="left" w:pos="6804"/>
        </w:tabs>
        <w:spacing w:line="240" w:lineRule="auto"/>
        <w:rPr>
          <w:sz w:val="18"/>
          <w:szCs w:val="18"/>
        </w:rPr>
      </w:pPr>
      <w:r w:rsidRPr="00EB09CF">
        <w:rPr>
          <w:sz w:val="18"/>
          <w:szCs w:val="18"/>
          <w:highlight w:val="yellow"/>
        </w:rPr>
        <w:t xml:space="preserve">Bei Migräne mit Aura ist der Einsatz von Triptanen während einer Aura kontraindiziert. Hier empfiehlt sich die Einnahme von Akutanalgetika wie Novaminsulfon® (Metamizol) 40° bis zu 4x täglich. Alternativ ist Diclofenac </w:t>
      </w:r>
      <w:r>
        <w:rPr>
          <w:sz w:val="18"/>
          <w:szCs w:val="18"/>
          <w:highlight w:val="yellow"/>
        </w:rPr>
        <w:t>20°, maximal 3x täglich möglich</w:t>
      </w:r>
      <w:r w:rsidRPr="00EB09CF">
        <w:rPr>
          <w:sz w:val="18"/>
          <w:szCs w:val="18"/>
          <w:highlight w:val="yellow"/>
        </w:rPr>
        <w:t>.</w:t>
      </w:r>
      <w:r>
        <w:rPr>
          <w:sz w:val="18"/>
          <w:szCs w:val="18"/>
          <w:highlight w:val="yellow"/>
        </w:rPr>
        <w:t xml:space="preserve"> </w:t>
      </w:r>
      <w:r w:rsidRPr="00EB09CF">
        <w:rPr>
          <w:sz w:val="18"/>
          <w:szCs w:val="18"/>
          <w:highlight w:val="yellow"/>
        </w:rPr>
        <w:t>Nach sicher abgeklungener Aurasymptomatik kann der Einsatz von Triptanen erfolgen.</w:t>
      </w:r>
    </w:p>
    <w:p w14:paraId="7C44D2EA" w14:textId="77777777" w:rsidR="00877D06" w:rsidRDefault="00877D06" w:rsidP="008A1328">
      <w:pPr>
        <w:pStyle w:val="Textkrper"/>
        <w:tabs>
          <w:tab w:val="left" w:pos="1701"/>
          <w:tab w:val="left" w:pos="6804"/>
        </w:tabs>
        <w:spacing w:line="240" w:lineRule="auto"/>
        <w:rPr>
          <w:sz w:val="18"/>
          <w:szCs w:val="18"/>
        </w:rPr>
      </w:pPr>
    </w:p>
    <w:p w14:paraId="2AAB3937" w14:textId="20C37844" w:rsidR="004829D1" w:rsidRDefault="004829D1" w:rsidP="008A1328">
      <w:pPr>
        <w:pStyle w:val="Textkrper"/>
        <w:tabs>
          <w:tab w:val="left" w:pos="1701"/>
          <w:tab w:val="left" w:pos="6804"/>
        </w:tabs>
        <w:spacing w:line="240" w:lineRule="auto"/>
        <w:rPr>
          <w:sz w:val="18"/>
          <w:szCs w:val="18"/>
        </w:rPr>
      </w:pPr>
      <w:r>
        <w:rPr>
          <w:sz w:val="18"/>
          <w:szCs w:val="18"/>
        </w:rPr>
        <w:t>{clusterbehandlung}</w:t>
      </w:r>
    </w:p>
    <w:p w14:paraId="2FBB5D89" w14:textId="77777777" w:rsidR="00877D06" w:rsidRDefault="00877D06" w:rsidP="008A1328"/>
    <w:p w14:paraId="42000D89" w14:textId="77777777" w:rsidR="00877D06" w:rsidRPr="00F66F6A" w:rsidRDefault="00877D06" w:rsidP="008A1328">
      <w:pPr>
        <w:rPr>
          <w:highlight w:val="cyan"/>
        </w:rPr>
      </w:pPr>
      <w:r w:rsidRPr="00F66F6A">
        <w:rPr>
          <w:highlight w:val="cyan"/>
        </w:rPr>
        <w:t>Fibromyalie:</w:t>
      </w:r>
    </w:p>
    <w:p w14:paraId="17142686" w14:textId="77777777"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Fibromyalgiesyndroms wird ein niedrig- bis mäßigdosiertes Ausdauertraining (Ziel: 2-3x/Woche für 30-40 Minuten, z.B. Walking, Schwimmen, Fahrradfahren, Aquajogging) empfohlen. </w:t>
      </w:r>
      <w:r w:rsidRPr="00F66F6A">
        <w:rPr>
          <w:sz w:val="18"/>
          <w:szCs w:val="18"/>
          <w:highlight w:val="cyan"/>
        </w:rPr>
        <w:lastRenderedPageBreak/>
        <w:t>Zudem sollte ein Funktionstraining, ein niedrigdosiertes Krafttraining kombiniert mit Dehnübungen sowie Thai Qi oder Qi Gong oder Yoga zum Einsatz kommen.</w:t>
      </w:r>
      <w:r>
        <w:rPr>
          <w:sz w:val="18"/>
          <w:szCs w:val="18"/>
        </w:rPr>
        <w:t xml:space="preserve"> </w:t>
      </w:r>
    </w:p>
    <w:p w14:paraId="7B16AFC7" w14:textId="77777777" w:rsidR="00877D06" w:rsidRPr="005E3B51" w:rsidRDefault="00877D06" w:rsidP="008A1328"/>
    <w:p w14:paraId="306261FA" w14:textId="77777777" w:rsidR="00877D06" w:rsidRDefault="00877D06" w:rsidP="005A2602">
      <w:pPr>
        <w:jc w:val="both"/>
        <w:rPr>
          <w:rFonts w:ascii="Lucida Sans Unicode" w:hAnsi="Lucida Sans Unicode" w:cs="Lucida Sans Unicode"/>
          <w:sz w:val="18"/>
          <w:szCs w:val="18"/>
        </w:rPr>
      </w:pPr>
      <w:bookmarkStart w:id="3" w:name="_Hlk536375049"/>
      <w:r w:rsidRPr="006D1965">
        <w:rPr>
          <w:rFonts w:ascii="Lucida Sans Unicode" w:hAnsi="Lucida Sans Unicode" w:cs="Lucida Sans Unicode"/>
          <w:sz w:val="18"/>
          <w:szCs w:val="18"/>
        </w:rPr>
        <w:t xml:space="preserve">Bei der Behandlung chronischer </w:t>
      </w:r>
      <w:r w:rsidRPr="006D1965">
        <w:rPr>
          <w:rFonts w:ascii="Lucida Sans Unicode" w:hAnsi="Lucida Sans Unicode" w:cs="Lucida Sans Unicode"/>
          <w:b/>
          <w:bCs/>
          <w:sz w:val="18"/>
          <w:szCs w:val="18"/>
        </w:rPr>
        <w:t>Kopfschmerzen vom Spannungstyp</w:t>
      </w:r>
      <w:r w:rsidRPr="006D1965">
        <w:rPr>
          <w:rFonts w:ascii="Lucida Sans Unicode" w:hAnsi="Lucida Sans Unicode" w:cs="Lucida Sans Unicode"/>
          <w:sz w:val="18"/>
          <w:szCs w:val="18"/>
        </w:rPr>
        <w:t xml:space="preserve"> sind Verhaltensmaßnahmen</w:t>
      </w:r>
      <w:r>
        <w:rPr>
          <w:rFonts w:ascii="Lucida Sans Unicode" w:hAnsi="Lucida Sans Unicode" w:cs="Lucida Sans Unicode"/>
          <w:sz w:val="18"/>
          <w:szCs w:val="18"/>
        </w:rPr>
        <w:t xml:space="preserve"> in Form von Stressreduktion, Entspannungsverfahren, Sporttherapie, Biofeedback, Wärmeanwendungen, Massageanwendungen sowie ggf. eine Behandlung einer oromandibulären Dysfunktion </w:t>
      </w:r>
      <w:r w:rsidRPr="006D1965">
        <w:rPr>
          <w:rFonts w:ascii="Lucida Sans Unicode" w:hAnsi="Lucida Sans Unicode" w:cs="Lucida Sans Unicode"/>
          <w:sz w:val="18"/>
          <w:szCs w:val="18"/>
        </w:rPr>
        <w:t>ein zentraler Baustein.</w:t>
      </w:r>
    </w:p>
    <w:p w14:paraId="495570E3" w14:textId="77777777" w:rsidR="00877D06" w:rsidRDefault="00877D06" w:rsidP="005A2602">
      <w:pPr>
        <w:jc w:val="both"/>
        <w:rPr>
          <w:rFonts w:ascii="Lucida Sans Unicode" w:hAnsi="Lucida Sans Unicode" w:cs="Lucida Sans Unicode"/>
          <w:sz w:val="18"/>
          <w:szCs w:val="18"/>
        </w:rPr>
      </w:pPr>
    </w:p>
    <w:p w14:paraId="6DD88FBA" w14:textId="77777777" w:rsidR="00877D06" w:rsidRDefault="00877D06" w:rsidP="0055091A">
      <w:pPr>
        <w:jc w:val="both"/>
        <w:rPr>
          <w:rFonts w:ascii="Lucida Sans Unicode" w:hAnsi="Lucida Sans Unicode" w:cs="Lucida Sans Unicode"/>
          <w:sz w:val="18"/>
          <w:szCs w:val="18"/>
        </w:rPr>
      </w:pPr>
      <w:r w:rsidRPr="00662478">
        <w:rPr>
          <w:rFonts w:ascii="Lucida Sans Unicode" w:hAnsi="Lucida Sans Unicode" w:cs="Lucida Sans Unicode"/>
          <w:sz w:val="18"/>
          <w:szCs w:val="18"/>
        </w:rPr>
        <w:t xml:space="preserve">Die hier vermittelten nicht-medikamentöse Therapieoptionen bei </w:t>
      </w:r>
      <w:r w:rsidRPr="00662478">
        <w:rPr>
          <w:rFonts w:ascii="Lucida Sans Unicode" w:hAnsi="Lucida Sans Unicode" w:cs="Lucida Sans Unicode"/>
          <w:b/>
          <w:bCs/>
          <w:sz w:val="18"/>
          <w:szCs w:val="18"/>
        </w:rPr>
        <w:t>Kopfschmerzen vom Spannungstyp</w:t>
      </w:r>
      <w:r w:rsidRPr="00662478">
        <w:rPr>
          <w:rFonts w:ascii="Lucida Sans Unicode" w:hAnsi="Lucida Sans Unicode" w:cs="Lucida Sans Unicode"/>
          <w:sz w:val="18"/>
          <w:szCs w:val="18"/>
        </w:rPr>
        <w:t xml:space="preserve"> sollten auch ambulant fortgesetzt werden. Diese beinhalten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eine Reduktion psychischer Stressoren, eine Reduktion muskulärer Stressoren, die Behandlung von</w:t>
      </w:r>
      <w:r>
        <w:rPr>
          <w:rFonts w:ascii="Lucida Sans Unicode" w:hAnsi="Lucida Sans Unicode" w:cs="Lucida Sans Unicode"/>
          <w:sz w:val="18"/>
          <w:szCs w:val="18"/>
        </w:rPr>
        <w:t xml:space="preserve"> Angst und Depression sowie </w:t>
      </w:r>
      <w:r w:rsidRPr="00662478">
        <w:rPr>
          <w:rFonts w:ascii="Lucida Sans Unicode" w:hAnsi="Lucida Sans Unicode" w:cs="Lucida Sans Unicode"/>
          <w:sz w:val="18"/>
          <w:szCs w:val="18"/>
        </w:rPr>
        <w:t>die</w:t>
      </w:r>
      <w:r w:rsidRPr="00620993">
        <w:rPr>
          <w:rFonts w:ascii="Lucida Sans Unicode" w:hAnsi="Lucida Sans Unicode" w:cs="Lucida Sans Unicode"/>
          <w:sz w:val="18"/>
          <w:szCs w:val="18"/>
        </w:rPr>
        <w:t xml:space="preserve"> Therapie einer oromandibulären Dysfunktion. Die </w:t>
      </w:r>
      <w:r w:rsidRPr="000E4C44">
        <w:rPr>
          <w:rFonts w:ascii="Lucida Sans Unicode" w:hAnsi="Lucida Sans Unicode" w:cs="Lucida Sans Unicode"/>
          <w:sz w:val="18"/>
          <w:szCs w:val="18"/>
        </w:rPr>
        <w:t xml:space="preserve">diesbezüglichen </w:t>
      </w:r>
      <w:r>
        <w:rPr>
          <w:rFonts w:ascii="Lucida Sans Unicode" w:hAnsi="Lucida Sans Unicode" w:cs="Lucida Sans Unicode"/>
          <w:sz w:val="18"/>
          <w:szCs w:val="18"/>
        </w:rPr>
        <w:t>Strategien</w:t>
      </w:r>
      <w:r w:rsidRPr="00620993">
        <w:rPr>
          <w:rFonts w:ascii="Lucida Sans Unicode" w:hAnsi="Lucida Sans Unicode" w:cs="Lucida Sans Unicode"/>
          <w:sz w:val="18"/>
          <w:szCs w:val="18"/>
        </w:rPr>
        <w:t xml:space="preserve"> schließen </w:t>
      </w:r>
      <w:r w:rsidRPr="00662478">
        <w:rPr>
          <w:rFonts w:ascii="Lucida Sans Unicode" w:hAnsi="Lucida Sans Unicode" w:cs="Lucida Sans Unicode"/>
          <w:sz w:val="18"/>
          <w:szCs w:val="18"/>
        </w:rPr>
        <w:t>Entspannungsverfahren wie</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die Progressive Muskelrelaxation, </w:t>
      </w:r>
      <w:r w:rsidRPr="00662478">
        <w:rPr>
          <w:rFonts w:ascii="Lucida Sans Unicode" w:hAnsi="Lucida Sans Unicode" w:cs="Lucida Sans Unicode"/>
          <w:sz w:val="18"/>
          <w:szCs w:val="18"/>
        </w:rPr>
        <w:t>im Biofeedback erlernte Strategien, Stressbewältigungs</w:t>
      </w:r>
      <w:r>
        <w:rPr>
          <w:rFonts w:ascii="Lucida Sans Unicode" w:hAnsi="Lucida Sans Unicode" w:cs="Lucida Sans Unicode"/>
          <w:sz w:val="18"/>
          <w:szCs w:val="18"/>
        </w:rPr>
        <w:t>-</w:t>
      </w:r>
      <w:r w:rsidRPr="00662478">
        <w:rPr>
          <w:rFonts w:ascii="Lucida Sans Unicode" w:hAnsi="Lucida Sans Unicode" w:cs="Lucida Sans Unicode"/>
          <w:sz w:val="18"/>
          <w:szCs w:val="18"/>
        </w:rPr>
        <w:t>kompetenzen, Lerneinheiten aus Patientenseminaren</w:t>
      </w:r>
      <w:r w:rsidRPr="00620993">
        <w:rPr>
          <w:rFonts w:ascii="Lucida Sans Unicode" w:hAnsi="Lucida Sans Unicode" w:cs="Lucida Sans Unicode"/>
          <w:sz w:val="18"/>
          <w:szCs w:val="18"/>
        </w:rPr>
        <w:t xml:space="preserve"> sowie </w:t>
      </w:r>
      <w:r w:rsidRPr="00662478">
        <w:rPr>
          <w:rFonts w:ascii="Lucida Sans Unicode" w:hAnsi="Lucida Sans Unicode" w:cs="Lucida Sans Unicode"/>
          <w:sz w:val="18"/>
          <w:szCs w:val="18"/>
        </w:rPr>
        <w:t>sporttherapeutische Aktivitäten</w:t>
      </w:r>
      <w:r w:rsidRPr="00620993">
        <w:rPr>
          <w:rFonts w:ascii="Lucida Sans Unicode" w:hAnsi="Lucida Sans Unicode" w:cs="Lucida Sans Unicode"/>
          <w:sz w:val="18"/>
          <w:szCs w:val="18"/>
        </w:rPr>
        <w:t xml:space="preserve"> ein. Physikalische Therapiemaßnahmen umfassen die Thermotherapie, Physiotherapie, TENS-Behandlung sowie Reiztherapie. Üblicherweise ist der chronische Kopfschmerz vom Spannungstyp nur nach mehrmonatiger intensiver und nachhaltiger Behandlung zu verbessern. </w:t>
      </w:r>
    </w:p>
    <w:p w14:paraId="280EB58D" w14:textId="77777777" w:rsidR="00877D06" w:rsidRDefault="00877D06" w:rsidP="0055091A">
      <w:pPr>
        <w:jc w:val="both"/>
        <w:rPr>
          <w:rFonts w:ascii="Lucida Sans Unicode" w:hAnsi="Lucida Sans Unicode" w:cs="Lucida Sans Unicode"/>
          <w:sz w:val="18"/>
          <w:szCs w:val="18"/>
        </w:rPr>
      </w:pPr>
    </w:p>
    <w:p w14:paraId="5757BA1D" w14:textId="77777777" w:rsidR="00877D06" w:rsidRDefault="00877D06" w:rsidP="00F12FDC">
      <w:pPr>
        <w:pStyle w:val="Textkrper"/>
        <w:tabs>
          <w:tab w:val="left" w:pos="1701"/>
          <w:tab w:val="left" w:pos="6804"/>
        </w:tabs>
        <w:spacing w:line="240" w:lineRule="auto"/>
        <w:rPr>
          <w:sz w:val="18"/>
          <w:szCs w:val="18"/>
        </w:rPr>
      </w:pPr>
      <w:r w:rsidRPr="00711BDC">
        <w:rPr>
          <w:b/>
          <w:bCs/>
          <w:sz w:val="18"/>
          <w:szCs w:val="18"/>
        </w:rPr>
        <w:t>Kopfschmerzen vom Spannungstyp</w:t>
      </w:r>
      <w:r w:rsidRPr="00711BDC">
        <w:rPr>
          <w:sz w:val="18"/>
          <w:szCs w:val="18"/>
        </w:rPr>
        <w:t xml:space="preserve"> sollten möglichst nur in Ausnahmefällen</w:t>
      </w:r>
      <w:r>
        <w:rPr>
          <w:sz w:val="18"/>
          <w:szCs w:val="18"/>
        </w:rPr>
        <w:t>, maximal jedoch an 10 Tagen im Monat</w:t>
      </w:r>
      <w:r w:rsidRPr="00711BDC">
        <w:rPr>
          <w:sz w:val="18"/>
          <w:szCs w:val="18"/>
        </w:rPr>
        <w:t xml:space="preserve"> analgetisch behandelt werden</w:t>
      </w:r>
      <w:r>
        <w:rPr>
          <w:sz w:val="18"/>
          <w:szCs w:val="18"/>
        </w:rPr>
        <w:t>, um die Entstehung eines medikamenteninduzierten Dauerkopfschmerzes zu vermeiden.</w:t>
      </w:r>
      <w:r w:rsidRPr="00711BDC">
        <w:rPr>
          <w:sz w:val="18"/>
          <w:szCs w:val="18"/>
        </w:rPr>
        <w:t xml:space="preserve"> </w:t>
      </w:r>
      <w:r>
        <w:rPr>
          <w:sz w:val="18"/>
          <w:szCs w:val="18"/>
        </w:rPr>
        <w:t xml:space="preserve">Die medikamentöse Akuttherapie muss darauf </w:t>
      </w:r>
      <w:r w:rsidRPr="00620993">
        <w:rPr>
          <w:sz w:val="18"/>
          <w:szCs w:val="18"/>
        </w:rPr>
        <w:t>ausgerichtet sein,</w:t>
      </w:r>
      <w:r>
        <w:rPr>
          <w:sz w:val="18"/>
          <w:szCs w:val="18"/>
        </w:rPr>
        <w:t xml:space="preserve"> einen Kopfschmerz bei Medikamentenübergebrauch als Komplikation zu vermeiden. Daher ist vorzugsweise die Anwendung von </w:t>
      </w:r>
      <w:r w:rsidRPr="00711BDC">
        <w:rPr>
          <w:sz w:val="18"/>
          <w:szCs w:val="18"/>
        </w:rPr>
        <w:t>Pfefferminzöl</w:t>
      </w:r>
      <w:r>
        <w:rPr>
          <w:sz w:val="18"/>
          <w:szCs w:val="18"/>
        </w:rPr>
        <w:t xml:space="preserve"> in alkoholischer Lösung</w:t>
      </w:r>
      <w:r w:rsidRPr="00711BDC">
        <w:rPr>
          <w:sz w:val="18"/>
          <w:szCs w:val="18"/>
        </w:rPr>
        <w:t xml:space="preserve"> (z. B. Euminz N) </w:t>
      </w:r>
      <w:r>
        <w:rPr>
          <w:sz w:val="18"/>
          <w:szCs w:val="18"/>
        </w:rPr>
        <w:t xml:space="preserve">zu empfehlen, Non-Opioid-Analgetika und Opioid-Analgetika im eigentlichen Sinn sollten vermieden werden. Zur Therapiekontrolle sollte der Kopfschmerzkalender </w:t>
      </w:r>
      <w:r w:rsidRPr="00C64152">
        <w:rPr>
          <w:sz w:val="18"/>
          <w:szCs w:val="18"/>
        </w:rPr>
        <w:t>oder die Migräne-App</w:t>
      </w:r>
      <w:r>
        <w:rPr>
          <w:sz w:val="18"/>
          <w:szCs w:val="18"/>
        </w:rPr>
        <w:t xml:space="preserve"> kontinuierlich geführt werden, um sowohl Kopfschmerzsymptome, Medikamenteneinnahme als auch Therapieeffekte im Verlauf zu protokollieren. </w:t>
      </w:r>
    </w:p>
    <w:bookmarkEnd w:id="3"/>
    <w:p w14:paraId="5B8BC6D8" w14:textId="77777777" w:rsidR="00877D06" w:rsidRDefault="00877D06" w:rsidP="00F12FDC">
      <w:pPr>
        <w:pStyle w:val="Textkrper"/>
        <w:tabs>
          <w:tab w:val="left" w:pos="1701"/>
          <w:tab w:val="left" w:pos="6804"/>
        </w:tabs>
        <w:spacing w:line="240" w:lineRule="auto"/>
        <w:rPr>
          <w:sz w:val="18"/>
          <w:szCs w:val="18"/>
        </w:rPr>
      </w:pPr>
    </w:p>
    <w:p w14:paraId="1C584448"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Modifikation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Reduzierung von psychosozialen Belastungen und Verhaltensproblemen sowie eine Verbesserung der Krankheitsakzeptanz standen im Mittelpunkt. Maßnahmen in Form von schmerzpsychotherapeutischen Einzelgesprächen und therapeutische Gruppenarbeit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Therapieverfahren. Zur Nachsorge wurden verschiedene Coping-Strategien (spezifische Bewältigungstechniken) 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gewährleistet.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014042A5" w14:textId="77777777" w:rsidR="00877D06" w:rsidRDefault="00877D06" w:rsidP="008200BE">
      <w:pPr>
        <w:jc w:val="both"/>
        <w:rPr>
          <w:rFonts w:ascii="Lucida Sans Unicode" w:hAnsi="Lucida Sans Unicode" w:cs="Lucida Sans Unicode"/>
          <w:sz w:val="18"/>
          <w:szCs w:val="18"/>
        </w:rPr>
      </w:pPr>
    </w:p>
    <w:p w14:paraId="1949682B"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 xml:space="preserve">therapeutisches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 xml:space="preserve">spezielle Schmerzphysiotherapie, Muskelaufbautraining, Triggerpunktbehandlung, Elektrotherapie, Lymphdrainage, Thermotherapie, Aktivierung und Bewegung, Ausdauertraining, </w:t>
      </w:r>
      <w:r>
        <w:rPr>
          <w:rFonts w:ascii="Lucida Sans Unicode" w:hAnsi="Lucida Sans Unicode" w:cs="Lucida Sans Unicode"/>
          <w:sz w:val="18"/>
          <w:szCs w:val="18"/>
        </w:rPr>
        <w:t>Ergometertraining und Qigong</w:t>
      </w:r>
      <w:r w:rsidRPr="00744612">
        <w:rPr>
          <w:rFonts w:ascii="Lucida Sans Unicode" w:hAnsi="Lucida Sans Unicode" w:cs="Lucida Sans Unicode"/>
          <w:sz w:val="18"/>
          <w:szCs w:val="18"/>
        </w:rPr>
        <w:t>.</w:t>
      </w:r>
    </w:p>
    <w:p w14:paraId="302E0441" w14:textId="77777777" w:rsidR="00877D06" w:rsidRPr="00744612" w:rsidRDefault="00877D06" w:rsidP="008200BE">
      <w:pPr>
        <w:jc w:val="both"/>
        <w:rPr>
          <w:rFonts w:ascii="Lucida Sans Unicode" w:hAnsi="Lucida Sans Unicode" w:cs="Lucida Sans Unicode"/>
          <w:sz w:val="18"/>
          <w:szCs w:val="18"/>
        </w:rPr>
      </w:pPr>
    </w:p>
    <w:p w14:paraId="323F6B30" w14:textId="6FAD9F35" w:rsidR="00877D06" w:rsidRDefault="00877D06" w:rsidP="00A45462">
      <w:pPr>
        <w:jc w:val="both"/>
        <w:rPr>
          <w:rFonts w:ascii="Lucida Sans Unicode" w:hAnsi="Lucida Sans Unicode" w:cs="Lucida Sans Unicode"/>
          <w:sz w:val="18"/>
          <w:szCs w:val="18"/>
        </w:rPr>
      </w:pPr>
      <w:r w:rsidRPr="00574CCC">
        <w:rPr>
          <w:rFonts w:ascii="Lucida Sans Unicode" w:hAnsi="Lucida Sans Unicode" w:cs="Lucida Sans Unicode"/>
          <w:sz w:val="18"/>
          <w:szCs w:val="18"/>
        </w:rPr>
        <w:lastRenderedPageBreak/>
        <w:t>In den Einzeltherapiesitzungen als auch in der Gruppenbehandlung zeigte sich eine hohe Motivation, die erlernten Techniken im Alltag anzuwenden. Wir empfehlen</w:t>
      </w:r>
      <w:r w:rsidRPr="00744612">
        <w:rPr>
          <w:rFonts w:ascii="Lucida Sans Unicode" w:hAnsi="Lucida Sans Unicode" w:cs="Lucida Sans Unicode"/>
          <w:sz w:val="18"/>
          <w:szCs w:val="18"/>
        </w:rPr>
        <w:t xml:space="preserve">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verhaltenstherapeutischen Therapiemaßnahmen sowie Verlaufs- und Erfolgskontrollen regelmäßig anzuwenden und fortzuführen.</w:t>
      </w:r>
      <w:bookmarkEnd w:id="0"/>
      <w:bookmarkEnd w:id="1"/>
      <w:bookmarkEnd w:id="2"/>
    </w:p>
    <w:sectPr w:rsidR="00877D06" w:rsidSect="004836C7">
      <w:headerReference w:type="default" r:id="rId7"/>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640D2" w14:textId="77777777" w:rsidR="00111EB9" w:rsidRDefault="00111EB9">
      <w:r>
        <w:separator/>
      </w:r>
    </w:p>
  </w:endnote>
  <w:endnote w:type="continuationSeparator" w:id="0">
    <w:p w14:paraId="6783A209" w14:textId="77777777" w:rsidR="00111EB9" w:rsidRDefault="00111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A8BA0B" w14:textId="77777777" w:rsidR="00111EB9" w:rsidRDefault="00111EB9">
      <w:r>
        <w:separator/>
      </w:r>
    </w:p>
  </w:footnote>
  <w:footnote w:type="continuationSeparator" w:id="0">
    <w:p w14:paraId="0D4CFFEC" w14:textId="77777777" w:rsidR="00111EB9" w:rsidRDefault="00111E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76D1D0F9" w14:textId="77777777">
      <w:tc>
        <w:tcPr>
          <w:tcW w:w="5353" w:type="dxa"/>
          <w:tcBorders>
            <w:bottom w:val="single" w:sz="4" w:space="0" w:color="auto"/>
          </w:tcBorders>
        </w:tcPr>
        <w:p w14:paraId="6B4C95CF" w14:textId="3C585B3F"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r w:rsidR="00504732">
            <w:rPr>
              <w:rFonts w:ascii="Lucida Sans Unicode" w:hAnsi="Lucida Sans Unicode" w:cs="Lucida Sans Unicode"/>
              <w:sz w:val="18"/>
              <w:szCs w:val="18"/>
              <w:lang w:val="en-GB"/>
            </w:rPr>
            <w:t>nachname</w:t>
          </w:r>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r w:rsidR="00504732">
            <w:rPr>
              <w:rFonts w:ascii="Lucida Sans Unicode" w:hAnsi="Lucida Sans Unicode" w:cs="Lucida Sans Unicode"/>
              <w:sz w:val="18"/>
              <w:szCs w:val="18"/>
              <w:lang w:val="en-GB"/>
            </w:rPr>
            <w:t>vorname</w:t>
          </w:r>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r w:rsidR="00504732">
            <w:rPr>
              <w:rFonts w:ascii="Lucida Sans Unicode" w:hAnsi="Lucida Sans Unicode" w:cs="Lucida Sans Unicode"/>
              <w:sz w:val="18"/>
              <w:szCs w:val="18"/>
              <w:lang w:val="en-GB"/>
            </w:rPr>
            <w:t>geburtstag</w:t>
          </w:r>
          <w:r>
            <w:rPr>
              <w:rFonts w:ascii="Lucida Sans Unicode" w:hAnsi="Lucida Sans Unicode" w:cs="Lucida Sans Unicode"/>
              <w:sz w:val="18"/>
              <w:szCs w:val="18"/>
              <w:lang w:val="en-GB"/>
            </w:rPr>
            <w:t>}</w:t>
          </w:r>
        </w:p>
      </w:tc>
      <w:tc>
        <w:tcPr>
          <w:tcW w:w="3827" w:type="dxa"/>
          <w:tcBorders>
            <w:bottom w:val="single" w:sz="4" w:space="0" w:color="auto"/>
          </w:tcBorders>
        </w:tcPr>
        <w:p w14:paraId="741C255A"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764662"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764662" w:rsidRPr="00D35317">
            <w:rPr>
              <w:rStyle w:val="Seitenzahl"/>
              <w:rFonts w:ascii="Lucida Sans Unicode" w:hAnsi="Lucida Sans Unicode" w:cs="Lucida Sans Unicode"/>
              <w:sz w:val="18"/>
              <w:szCs w:val="18"/>
            </w:rPr>
            <w:fldChar w:fldCharType="separate"/>
          </w:r>
          <w:r w:rsidR="008E1BE5">
            <w:rPr>
              <w:rStyle w:val="Seitenzahl"/>
              <w:rFonts w:ascii="Lucida Sans Unicode" w:hAnsi="Lucida Sans Unicode" w:cs="Lucida Sans Unicode"/>
              <w:noProof/>
              <w:sz w:val="18"/>
              <w:szCs w:val="18"/>
            </w:rPr>
            <w:t>15</w:t>
          </w:r>
          <w:r w:rsidR="00764662" w:rsidRPr="00D35317">
            <w:rPr>
              <w:rStyle w:val="Seitenzahl"/>
              <w:rFonts w:ascii="Lucida Sans Unicode" w:hAnsi="Lucida Sans Unicode" w:cs="Lucida Sans Unicode"/>
              <w:sz w:val="18"/>
              <w:szCs w:val="18"/>
            </w:rPr>
            <w:fldChar w:fldCharType="end"/>
          </w:r>
        </w:p>
      </w:tc>
    </w:tr>
  </w:tbl>
  <w:p w14:paraId="6A4AD438"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459224093">
    <w:abstractNumId w:val="15"/>
  </w:num>
  <w:num w:numId="2" w16cid:durableId="1330717369">
    <w:abstractNumId w:val="13"/>
  </w:num>
  <w:num w:numId="3" w16cid:durableId="1402945405">
    <w:abstractNumId w:val="18"/>
  </w:num>
  <w:num w:numId="4" w16cid:durableId="1055619350">
    <w:abstractNumId w:val="0"/>
  </w:num>
  <w:num w:numId="5" w16cid:durableId="534778778">
    <w:abstractNumId w:val="1"/>
  </w:num>
  <w:num w:numId="6" w16cid:durableId="1100757199">
    <w:abstractNumId w:val="4"/>
  </w:num>
  <w:num w:numId="7" w16cid:durableId="361173702">
    <w:abstractNumId w:val="12"/>
  </w:num>
  <w:num w:numId="8" w16cid:durableId="1789928927">
    <w:abstractNumId w:val="6"/>
  </w:num>
  <w:num w:numId="9" w16cid:durableId="1984849926">
    <w:abstractNumId w:val="7"/>
  </w:num>
  <w:num w:numId="10" w16cid:durableId="1579091825">
    <w:abstractNumId w:val="5"/>
  </w:num>
  <w:num w:numId="11" w16cid:durableId="385765382">
    <w:abstractNumId w:val="11"/>
  </w:num>
  <w:num w:numId="12" w16cid:durableId="1911764627">
    <w:abstractNumId w:val="14"/>
  </w:num>
  <w:num w:numId="13" w16cid:durableId="1940868535">
    <w:abstractNumId w:val="10"/>
  </w:num>
  <w:num w:numId="14" w16cid:durableId="989675451">
    <w:abstractNumId w:val="16"/>
  </w:num>
  <w:num w:numId="15" w16cid:durableId="1281457351">
    <w:abstractNumId w:val="17"/>
  </w:num>
  <w:num w:numId="16" w16cid:durableId="147208042">
    <w:abstractNumId w:val="19"/>
  </w:num>
  <w:num w:numId="17" w16cid:durableId="1543711555">
    <w:abstractNumId w:val="21"/>
  </w:num>
  <w:num w:numId="18" w16cid:durableId="682316147">
    <w:abstractNumId w:val="20"/>
  </w:num>
  <w:num w:numId="19" w16cid:durableId="1147942259">
    <w:abstractNumId w:val="22"/>
  </w:num>
  <w:num w:numId="20" w16cid:durableId="1031954276">
    <w:abstractNumId w:val="2"/>
  </w:num>
  <w:num w:numId="21" w16cid:durableId="2127501936">
    <w:abstractNumId w:val="8"/>
  </w:num>
  <w:num w:numId="22" w16cid:durableId="2126002142">
    <w:abstractNumId w:val="9"/>
  </w:num>
  <w:num w:numId="23" w16cid:durableId="177393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6DC"/>
    <w:rsid w:val="00000A5C"/>
    <w:rsid w:val="00001773"/>
    <w:rsid w:val="00001C8B"/>
    <w:rsid w:val="00002155"/>
    <w:rsid w:val="0000236D"/>
    <w:rsid w:val="000024E7"/>
    <w:rsid w:val="00002BCD"/>
    <w:rsid w:val="00002FDF"/>
    <w:rsid w:val="00004F9D"/>
    <w:rsid w:val="0000544E"/>
    <w:rsid w:val="00005FF7"/>
    <w:rsid w:val="0000652E"/>
    <w:rsid w:val="00007922"/>
    <w:rsid w:val="00007F35"/>
    <w:rsid w:val="000105EA"/>
    <w:rsid w:val="00011659"/>
    <w:rsid w:val="000119B6"/>
    <w:rsid w:val="000127E7"/>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04EF"/>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20F"/>
    <w:rsid w:val="000825DF"/>
    <w:rsid w:val="00082C6F"/>
    <w:rsid w:val="00082F15"/>
    <w:rsid w:val="00083E24"/>
    <w:rsid w:val="00085BF5"/>
    <w:rsid w:val="00085E6E"/>
    <w:rsid w:val="00085F00"/>
    <w:rsid w:val="00086012"/>
    <w:rsid w:val="000864F2"/>
    <w:rsid w:val="00086DEC"/>
    <w:rsid w:val="00086E30"/>
    <w:rsid w:val="00087CBF"/>
    <w:rsid w:val="000908CF"/>
    <w:rsid w:val="0009093C"/>
    <w:rsid w:val="00090F59"/>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699"/>
    <w:rsid w:val="000B37BF"/>
    <w:rsid w:val="000B4B38"/>
    <w:rsid w:val="000B54E4"/>
    <w:rsid w:val="000B57B5"/>
    <w:rsid w:val="000B5B15"/>
    <w:rsid w:val="000B5C98"/>
    <w:rsid w:val="000B67EE"/>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247"/>
    <w:rsid w:val="000D432E"/>
    <w:rsid w:val="000D4869"/>
    <w:rsid w:val="000D4B00"/>
    <w:rsid w:val="000D4EF4"/>
    <w:rsid w:val="000D4F3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1E"/>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EB9"/>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2B03"/>
    <w:rsid w:val="00202C35"/>
    <w:rsid w:val="00203016"/>
    <w:rsid w:val="00203F10"/>
    <w:rsid w:val="002053BA"/>
    <w:rsid w:val="00205DBE"/>
    <w:rsid w:val="00206000"/>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64C"/>
    <w:rsid w:val="0022566D"/>
    <w:rsid w:val="00231B23"/>
    <w:rsid w:val="00232EC4"/>
    <w:rsid w:val="00232ED6"/>
    <w:rsid w:val="00233027"/>
    <w:rsid w:val="00233748"/>
    <w:rsid w:val="00233806"/>
    <w:rsid w:val="00234A8C"/>
    <w:rsid w:val="0023583E"/>
    <w:rsid w:val="00235D25"/>
    <w:rsid w:val="00235E7C"/>
    <w:rsid w:val="00235EB6"/>
    <w:rsid w:val="0023639D"/>
    <w:rsid w:val="00236DF3"/>
    <w:rsid w:val="002371D1"/>
    <w:rsid w:val="0024021E"/>
    <w:rsid w:val="00240226"/>
    <w:rsid w:val="00240632"/>
    <w:rsid w:val="002417C1"/>
    <w:rsid w:val="00241EF2"/>
    <w:rsid w:val="002426A8"/>
    <w:rsid w:val="002426AB"/>
    <w:rsid w:val="002431D4"/>
    <w:rsid w:val="002434C0"/>
    <w:rsid w:val="002439AA"/>
    <w:rsid w:val="002439E6"/>
    <w:rsid w:val="00243BE6"/>
    <w:rsid w:val="00243EF7"/>
    <w:rsid w:val="00244260"/>
    <w:rsid w:val="00244E69"/>
    <w:rsid w:val="002458EE"/>
    <w:rsid w:val="00245D2A"/>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698"/>
    <w:rsid w:val="002560CE"/>
    <w:rsid w:val="002571B2"/>
    <w:rsid w:val="002576DB"/>
    <w:rsid w:val="00257AA7"/>
    <w:rsid w:val="00260497"/>
    <w:rsid w:val="00260EC5"/>
    <w:rsid w:val="00261224"/>
    <w:rsid w:val="00261CCB"/>
    <w:rsid w:val="002620F2"/>
    <w:rsid w:val="00262DD1"/>
    <w:rsid w:val="00263233"/>
    <w:rsid w:val="00264D1D"/>
    <w:rsid w:val="00264F4A"/>
    <w:rsid w:val="00265A46"/>
    <w:rsid w:val="0026643C"/>
    <w:rsid w:val="00267638"/>
    <w:rsid w:val="00267F70"/>
    <w:rsid w:val="00271056"/>
    <w:rsid w:val="002711CB"/>
    <w:rsid w:val="00272E1F"/>
    <w:rsid w:val="002730A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B56"/>
    <w:rsid w:val="002C32DA"/>
    <w:rsid w:val="002C3B3C"/>
    <w:rsid w:val="002C3EAB"/>
    <w:rsid w:val="002C3F22"/>
    <w:rsid w:val="002C4BA2"/>
    <w:rsid w:val="002C4C98"/>
    <w:rsid w:val="002C589C"/>
    <w:rsid w:val="002C614C"/>
    <w:rsid w:val="002C6D8B"/>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4D74"/>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C70"/>
    <w:rsid w:val="00334E95"/>
    <w:rsid w:val="00334ED5"/>
    <w:rsid w:val="00334FAB"/>
    <w:rsid w:val="00335B48"/>
    <w:rsid w:val="00336563"/>
    <w:rsid w:val="00337166"/>
    <w:rsid w:val="0033766C"/>
    <w:rsid w:val="00337A55"/>
    <w:rsid w:val="00340095"/>
    <w:rsid w:val="0034014B"/>
    <w:rsid w:val="00340CEC"/>
    <w:rsid w:val="0034158B"/>
    <w:rsid w:val="003418C5"/>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857"/>
    <w:rsid w:val="003A5697"/>
    <w:rsid w:val="003A58A2"/>
    <w:rsid w:val="003A5D72"/>
    <w:rsid w:val="003A5F30"/>
    <w:rsid w:val="003A6499"/>
    <w:rsid w:val="003A67F0"/>
    <w:rsid w:val="003A6B18"/>
    <w:rsid w:val="003A6DFF"/>
    <w:rsid w:val="003A6E98"/>
    <w:rsid w:val="003B01BE"/>
    <w:rsid w:val="003B0390"/>
    <w:rsid w:val="003B171E"/>
    <w:rsid w:val="003B1DA1"/>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4D86"/>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3C8C"/>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80C"/>
    <w:rsid w:val="00421964"/>
    <w:rsid w:val="00421D54"/>
    <w:rsid w:val="0042211B"/>
    <w:rsid w:val="0042252D"/>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990"/>
    <w:rsid w:val="00432A8C"/>
    <w:rsid w:val="00432C78"/>
    <w:rsid w:val="00432CD4"/>
    <w:rsid w:val="00432CD7"/>
    <w:rsid w:val="00432D0F"/>
    <w:rsid w:val="00433115"/>
    <w:rsid w:val="00434818"/>
    <w:rsid w:val="00434A24"/>
    <w:rsid w:val="00435010"/>
    <w:rsid w:val="004357BD"/>
    <w:rsid w:val="00435C33"/>
    <w:rsid w:val="00436345"/>
    <w:rsid w:val="004369F9"/>
    <w:rsid w:val="00436ED2"/>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9D1"/>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71B9"/>
    <w:rsid w:val="004977D1"/>
    <w:rsid w:val="004A03B9"/>
    <w:rsid w:val="004A1163"/>
    <w:rsid w:val="004A14C6"/>
    <w:rsid w:val="004A2E8A"/>
    <w:rsid w:val="004A2EE1"/>
    <w:rsid w:val="004A3E2D"/>
    <w:rsid w:val="004A48C7"/>
    <w:rsid w:val="004A4920"/>
    <w:rsid w:val="004A56D6"/>
    <w:rsid w:val="004A5A8B"/>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DE"/>
    <w:rsid w:val="004E016A"/>
    <w:rsid w:val="004E0EDA"/>
    <w:rsid w:val="004E105A"/>
    <w:rsid w:val="004E23C7"/>
    <w:rsid w:val="004E3338"/>
    <w:rsid w:val="004E36FE"/>
    <w:rsid w:val="004E3787"/>
    <w:rsid w:val="004E5E32"/>
    <w:rsid w:val="004E63F0"/>
    <w:rsid w:val="004E677C"/>
    <w:rsid w:val="004E6CF9"/>
    <w:rsid w:val="004E761B"/>
    <w:rsid w:val="004E7E5A"/>
    <w:rsid w:val="004F080C"/>
    <w:rsid w:val="004F2EB6"/>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BF4"/>
    <w:rsid w:val="00516CF5"/>
    <w:rsid w:val="0051736A"/>
    <w:rsid w:val="0052032E"/>
    <w:rsid w:val="00520D8E"/>
    <w:rsid w:val="00520E93"/>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1BA1"/>
    <w:rsid w:val="00532F90"/>
    <w:rsid w:val="00533543"/>
    <w:rsid w:val="00533617"/>
    <w:rsid w:val="00534217"/>
    <w:rsid w:val="00534BEE"/>
    <w:rsid w:val="00534F38"/>
    <w:rsid w:val="00535F71"/>
    <w:rsid w:val="00535FEA"/>
    <w:rsid w:val="005363E0"/>
    <w:rsid w:val="0053716A"/>
    <w:rsid w:val="00540740"/>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4CCC"/>
    <w:rsid w:val="00575A29"/>
    <w:rsid w:val="00575C1D"/>
    <w:rsid w:val="00575CB6"/>
    <w:rsid w:val="00576895"/>
    <w:rsid w:val="005772A4"/>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87B2C"/>
    <w:rsid w:val="00590572"/>
    <w:rsid w:val="00590701"/>
    <w:rsid w:val="005910D6"/>
    <w:rsid w:val="00591669"/>
    <w:rsid w:val="00591A57"/>
    <w:rsid w:val="00591A82"/>
    <w:rsid w:val="00592D9F"/>
    <w:rsid w:val="005932CE"/>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2D2"/>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DD1"/>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944"/>
    <w:rsid w:val="00606965"/>
    <w:rsid w:val="00606B57"/>
    <w:rsid w:val="00607B01"/>
    <w:rsid w:val="00607B70"/>
    <w:rsid w:val="00610AA9"/>
    <w:rsid w:val="00610D01"/>
    <w:rsid w:val="006117E5"/>
    <w:rsid w:val="00611897"/>
    <w:rsid w:val="00611EFA"/>
    <w:rsid w:val="00612A9A"/>
    <w:rsid w:val="006143AA"/>
    <w:rsid w:val="0061593F"/>
    <w:rsid w:val="00616113"/>
    <w:rsid w:val="00616291"/>
    <w:rsid w:val="006166D7"/>
    <w:rsid w:val="00616F40"/>
    <w:rsid w:val="0061762A"/>
    <w:rsid w:val="00620993"/>
    <w:rsid w:val="00620A4D"/>
    <w:rsid w:val="00620A5A"/>
    <w:rsid w:val="006235B0"/>
    <w:rsid w:val="00623AAB"/>
    <w:rsid w:val="00623B6E"/>
    <w:rsid w:val="00623B93"/>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3255"/>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923"/>
    <w:rsid w:val="00690B32"/>
    <w:rsid w:val="006912A1"/>
    <w:rsid w:val="00691471"/>
    <w:rsid w:val="00691BF4"/>
    <w:rsid w:val="00692475"/>
    <w:rsid w:val="00692B0F"/>
    <w:rsid w:val="006931C8"/>
    <w:rsid w:val="006932A0"/>
    <w:rsid w:val="0069418B"/>
    <w:rsid w:val="0069458F"/>
    <w:rsid w:val="00695B45"/>
    <w:rsid w:val="00695C8E"/>
    <w:rsid w:val="00696D70"/>
    <w:rsid w:val="006975D7"/>
    <w:rsid w:val="00697660"/>
    <w:rsid w:val="0069777E"/>
    <w:rsid w:val="00697788"/>
    <w:rsid w:val="006A0484"/>
    <w:rsid w:val="006A19FE"/>
    <w:rsid w:val="006A2822"/>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9C"/>
    <w:rsid w:val="006F1359"/>
    <w:rsid w:val="006F17F7"/>
    <w:rsid w:val="006F35D8"/>
    <w:rsid w:val="006F3C89"/>
    <w:rsid w:val="006F3FD9"/>
    <w:rsid w:val="006F4496"/>
    <w:rsid w:val="006F46C5"/>
    <w:rsid w:val="006F4AD5"/>
    <w:rsid w:val="006F4AF5"/>
    <w:rsid w:val="006F4D45"/>
    <w:rsid w:val="006F6596"/>
    <w:rsid w:val="00700659"/>
    <w:rsid w:val="0070082B"/>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281A"/>
    <w:rsid w:val="00723352"/>
    <w:rsid w:val="00724744"/>
    <w:rsid w:val="00724C77"/>
    <w:rsid w:val="007250FD"/>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A48"/>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D01"/>
    <w:rsid w:val="007905B6"/>
    <w:rsid w:val="007905EA"/>
    <w:rsid w:val="00791362"/>
    <w:rsid w:val="00792279"/>
    <w:rsid w:val="007925A2"/>
    <w:rsid w:val="007926D2"/>
    <w:rsid w:val="00792EB7"/>
    <w:rsid w:val="00793456"/>
    <w:rsid w:val="00793C40"/>
    <w:rsid w:val="00793CBE"/>
    <w:rsid w:val="00794CF5"/>
    <w:rsid w:val="007950D4"/>
    <w:rsid w:val="00795757"/>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620A"/>
    <w:rsid w:val="007C63FD"/>
    <w:rsid w:val="007C6BE2"/>
    <w:rsid w:val="007C6C4D"/>
    <w:rsid w:val="007C7230"/>
    <w:rsid w:val="007C74E8"/>
    <w:rsid w:val="007C7652"/>
    <w:rsid w:val="007D02BB"/>
    <w:rsid w:val="007D169F"/>
    <w:rsid w:val="007D23FC"/>
    <w:rsid w:val="007D4265"/>
    <w:rsid w:val="007D505A"/>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B90"/>
    <w:rsid w:val="00806C46"/>
    <w:rsid w:val="0080713A"/>
    <w:rsid w:val="008071B9"/>
    <w:rsid w:val="00807E03"/>
    <w:rsid w:val="008100D0"/>
    <w:rsid w:val="00810165"/>
    <w:rsid w:val="0081029E"/>
    <w:rsid w:val="00810473"/>
    <w:rsid w:val="00810699"/>
    <w:rsid w:val="00810AB5"/>
    <w:rsid w:val="00813352"/>
    <w:rsid w:val="00813388"/>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3D"/>
    <w:rsid w:val="009758A3"/>
    <w:rsid w:val="009758C2"/>
    <w:rsid w:val="009765C0"/>
    <w:rsid w:val="00977506"/>
    <w:rsid w:val="00977B1D"/>
    <w:rsid w:val="0098012C"/>
    <w:rsid w:val="00980752"/>
    <w:rsid w:val="009808C3"/>
    <w:rsid w:val="00980E97"/>
    <w:rsid w:val="00980F2C"/>
    <w:rsid w:val="00981E4E"/>
    <w:rsid w:val="00981FA5"/>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5AA8"/>
    <w:rsid w:val="0099650A"/>
    <w:rsid w:val="0099713B"/>
    <w:rsid w:val="0099771B"/>
    <w:rsid w:val="0099782E"/>
    <w:rsid w:val="00997A01"/>
    <w:rsid w:val="009A0860"/>
    <w:rsid w:val="009A0E11"/>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97F"/>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6F06"/>
    <w:rsid w:val="009F6F90"/>
    <w:rsid w:val="009F7007"/>
    <w:rsid w:val="009F73E8"/>
    <w:rsid w:val="00A004A1"/>
    <w:rsid w:val="00A008B7"/>
    <w:rsid w:val="00A01302"/>
    <w:rsid w:val="00A03849"/>
    <w:rsid w:val="00A0385B"/>
    <w:rsid w:val="00A03AD2"/>
    <w:rsid w:val="00A04434"/>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B7F"/>
    <w:rsid w:val="00A37CF9"/>
    <w:rsid w:val="00A40216"/>
    <w:rsid w:val="00A4028E"/>
    <w:rsid w:val="00A403BE"/>
    <w:rsid w:val="00A40F80"/>
    <w:rsid w:val="00A41A39"/>
    <w:rsid w:val="00A41BF8"/>
    <w:rsid w:val="00A42387"/>
    <w:rsid w:val="00A42684"/>
    <w:rsid w:val="00A434E3"/>
    <w:rsid w:val="00A45462"/>
    <w:rsid w:val="00A45858"/>
    <w:rsid w:val="00A4683A"/>
    <w:rsid w:val="00A470F2"/>
    <w:rsid w:val="00A4736E"/>
    <w:rsid w:val="00A50791"/>
    <w:rsid w:val="00A50E3D"/>
    <w:rsid w:val="00A51116"/>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46B6"/>
    <w:rsid w:val="00AE5641"/>
    <w:rsid w:val="00AE5C00"/>
    <w:rsid w:val="00AE6C9E"/>
    <w:rsid w:val="00AF0003"/>
    <w:rsid w:val="00AF0449"/>
    <w:rsid w:val="00AF07AC"/>
    <w:rsid w:val="00AF1217"/>
    <w:rsid w:val="00AF165D"/>
    <w:rsid w:val="00AF1857"/>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75E5"/>
    <w:rsid w:val="00B27E2F"/>
    <w:rsid w:val="00B3133B"/>
    <w:rsid w:val="00B320C4"/>
    <w:rsid w:val="00B33AFF"/>
    <w:rsid w:val="00B34E2D"/>
    <w:rsid w:val="00B360BE"/>
    <w:rsid w:val="00B367E6"/>
    <w:rsid w:val="00B37427"/>
    <w:rsid w:val="00B37A35"/>
    <w:rsid w:val="00B37CE9"/>
    <w:rsid w:val="00B40363"/>
    <w:rsid w:val="00B40CFC"/>
    <w:rsid w:val="00B411B3"/>
    <w:rsid w:val="00B4132C"/>
    <w:rsid w:val="00B41C20"/>
    <w:rsid w:val="00B41CF1"/>
    <w:rsid w:val="00B4215F"/>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0FCE"/>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7F2"/>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48CA"/>
    <w:rsid w:val="00BC4A57"/>
    <w:rsid w:val="00BC51AC"/>
    <w:rsid w:val="00BC5563"/>
    <w:rsid w:val="00BC5DA4"/>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20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421"/>
    <w:rsid w:val="00C14C89"/>
    <w:rsid w:val="00C15D6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1B2D"/>
    <w:rsid w:val="00C72B85"/>
    <w:rsid w:val="00C72DE8"/>
    <w:rsid w:val="00C732E6"/>
    <w:rsid w:val="00C73BC5"/>
    <w:rsid w:val="00C74117"/>
    <w:rsid w:val="00C74327"/>
    <w:rsid w:val="00C74F76"/>
    <w:rsid w:val="00C7523E"/>
    <w:rsid w:val="00C7525B"/>
    <w:rsid w:val="00C7658C"/>
    <w:rsid w:val="00C77381"/>
    <w:rsid w:val="00C77E8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6D6B"/>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3422"/>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503A4"/>
    <w:rsid w:val="00D508B5"/>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7E4C"/>
    <w:rsid w:val="00D700CA"/>
    <w:rsid w:val="00D707C4"/>
    <w:rsid w:val="00D708B1"/>
    <w:rsid w:val="00D70D7A"/>
    <w:rsid w:val="00D71288"/>
    <w:rsid w:val="00D71B17"/>
    <w:rsid w:val="00D7279D"/>
    <w:rsid w:val="00D728F0"/>
    <w:rsid w:val="00D7313C"/>
    <w:rsid w:val="00D75AD6"/>
    <w:rsid w:val="00D7734B"/>
    <w:rsid w:val="00D7773A"/>
    <w:rsid w:val="00D80FF8"/>
    <w:rsid w:val="00D81082"/>
    <w:rsid w:val="00D81266"/>
    <w:rsid w:val="00D8167D"/>
    <w:rsid w:val="00D818BE"/>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804"/>
    <w:rsid w:val="00E02B9C"/>
    <w:rsid w:val="00E02F62"/>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8F6"/>
    <w:rsid w:val="00E23AEE"/>
    <w:rsid w:val="00E24743"/>
    <w:rsid w:val="00E256EA"/>
    <w:rsid w:val="00E25A8A"/>
    <w:rsid w:val="00E271CE"/>
    <w:rsid w:val="00E2756A"/>
    <w:rsid w:val="00E27723"/>
    <w:rsid w:val="00E27A4F"/>
    <w:rsid w:val="00E30154"/>
    <w:rsid w:val="00E30D3C"/>
    <w:rsid w:val="00E31670"/>
    <w:rsid w:val="00E326B4"/>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706AF"/>
    <w:rsid w:val="00E7187F"/>
    <w:rsid w:val="00E71D90"/>
    <w:rsid w:val="00E7246E"/>
    <w:rsid w:val="00E72695"/>
    <w:rsid w:val="00E72BE0"/>
    <w:rsid w:val="00E73DA6"/>
    <w:rsid w:val="00E73E45"/>
    <w:rsid w:val="00E74D6A"/>
    <w:rsid w:val="00E753FB"/>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EA"/>
    <w:rsid w:val="00E9380C"/>
    <w:rsid w:val="00E93F72"/>
    <w:rsid w:val="00E96AA2"/>
    <w:rsid w:val="00E96EA7"/>
    <w:rsid w:val="00E9716E"/>
    <w:rsid w:val="00E97848"/>
    <w:rsid w:val="00E97A9E"/>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E9F"/>
    <w:rsid w:val="00EB5EEC"/>
    <w:rsid w:val="00EB6781"/>
    <w:rsid w:val="00EB7189"/>
    <w:rsid w:val="00EB7770"/>
    <w:rsid w:val="00EC0783"/>
    <w:rsid w:val="00EC0BDD"/>
    <w:rsid w:val="00EC0BE4"/>
    <w:rsid w:val="00EC172A"/>
    <w:rsid w:val="00EC22CD"/>
    <w:rsid w:val="00EC282E"/>
    <w:rsid w:val="00EC2EB1"/>
    <w:rsid w:val="00EC3452"/>
    <w:rsid w:val="00EC3ED9"/>
    <w:rsid w:val="00EC4648"/>
    <w:rsid w:val="00EC49DB"/>
    <w:rsid w:val="00EC5D42"/>
    <w:rsid w:val="00EC5F2F"/>
    <w:rsid w:val="00EC607F"/>
    <w:rsid w:val="00EC6C60"/>
    <w:rsid w:val="00EC70BC"/>
    <w:rsid w:val="00ED0111"/>
    <w:rsid w:val="00ED01B6"/>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658C"/>
    <w:rsid w:val="00FB65E6"/>
    <w:rsid w:val="00FB6889"/>
    <w:rsid w:val="00FB71B3"/>
    <w:rsid w:val="00FB7E2C"/>
    <w:rsid w:val="00FB7FDA"/>
    <w:rsid w:val="00FC1A7B"/>
    <w:rsid w:val="00FC1DA7"/>
    <w:rsid w:val="00FC1EAB"/>
    <w:rsid w:val="00FC2BD4"/>
    <w:rsid w:val="00FC383D"/>
    <w:rsid w:val="00FC3AA2"/>
    <w:rsid w:val="00FC53A9"/>
    <w:rsid w:val="00FC5656"/>
    <w:rsid w:val="00FC5A00"/>
    <w:rsid w:val="00FC5A17"/>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60B3"/>
  <w15:docId w15:val="{116E12F6-49B6-4056-8571-952F4E7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2590</Words>
  <Characters>16322</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18875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42</cp:revision>
  <cp:lastPrinted>2010-05-16T15:31:00Z</cp:lastPrinted>
  <dcterms:created xsi:type="dcterms:W3CDTF">2023-09-26T13:20:00Z</dcterms:created>
  <dcterms:modified xsi:type="dcterms:W3CDTF">2025-05-29T21:33:00Z</dcterms:modified>
</cp:coreProperties>
</file>