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8771"/>
        <w:tblW w:w="9072" w:type="dxa"/>
        <w:tblLayout w:type="fixed"/>
        <w:tblLook w:val="04A0" w:firstRow="1" w:lastRow="0" w:firstColumn="1" w:lastColumn="0" w:noHBand="0" w:noVBand="1"/>
      </w:tblPr>
      <w:tblGrid>
        <w:gridCol w:w="2268"/>
        <w:gridCol w:w="1134"/>
        <w:gridCol w:w="2835"/>
        <w:gridCol w:w="2835"/>
      </w:tblGrid>
      <w:tr w:rsidR="00424E46" w14:paraId="4E1FA9BF" w14:textId="77777777" w:rsidTr="009224C1">
        <w:tc>
          <w:tcPr>
            <w:tcW w:w="2268" w:type="dxa"/>
            <w:tcBorders>
              <w:bottom w:val="single" w:sz="18" w:space="0" w:color="auto"/>
            </w:tcBorders>
            <w:vAlign w:val="center"/>
          </w:tcPr>
          <w:p w14:paraId="731418A1" w14:textId="77777777" w:rsidR="00424E46" w:rsidRDefault="00424E46" w:rsidP="009224C1">
            <w:pPr>
              <w:jc w:val="center"/>
            </w:pPr>
          </w:p>
        </w:tc>
        <w:tc>
          <w:tcPr>
            <w:tcW w:w="1134" w:type="dxa"/>
            <w:tcBorders>
              <w:bottom w:val="single" w:sz="18" w:space="0" w:color="auto"/>
            </w:tcBorders>
            <w:vAlign w:val="center"/>
          </w:tcPr>
          <w:p w14:paraId="6501BC70" w14:textId="77777777" w:rsidR="00424E46" w:rsidRDefault="00424E46" w:rsidP="009224C1">
            <w:pPr>
              <w:jc w:val="center"/>
            </w:pPr>
          </w:p>
        </w:tc>
        <w:tc>
          <w:tcPr>
            <w:tcW w:w="2835" w:type="dxa"/>
            <w:tcBorders>
              <w:bottom w:val="single" w:sz="18" w:space="0" w:color="auto"/>
            </w:tcBorders>
            <w:vAlign w:val="center"/>
          </w:tcPr>
          <w:p w14:paraId="0EA6F2BA" w14:textId="77777777" w:rsidR="00424E46" w:rsidRPr="00465A8A" w:rsidRDefault="00424E46" w:rsidP="009224C1">
            <w:pPr>
              <w:jc w:val="center"/>
            </w:pPr>
            <w:r>
              <w:t>DP</w:t>
            </w:r>
          </w:p>
        </w:tc>
        <w:tc>
          <w:tcPr>
            <w:tcW w:w="2835" w:type="dxa"/>
            <w:tcBorders>
              <w:bottom w:val="single" w:sz="18" w:space="0" w:color="auto"/>
            </w:tcBorders>
            <w:vAlign w:val="center"/>
          </w:tcPr>
          <w:p w14:paraId="35BA7B79" w14:textId="77777777" w:rsidR="00424E46" w:rsidRPr="00465A8A" w:rsidRDefault="00424E46" w:rsidP="009224C1">
            <w:pPr>
              <w:jc w:val="center"/>
            </w:pPr>
            <w:proofErr w:type="spellStart"/>
            <w:r>
              <w:t>No</w:t>
            </w:r>
            <w:proofErr w:type="spellEnd"/>
            <w:r>
              <w:t xml:space="preserve"> DP</w:t>
            </w:r>
          </w:p>
        </w:tc>
      </w:tr>
      <w:tr w:rsidR="00424E46" w14:paraId="5F2B3B2C" w14:textId="77777777" w:rsidTr="009224C1">
        <w:tc>
          <w:tcPr>
            <w:tcW w:w="2268" w:type="dxa"/>
            <w:vMerge w:val="restart"/>
            <w:tcBorders>
              <w:top w:val="single" w:sz="18" w:space="0" w:color="auto"/>
            </w:tcBorders>
            <w:vAlign w:val="center"/>
          </w:tcPr>
          <w:p w14:paraId="2FBFE798" w14:textId="77777777" w:rsidR="00424E46" w:rsidRPr="00465A8A" w:rsidRDefault="00424E46" w:rsidP="009224C1">
            <w:pPr>
              <w:jc w:val="center"/>
              <w:rPr>
                <w:b/>
                <w:bCs/>
              </w:rPr>
            </w:pPr>
            <w:r w:rsidRPr="00465A8A">
              <w:rPr>
                <w:b/>
                <w:bCs/>
              </w:rPr>
              <w:t>CIFAR-10</w:t>
            </w:r>
          </w:p>
        </w:tc>
        <w:tc>
          <w:tcPr>
            <w:tcW w:w="1134" w:type="dxa"/>
            <w:tcBorders>
              <w:top w:val="single" w:sz="18" w:space="0" w:color="auto"/>
            </w:tcBorders>
            <w:vAlign w:val="center"/>
          </w:tcPr>
          <w:p w14:paraId="70247893" w14:textId="77777777" w:rsidR="00424E46" w:rsidRPr="00465A8A" w:rsidRDefault="00424E46" w:rsidP="009224C1">
            <w:pPr>
              <w:jc w:val="center"/>
            </w:pPr>
            <w:proofErr w:type="spellStart"/>
            <w:r>
              <w:t>Acc</w:t>
            </w:r>
            <w:proofErr w:type="spellEnd"/>
            <w:r>
              <w:t xml:space="preserve"> Test</w:t>
            </w:r>
          </w:p>
        </w:tc>
        <w:tc>
          <w:tcPr>
            <w:tcW w:w="2835" w:type="dxa"/>
            <w:tcBorders>
              <w:top w:val="single" w:sz="18" w:space="0" w:color="auto"/>
            </w:tcBorders>
            <w:vAlign w:val="center"/>
          </w:tcPr>
          <w:p w14:paraId="42328EBF" w14:textId="77777777" w:rsidR="00424E46" w:rsidRPr="005766AF" w:rsidRDefault="00424E46" w:rsidP="009224C1">
            <w:pPr>
              <w:jc w:val="center"/>
            </w:pPr>
            <w:r>
              <w:t xml:space="preserve">58.06 </w:t>
            </w:r>
          </w:p>
        </w:tc>
        <w:tc>
          <w:tcPr>
            <w:tcW w:w="2835" w:type="dxa"/>
            <w:tcBorders>
              <w:top w:val="single" w:sz="18" w:space="0" w:color="auto"/>
            </w:tcBorders>
            <w:vAlign w:val="center"/>
          </w:tcPr>
          <w:p w14:paraId="289B0C15" w14:textId="77777777" w:rsidR="00424E46" w:rsidRPr="005766AF" w:rsidRDefault="00424E46" w:rsidP="009224C1">
            <w:pPr>
              <w:jc w:val="center"/>
            </w:pPr>
            <w:r>
              <w:t>72.08</w:t>
            </w:r>
          </w:p>
        </w:tc>
      </w:tr>
      <w:tr w:rsidR="00424E46" w14:paraId="0F13FE4C" w14:textId="77777777" w:rsidTr="009224C1">
        <w:tc>
          <w:tcPr>
            <w:tcW w:w="2268" w:type="dxa"/>
            <w:vMerge/>
            <w:vAlign w:val="center"/>
          </w:tcPr>
          <w:p w14:paraId="1889F402" w14:textId="77777777" w:rsidR="00424E46" w:rsidRPr="00465A8A" w:rsidRDefault="00424E46" w:rsidP="009224C1">
            <w:pPr>
              <w:jc w:val="center"/>
              <w:rPr>
                <w:b/>
                <w:bCs/>
              </w:rPr>
            </w:pPr>
          </w:p>
        </w:tc>
        <w:tc>
          <w:tcPr>
            <w:tcW w:w="1134" w:type="dxa"/>
            <w:vAlign w:val="center"/>
          </w:tcPr>
          <w:p w14:paraId="7F62AF37" w14:textId="77777777" w:rsidR="00424E46" w:rsidRDefault="00424E46" w:rsidP="009224C1">
            <w:pPr>
              <w:jc w:val="center"/>
            </w:pPr>
            <w:proofErr w:type="spellStart"/>
            <w:r>
              <w:t>Acc</w:t>
            </w:r>
            <w:proofErr w:type="spellEnd"/>
            <w:r>
              <w:t xml:space="preserve"> Train</w:t>
            </w:r>
          </w:p>
        </w:tc>
        <w:tc>
          <w:tcPr>
            <w:tcW w:w="2835" w:type="dxa"/>
            <w:vAlign w:val="center"/>
          </w:tcPr>
          <w:p w14:paraId="07E8BD8E" w14:textId="097AF2E1" w:rsidR="00424E46" w:rsidRDefault="009224C1" w:rsidP="009224C1">
            <w:pPr>
              <w:jc w:val="center"/>
            </w:pPr>
            <w:r>
              <w:t>61.11</w:t>
            </w:r>
          </w:p>
        </w:tc>
        <w:tc>
          <w:tcPr>
            <w:tcW w:w="2835" w:type="dxa"/>
            <w:vAlign w:val="center"/>
          </w:tcPr>
          <w:p w14:paraId="06BCABB5" w14:textId="1AC3A420" w:rsidR="00424E46" w:rsidRDefault="009224C1" w:rsidP="009224C1">
            <w:pPr>
              <w:jc w:val="center"/>
            </w:pPr>
            <w:r>
              <w:t>97.64</w:t>
            </w:r>
          </w:p>
        </w:tc>
      </w:tr>
      <w:tr w:rsidR="00424E46" w14:paraId="20209D91" w14:textId="77777777" w:rsidTr="009224C1">
        <w:tc>
          <w:tcPr>
            <w:tcW w:w="2268" w:type="dxa"/>
            <w:vMerge/>
            <w:vAlign w:val="center"/>
          </w:tcPr>
          <w:p w14:paraId="0D0F5E4A" w14:textId="77777777" w:rsidR="00424E46" w:rsidRPr="00465A8A" w:rsidRDefault="00424E46" w:rsidP="009224C1">
            <w:pPr>
              <w:jc w:val="center"/>
              <w:rPr>
                <w:b/>
                <w:bCs/>
              </w:rPr>
            </w:pPr>
          </w:p>
        </w:tc>
        <w:tc>
          <w:tcPr>
            <w:tcW w:w="1134" w:type="dxa"/>
            <w:vAlign w:val="center"/>
          </w:tcPr>
          <w:p w14:paraId="21A0E499" w14:textId="77777777" w:rsidR="00424E46" w:rsidRPr="00465A8A" w:rsidRDefault="00424E46" w:rsidP="009224C1">
            <w:pPr>
              <w:jc w:val="center"/>
            </w:pPr>
            <w:r w:rsidRPr="00465A8A">
              <w:t>ε</w:t>
            </w:r>
          </w:p>
        </w:tc>
        <w:tc>
          <w:tcPr>
            <w:tcW w:w="2835" w:type="dxa"/>
            <w:vAlign w:val="center"/>
          </w:tcPr>
          <w:p w14:paraId="346E7F66" w14:textId="77777777" w:rsidR="00424E46" w:rsidRPr="005766AF" w:rsidRDefault="00424E46" w:rsidP="009224C1">
            <w:pPr>
              <w:jc w:val="center"/>
            </w:pPr>
            <w:r>
              <w:t>49.99</w:t>
            </w:r>
          </w:p>
        </w:tc>
        <w:tc>
          <w:tcPr>
            <w:tcW w:w="2835" w:type="dxa"/>
            <w:vAlign w:val="center"/>
          </w:tcPr>
          <w:p w14:paraId="0E1A4047" w14:textId="77777777" w:rsidR="00424E46" w:rsidRPr="005766AF" w:rsidRDefault="00424E46" w:rsidP="009224C1">
            <w:pPr>
              <w:jc w:val="center"/>
            </w:pPr>
            <w:proofErr w:type="spellStart"/>
            <w:r>
              <w:t>inf</w:t>
            </w:r>
            <w:proofErr w:type="spellEnd"/>
          </w:p>
        </w:tc>
      </w:tr>
      <w:tr w:rsidR="00424E46" w14:paraId="2212A01A" w14:textId="77777777" w:rsidTr="009224C1">
        <w:tc>
          <w:tcPr>
            <w:tcW w:w="2268" w:type="dxa"/>
            <w:vMerge/>
            <w:tcBorders>
              <w:bottom w:val="single" w:sz="18" w:space="0" w:color="auto"/>
            </w:tcBorders>
            <w:vAlign w:val="center"/>
          </w:tcPr>
          <w:p w14:paraId="1E4978E1" w14:textId="77777777" w:rsidR="00424E46" w:rsidRPr="00465A8A" w:rsidRDefault="00424E46" w:rsidP="009224C1">
            <w:pPr>
              <w:jc w:val="center"/>
              <w:rPr>
                <w:b/>
                <w:bCs/>
              </w:rPr>
            </w:pPr>
          </w:p>
        </w:tc>
        <w:tc>
          <w:tcPr>
            <w:tcW w:w="1134" w:type="dxa"/>
            <w:tcBorders>
              <w:bottom w:val="single" w:sz="18" w:space="0" w:color="auto"/>
            </w:tcBorders>
            <w:vAlign w:val="center"/>
          </w:tcPr>
          <w:p w14:paraId="03AF01DF" w14:textId="77777777" w:rsidR="00424E46" w:rsidRPr="00465A8A" w:rsidRDefault="00424E46" w:rsidP="009224C1">
            <w:pPr>
              <w:jc w:val="center"/>
            </w:pPr>
            <w:r>
              <w:t>Time</w:t>
            </w:r>
          </w:p>
        </w:tc>
        <w:tc>
          <w:tcPr>
            <w:tcW w:w="2835" w:type="dxa"/>
            <w:tcBorders>
              <w:bottom w:val="single" w:sz="18" w:space="0" w:color="auto"/>
            </w:tcBorders>
            <w:vAlign w:val="center"/>
          </w:tcPr>
          <w:p w14:paraId="6BE768FA" w14:textId="77777777" w:rsidR="00424E46" w:rsidRPr="005766AF" w:rsidRDefault="00424E46" w:rsidP="009224C1">
            <w:pPr>
              <w:jc w:val="center"/>
            </w:pPr>
            <w:r>
              <w:t>28201.90 s</w:t>
            </w:r>
          </w:p>
        </w:tc>
        <w:tc>
          <w:tcPr>
            <w:tcW w:w="2835" w:type="dxa"/>
            <w:tcBorders>
              <w:bottom w:val="single" w:sz="18" w:space="0" w:color="auto"/>
            </w:tcBorders>
            <w:vAlign w:val="center"/>
          </w:tcPr>
          <w:p w14:paraId="27B33C07" w14:textId="77777777" w:rsidR="00424E46" w:rsidRPr="005766AF" w:rsidRDefault="00424E46" w:rsidP="009224C1">
            <w:pPr>
              <w:jc w:val="center"/>
            </w:pPr>
            <w:r>
              <w:t>385.38 s</w:t>
            </w:r>
          </w:p>
        </w:tc>
      </w:tr>
      <w:tr w:rsidR="00424E46" w14:paraId="42CF4C8F" w14:textId="77777777" w:rsidTr="009224C1">
        <w:tc>
          <w:tcPr>
            <w:tcW w:w="2268" w:type="dxa"/>
            <w:vMerge w:val="restart"/>
            <w:tcBorders>
              <w:top w:val="single" w:sz="18" w:space="0" w:color="auto"/>
            </w:tcBorders>
            <w:vAlign w:val="center"/>
          </w:tcPr>
          <w:p w14:paraId="3F94CAD4" w14:textId="77777777" w:rsidR="00424E46" w:rsidRPr="00465A8A" w:rsidRDefault="00424E46" w:rsidP="009224C1">
            <w:pPr>
              <w:jc w:val="center"/>
              <w:rPr>
                <w:b/>
                <w:bCs/>
              </w:rPr>
            </w:pPr>
            <w:proofErr w:type="spellStart"/>
            <w:r>
              <w:rPr>
                <w:b/>
                <w:bCs/>
              </w:rPr>
              <w:t>Derma</w:t>
            </w:r>
            <w:r w:rsidRPr="00465A8A">
              <w:rPr>
                <w:b/>
                <w:bCs/>
              </w:rPr>
              <w:t>MNIST</w:t>
            </w:r>
            <w:proofErr w:type="spellEnd"/>
          </w:p>
        </w:tc>
        <w:tc>
          <w:tcPr>
            <w:tcW w:w="1134" w:type="dxa"/>
            <w:tcBorders>
              <w:top w:val="single" w:sz="18" w:space="0" w:color="auto"/>
            </w:tcBorders>
            <w:vAlign w:val="center"/>
          </w:tcPr>
          <w:p w14:paraId="4A36087F" w14:textId="77777777" w:rsidR="00424E46" w:rsidRDefault="00424E46" w:rsidP="009224C1">
            <w:pPr>
              <w:jc w:val="center"/>
            </w:pPr>
            <w:proofErr w:type="spellStart"/>
            <w:r>
              <w:t>Acc</w:t>
            </w:r>
            <w:proofErr w:type="spellEnd"/>
            <w:r>
              <w:t xml:space="preserve"> Test</w:t>
            </w:r>
          </w:p>
        </w:tc>
        <w:tc>
          <w:tcPr>
            <w:tcW w:w="2835" w:type="dxa"/>
            <w:tcBorders>
              <w:top w:val="single" w:sz="18" w:space="0" w:color="auto"/>
            </w:tcBorders>
            <w:vAlign w:val="center"/>
          </w:tcPr>
          <w:p w14:paraId="15F0D60B" w14:textId="77777777" w:rsidR="00424E46" w:rsidRPr="00424E46" w:rsidRDefault="00424E46" w:rsidP="009224C1">
            <w:pPr>
              <w:jc w:val="center"/>
            </w:pPr>
            <w:r>
              <w:t>71.86</w:t>
            </w:r>
          </w:p>
        </w:tc>
        <w:tc>
          <w:tcPr>
            <w:tcW w:w="2835" w:type="dxa"/>
            <w:tcBorders>
              <w:top w:val="single" w:sz="18" w:space="0" w:color="auto"/>
            </w:tcBorders>
            <w:vAlign w:val="center"/>
          </w:tcPr>
          <w:p w14:paraId="535018AB" w14:textId="77777777" w:rsidR="00424E46" w:rsidRPr="00424E46" w:rsidRDefault="00424E46" w:rsidP="009224C1">
            <w:pPr>
              <w:jc w:val="center"/>
            </w:pPr>
            <w:r>
              <w:t>68.46</w:t>
            </w:r>
          </w:p>
        </w:tc>
      </w:tr>
      <w:tr w:rsidR="00424E46" w14:paraId="30E0A589" w14:textId="77777777" w:rsidTr="009224C1">
        <w:tc>
          <w:tcPr>
            <w:tcW w:w="2268" w:type="dxa"/>
            <w:vMerge/>
            <w:vAlign w:val="center"/>
          </w:tcPr>
          <w:p w14:paraId="25B8EE21" w14:textId="77777777" w:rsidR="00424E46" w:rsidRDefault="00424E46" w:rsidP="009224C1">
            <w:pPr>
              <w:jc w:val="center"/>
              <w:rPr>
                <w:b/>
                <w:bCs/>
              </w:rPr>
            </w:pPr>
          </w:p>
        </w:tc>
        <w:tc>
          <w:tcPr>
            <w:tcW w:w="1134" w:type="dxa"/>
            <w:vAlign w:val="center"/>
          </w:tcPr>
          <w:p w14:paraId="42943C35" w14:textId="77777777" w:rsidR="00424E46" w:rsidRDefault="00424E46" w:rsidP="009224C1">
            <w:pPr>
              <w:jc w:val="center"/>
            </w:pPr>
            <w:proofErr w:type="spellStart"/>
            <w:r>
              <w:t>Acc</w:t>
            </w:r>
            <w:proofErr w:type="spellEnd"/>
            <w:r>
              <w:t xml:space="preserve"> Train</w:t>
            </w:r>
          </w:p>
        </w:tc>
        <w:tc>
          <w:tcPr>
            <w:tcW w:w="2835" w:type="dxa"/>
            <w:vAlign w:val="center"/>
          </w:tcPr>
          <w:p w14:paraId="4BD69D63" w14:textId="05633E01" w:rsidR="00424E46" w:rsidRDefault="009224C1" w:rsidP="009224C1">
            <w:pPr>
              <w:jc w:val="center"/>
            </w:pPr>
            <w:r>
              <w:t>72.47</w:t>
            </w:r>
          </w:p>
        </w:tc>
        <w:tc>
          <w:tcPr>
            <w:tcW w:w="2835" w:type="dxa"/>
            <w:vAlign w:val="center"/>
          </w:tcPr>
          <w:p w14:paraId="0360BA88" w14:textId="7F5C36F6" w:rsidR="00424E46" w:rsidRDefault="009224C1" w:rsidP="009224C1">
            <w:pPr>
              <w:jc w:val="center"/>
            </w:pPr>
            <w:r>
              <w:t>90.89</w:t>
            </w:r>
          </w:p>
        </w:tc>
      </w:tr>
      <w:tr w:rsidR="00424E46" w14:paraId="504FB7EA" w14:textId="77777777" w:rsidTr="009224C1">
        <w:tc>
          <w:tcPr>
            <w:tcW w:w="2268" w:type="dxa"/>
            <w:vMerge/>
            <w:vAlign w:val="center"/>
          </w:tcPr>
          <w:p w14:paraId="353B401A" w14:textId="77777777" w:rsidR="00424E46" w:rsidRPr="00465A8A" w:rsidRDefault="00424E46" w:rsidP="009224C1">
            <w:pPr>
              <w:jc w:val="center"/>
              <w:rPr>
                <w:b/>
                <w:bCs/>
              </w:rPr>
            </w:pPr>
          </w:p>
        </w:tc>
        <w:tc>
          <w:tcPr>
            <w:tcW w:w="1134" w:type="dxa"/>
            <w:vAlign w:val="center"/>
          </w:tcPr>
          <w:p w14:paraId="3D16FC4A" w14:textId="77777777" w:rsidR="00424E46" w:rsidRDefault="00424E46" w:rsidP="009224C1">
            <w:pPr>
              <w:jc w:val="center"/>
            </w:pPr>
            <w:r w:rsidRPr="00465A8A">
              <w:t>ε</w:t>
            </w:r>
          </w:p>
        </w:tc>
        <w:tc>
          <w:tcPr>
            <w:tcW w:w="2835" w:type="dxa"/>
            <w:vAlign w:val="center"/>
          </w:tcPr>
          <w:p w14:paraId="35D96A5E" w14:textId="77777777" w:rsidR="00424E46" w:rsidRPr="00424E46" w:rsidRDefault="00424E46" w:rsidP="009224C1">
            <w:pPr>
              <w:jc w:val="center"/>
              <w:rPr>
                <w:color w:val="000000"/>
                <w:sz w:val="21"/>
                <w:szCs w:val="21"/>
              </w:rPr>
            </w:pPr>
            <w:r w:rsidRPr="00424E46">
              <w:t>49.99</w:t>
            </w:r>
          </w:p>
        </w:tc>
        <w:tc>
          <w:tcPr>
            <w:tcW w:w="2835" w:type="dxa"/>
            <w:vAlign w:val="center"/>
          </w:tcPr>
          <w:p w14:paraId="70D25690" w14:textId="77777777" w:rsidR="00424E46" w:rsidRPr="00424E46" w:rsidRDefault="00424E46" w:rsidP="009224C1">
            <w:pPr>
              <w:jc w:val="center"/>
            </w:pPr>
            <w:proofErr w:type="spellStart"/>
            <w:r>
              <w:t>inf</w:t>
            </w:r>
            <w:proofErr w:type="spellEnd"/>
          </w:p>
        </w:tc>
      </w:tr>
      <w:tr w:rsidR="00424E46" w14:paraId="09C4016D" w14:textId="77777777" w:rsidTr="009224C1">
        <w:tc>
          <w:tcPr>
            <w:tcW w:w="2268" w:type="dxa"/>
            <w:vMerge/>
            <w:tcBorders>
              <w:bottom w:val="single" w:sz="18" w:space="0" w:color="auto"/>
            </w:tcBorders>
            <w:vAlign w:val="center"/>
          </w:tcPr>
          <w:p w14:paraId="1D4F718A" w14:textId="77777777" w:rsidR="00424E46" w:rsidRPr="00465A8A" w:rsidRDefault="00424E46" w:rsidP="009224C1">
            <w:pPr>
              <w:jc w:val="center"/>
              <w:rPr>
                <w:b/>
                <w:bCs/>
              </w:rPr>
            </w:pPr>
          </w:p>
        </w:tc>
        <w:tc>
          <w:tcPr>
            <w:tcW w:w="1134" w:type="dxa"/>
            <w:tcBorders>
              <w:bottom w:val="single" w:sz="18" w:space="0" w:color="auto"/>
            </w:tcBorders>
            <w:vAlign w:val="center"/>
          </w:tcPr>
          <w:p w14:paraId="0BC37355" w14:textId="77777777" w:rsidR="00424E46" w:rsidRDefault="00424E46" w:rsidP="009224C1">
            <w:pPr>
              <w:jc w:val="center"/>
            </w:pPr>
            <w:r>
              <w:t>Time</w:t>
            </w:r>
          </w:p>
        </w:tc>
        <w:tc>
          <w:tcPr>
            <w:tcW w:w="2835" w:type="dxa"/>
            <w:tcBorders>
              <w:bottom w:val="single" w:sz="18" w:space="0" w:color="auto"/>
            </w:tcBorders>
            <w:vAlign w:val="center"/>
          </w:tcPr>
          <w:p w14:paraId="642C4032" w14:textId="77777777" w:rsidR="00424E46" w:rsidRPr="00424E46" w:rsidRDefault="00424E46" w:rsidP="009224C1">
            <w:pPr>
              <w:jc w:val="center"/>
            </w:pPr>
            <w:r>
              <w:t>2883.29 s</w:t>
            </w:r>
          </w:p>
        </w:tc>
        <w:tc>
          <w:tcPr>
            <w:tcW w:w="2835" w:type="dxa"/>
            <w:tcBorders>
              <w:bottom w:val="single" w:sz="18" w:space="0" w:color="auto"/>
            </w:tcBorders>
            <w:vAlign w:val="center"/>
          </w:tcPr>
          <w:p w14:paraId="10A7A079" w14:textId="77777777" w:rsidR="00424E46" w:rsidRPr="00424E46" w:rsidRDefault="00424E46" w:rsidP="009224C1">
            <w:pPr>
              <w:jc w:val="center"/>
            </w:pPr>
            <w:r>
              <w:t>52.59 s</w:t>
            </w:r>
          </w:p>
        </w:tc>
      </w:tr>
      <w:tr w:rsidR="00424E46" w14:paraId="105F81CD" w14:textId="77777777" w:rsidTr="009224C1">
        <w:tc>
          <w:tcPr>
            <w:tcW w:w="2268" w:type="dxa"/>
            <w:vMerge w:val="restart"/>
            <w:tcBorders>
              <w:top w:val="single" w:sz="18" w:space="0" w:color="auto"/>
            </w:tcBorders>
            <w:vAlign w:val="center"/>
          </w:tcPr>
          <w:p w14:paraId="3F77604E" w14:textId="77777777" w:rsidR="00424E46" w:rsidRPr="00465A8A" w:rsidRDefault="00424E46" w:rsidP="009224C1">
            <w:pPr>
              <w:jc w:val="center"/>
              <w:rPr>
                <w:b/>
                <w:bCs/>
              </w:rPr>
            </w:pPr>
            <w:proofErr w:type="spellStart"/>
            <w:r>
              <w:rPr>
                <w:b/>
                <w:bCs/>
              </w:rPr>
              <w:t>Pneumonia</w:t>
            </w:r>
            <w:r w:rsidRPr="00465A8A">
              <w:rPr>
                <w:b/>
                <w:bCs/>
              </w:rPr>
              <w:t>MNIST</w:t>
            </w:r>
            <w:proofErr w:type="spellEnd"/>
          </w:p>
        </w:tc>
        <w:tc>
          <w:tcPr>
            <w:tcW w:w="1134" w:type="dxa"/>
            <w:tcBorders>
              <w:top w:val="single" w:sz="18" w:space="0" w:color="auto"/>
            </w:tcBorders>
            <w:vAlign w:val="center"/>
          </w:tcPr>
          <w:p w14:paraId="61B66288" w14:textId="76B12B46" w:rsidR="00424E46" w:rsidRDefault="00424E46" w:rsidP="009224C1">
            <w:pPr>
              <w:jc w:val="center"/>
            </w:pPr>
            <w:proofErr w:type="spellStart"/>
            <w:r>
              <w:t>Acc</w:t>
            </w:r>
            <w:proofErr w:type="spellEnd"/>
            <w:r>
              <w:t xml:space="preserve"> Test</w:t>
            </w:r>
          </w:p>
        </w:tc>
        <w:tc>
          <w:tcPr>
            <w:tcW w:w="2835" w:type="dxa"/>
            <w:tcBorders>
              <w:top w:val="single" w:sz="18" w:space="0" w:color="auto"/>
            </w:tcBorders>
            <w:vAlign w:val="center"/>
          </w:tcPr>
          <w:p w14:paraId="2CEEDF36" w14:textId="77777777" w:rsidR="00424E46" w:rsidRPr="00424E46" w:rsidRDefault="00424E46" w:rsidP="009224C1">
            <w:pPr>
              <w:jc w:val="center"/>
            </w:pPr>
            <w:r>
              <w:t>86.77</w:t>
            </w:r>
          </w:p>
        </w:tc>
        <w:tc>
          <w:tcPr>
            <w:tcW w:w="2835" w:type="dxa"/>
            <w:tcBorders>
              <w:top w:val="single" w:sz="18" w:space="0" w:color="auto"/>
            </w:tcBorders>
            <w:vAlign w:val="center"/>
          </w:tcPr>
          <w:p w14:paraId="62F5F25B" w14:textId="77777777" w:rsidR="00424E46" w:rsidRPr="00424E46" w:rsidRDefault="00424E46" w:rsidP="009224C1">
            <w:pPr>
              <w:jc w:val="center"/>
            </w:pPr>
            <w:r>
              <w:t>83.93</w:t>
            </w:r>
          </w:p>
        </w:tc>
      </w:tr>
      <w:tr w:rsidR="00424E46" w14:paraId="72FAF358" w14:textId="77777777" w:rsidTr="009224C1">
        <w:tc>
          <w:tcPr>
            <w:tcW w:w="2268" w:type="dxa"/>
            <w:vMerge/>
            <w:vAlign w:val="center"/>
          </w:tcPr>
          <w:p w14:paraId="3B0348CD" w14:textId="77777777" w:rsidR="00424E46" w:rsidRDefault="00424E46" w:rsidP="009224C1">
            <w:pPr>
              <w:jc w:val="center"/>
              <w:rPr>
                <w:b/>
                <w:bCs/>
              </w:rPr>
            </w:pPr>
          </w:p>
        </w:tc>
        <w:tc>
          <w:tcPr>
            <w:tcW w:w="1134" w:type="dxa"/>
            <w:vAlign w:val="center"/>
          </w:tcPr>
          <w:p w14:paraId="080CA436" w14:textId="05D606E8" w:rsidR="00424E46" w:rsidRDefault="00424E46" w:rsidP="009224C1">
            <w:pPr>
              <w:jc w:val="center"/>
            </w:pPr>
            <w:proofErr w:type="spellStart"/>
            <w:r>
              <w:t>Acc</w:t>
            </w:r>
            <w:proofErr w:type="spellEnd"/>
            <w:r>
              <w:t xml:space="preserve"> Train</w:t>
            </w:r>
          </w:p>
        </w:tc>
        <w:tc>
          <w:tcPr>
            <w:tcW w:w="2835" w:type="dxa"/>
            <w:vAlign w:val="center"/>
          </w:tcPr>
          <w:p w14:paraId="680466E2" w14:textId="6E9183B9" w:rsidR="00424E46" w:rsidRDefault="009224C1" w:rsidP="009224C1">
            <w:pPr>
              <w:jc w:val="center"/>
            </w:pPr>
            <w:r>
              <w:t>97.96</w:t>
            </w:r>
          </w:p>
        </w:tc>
        <w:tc>
          <w:tcPr>
            <w:tcW w:w="2835" w:type="dxa"/>
            <w:vAlign w:val="center"/>
          </w:tcPr>
          <w:p w14:paraId="0BEBDFF2" w14:textId="35967BF7" w:rsidR="00424E46" w:rsidRDefault="009224C1" w:rsidP="009224C1">
            <w:pPr>
              <w:jc w:val="center"/>
            </w:pPr>
            <w:r>
              <w:t>99.96</w:t>
            </w:r>
          </w:p>
        </w:tc>
      </w:tr>
      <w:tr w:rsidR="00424E46" w14:paraId="1E02A262" w14:textId="77777777" w:rsidTr="009224C1">
        <w:tc>
          <w:tcPr>
            <w:tcW w:w="2268" w:type="dxa"/>
            <w:vMerge/>
            <w:vAlign w:val="center"/>
          </w:tcPr>
          <w:p w14:paraId="20566C29" w14:textId="77777777" w:rsidR="00424E46" w:rsidRPr="00465A8A" w:rsidRDefault="00424E46" w:rsidP="009224C1">
            <w:pPr>
              <w:jc w:val="center"/>
              <w:rPr>
                <w:b/>
                <w:bCs/>
              </w:rPr>
            </w:pPr>
          </w:p>
        </w:tc>
        <w:tc>
          <w:tcPr>
            <w:tcW w:w="1134" w:type="dxa"/>
            <w:vAlign w:val="center"/>
          </w:tcPr>
          <w:p w14:paraId="2E8017AB" w14:textId="77777777" w:rsidR="00424E46" w:rsidRDefault="00424E46" w:rsidP="009224C1">
            <w:pPr>
              <w:jc w:val="center"/>
            </w:pPr>
            <w:r w:rsidRPr="00465A8A">
              <w:t>ε</w:t>
            </w:r>
          </w:p>
        </w:tc>
        <w:tc>
          <w:tcPr>
            <w:tcW w:w="2835" w:type="dxa"/>
            <w:vAlign w:val="center"/>
          </w:tcPr>
          <w:p w14:paraId="0318CC7F" w14:textId="77777777" w:rsidR="00424E46" w:rsidRPr="00424E46" w:rsidRDefault="00424E46" w:rsidP="009224C1">
            <w:pPr>
              <w:jc w:val="center"/>
            </w:pPr>
            <w:r>
              <w:t>49.99</w:t>
            </w:r>
          </w:p>
        </w:tc>
        <w:tc>
          <w:tcPr>
            <w:tcW w:w="2835" w:type="dxa"/>
            <w:vAlign w:val="center"/>
          </w:tcPr>
          <w:p w14:paraId="6969E1A7" w14:textId="77777777" w:rsidR="00424E46" w:rsidRPr="00424E46" w:rsidRDefault="00424E46" w:rsidP="009224C1">
            <w:pPr>
              <w:jc w:val="center"/>
            </w:pPr>
            <w:proofErr w:type="spellStart"/>
            <w:r>
              <w:t>inf</w:t>
            </w:r>
            <w:proofErr w:type="spellEnd"/>
          </w:p>
        </w:tc>
      </w:tr>
      <w:tr w:rsidR="00424E46" w14:paraId="76A881A1" w14:textId="77777777" w:rsidTr="009224C1">
        <w:tc>
          <w:tcPr>
            <w:tcW w:w="2268" w:type="dxa"/>
            <w:vMerge/>
            <w:tcBorders>
              <w:bottom w:val="single" w:sz="18" w:space="0" w:color="auto"/>
            </w:tcBorders>
            <w:vAlign w:val="center"/>
          </w:tcPr>
          <w:p w14:paraId="661C447E" w14:textId="77777777" w:rsidR="00424E46" w:rsidRPr="00465A8A" w:rsidRDefault="00424E46" w:rsidP="009224C1">
            <w:pPr>
              <w:jc w:val="center"/>
              <w:rPr>
                <w:b/>
                <w:bCs/>
              </w:rPr>
            </w:pPr>
          </w:p>
        </w:tc>
        <w:tc>
          <w:tcPr>
            <w:tcW w:w="1134" w:type="dxa"/>
            <w:tcBorders>
              <w:bottom w:val="single" w:sz="18" w:space="0" w:color="auto"/>
            </w:tcBorders>
            <w:vAlign w:val="center"/>
          </w:tcPr>
          <w:p w14:paraId="657C8D22" w14:textId="77777777" w:rsidR="00424E46" w:rsidRDefault="00424E46" w:rsidP="009224C1">
            <w:pPr>
              <w:jc w:val="center"/>
            </w:pPr>
            <w:r>
              <w:t>Time</w:t>
            </w:r>
          </w:p>
        </w:tc>
        <w:tc>
          <w:tcPr>
            <w:tcW w:w="2835" w:type="dxa"/>
            <w:tcBorders>
              <w:bottom w:val="single" w:sz="18" w:space="0" w:color="auto"/>
            </w:tcBorders>
            <w:vAlign w:val="center"/>
          </w:tcPr>
          <w:p w14:paraId="763F38C0" w14:textId="77777777" w:rsidR="00424E46" w:rsidRPr="00424E46" w:rsidRDefault="00424E46" w:rsidP="009224C1">
            <w:pPr>
              <w:jc w:val="center"/>
            </w:pPr>
            <w:r>
              <w:t>2047.42 s</w:t>
            </w:r>
          </w:p>
        </w:tc>
        <w:tc>
          <w:tcPr>
            <w:tcW w:w="2835" w:type="dxa"/>
            <w:tcBorders>
              <w:bottom w:val="single" w:sz="18" w:space="0" w:color="auto"/>
            </w:tcBorders>
            <w:vAlign w:val="center"/>
          </w:tcPr>
          <w:p w14:paraId="72711110" w14:textId="77777777" w:rsidR="00424E46" w:rsidRPr="00424E46" w:rsidRDefault="00424E46" w:rsidP="009224C1">
            <w:pPr>
              <w:jc w:val="center"/>
            </w:pPr>
            <w:r>
              <w:t>35.00 s</w:t>
            </w:r>
          </w:p>
        </w:tc>
      </w:tr>
      <w:tr w:rsidR="00424E46" w14:paraId="615B84FC" w14:textId="77777777" w:rsidTr="009224C1">
        <w:tc>
          <w:tcPr>
            <w:tcW w:w="2268" w:type="dxa"/>
            <w:vMerge w:val="restart"/>
            <w:tcBorders>
              <w:top w:val="single" w:sz="18" w:space="0" w:color="auto"/>
            </w:tcBorders>
            <w:vAlign w:val="center"/>
          </w:tcPr>
          <w:p w14:paraId="3981F034" w14:textId="77777777" w:rsidR="00424E46" w:rsidRPr="00465A8A" w:rsidRDefault="00424E46" w:rsidP="009224C1">
            <w:pPr>
              <w:jc w:val="center"/>
              <w:rPr>
                <w:b/>
                <w:bCs/>
              </w:rPr>
            </w:pPr>
            <w:proofErr w:type="spellStart"/>
            <w:r>
              <w:rPr>
                <w:b/>
                <w:bCs/>
              </w:rPr>
              <w:t>Blood</w:t>
            </w:r>
            <w:r w:rsidRPr="00465A8A">
              <w:rPr>
                <w:b/>
                <w:bCs/>
              </w:rPr>
              <w:t>MNIST</w:t>
            </w:r>
            <w:proofErr w:type="spellEnd"/>
          </w:p>
        </w:tc>
        <w:tc>
          <w:tcPr>
            <w:tcW w:w="1134" w:type="dxa"/>
            <w:tcBorders>
              <w:top w:val="single" w:sz="18" w:space="0" w:color="auto"/>
            </w:tcBorders>
            <w:vAlign w:val="center"/>
          </w:tcPr>
          <w:p w14:paraId="48E8D853" w14:textId="1DA96127" w:rsidR="00424E46" w:rsidRDefault="00424E46" w:rsidP="009224C1">
            <w:pPr>
              <w:jc w:val="center"/>
            </w:pPr>
            <w:proofErr w:type="spellStart"/>
            <w:r>
              <w:t>Acc</w:t>
            </w:r>
            <w:proofErr w:type="spellEnd"/>
            <w:r>
              <w:t xml:space="preserve"> Test</w:t>
            </w:r>
          </w:p>
        </w:tc>
        <w:tc>
          <w:tcPr>
            <w:tcW w:w="2835" w:type="dxa"/>
            <w:tcBorders>
              <w:top w:val="single" w:sz="18" w:space="0" w:color="auto"/>
            </w:tcBorders>
            <w:vAlign w:val="center"/>
          </w:tcPr>
          <w:p w14:paraId="27BFD566" w14:textId="77777777" w:rsidR="00424E46" w:rsidRPr="00424E46" w:rsidRDefault="00424E46" w:rsidP="009224C1">
            <w:pPr>
              <w:jc w:val="center"/>
            </w:pPr>
            <w:r>
              <w:t>84.34</w:t>
            </w:r>
          </w:p>
        </w:tc>
        <w:tc>
          <w:tcPr>
            <w:tcW w:w="2835" w:type="dxa"/>
            <w:tcBorders>
              <w:top w:val="single" w:sz="18" w:space="0" w:color="auto"/>
            </w:tcBorders>
            <w:vAlign w:val="center"/>
          </w:tcPr>
          <w:p w14:paraId="056A7D74" w14:textId="77777777" w:rsidR="00424E46" w:rsidRPr="00424E46" w:rsidRDefault="00424E46" w:rsidP="009224C1">
            <w:pPr>
              <w:jc w:val="center"/>
            </w:pPr>
            <w:r>
              <w:t>58.09</w:t>
            </w:r>
          </w:p>
        </w:tc>
      </w:tr>
      <w:tr w:rsidR="00424E46" w14:paraId="67674C32" w14:textId="77777777" w:rsidTr="009224C1">
        <w:tc>
          <w:tcPr>
            <w:tcW w:w="2268" w:type="dxa"/>
            <w:vMerge/>
            <w:vAlign w:val="center"/>
          </w:tcPr>
          <w:p w14:paraId="0F099A15" w14:textId="77777777" w:rsidR="00424E46" w:rsidRDefault="00424E46" w:rsidP="009224C1">
            <w:pPr>
              <w:jc w:val="center"/>
              <w:rPr>
                <w:b/>
                <w:bCs/>
              </w:rPr>
            </w:pPr>
          </w:p>
        </w:tc>
        <w:tc>
          <w:tcPr>
            <w:tcW w:w="1134" w:type="dxa"/>
            <w:vAlign w:val="center"/>
          </w:tcPr>
          <w:p w14:paraId="7E68C5A2" w14:textId="0600D1DD" w:rsidR="00424E46" w:rsidRDefault="00424E46" w:rsidP="009224C1">
            <w:pPr>
              <w:jc w:val="center"/>
            </w:pPr>
            <w:proofErr w:type="spellStart"/>
            <w:r>
              <w:t>Acc</w:t>
            </w:r>
            <w:proofErr w:type="spellEnd"/>
            <w:r>
              <w:t xml:space="preserve"> Train</w:t>
            </w:r>
          </w:p>
        </w:tc>
        <w:tc>
          <w:tcPr>
            <w:tcW w:w="2835" w:type="dxa"/>
            <w:vAlign w:val="center"/>
          </w:tcPr>
          <w:p w14:paraId="1472C5ED" w14:textId="5904BB35" w:rsidR="00424E46" w:rsidRDefault="009224C1" w:rsidP="009224C1">
            <w:pPr>
              <w:jc w:val="center"/>
            </w:pPr>
            <w:r>
              <w:t>87.07</w:t>
            </w:r>
          </w:p>
        </w:tc>
        <w:tc>
          <w:tcPr>
            <w:tcW w:w="2835" w:type="dxa"/>
            <w:vAlign w:val="center"/>
          </w:tcPr>
          <w:p w14:paraId="121FC222" w14:textId="233EAE51" w:rsidR="00424E46" w:rsidRDefault="009224C1" w:rsidP="009224C1">
            <w:pPr>
              <w:jc w:val="center"/>
            </w:pPr>
            <w:r>
              <w:t>94.08</w:t>
            </w:r>
          </w:p>
        </w:tc>
      </w:tr>
      <w:tr w:rsidR="00424E46" w14:paraId="4504BD77" w14:textId="77777777" w:rsidTr="009224C1">
        <w:tc>
          <w:tcPr>
            <w:tcW w:w="2268" w:type="dxa"/>
            <w:vMerge/>
            <w:vAlign w:val="center"/>
          </w:tcPr>
          <w:p w14:paraId="00E2FCB3" w14:textId="77777777" w:rsidR="00424E46" w:rsidRPr="00465A8A" w:rsidRDefault="00424E46" w:rsidP="009224C1">
            <w:pPr>
              <w:jc w:val="center"/>
              <w:rPr>
                <w:b/>
                <w:bCs/>
              </w:rPr>
            </w:pPr>
          </w:p>
        </w:tc>
        <w:tc>
          <w:tcPr>
            <w:tcW w:w="1134" w:type="dxa"/>
            <w:vAlign w:val="center"/>
          </w:tcPr>
          <w:p w14:paraId="1F050D09" w14:textId="77777777" w:rsidR="00424E46" w:rsidRDefault="00424E46" w:rsidP="009224C1">
            <w:pPr>
              <w:jc w:val="center"/>
            </w:pPr>
            <w:r w:rsidRPr="00465A8A">
              <w:t>ε</w:t>
            </w:r>
          </w:p>
        </w:tc>
        <w:tc>
          <w:tcPr>
            <w:tcW w:w="2835" w:type="dxa"/>
            <w:vAlign w:val="center"/>
          </w:tcPr>
          <w:p w14:paraId="1FD1D9FB" w14:textId="77777777" w:rsidR="00424E46" w:rsidRPr="00424E46" w:rsidRDefault="00424E46" w:rsidP="009224C1">
            <w:pPr>
              <w:jc w:val="center"/>
            </w:pPr>
            <w:r>
              <w:t>49.99</w:t>
            </w:r>
          </w:p>
        </w:tc>
        <w:tc>
          <w:tcPr>
            <w:tcW w:w="2835" w:type="dxa"/>
            <w:vAlign w:val="center"/>
          </w:tcPr>
          <w:p w14:paraId="50A42AA4" w14:textId="096FD89E" w:rsidR="00424E46" w:rsidRPr="009224C1" w:rsidRDefault="009224C1" w:rsidP="009224C1">
            <w:pPr>
              <w:jc w:val="center"/>
            </w:pPr>
            <w:proofErr w:type="spellStart"/>
            <w:r>
              <w:t>inf</w:t>
            </w:r>
            <w:proofErr w:type="spellEnd"/>
          </w:p>
        </w:tc>
      </w:tr>
      <w:tr w:rsidR="00424E46" w14:paraId="23755BB5" w14:textId="77777777" w:rsidTr="009224C1">
        <w:tc>
          <w:tcPr>
            <w:tcW w:w="2268" w:type="dxa"/>
            <w:vMerge/>
            <w:tcBorders>
              <w:bottom w:val="single" w:sz="18" w:space="0" w:color="auto"/>
            </w:tcBorders>
            <w:vAlign w:val="center"/>
          </w:tcPr>
          <w:p w14:paraId="61E56554" w14:textId="77777777" w:rsidR="00424E46" w:rsidRPr="00465A8A" w:rsidRDefault="00424E46" w:rsidP="009224C1">
            <w:pPr>
              <w:jc w:val="center"/>
              <w:rPr>
                <w:b/>
                <w:bCs/>
              </w:rPr>
            </w:pPr>
          </w:p>
        </w:tc>
        <w:tc>
          <w:tcPr>
            <w:tcW w:w="1134" w:type="dxa"/>
            <w:tcBorders>
              <w:bottom w:val="single" w:sz="18" w:space="0" w:color="auto"/>
            </w:tcBorders>
            <w:vAlign w:val="center"/>
          </w:tcPr>
          <w:p w14:paraId="386D4552" w14:textId="77777777" w:rsidR="00424E46" w:rsidRDefault="00424E46" w:rsidP="009224C1">
            <w:pPr>
              <w:jc w:val="center"/>
            </w:pPr>
            <w:r>
              <w:t>Time</w:t>
            </w:r>
          </w:p>
        </w:tc>
        <w:tc>
          <w:tcPr>
            <w:tcW w:w="2835" w:type="dxa"/>
            <w:tcBorders>
              <w:bottom w:val="single" w:sz="18" w:space="0" w:color="auto"/>
            </w:tcBorders>
            <w:vAlign w:val="center"/>
          </w:tcPr>
          <w:p w14:paraId="530933A7" w14:textId="77777777" w:rsidR="00424E46" w:rsidRPr="00424E46" w:rsidRDefault="00424E46" w:rsidP="009224C1">
            <w:pPr>
              <w:jc w:val="center"/>
            </w:pPr>
            <w:r>
              <w:t>5395.57 s</w:t>
            </w:r>
          </w:p>
        </w:tc>
        <w:tc>
          <w:tcPr>
            <w:tcW w:w="2835" w:type="dxa"/>
            <w:tcBorders>
              <w:bottom w:val="single" w:sz="18" w:space="0" w:color="auto"/>
            </w:tcBorders>
            <w:vAlign w:val="center"/>
          </w:tcPr>
          <w:p w14:paraId="230F77D8" w14:textId="46EB7028" w:rsidR="00424E46" w:rsidRPr="009224C1" w:rsidRDefault="009224C1" w:rsidP="009224C1">
            <w:pPr>
              <w:jc w:val="center"/>
            </w:pPr>
            <w:r>
              <w:t>90.73 s</w:t>
            </w:r>
          </w:p>
        </w:tc>
      </w:tr>
      <w:tr w:rsidR="00424E46" w14:paraId="4AA3659D" w14:textId="77777777" w:rsidTr="009224C1">
        <w:tc>
          <w:tcPr>
            <w:tcW w:w="2268" w:type="dxa"/>
            <w:vMerge w:val="restart"/>
            <w:tcBorders>
              <w:top w:val="single" w:sz="18" w:space="0" w:color="auto"/>
            </w:tcBorders>
            <w:vAlign w:val="center"/>
          </w:tcPr>
          <w:p w14:paraId="684BF81B" w14:textId="77777777" w:rsidR="00424E46" w:rsidRPr="00465A8A" w:rsidRDefault="00424E46" w:rsidP="009224C1">
            <w:pPr>
              <w:jc w:val="center"/>
              <w:rPr>
                <w:b/>
                <w:bCs/>
              </w:rPr>
            </w:pPr>
            <w:proofErr w:type="spellStart"/>
            <w:r>
              <w:rPr>
                <w:b/>
                <w:bCs/>
              </w:rPr>
              <w:t>OrganC</w:t>
            </w:r>
            <w:r w:rsidRPr="00465A8A">
              <w:rPr>
                <w:b/>
                <w:bCs/>
              </w:rPr>
              <w:t>MNIST</w:t>
            </w:r>
            <w:proofErr w:type="spellEnd"/>
          </w:p>
        </w:tc>
        <w:tc>
          <w:tcPr>
            <w:tcW w:w="1134" w:type="dxa"/>
            <w:tcBorders>
              <w:top w:val="single" w:sz="18" w:space="0" w:color="auto"/>
            </w:tcBorders>
            <w:vAlign w:val="center"/>
          </w:tcPr>
          <w:p w14:paraId="457A1D58" w14:textId="65F3A37B" w:rsidR="00424E46" w:rsidRDefault="00424E46" w:rsidP="009224C1">
            <w:pPr>
              <w:jc w:val="center"/>
            </w:pPr>
            <w:proofErr w:type="spellStart"/>
            <w:r>
              <w:t>Acc</w:t>
            </w:r>
            <w:proofErr w:type="spellEnd"/>
            <w:r>
              <w:t xml:space="preserve"> Test</w:t>
            </w:r>
          </w:p>
        </w:tc>
        <w:tc>
          <w:tcPr>
            <w:tcW w:w="2835" w:type="dxa"/>
            <w:tcBorders>
              <w:top w:val="single" w:sz="18" w:space="0" w:color="auto"/>
            </w:tcBorders>
            <w:vAlign w:val="center"/>
          </w:tcPr>
          <w:p w14:paraId="78C48445" w14:textId="39CF36BE" w:rsidR="00424E46" w:rsidRPr="009224C1" w:rsidRDefault="009224C1" w:rsidP="009224C1">
            <w:pPr>
              <w:jc w:val="center"/>
            </w:pPr>
            <w:r>
              <w:t>79.36</w:t>
            </w:r>
          </w:p>
        </w:tc>
        <w:tc>
          <w:tcPr>
            <w:tcW w:w="2835" w:type="dxa"/>
            <w:tcBorders>
              <w:top w:val="single" w:sz="18" w:space="0" w:color="auto"/>
            </w:tcBorders>
            <w:vAlign w:val="center"/>
          </w:tcPr>
          <w:p w14:paraId="261339F6" w14:textId="18A9BDD3" w:rsidR="00424E46" w:rsidRPr="009224C1" w:rsidRDefault="009224C1" w:rsidP="009224C1">
            <w:pPr>
              <w:jc w:val="center"/>
            </w:pPr>
            <w:r>
              <w:t>85.49</w:t>
            </w:r>
          </w:p>
        </w:tc>
      </w:tr>
      <w:tr w:rsidR="00424E46" w14:paraId="06465812" w14:textId="77777777" w:rsidTr="009224C1">
        <w:tc>
          <w:tcPr>
            <w:tcW w:w="2268" w:type="dxa"/>
            <w:vMerge/>
            <w:vAlign w:val="center"/>
          </w:tcPr>
          <w:p w14:paraId="797E0A4E" w14:textId="77777777" w:rsidR="00424E46" w:rsidRDefault="00424E46" w:rsidP="009224C1">
            <w:pPr>
              <w:jc w:val="center"/>
              <w:rPr>
                <w:b/>
                <w:bCs/>
              </w:rPr>
            </w:pPr>
          </w:p>
        </w:tc>
        <w:tc>
          <w:tcPr>
            <w:tcW w:w="1134" w:type="dxa"/>
            <w:vAlign w:val="center"/>
          </w:tcPr>
          <w:p w14:paraId="735E3D1B" w14:textId="4ED39553" w:rsidR="00424E46" w:rsidRDefault="00424E46" w:rsidP="009224C1">
            <w:pPr>
              <w:jc w:val="center"/>
            </w:pPr>
            <w:proofErr w:type="spellStart"/>
            <w:r>
              <w:t>Acc</w:t>
            </w:r>
            <w:proofErr w:type="spellEnd"/>
            <w:r>
              <w:t xml:space="preserve"> Train</w:t>
            </w:r>
          </w:p>
        </w:tc>
        <w:tc>
          <w:tcPr>
            <w:tcW w:w="2835" w:type="dxa"/>
            <w:vAlign w:val="center"/>
          </w:tcPr>
          <w:p w14:paraId="015B2EDF" w14:textId="1BBFB200" w:rsidR="00424E46" w:rsidRPr="009224C1" w:rsidRDefault="009224C1" w:rsidP="009224C1">
            <w:pPr>
              <w:jc w:val="center"/>
            </w:pPr>
            <w:r>
              <w:t>90.14</w:t>
            </w:r>
          </w:p>
        </w:tc>
        <w:tc>
          <w:tcPr>
            <w:tcW w:w="2835" w:type="dxa"/>
            <w:vAlign w:val="center"/>
          </w:tcPr>
          <w:p w14:paraId="2221D072" w14:textId="04E1C940" w:rsidR="00424E46" w:rsidRPr="009224C1" w:rsidRDefault="009224C1" w:rsidP="009224C1">
            <w:pPr>
              <w:jc w:val="center"/>
            </w:pPr>
            <w:r>
              <w:t>99.05</w:t>
            </w:r>
          </w:p>
        </w:tc>
      </w:tr>
      <w:tr w:rsidR="00424E46" w14:paraId="38EB2833" w14:textId="77777777" w:rsidTr="009224C1">
        <w:tc>
          <w:tcPr>
            <w:tcW w:w="2268" w:type="dxa"/>
            <w:vMerge/>
            <w:vAlign w:val="center"/>
          </w:tcPr>
          <w:p w14:paraId="53AD616C" w14:textId="77777777" w:rsidR="00424E46" w:rsidRPr="00465A8A" w:rsidRDefault="00424E46" w:rsidP="009224C1">
            <w:pPr>
              <w:jc w:val="center"/>
              <w:rPr>
                <w:b/>
                <w:bCs/>
              </w:rPr>
            </w:pPr>
          </w:p>
        </w:tc>
        <w:tc>
          <w:tcPr>
            <w:tcW w:w="1134" w:type="dxa"/>
            <w:vAlign w:val="center"/>
          </w:tcPr>
          <w:p w14:paraId="3D7F5B3E" w14:textId="77777777" w:rsidR="00424E46" w:rsidRDefault="00424E46" w:rsidP="009224C1">
            <w:pPr>
              <w:jc w:val="center"/>
            </w:pPr>
            <w:r w:rsidRPr="00465A8A">
              <w:t>ε</w:t>
            </w:r>
          </w:p>
        </w:tc>
        <w:tc>
          <w:tcPr>
            <w:tcW w:w="2835" w:type="dxa"/>
            <w:vAlign w:val="center"/>
          </w:tcPr>
          <w:p w14:paraId="59DC2413" w14:textId="089B4D22" w:rsidR="00424E46" w:rsidRPr="009224C1" w:rsidRDefault="009224C1" w:rsidP="009224C1">
            <w:pPr>
              <w:jc w:val="center"/>
            </w:pPr>
            <w:r>
              <w:t>49.99</w:t>
            </w:r>
          </w:p>
        </w:tc>
        <w:tc>
          <w:tcPr>
            <w:tcW w:w="2835" w:type="dxa"/>
            <w:vAlign w:val="center"/>
          </w:tcPr>
          <w:p w14:paraId="6D60E2D6" w14:textId="10D7AC47" w:rsidR="00424E46" w:rsidRPr="009224C1" w:rsidRDefault="009224C1" w:rsidP="009224C1">
            <w:pPr>
              <w:jc w:val="center"/>
            </w:pPr>
            <w:proofErr w:type="spellStart"/>
            <w:r>
              <w:t>inf</w:t>
            </w:r>
            <w:proofErr w:type="spellEnd"/>
          </w:p>
        </w:tc>
      </w:tr>
      <w:tr w:rsidR="00424E46" w14:paraId="767D2216" w14:textId="77777777" w:rsidTr="009224C1">
        <w:tc>
          <w:tcPr>
            <w:tcW w:w="2268" w:type="dxa"/>
            <w:vMerge/>
            <w:vAlign w:val="center"/>
          </w:tcPr>
          <w:p w14:paraId="3071FB21" w14:textId="77777777" w:rsidR="00424E46" w:rsidRPr="00465A8A" w:rsidRDefault="00424E46" w:rsidP="009224C1">
            <w:pPr>
              <w:jc w:val="center"/>
              <w:rPr>
                <w:b/>
                <w:bCs/>
              </w:rPr>
            </w:pPr>
          </w:p>
        </w:tc>
        <w:tc>
          <w:tcPr>
            <w:tcW w:w="1134" w:type="dxa"/>
            <w:vAlign w:val="center"/>
          </w:tcPr>
          <w:p w14:paraId="1FBBE939" w14:textId="77777777" w:rsidR="00424E46" w:rsidRDefault="00424E46" w:rsidP="009224C1">
            <w:pPr>
              <w:jc w:val="center"/>
            </w:pPr>
            <w:r>
              <w:t>Time</w:t>
            </w:r>
          </w:p>
        </w:tc>
        <w:tc>
          <w:tcPr>
            <w:tcW w:w="2835" w:type="dxa"/>
            <w:vAlign w:val="center"/>
          </w:tcPr>
          <w:p w14:paraId="06EEE715" w14:textId="7B1925E3" w:rsidR="00424E46" w:rsidRPr="009224C1" w:rsidRDefault="009224C1" w:rsidP="009224C1">
            <w:pPr>
              <w:jc w:val="center"/>
            </w:pPr>
            <w:r>
              <w:t>5989.60 s</w:t>
            </w:r>
          </w:p>
        </w:tc>
        <w:tc>
          <w:tcPr>
            <w:tcW w:w="2835" w:type="dxa"/>
            <w:vAlign w:val="center"/>
          </w:tcPr>
          <w:p w14:paraId="1623CD06" w14:textId="69BF0AFE" w:rsidR="00424E46" w:rsidRPr="009224C1" w:rsidRDefault="009224C1" w:rsidP="009224C1">
            <w:pPr>
              <w:jc w:val="center"/>
            </w:pPr>
            <w:r>
              <w:t>98.28 s</w:t>
            </w:r>
          </w:p>
        </w:tc>
      </w:tr>
    </w:tbl>
    <w:p w14:paraId="2BBEAD72" w14:textId="2F80CF27" w:rsidR="00E51756" w:rsidRDefault="00465A8A">
      <w:pPr>
        <w:rPr>
          <w:b/>
          <w:bCs/>
          <w:sz w:val="32"/>
          <w:szCs w:val="32"/>
          <w:lang w:val="en-US"/>
        </w:rPr>
      </w:pPr>
      <w:r w:rsidRPr="00A96D32">
        <w:rPr>
          <w:b/>
          <w:bCs/>
          <w:sz w:val="32"/>
          <w:szCs w:val="32"/>
          <w:lang w:val="en-US"/>
        </w:rPr>
        <w:t>Task 1</w:t>
      </w:r>
      <w:r w:rsidR="00E51756" w:rsidRPr="00A96D32">
        <w:rPr>
          <w:b/>
          <w:bCs/>
          <w:sz w:val="32"/>
          <w:szCs w:val="32"/>
          <w:lang w:val="en-US"/>
        </w:rPr>
        <w:t xml:space="preserve"> </w:t>
      </w:r>
      <w:r w:rsidR="00E51756" w:rsidRPr="00E51756">
        <w:rPr>
          <w:b/>
          <w:bCs/>
          <w:sz w:val="32"/>
          <w:szCs w:val="32"/>
          <w:lang w:val="en-US"/>
        </w:rPr>
        <w:t>a)</w:t>
      </w:r>
    </w:p>
    <w:p w14:paraId="06058DB5" w14:textId="77777777" w:rsidR="00EC59E6" w:rsidRDefault="00EC59E6">
      <w:pPr>
        <w:rPr>
          <w:b/>
          <w:bCs/>
          <w:sz w:val="32"/>
          <w:szCs w:val="32"/>
          <w:lang w:val="en-US"/>
        </w:rPr>
      </w:pPr>
    </w:p>
    <w:p w14:paraId="0150D8C2" w14:textId="77777777" w:rsidR="00647DE3" w:rsidRPr="001C28D3" w:rsidRDefault="00647DE3" w:rsidP="00647DE3">
      <w:pPr>
        <w:jc w:val="both"/>
        <w:rPr>
          <w:lang w:val="en-US"/>
        </w:rPr>
      </w:pPr>
      <w:r w:rsidRPr="001C28D3">
        <w:rPr>
          <w:lang w:val="en-US"/>
        </w:rPr>
        <w:t xml:space="preserve">The code provided implements a robust training pipeline for a neural network model using </w:t>
      </w:r>
      <w:proofErr w:type="spellStart"/>
      <w:r w:rsidRPr="001C28D3">
        <w:rPr>
          <w:lang w:val="en-US"/>
        </w:rPr>
        <w:t>PyTorch</w:t>
      </w:r>
      <w:proofErr w:type="spellEnd"/>
      <w:r w:rsidRPr="001C28D3">
        <w:rPr>
          <w:lang w:val="en-US"/>
        </w:rPr>
        <w:t>, with the added ability to apply Differential Privacy (DP) for improved privacy preserving mechanisms. The process starts with the definition of data transformations, such as tensor conversion and normalization. Key parameters related to differential privacy, including `MAX_GRAD_NORM`, `EPSILON` and `DELTA`, are set to control the level of privacy during training.</w:t>
      </w:r>
    </w:p>
    <w:p w14:paraId="15983809" w14:textId="77777777" w:rsidR="00647DE3" w:rsidRPr="001C28D3" w:rsidRDefault="00647DE3" w:rsidP="00647DE3">
      <w:pPr>
        <w:jc w:val="both"/>
        <w:rPr>
          <w:lang w:val="en-US"/>
        </w:rPr>
      </w:pPr>
      <w:r w:rsidRPr="001C28D3">
        <w:rPr>
          <w:lang w:val="en-US"/>
        </w:rPr>
        <w:t>The `</w:t>
      </w:r>
      <w:proofErr w:type="spellStart"/>
      <w:r w:rsidRPr="001C28D3">
        <w:rPr>
          <w:lang w:val="en-US"/>
        </w:rPr>
        <w:t>make_private</w:t>
      </w:r>
      <w:proofErr w:type="spellEnd"/>
      <w:r w:rsidRPr="001C28D3">
        <w:rPr>
          <w:lang w:val="en-US"/>
        </w:rPr>
        <w:t>` function introduces differential privacy into the model, optimizer and data loader. This function uses a privacy engine (`</w:t>
      </w:r>
      <w:proofErr w:type="spellStart"/>
      <w:r w:rsidRPr="001C28D3">
        <w:rPr>
          <w:lang w:val="en-US"/>
        </w:rPr>
        <w:t>privacy_engine</w:t>
      </w:r>
      <w:proofErr w:type="spellEnd"/>
      <w:r w:rsidRPr="001C28D3">
        <w:rPr>
          <w:lang w:val="en-US"/>
        </w:rPr>
        <w:t>`) to ensure that the training process complies with privacy constraints.</w:t>
      </w:r>
    </w:p>
    <w:p w14:paraId="2FD58D7F" w14:textId="77777777" w:rsidR="00647DE3" w:rsidRPr="001C28D3" w:rsidRDefault="00647DE3" w:rsidP="00647DE3">
      <w:pPr>
        <w:jc w:val="both"/>
        <w:rPr>
          <w:lang w:val="en-US"/>
        </w:rPr>
      </w:pPr>
      <w:r w:rsidRPr="001C28D3">
        <w:rPr>
          <w:lang w:val="en-US"/>
        </w:rPr>
        <w:t>The training function (`train`) iterates through the specified number of epochs, updates the model parameters using backpropagation and monitors the training progress, including the average loss, accuracy and privacy budget (</w:t>
      </w:r>
      <w:r>
        <w:t>ε</w:t>
      </w:r>
      <w:r w:rsidRPr="001C28D3">
        <w:rPr>
          <w:lang w:val="en-US"/>
        </w:rPr>
        <w:t>). The training time is also tracked.</w:t>
      </w:r>
    </w:p>
    <w:p w14:paraId="7C7C0B08" w14:textId="77777777" w:rsidR="00EC59E6" w:rsidRPr="001C28D3" w:rsidRDefault="00EC59E6" w:rsidP="00EC59E6">
      <w:pPr>
        <w:rPr>
          <w:lang w:val="en-US"/>
        </w:rPr>
      </w:pPr>
      <w:r w:rsidRPr="001C28D3">
        <w:rPr>
          <w:lang w:val="en-US"/>
        </w:rPr>
        <w:t>A test function (`test`) evaluates the model on a separate test data set and provides insights into the generalization performance.</w:t>
      </w:r>
    </w:p>
    <w:p w14:paraId="3DC01CFB" w14:textId="77777777" w:rsidR="00EC59E6" w:rsidRPr="001C28D3" w:rsidRDefault="00EC59E6" w:rsidP="00EC59E6">
      <w:pPr>
        <w:rPr>
          <w:lang w:val="en-US"/>
        </w:rPr>
      </w:pPr>
      <w:r w:rsidRPr="001C28D3">
        <w:rPr>
          <w:lang w:val="en-US"/>
        </w:rPr>
        <w:t xml:space="preserve">The entire training pipeline is orchestrated by the "pipeline" function, which initializes the model and optimizer, corrects the model with </w:t>
      </w:r>
      <w:proofErr w:type="spellStart"/>
      <w:r w:rsidRPr="001C28D3">
        <w:rPr>
          <w:lang w:val="en-US"/>
        </w:rPr>
        <w:t>ModuleValidator</w:t>
      </w:r>
      <w:proofErr w:type="spellEnd"/>
      <w:r w:rsidRPr="001C28D3">
        <w:rPr>
          <w:lang w:val="en-US"/>
        </w:rPr>
        <w:t xml:space="preserve"> and trains two models (one with and one without DP).</w:t>
      </w:r>
    </w:p>
    <w:p w14:paraId="6DEA1BF8" w14:textId="2C10CB90" w:rsidR="00E51756" w:rsidRPr="001C28D3" w:rsidRDefault="00EC59E6" w:rsidP="00EC59E6">
      <w:pPr>
        <w:rPr>
          <w:lang w:val="en-US"/>
        </w:rPr>
      </w:pPr>
      <w:r w:rsidRPr="001C28D3">
        <w:rPr>
          <w:lang w:val="en-US"/>
        </w:rPr>
        <w:t xml:space="preserve">The CIFAR-10 dataset is used for training and testing, with data loading configured via </w:t>
      </w:r>
      <w:proofErr w:type="spellStart"/>
      <w:r w:rsidRPr="001C28D3">
        <w:rPr>
          <w:lang w:val="en-US"/>
        </w:rPr>
        <w:t>PyTorch's</w:t>
      </w:r>
      <w:proofErr w:type="spellEnd"/>
      <w:r w:rsidRPr="001C28D3">
        <w:rPr>
          <w:lang w:val="en-US"/>
        </w:rPr>
        <w:t xml:space="preserve"> </w:t>
      </w:r>
      <w:proofErr w:type="spellStart"/>
      <w:r w:rsidRPr="001C28D3">
        <w:rPr>
          <w:lang w:val="en-US"/>
        </w:rPr>
        <w:t>DataLoader</w:t>
      </w:r>
      <w:proofErr w:type="spellEnd"/>
      <w:r w:rsidRPr="001C28D3">
        <w:rPr>
          <w:lang w:val="en-US"/>
        </w:rPr>
        <w:t>. The ResNet18 model architecture is used for image classification with 10 output classes, and the RMSprop optimizer with a given learning rate (LR) is used for updating the model parameters during training.</w:t>
      </w:r>
    </w:p>
    <w:p w14:paraId="28FB5453" w14:textId="3E16139C" w:rsidR="00A96D32" w:rsidRPr="00A96D32" w:rsidRDefault="00A96D32" w:rsidP="009224C1">
      <w:pPr>
        <w:pStyle w:val="Caption"/>
        <w:framePr w:hSpace="180" w:wrap="around" w:vAnchor="page" w:hAnchor="page" w:x="3183" w:y="8523"/>
        <w:jc w:val="center"/>
        <w:rPr>
          <w:lang w:val="en-US"/>
        </w:rPr>
      </w:pPr>
      <w:r w:rsidRPr="001C28D3">
        <w:rPr>
          <w:lang w:val="en-US"/>
        </w:rPr>
        <w:t xml:space="preserve">Table </w:t>
      </w:r>
      <w:r>
        <w:fldChar w:fldCharType="begin"/>
      </w:r>
      <w:r w:rsidRPr="001C28D3">
        <w:rPr>
          <w:lang w:val="en-US"/>
        </w:rPr>
        <w:instrText xml:space="preserve"> SEQ Table \* ARABIC </w:instrText>
      </w:r>
      <w:r>
        <w:fldChar w:fldCharType="separate"/>
      </w:r>
      <w:r w:rsidRPr="001C28D3">
        <w:rPr>
          <w:noProof/>
          <w:lang w:val="en-US"/>
        </w:rPr>
        <w:t>1</w:t>
      </w:r>
      <w:r>
        <w:rPr>
          <w:noProof/>
        </w:rPr>
        <w:fldChar w:fldCharType="end"/>
      </w:r>
      <w:r w:rsidRPr="00A96D32">
        <w:rPr>
          <w:lang w:val="en-US"/>
        </w:rPr>
        <w:t>: Accuracies, Privacy Budgets and Training Times</w:t>
      </w:r>
      <w:r>
        <w:rPr>
          <w:lang w:val="en-US"/>
        </w:rPr>
        <w:t xml:space="preserve"> for Task 1a) and b)</w:t>
      </w:r>
    </w:p>
    <w:p w14:paraId="61E2D52C" w14:textId="531734D4" w:rsidR="00CF5770" w:rsidRDefault="00E51756" w:rsidP="00E51756">
      <w:pPr>
        <w:rPr>
          <w:b/>
          <w:bCs/>
          <w:sz w:val="32"/>
          <w:szCs w:val="32"/>
          <w:lang w:val="en-US"/>
        </w:rPr>
      </w:pPr>
      <w:r w:rsidRPr="001C28D3">
        <w:rPr>
          <w:lang w:val="en-US"/>
        </w:rPr>
        <w:br w:type="column"/>
      </w:r>
      <w:r w:rsidRPr="005766AF">
        <w:rPr>
          <w:b/>
          <w:bCs/>
          <w:sz w:val="32"/>
          <w:szCs w:val="32"/>
          <w:lang w:val="en-US"/>
        </w:rPr>
        <w:lastRenderedPageBreak/>
        <w:t xml:space="preserve">Task 1 </w:t>
      </w:r>
      <w:r>
        <w:rPr>
          <w:b/>
          <w:bCs/>
          <w:sz w:val="32"/>
          <w:szCs w:val="32"/>
          <w:lang w:val="en-US"/>
        </w:rPr>
        <w:t>b</w:t>
      </w:r>
      <w:r w:rsidRPr="00E51756">
        <w:rPr>
          <w:b/>
          <w:bCs/>
          <w:sz w:val="32"/>
          <w:szCs w:val="32"/>
          <w:lang w:val="en-US"/>
        </w:rPr>
        <w:t>)</w:t>
      </w:r>
    </w:p>
    <w:p w14:paraId="376F4BAD" w14:textId="77777777" w:rsidR="00CF5770" w:rsidRDefault="00CF5770" w:rsidP="00E51756">
      <w:pPr>
        <w:rPr>
          <w:b/>
          <w:bCs/>
          <w:sz w:val="32"/>
          <w:szCs w:val="32"/>
          <w:lang w:val="en-US"/>
        </w:rPr>
      </w:pPr>
    </w:p>
    <w:p w14:paraId="4088598A" w14:textId="43752D21" w:rsidR="009224C1" w:rsidRDefault="009224C1" w:rsidP="00CF5770">
      <w:pPr>
        <w:jc w:val="both"/>
        <w:rPr>
          <w:lang w:val="en-US"/>
        </w:rPr>
      </w:pPr>
      <w:r w:rsidRPr="009224C1">
        <w:rPr>
          <w:lang w:val="en-US"/>
        </w:rPr>
        <w:t xml:space="preserve">For </w:t>
      </w:r>
      <w:r>
        <w:rPr>
          <w:lang w:val="en-US"/>
        </w:rPr>
        <w:t xml:space="preserve">the datasets </w:t>
      </w:r>
      <w:r w:rsidR="005C1F04">
        <w:rPr>
          <w:lang w:val="en-US"/>
        </w:rPr>
        <w:t>‘</w:t>
      </w:r>
      <w:proofErr w:type="spellStart"/>
      <w:r w:rsidRPr="009224C1">
        <w:rPr>
          <w:lang w:val="en-US"/>
        </w:rPr>
        <w:t>PneumoniaMNIST</w:t>
      </w:r>
      <w:proofErr w:type="spellEnd"/>
      <w:r w:rsidR="005C1F04">
        <w:rPr>
          <w:lang w:val="en-US"/>
        </w:rPr>
        <w:t>’</w:t>
      </w:r>
      <w:r w:rsidRPr="009224C1">
        <w:rPr>
          <w:lang w:val="en-US"/>
        </w:rPr>
        <w:t xml:space="preserve"> and </w:t>
      </w:r>
      <w:r w:rsidR="005C1F04">
        <w:rPr>
          <w:lang w:val="en-US"/>
        </w:rPr>
        <w:t>‘</w:t>
      </w:r>
      <w:proofErr w:type="spellStart"/>
      <w:r w:rsidRPr="009224C1">
        <w:rPr>
          <w:lang w:val="en-US"/>
        </w:rPr>
        <w:t>OrganCMNIST</w:t>
      </w:r>
      <w:proofErr w:type="spellEnd"/>
      <w:r w:rsidR="005C1F04">
        <w:rPr>
          <w:lang w:val="en-US"/>
        </w:rPr>
        <w:t>’</w:t>
      </w:r>
      <w:r w:rsidRPr="009224C1">
        <w:rPr>
          <w:lang w:val="en-US"/>
        </w:rPr>
        <w:t xml:space="preserve"> I had to change </w:t>
      </w:r>
      <w:r>
        <w:rPr>
          <w:lang w:val="en-US"/>
        </w:rPr>
        <w:t xml:space="preserve">the number of input channels of </w:t>
      </w:r>
      <w:r w:rsidRPr="009224C1">
        <w:rPr>
          <w:lang w:val="en-US"/>
        </w:rPr>
        <w:t xml:space="preserve">the first </w:t>
      </w:r>
      <w:r>
        <w:rPr>
          <w:lang w:val="en-US"/>
        </w:rPr>
        <w:t>convolutional layer to one.</w:t>
      </w:r>
    </w:p>
    <w:p w14:paraId="10466725" w14:textId="54FE1816" w:rsidR="00FE1E09" w:rsidRDefault="00FE1E09" w:rsidP="00FE1E09">
      <w:pPr>
        <w:jc w:val="both"/>
        <w:rPr>
          <w:lang w:val="en-US"/>
        </w:rPr>
      </w:pPr>
      <w:r w:rsidRPr="00FE1E09">
        <w:rPr>
          <w:lang w:val="en-US"/>
        </w:rPr>
        <w:t>The introduction of noise into the training process in DP, designed to safeguard individual data points, heightens the complexity of optimization.</w:t>
      </w:r>
      <w:r>
        <w:rPr>
          <w:lang w:val="en-US"/>
        </w:rPr>
        <w:t xml:space="preserve"> </w:t>
      </w:r>
      <w:r w:rsidRPr="00FE1E09">
        <w:rPr>
          <w:lang w:val="en-US"/>
        </w:rPr>
        <w:t xml:space="preserve">This is noticeable in the training time, which is significantly </w:t>
      </w:r>
      <w:r w:rsidRPr="005C1F04">
        <w:rPr>
          <w:lang w:val="en-US"/>
        </w:rPr>
        <w:t>longer</w:t>
      </w:r>
      <w:r w:rsidRPr="00FE1E09">
        <w:rPr>
          <w:lang w:val="en-US"/>
        </w:rPr>
        <w:t xml:space="preserve"> with</w:t>
      </w:r>
      <w:r>
        <w:rPr>
          <w:lang w:val="en-US"/>
        </w:rPr>
        <w:t xml:space="preserve"> DP </w:t>
      </w:r>
      <w:r w:rsidRPr="00FE1E09">
        <w:rPr>
          <w:lang w:val="en-US"/>
        </w:rPr>
        <w:t>than without</w:t>
      </w:r>
      <w:r>
        <w:rPr>
          <w:lang w:val="en-US"/>
        </w:rPr>
        <w:t>.</w:t>
      </w:r>
    </w:p>
    <w:p w14:paraId="11EBF89B" w14:textId="14055998" w:rsidR="005C1F04" w:rsidRPr="00FE1E09" w:rsidRDefault="005C1F04" w:rsidP="00EC48C5">
      <w:pPr>
        <w:ind w:left="-270" w:firstLine="270"/>
        <w:jc w:val="both"/>
        <w:rPr>
          <w:lang w:val="en-US"/>
        </w:rPr>
      </w:pPr>
      <w:r>
        <w:rPr>
          <w:lang w:val="en-US"/>
        </w:rPr>
        <w:t>After 20 epochs the privacy budget is 49.99 in all four cases. It seems, that in all four cases the same amount of privacy is provided.</w:t>
      </w:r>
    </w:p>
    <w:p w14:paraId="392A0208" w14:textId="77777777" w:rsidR="005C1F04" w:rsidRPr="005C1F04" w:rsidRDefault="005C1F04" w:rsidP="005C1F04">
      <w:pPr>
        <w:jc w:val="both"/>
        <w:rPr>
          <w:lang w:val="en-US"/>
        </w:rPr>
      </w:pPr>
      <w:r w:rsidRPr="005C1F04">
        <w:rPr>
          <w:lang w:val="en-US"/>
        </w:rPr>
        <w:t>Furthermore, the training accuracy without DP is higher in all four cases than with DP.</w:t>
      </w:r>
      <w:r>
        <w:rPr>
          <w:lang w:val="en-US"/>
        </w:rPr>
        <w:t xml:space="preserve"> </w:t>
      </w:r>
      <w:r w:rsidRPr="005C1F04">
        <w:rPr>
          <w:lang w:val="en-US"/>
        </w:rPr>
        <w:t>The noise introduced for privacy protection in DP may hinder the model's ability to fit the training data perfectly, leading to lower training accuracy.</w:t>
      </w:r>
      <w:r>
        <w:rPr>
          <w:lang w:val="en-US"/>
        </w:rPr>
        <w:t xml:space="preserve"> </w:t>
      </w:r>
      <w:r w:rsidRPr="005C1F04">
        <w:rPr>
          <w:lang w:val="en-US"/>
        </w:rPr>
        <w:t>DP's focus on protecting individual data points can potentially compromise the model's ability to memorize the training set.</w:t>
      </w:r>
    </w:p>
    <w:p w14:paraId="1FE6E49A" w14:textId="43E18607" w:rsidR="00E51756" w:rsidRDefault="005C1F04" w:rsidP="00CF5770">
      <w:pPr>
        <w:jc w:val="both"/>
        <w:rPr>
          <w:lang w:val="en-US"/>
        </w:rPr>
      </w:pPr>
      <w:r w:rsidRPr="005C1F04">
        <w:rPr>
          <w:lang w:val="en-US"/>
        </w:rPr>
        <w:t>However, the training with DP apparently generalizes more than the training without DP, since in 3 of four datasets (</w:t>
      </w:r>
      <w:proofErr w:type="spellStart"/>
      <w:r w:rsidRPr="005C1F04">
        <w:rPr>
          <w:lang w:val="en-US"/>
        </w:rPr>
        <w:t>DermaMNIST</w:t>
      </w:r>
      <w:proofErr w:type="spellEnd"/>
      <w:r w:rsidRPr="005C1F04">
        <w:rPr>
          <w:lang w:val="en-US"/>
        </w:rPr>
        <w:t xml:space="preserve">, </w:t>
      </w:r>
      <w:proofErr w:type="spellStart"/>
      <w:r w:rsidRPr="005C1F04">
        <w:rPr>
          <w:lang w:val="en-US"/>
        </w:rPr>
        <w:t>PneumoniaMNIST</w:t>
      </w:r>
      <w:proofErr w:type="spellEnd"/>
      <w:r w:rsidRPr="005C1F04">
        <w:rPr>
          <w:lang w:val="en-US"/>
        </w:rPr>
        <w:t xml:space="preserve">, </w:t>
      </w:r>
      <w:proofErr w:type="spellStart"/>
      <w:r w:rsidRPr="005C1F04">
        <w:rPr>
          <w:lang w:val="en-US"/>
        </w:rPr>
        <w:t>BloodMNIST</w:t>
      </w:r>
      <w:proofErr w:type="spellEnd"/>
      <w:r w:rsidRPr="005C1F04">
        <w:rPr>
          <w:lang w:val="en-US"/>
        </w:rPr>
        <w:t>) the accuracy of the test set with DP is higher than that without DP.</w:t>
      </w:r>
      <w:r>
        <w:rPr>
          <w:lang w:val="en-US"/>
        </w:rPr>
        <w:t xml:space="preserve"> That could be since </w:t>
      </w:r>
      <w:r w:rsidRPr="005C1F04">
        <w:rPr>
          <w:lang w:val="en-US"/>
        </w:rPr>
        <w:t>DP encourages models to learn more robust features that are less likely to overfit to the training data. This suggests that the models trained with DP are more effective at making predictions on new, unseen examples.</w:t>
      </w:r>
    </w:p>
    <w:p w14:paraId="2DF3FBD7" w14:textId="77777777" w:rsidR="00EC48C5" w:rsidRDefault="00EC48C5" w:rsidP="00CF5770">
      <w:pPr>
        <w:jc w:val="both"/>
        <w:rPr>
          <w:lang w:val="en-US"/>
        </w:rPr>
      </w:pPr>
    </w:p>
    <w:p w14:paraId="3E1B999D" w14:textId="5409F3DE" w:rsidR="00EC48C5" w:rsidRDefault="00EC48C5" w:rsidP="00CF5770">
      <w:pPr>
        <w:jc w:val="both"/>
        <w:rPr>
          <w:b/>
          <w:bCs/>
          <w:sz w:val="32"/>
          <w:szCs w:val="32"/>
          <w:lang w:val="en-US"/>
        </w:rPr>
      </w:pPr>
      <w:r w:rsidRPr="005766AF">
        <w:rPr>
          <w:b/>
          <w:bCs/>
          <w:sz w:val="32"/>
          <w:szCs w:val="32"/>
          <w:lang w:val="en-US"/>
        </w:rPr>
        <w:t xml:space="preserve">Task 1 </w:t>
      </w:r>
      <w:r>
        <w:rPr>
          <w:b/>
          <w:bCs/>
          <w:sz w:val="32"/>
          <w:szCs w:val="32"/>
          <w:lang w:val="en-US"/>
        </w:rPr>
        <w:t>c)</w:t>
      </w:r>
    </w:p>
    <w:p w14:paraId="374ABA82" w14:textId="015135FD" w:rsidR="00400BFC" w:rsidRDefault="00400BFC" w:rsidP="00CF5770">
      <w:pPr>
        <w:jc w:val="both"/>
        <w:rPr>
          <w:lang w:val="en-US"/>
        </w:rPr>
      </w:pPr>
      <w:r w:rsidRPr="00400BFC">
        <w:rPr>
          <w:lang w:val="en-US"/>
        </w:rPr>
        <w:t xml:space="preserve">The deliverables for this section include figures that illustrate how various parameters affect the model's utility and potentially its privacy level, along with a supporting table of results and a written report that elucidates the insights gained. We selected the </w:t>
      </w:r>
      <w:proofErr w:type="spellStart"/>
      <w:r w:rsidRPr="00400BFC">
        <w:rPr>
          <w:lang w:val="en-US"/>
        </w:rPr>
        <w:t>PneumoniaMNIST</w:t>
      </w:r>
      <w:proofErr w:type="spellEnd"/>
      <w:r w:rsidRPr="00400BFC">
        <w:rPr>
          <w:lang w:val="en-US"/>
        </w:rPr>
        <w:t xml:space="preserve"> dataset, as it exhibited the shortest training time in Task 1b. Our methodology employed a Resnet18 architecture with a batch size of 256, a learning rate of 1e-03, </w:t>
      </w:r>
      <w:proofErr w:type="spellStart"/>
      <w:r w:rsidRPr="00400BFC">
        <w:rPr>
          <w:lang w:val="en-US"/>
        </w:rPr>
        <w:t>RMSProp</w:t>
      </w:r>
      <w:proofErr w:type="spellEnd"/>
      <w:r w:rsidRPr="00400BFC">
        <w:rPr>
          <w:lang w:val="en-US"/>
        </w:rPr>
        <w:t xml:space="preserve"> as the optimizer, a delta of 1e-05, and a gradient clipping of 1.0. We also considered three different levels of privacy, defined by epsilon values of 0.5, 4.0, and 9.0, representing high, medium, and low privacy for medical data, respectively</w:t>
      </w:r>
      <w:r>
        <w:rPr>
          <w:lang w:val="en-US"/>
        </w:rPr>
        <w:t>.</w:t>
      </w:r>
      <w:r w:rsidRPr="00400BFC">
        <w:rPr>
          <w:lang w:val="en-US"/>
        </w:rPr>
        <w:t xml:space="preserve"> </w:t>
      </w:r>
      <w:proofErr w:type="gramStart"/>
      <w:r w:rsidRPr="00400BFC">
        <w:rPr>
          <w:lang w:val="en-US"/>
        </w:rPr>
        <w:t>In</w:t>
      </w:r>
      <w:proofErr w:type="gramEnd"/>
      <w:r w:rsidRPr="00400BFC">
        <w:rPr>
          <w:lang w:val="en-US"/>
        </w:rPr>
        <w:t xml:space="preserve"> total, we trained 10 different parameter combinations for each privacy level. Memory constraints led to the failure of training models such as VGG16, </w:t>
      </w:r>
      <w:proofErr w:type="spellStart"/>
      <w:r w:rsidRPr="00400BFC">
        <w:rPr>
          <w:lang w:val="en-US"/>
        </w:rPr>
        <w:t>AlexNet</w:t>
      </w:r>
      <w:proofErr w:type="spellEnd"/>
      <w:r w:rsidRPr="00400BFC">
        <w:rPr>
          <w:lang w:val="en-US"/>
        </w:rPr>
        <w:t>, and any Resnet variants deeper than Resnet34</w:t>
      </w:r>
      <w:r>
        <w:rPr>
          <w:lang w:val="en-US"/>
        </w:rPr>
        <w:t>.</w:t>
      </w:r>
    </w:p>
    <w:p w14:paraId="37103C18" w14:textId="147DC066" w:rsidR="00400BFC" w:rsidRDefault="00400BFC" w:rsidP="00CF5770">
      <w:pPr>
        <w:jc w:val="both"/>
        <w:rPr>
          <w:lang w:val="en-US"/>
        </w:rPr>
      </w:pPr>
      <w:r w:rsidRPr="00400BFC">
        <w:rPr>
          <w:lang w:val="en-US"/>
        </w:rPr>
        <w:t>Figure 1 displays the variance in test accuracy and achieved epsilon after 10 epochs of training for each level. All models confirmed that the target epsilon value was met after the training period. Notably, there was a greater variance in test accuracy for the level 1 and 2 models, suggesting that a lower epsilon, indicating stricter privacy constraints, makes parameter selection more critical for model performance.</w:t>
      </w:r>
    </w:p>
    <w:p w14:paraId="705EF47A" w14:textId="38F8B4C8" w:rsidR="00400BFC" w:rsidRDefault="00400BFC" w:rsidP="00CF5770">
      <w:pPr>
        <w:jc w:val="both"/>
        <w:rPr>
          <w:lang w:val="en-US"/>
        </w:rPr>
      </w:pPr>
      <w:r w:rsidRPr="00400BFC">
        <w:rPr>
          <w:lang w:val="en-US"/>
        </w:rPr>
        <w:t>Contrary to our initial hypothesis that a small epsilon value would lead to reduced test accuracy, our experiments indicated that the chosen hyperparameters and model architectures greatly influence model utility. On average, level 2 models performed comparably or even better than level 3 models in terms of test accuracy.</w:t>
      </w:r>
    </w:p>
    <w:p w14:paraId="033B4699" w14:textId="72C42089" w:rsidR="00D8016B" w:rsidRDefault="00400BFC" w:rsidP="00400BFC">
      <w:pPr>
        <w:rPr>
          <w:lang w:val="en-US"/>
        </w:rPr>
      </w:pPr>
      <w:r w:rsidRPr="00400BFC">
        <w:rPr>
          <w:lang w:val="en-US"/>
        </w:rPr>
        <w:t xml:space="preserve">Additionally, the highest test accuracy was observed within the level 2 models. When this is viewed alongside the data in Table 3, which indicates that level 3 models have higher training accuracy compared to levels 2 and 1, it suggests that the noise added for privacy also aids in model generalization. However, for level 1 models, the more pronounced noise could impede model training. Thus, the first takeaway is that model utility can be enhanced with the addition of privacy, provided that extensive fine-tuning is performed to identify the </w:t>
      </w:r>
      <w:r w:rsidRPr="00400BFC">
        <w:rPr>
          <w:lang w:val="en-US"/>
        </w:rPr>
        <w:lastRenderedPageBreak/>
        <w:t>optimal model parameters, and the added privacy is not excessive.</w:t>
      </w:r>
      <w:r w:rsidR="00D8016B" w:rsidRPr="00D8016B">
        <w:rPr>
          <w:lang w:val="en-US"/>
        </w:rPr>
        <w:drawing>
          <wp:inline distT="0" distB="0" distL="0" distR="0" wp14:anchorId="698EA895" wp14:editId="63F3E4A7">
            <wp:extent cx="5771408" cy="259778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08" t="5148" b="5479"/>
                    <a:stretch/>
                  </pic:blipFill>
                  <pic:spPr bwMode="auto">
                    <a:xfrm>
                      <a:off x="0" y="0"/>
                      <a:ext cx="5792004" cy="2607055"/>
                    </a:xfrm>
                    <a:prstGeom prst="rect">
                      <a:avLst/>
                    </a:prstGeom>
                    <a:ln>
                      <a:noFill/>
                    </a:ln>
                    <a:extLst>
                      <a:ext uri="{53640926-AAD7-44D8-BBD7-CCE9431645EC}">
                        <a14:shadowObscured xmlns:a14="http://schemas.microsoft.com/office/drawing/2010/main"/>
                      </a:ext>
                    </a:extLst>
                  </pic:spPr>
                </pic:pic>
              </a:graphicData>
            </a:graphic>
          </wp:inline>
        </w:drawing>
      </w:r>
    </w:p>
    <w:p w14:paraId="237C017C" w14:textId="77777777" w:rsidR="00400BFC" w:rsidRDefault="00400BFC" w:rsidP="00CF5770">
      <w:pPr>
        <w:jc w:val="both"/>
        <w:rPr>
          <w:lang w:val="en-US"/>
        </w:rPr>
      </w:pPr>
      <w:r w:rsidRPr="00400BFC">
        <w:rPr>
          <w:lang w:val="en-US"/>
        </w:rPr>
        <w:t>Figure 2 further compares the test accuracy across all trained models, reinforcing the observation that level 2 models often perform similarly or better than level 3 models. A sharper decrease in test accuracy is noted for level 1 models. When comparing levels 1 and 3 directly, we observe a greater impact of added privacy on overall model performance. Hence, the second takeaway is that a high privacy budget necessitates intensive fine-tuning, while models with a lower privacy budget tend to perform better.</w:t>
      </w:r>
    </w:p>
    <w:p w14:paraId="3C533C96" w14:textId="3BBAE74E" w:rsidR="00CC4AC1" w:rsidRDefault="00400BFC" w:rsidP="00CF5770">
      <w:pPr>
        <w:jc w:val="both"/>
        <w:rPr>
          <w:lang w:val="en-US"/>
        </w:rPr>
      </w:pPr>
      <w:r w:rsidRPr="00400BFC">
        <w:rPr>
          <w:lang w:val="en-US"/>
        </w:rPr>
        <w:t xml:space="preserve">Figure 3 plots the training times for various models across different privacy levels. Contrary to our expectations, </w:t>
      </w:r>
      <w:r>
        <w:rPr>
          <w:lang w:val="en-US"/>
        </w:rPr>
        <w:t>higher</w:t>
      </w:r>
      <w:r w:rsidRPr="00400BFC">
        <w:rPr>
          <w:lang w:val="en-US"/>
        </w:rPr>
        <w:t xml:space="preserve"> epsilon values</w:t>
      </w:r>
      <w:r>
        <w:rPr>
          <w:lang w:val="en-US"/>
        </w:rPr>
        <w:t>, less added noise,</w:t>
      </w:r>
      <w:r w:rsidRPr="00400BFC">
        <w:rPr>
          <w:lang w:val="en-US"/>
        </w:rPr>
        <w:t xml:space="preserve"> did not correspond to shorter training times, which might be attributed to the specific implementation of privacy mechanisms or, more likely, the underlying hardware. The subsequent training of level 3 models, after levels 1 and 2, could have taxed the GPU memory and performance. Nevertheless, </w:t>
      </w:r>
      <w:proofErr w:type="spellStart"/>
      <w:r w:rsidRPr="00400BFC">
        <w:rPr>
          <w:lang w:val="en-US"/>
        </w:rPr>
        <w:t>Squeezenet</w:t>
      </w:r>
      <w:proofErr w:type="spellEnd"/>
      <w:r w:rsidRPr="00400BFC">
        <w:rPr>
          <w:lang w:val="en-US"/>
        </w:rPr>
        <w:t xml:space="preserve"> consistently showed the best performance in terms of training time without significant loss in test accuracy, while still achieving the target epsilon value, as evidenced in Table 2.</w:t>
      </w:r>
      <w:r w:rsidR="00DA2FAD">
        <w:rPr>
          <w:lang w:val="en-US"/>
        </w:rPr>
        <w:t xml:space="preserve"> </w:t>
      </w:r>
    </w:p>
    <w:p w14:paraId="17B82595" w14:textId="69A1DF57" w:rsidR="00DA2FAD" w:rsidRPr="00400BFC" w:rsidRDefault="00400BFC" w:rsidP="00CF5770">
      <w:pPr>
        <w:jc w:val="both"/>
        <w:rPr>
          <w:lang w:val="en-US"/>
        </w:rPr>
      </w:pPr>
      <w:r w:rsidRPr="00400BFC">
        <w:rPr>
          <w:lang w:val="en-US"/>
        </w:rPr>
        <w:t xml:space="preserve">Figure 4 examines how the achieved epsilon values deviate from the target. Level 3 consistently met the target epsilon, whereas level 2 displayed the most deviations, albeit minor. This leads to the third takeaway: hyperparameter tuning does not significantly impact the privacy budget when the method </w:t>
      </w:r>
      <w:proofErr w:type="spellStart"/>
      <w:r w:rsidRPr="00400BFC">
        <w:rPr>
          <w:lang w:val="en-US"/>
        </w:rPr>
        <w:t>make_private_with_</w:t>
      </w:r>
      <w:proofErr w:type="gramStart"/>
      <w:r w:rsidRPr="00400BFC">
        <w:rPr>
          <w:lang w:val="en-US"/>
        </w:rPr>
        <w:t>epsilon</w:t>
      </w:r>
      <w:proofErr w:type="spellEnd"/>
      <w:r w:rsidRPr="00400BFC">
        <w:rPr>
          <w:lang w:val="en-US"/>
        </w:rPr>
        <w:t>(</w:t>
      </w:r>
      <w:proofErr w:type="gramEnd"/>
      <w:r w:rsidRPr="00400BFC">
        <w:rPr>
          <w:lang w:val="en-US"/>
        </w:rPr>
        <w:t>) is employed.</w:t>
      </w:r>
      <w:r w:rsidR="004F219D" w:rsidRPr="004F219D">
        <w:rPr>
          <w:lang w:val="en-US"/>
        </w:rPr>
        <w:t xml:space="preserve"> </w:t>
      </w:r>
      <w:r w:rsidR="004F219D" w:rsidRPr="00F5634B">
        <w:rPr>
          <w:lang w:val="en-US"/>
        </w:rPr>
        <w:drawing>
          <wp:inline distT="0" distB="0" distL="0" distR="0" wp14:anchorId="26F93B9A" wp14:editId="45E142BB">
            <wp:extent cx="5925787" cy="27235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935"/>
                    <a:stretch/>
                  </pic:blipFill>
                  <pic:spPr bwMode="auto">
                    <a:xfrm>
                      <a:off x="0" y="0"/>
                      <a:ext cx="5928157" cy="2724604"/>
                    </a:xfrm>
                    <a:prstGeom prst="rect">
                      <a:avLst/>
                    </a:prstGeom>
                    <a:ln>
                      <a:noFill/>
                    </a:ln>
                    <a:extLst>
                      <a:ext uri="{53640926-AAD7-44D8-BBD7-CCE9431645EC}">
                        <a14:shadowObscured xmlns:a14="http://schemas.microsoft.com/office/drawing/2010/main"/>
                      </a:ext>
                    </a:extLst>
                  </pic:spPr>
                </pic:pic>
              </a:graphicData>
            </a:graphic>
          </wp:inline>
        </w:drawing>
      </w:r>
    </w:p>
    <w:p w14:paraId="36CB4DBE" w14:textId="2D3E792B" w:rsidR="00D8016B" w:rsidRDefault="000F5E16" w:rsidP="00CF5770">
      <w:pPr>
        <w:jc w:val="both"/>
        <w:rPr>
          <w:lang w:val="en-US"/>
        </w:rPr>
      </w:pPr>
      <w:r w:rsidRPr="00F5634B">
        <w:rPr>
          <w:lang w:val="en-US"/>
        </w:rPr>
        <w:lastRenderedPageBreak/>
        <w:drawing>
          <wp:inline distT="0" distB="0" distL="0" distR="0" wp14:anchorId="13C799D2" wp14:editId="3F84AC74">
            <wp:extent cx="5771408" cy="3706978"/>
            <wp:effectExtent l="0" t="0" r="127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247"/>
                    <a:stretch/>
                  </pic:blipFill>
                  <pic:spPr bwMode="auto">
                    <a:xfrm>
                      <a:off x="0" y="0"/>
                      <a:ext cx="5782703" cy="3714233"/>
                    </a:xfrm>
                    <a:prstGeom prst="rect">
                      <a:avLst/>
                    </a:prstGeom>
                    <a:ln>
                      <a:noFill/>
                    </a:ln>
                    <a:extLst>
                      <a:ext uri="{53640926-AAD7-44D8-BBD7-CCE9431645EC}">
                        <a14:shadowObscured xmlns:a14="http://schemas.microsoft.com/office/drawing/2010/main"/>
                      </a:ext>
                    </a:extLst>
                  </pic:spPr>
                </pic:pic>
              </a:graphicData>
            </a:graphic>
          </wp:inline>
        </w:drawing>
      </w:r>
    </w:p>
    <w:p w14:paraId="59299BED" w14:textId="4D474EA8" w:rsidR="00715D9D" w:rsidRDefault="00F5634B" w:rsidP="00CF5770">
      <w:pPr>
        <w:jc w:val="both"/>
        <w:rPr>
          <w:lang w:val="en-US"/>
        </w:rPr>
      </w:pPr>
      <w:r w:rsidRPr="00F5634B">
        <w:rPr>
          <w:noProof/>
        </w:rPr>
        <w:drawing>
          <wp:inline distT="0" distB="0" distL="0" distR="0" wp14:anchorId="4950FC75" wp14:editId="55B60C92">
            <wp:extent cx="5730122" cy="3693226"/>
            <wp:effectExtent l="0" t="0" r="444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992"/>
                    <a:stretch/>
                  </pic:blipFill>
                  <pic:spPr bwMode="auto">
                    <a:xfrm>
                      <a:off x="0" y="0"/>
                      <a:ext cx="5731510" cy="3694120"/>
                    </a:xfrm>
                    <a:prstGeom prst="rect">
                      <a:avLst/>
                    </a:prstGeom>
                    <a:ln>
                      <a:noFill/>
                    </a:ln>
                    <a:extLst>
                      <a:ext uri="{53640926-AAD7-44D8-BBD7-CCE9431645EC}">
                        <a14:shadowObscured xmlns:a14="http://schemas.microsoft.com/office/drawing/2010/main"/>
                      </a:ext>
                    </a:extLst>
                  </pic:spPr>
                </pic:pic>
              </a:graphicData>
            </a:graphic>
          </wp:inline>
        </w:drawing>
      </w:r>
    </w:p>
    <w:p w14:paraId="7DA24D68" w14:textId="77777777" w:rsidR="00C2797D" w:rsidRDefault="00C2797D" w:rsidP="00CF5770">
      <w:pPr>
        <w:jc w:val="both"/>
        <w:rPr>
          <w:lang w:val="en-US"/>
        </w:rPr>
      </w:pPr>
    </w:p>
    <w:p w14:paraId="1AD523EC" w14:textId="5E57EAEF" w:rsidR="00C2797D" w:rsidRDefault="00C2797D" w:rsidP="00CF5770">
      <w:pPr>
        <w:jc w:val="both"/>
        <w:rPr>
          <w:lang w:val="en-US"/>
        </w:rPr>
      </w:pPr>
    </w:p>
    <w:p w14:paraId="592F9DED" w14:textId="6DDCABB0" w:rsidR="00C2797D" w:rsidRDefault="00C2797D" w:rsidP="00CF5770">
      <w:pPr>
        <w:jc w:val="both"/>
        <w:rPr>
          <w:lang w:val="en-US"/>
        </w:rPr>
      </w:pPr>
    </w:p>
    <w:p w14:paraId="60B010C7" w14:textId="77777777" w:rsidR="00B423A9" w:rsidRDefault="00B423A9" w:rsidP="00CF5770">
      <w:pPr>
        <w:jc w:val="both"/>
        <w:rPr>
          <w:lang w:val="en-US"/>
        </w:rPr>
      </w:pPr>
    </w:p>
    <w:p w14:paraId="216B8236" w14:textId="318E6F0F" w:rsidR="00EC48C5" w:rsidRPr="00EC48C5" w:rsidRDefault="00EC48C5" w:rsidP="00CF5770">
      <w:pPr>
        <w:jc w:val="both"/>
        <w:rPr>
          <w:lang w:val="en-US"/>
        </w:rPr>
      </w:pPr>
    </w:p>
    <w:p w14:paraId="16093479" w14:textId="6C3ABEFF" w:rsidR="00EC48C5" w:rsidRDefault="00EC48C5" w:rsidP="00CF5770">
      <w:pPr>
        <w:jc w:val="both"/>
        <w:rPr>
          <w:lang w:val="en-US"/>
        </w:rPr>
      </w:pPr>
    </w:p>
    <w:p w14:paraId="60CD7920" w14:textId="77777777" w:rsidR="00656587" w:rsidRPr="00EC48C5" w:rsidRDefault="00656587" w:rsidP="00CF5770">
      <w:pPr>
        <w:jc w:val="both"/>
        <w:rPr>
          <w:lang w:val="en-US"/>
        </w:rPr>
      </w:pPr>
    </w:p>
    <w:p w14:paraId="6404DA6A" w14:textId="77777777" w:rsidR="000F5E16" w:rsidRDefault="000F5E16" w:rsidP="00707691">
      <w:pPr>
        <w:jc w:val="both"/>
        <w:rPr>
          <w:b/>
          <w:bCs/>
          <w:lang w:val="en-US"/>
        </w:rPr>
      </w:pPr>
    </w:p>
    <w:tbl>
      <w:tblPr>
        <w:tblStyle w:val="TableGrid"/>
        <w:tblpPr w:leftFromText="180" w:rightFromText="180" w:vertAnchor="page" w:horzAnchor="margin" w:tblpY="8024"/>
        <w:tblW w:w="9355" w:type="dxa"/>
        <w:tblLayout w:type="fixed"/>
        <w:tblLook w:val="04A0" w:firstRow="1" w:lastRow="0" w:firstColumn="1" w:lastColumn="0" w:noHBand="0" w:noVBand="1"/>
      </w:tblPr>
      <w:tblGrid>
        <w:gridCol w:w="2268"/>
        <w:gridCol w:w="1134"/>
        <w:gridCol w:w="2083"/>
        <w:gridCol w:w="2160"/>
        <w:gridCol w:w="1710"/>
      </w:tblGrid>
      <w:tr w:rsidR="004F219D" w:rsidRPr="00400BFC" w14:paraId="5CA40F46" w14:textId="77777777" w:rsidTr="004F219D">
        <w:tc>
          <w:tcPr>
            <w:tcW w:w="2268" w:type="dxa"/>
            <w:vMerge w:val="restart"/>
            <w:tcBorders>
              <w:top w:val="single" w:sz="18" w:space="0" w:color="auto"/>
            </w:tcBorders>
            <w:vAlign w:val="center"/>
          </w:tcPr>
          <w:p w14:paraId="635DDC98" w14:textId="77777777" w:rsidR="004F219D" w:rsidRPr="00400BFC" w:rsidRDefault="004F219D" w:rsidP="004F219D">
            <w:pPr>
              <w:jc w:val="center"/>
              <w:rPr>
                <w:sz w:val="22"/>
                <w:szCs w:val="22"/>
              </w:rPr>
            </w:pPr>
            <w:r w:rsidRPr="00400BFC">
              <w:rPr>
                <w:sz w:val="22"/>
                <w:szCs w:val="22"/>
              </w:rPr>
              <w:t>Resnet18 + ADAM</w:t>
            </w:r>
          </w:p>
        </w:tc>
        <w:tc>
          <w:tcPr>
            <w:tcW w:w="1134" w:type="dxa"/>
            <w:tcBorders>
              <w:top w:val="single" w:sz="18" w:space="0" w:color="auto"/>
            </w:tcBorders>
            <w:vAlign w:val="center"/>
          </w:tcPr>
          <w:p w14:paraId="22E48F28" w14:textId="77777777" w:rsidR="004F219D" w:rsidRPr="00400BFC" w:rsidRDefault="004F219D" w:rsidP="004F219D">
            <w:pPr>
              <w:jc w:val="center"/>
              <w:rPr>
                <w:sz w:val="22"/>
                <w:szCs w:val="22"/>
              </w:rPr>
            </w:pPr>
            <w:proofErr w:type="spellStart"/>
            <w:r w:rsidRPr="00400BFC">
              <w:rPr>
                <w:sz w:val="22"/>
                <w:szCs w:val="22"/>
              </w:rPr>
              <w:t>Acc</w:t>
            </w:r>
            <w:proofErr w:type="spellEnd"/>
            <w:r w:rsidRPr="00400BFC">
              <w:rPr>
                <w:sz w:val="22"/>
                <w:szCs w:val="22"/>
              </w:rPr>
              <w:t xml:space="preserve"> Test</w:t>
            </w:r>
          </w:p>
        </w:tc>
        <w:tc>
          <w:tcPr>
            <w:tcW w:w="2083" w:type="dxa"/>
            <w:tcBorders>
              <w:top w:val="single" w:sz="18" w:space="0" w:color="auto"/>
            </w:tcBorders>
            <w:vAlign w:val="center"/>
          </w:tcPr>
          <w:p w14:paraId="3554C680" w14:textId="77777777" w:rsidR="004F219D" w:rsidRPr="00400BFC" w:rsidRDefault="004F219D" w:rsidP="004F219D">
            <w:pPr>
              <w:jc w:val="center"/>
              <w:rPr>
                <w:sz w:val="22"/>
                <w:szCs w:val="22"/>
              </w:rPr>
            </w:pPr>
            <w:r w:rsidRPr="00400BFC">
              <w:rPr>
                <w:sz w:val="22"/>
                <w:szCs w:val="22"/>
              </w:rPr>
              <w:t>65.81</w:t>
            </w:r>
          </w:p>
        </w:tc>
        <w:tc>
          <w:tcPr>
            <w:tcW w:w="2160" w:type="dxa"/>
            <w:tcBorders>
              <w:top w:val="single" w:sz="18" w:space="0" w:color="auto"/>
            </w:tcBorders>
            <w:vAlign w:val="center"/>
          </w:tcPr>
          <w:p w14:paraId="104FF598" w14:textId="77777777" w:rsidR="004F219D" w:rsidRPr="00400BFC" w:rsidRDefault="004F219D" w:rsidP="004F219D">
            <w:pPr>
              <w:jc w:val="center"/>
              <w:rPr>
                <w:sz w:val="22"/>
                <w:szCs w:val="22"/>
              </w:rPr>
            </w:pPr>
            <w:r w:rsidRPr="00400BFC">
              <w:rPr>
                <w:sz w:val="22"/>
                <w:szCs w:val="22"/>
              </w:rPr>
              <w:t>84.43</w:t>
            </w:r>
          </w:p>
        </w:tc>
        <w:tc>
          <w:tcPr>
            <w:tcW w:w="1710" w:type="dxa"/>
            <w:tcBorders>
              <w:top w:val="single" w:sz="18" w:space="0" w:color="auto"/>
            </w:tcBorders>
          </w:tcPr>
          <w:p w14:paraId="668D7A92" w14:textId="77777777" w:rsidR="004F219D" w:rsidRPr="00400BFC" w:rsidRDefault="004F219D" w:rsidP="004F219D">
            <w:pPr>
              <w:jc w:val="center"/>
              <w:rPr>
                <w:sz w:val="22"/>
                <w:szCs w:val="22"/>
              </w:rPr>
            </w:pPr>
            <w:r w:rsidRPr="00400BFC">
              <w:rPr>
                <w:sz w:val="22"/>
                <w:szCs w:val="22"/>
              </w:rPr>
              <w:t>83.26</w:t>
            </w:r>
          </w:p>
        </w:tc>
      </w:tr>
      <w:tr w:rsidR="004F219D" w:rsidRPr="00400BFC" w14:paraId="61CC1F29" w14:textId="77777777" w:rsidTr="004F219D">
        <w:tc>
          <w:tcPr>
            <w:tcW w:w="2268" w:type="dxa"/>
            <w:vMerge/>
            <w:vAlign w:val="center"/>
          </w:tcPr>
          <w:p w14:paraId="1CEAE146" w14:textId="77777777" w:rsidR="004F219D" w:rsidRPr="00400BFC" w:rsidRDefault="004F219D" w:rsidP="004F219D">
            <w:pPr>
              <w:jc w:val="center"/>
              <w:rPr>
                <w:sz w:val="22"/>
                <w:szCs w:val="22"/>
              </w:rPr>
            </w:pPr>
          </w:p>
        </w:tc>
        <w:tc>
          <w:tcPr>
            <w:tcW w:w="1134" w:type="dxa"/>
            <w:vAlign w:val="center"/>
          </w:tcPr>
          <w:p w14:paraId="79D10308" w14:textId="77777777" w:rsidR="004F219D" w:rsidRPr="00400BFC" w:rsidRDefault="004F219D" w:rsidP="004F219D">
            <w:pPr>
              <w:jc w:val="center"/>
              <w:rPr>
                <w:sz w:val="22"/>
                <w:szCs w:val="22"/>
              </w:rPr>
            </w:pPr>
            <w:proofErr w:type="spellStart"/>
            <w:r w:rsidRPr="00400BFC">
              <w:rPr>
                <w:sz w:val="22"/>
                <w:szCs w:val="22"/>
              </w:rPr>
              <w:t>Acc</w:t>
            </w:r>
            <w:proofErr w:type="spellEnd"/>
            <w:r w:rsidRPr="00400BFC">
              <w:rPr>
                <w:sz w:val="22"/>
                <w:szCs w:val="22"/>
              </w:rPr>
              <w:t xml:space="preserve"> Train</w:t>
            </w:r>
          </w:p>
        </w:tc>
        <w:tc>
          <w:tcPr>
            <w:tcW w:w="2083" w:type="dxa"/>
            <w:vAlign w:val="center"/>
          </w:tcPr>
          <w:p w14:paraId="626E4A7B" w14:textId="77777777" w:rsidR="004F219D" w:rsidRPr="00400BFC" w:rsidRDefault="004F219D" w:rsidP="004F219D">
            <w:pPr>
              <w:jc w:val="center"/>
              <w:rPr>
                <w:sz w:val="22"/>
                <w:szCs w:val="22"/>
              </w:rPr>
            </w:pPr>
            <w:r w:rsidRPr="00400BFC">
              <w:rPr>
                <w:sz w:val="22"/>
                <w:szCs w:val="22"/>
              </w:rPr>
              <w:t>76.74</w:t>
            </w:r>
          </w:p>
        </w:tc>
        <w:tc>
          <w:tcPr>
            <w:tcW w:w="2160" w:type="dxa"/>
            <w:vAlign w:val="center"/>
          </w:tcPr>
          <w:p w14:paraId="3C2C4533" w14:textId="77777777" w:rsidR="004F219D" w:rsidRPr="00400BFC" w:rsidRDefault="004F219D" w:rsidP="004F219D">
            <w:pPr>
              <w:jc w:val="center"/>
              <w:rPr>
                <w:sz w:val="22"/>
                <w:szCs w:val="22"/>
              </w:rPr>
            </w:pPr>
            <w:r w:rsidRPr="00400BFC">
              <w:rPr>
                <w:sz w:val="22"/>
                <w:szCs w:val="22"/>
              </w:rPr>
              <w:t>94.53</w:t>
            </w:r>
          </w:p>
        </w:tc>
        <w:tc>
          <w:tcPr>
            <w:tcW w:w="1710" w:type="dxa"/>
          </w:tcPr>
          <w:p w14:paraId="09677A51" w14:textId="77777777" w:rsidR="004F219D" w:rsidRPr="00400BFC" w:rsidRDefault="004F219D" w:rsidP="004F219D">
            <w:pPr>
              <w:jc w:val="center"/>
              <w:rPr>
                <w:sz w:val="22"/>
                <w:szCs w:val="22"/>
              </w:rPr>
            </w:pPr>
            <w:r w:rsidRPr="00400BFC">
              <w:rPr>
                <w:sz w:val="22"/>
                <w:szCs w:val="22"/>
              </w:rPr>
              <w:t>96.10</w:t>
            </w:r>
          </w:p>
        </w:tc>
      </w:tr>
      <w:tr w:rsidR="004F219D" w:rsidRPr="00400BFC" w14:paraId="70C47300" w14:textId="77777777" w:rsidTr="004F219D">
        <w:trPr>
          <w:trHeight w:val="292"/>
        </w:trPr>
        <w:tc>
          <w:tcPr>
            <w:tcW w:w="2268" w:type="dxa"/>
            <w:vMerge/>
            <w:vAlign w:val="center"/>
          </w:tcPr>
          <w:p w14:paraId="6ED44866" w14:textId="77777777" w:rsidR="004F219D" w:rsidRPr="00400BFC" w:rsidRDefault="004F219D" w:rsidP="004F219D">
            <w:pPr>
              <w:jc w:val="center"/>
              <w:rPr>
                <w:sz w:val="22"/>
                <w:szCs w:val="22"/>
              </w:rPr>
            </w:pPr>
          </w:p>
        </w:tc>
        <w:tc>
          <w:tcPr>
            <w:tcW w:w="1134" w:type="dxa"/>
            <w:vAlign w:val="center"/>
          </w:tcPr>
          <w:p w14:paraId="60EA6F75" w14:textId="77777777" w:rsidR="004F219D" w:rsidRPr="00400BFC" w:rsidRDefault="004F219D" w:rsidP="004F219D">
            <w:pPr>
              <w:jc w:val="center"/>
              <w:rPr>
                <w:sz w:val="22"/>
                <w:szCs w:val="22"/>
              </w:rPr>
            </w:pPr>
            <w:r w:rsidRPr="00400BFC">
              <w:rPr>
                <w:sz w:val="22"/>
                <w:szCs w:val="22"/>
              </w:rPr>
              <w:t>ε</w:t>
            </w:r>
          </w:p>
        </w:tc>
        <w:tc>
          <w:tcPr>
            <w:tcW w:w="2083" w:type="dxa"/>
            <w:vAlign w:val="center"/>
          </w:tcPr>
          <w:p w14:paraId="1CC2C5D4" w14:textId="77777777" w:rsidR="004F219D" w:rsidRPr="00400BFC" w:rsidRDefault="004F219D" w:rsidP="004F219D">
            <w:pPr>
              <w:jc w:val="center"/>
              <w:rPr>
                <w:sz w:val="22"/>
                <w:szCs w:val="22"/>
              </w:rPr>
            </w:pPr>
            <w:r w:rsidRPr="00400BFC">
              <w:rPr>
                <w:sz w:val="22"/>
                <w:szCs w:val="22"/>
              </w:rPr>
              <w:t>0.49</w:t>
            </w:r>
          </w:p>
        </w:tc>
        <w:tc>
          <w:tcPr>
            <w:tcW w:w="2160" w:type="dxa"/>
            <w:vAlign w:val="center"/>
          </w:tcPr>
          <w:p w14:paraId="772C2630" w14:textId="77777777" w:rsidR="004F219D" w:rsidRPr="00400BFC" w:rsidRDefault="004F219D" w:rsidP="004F219D">
            <w:pPr>
              <w:jc w:val="center"/>
              <w:rPr>
                <w:sz w:val="22"/>
                <w:szCs w:val="22"/>
              </w:rPr>
            </w:pPr>
            <w:r w:rsidRPr="00400BFC">
              <w:rPr>
                <w:sz w:val="22"/>
                <w:szCs w:val="22"/>
              </w:rPr>
              <w:t>4.00</w:t>
            </w:r>
          </w:p>
        </w:tc>
        <w:tc>
          <w:tcPr>
            <w:tcW w:w="1710" w:type="dxa"/>
          </w:tcPr>
          <w:p w14:paraId="73C1E6E9" w14:textId="77777777" w:rsidR="004F219D" w:rsidRPr="00400BFC" w:rsidRDefault="004F219D" w:rsidP="004F219D">
            <w:pPr>
              <w:jc w:val="center"/>
              <w:rPr>
                <w:sz w:val="22"/>
                <w:szCs w:val="22"/>
              </w:rPr>
            </w:pPr>
            <w:r w:rsidRPr="00400BFC">
              <w:rPr>
                <w:sz w:val="22"/>
                <w:szCs w:val="22"/>
              </w:rPr>
              <w:t>9.00</w:t>
            </w:r>
          </w:p>
        </w:tc>
      </w:tr>
      <w:tr w:rsidR="004F219D" w:rsidRPr="00400BFC" w14:paraId="54A4B3AA" w14:textId="77777777" w:rsidTr="004F219D">
        <w:tc>
          <w:tcPr>
            <w:tcW w:w="2268" w:type="dxa"/>
            <w:vMerge/>
            <w:tcBorders>
              <w:bottom w:val="single" w:sz="18" w:space="0" w:color="auto"/>
            </w:tcBorders>
            <w:vAlign w:val="center"/>
          </w:tcPr>
          <w:p w14:paraId="3B7CB8AB" w14:textId="77777777" w:rsidR="004F219D" w:rsidRPr="00400BFC" w:rsidRDefault="004F219D" w:rsidP="004F219D">
            <w:pPr>
              <w:jc w:val="center"/>
              <w:rPr>
                <w:sz w:val="22"/>
                <w:szCs w:val="22"/>
              </w:rPr>
            </w:pPr>
          </w:p>
        </w:tc>
        <w:tc>
          <w:tcPr>
            <w:tcW w:w="1134" w:type="dxa"/>
            <w:tcBorders>
              <w:bottom w:val="single" w:sz="18" w:space="0" w:color="auto"/>
            </w:tcBorders>
            <w:vAlign w:val="center"/>
          </w:tcPr>
          <w:p w14:paraId="3AC540BA" w14:textId="77777777" w:rsidR="004F219D" w:rsidRPr="00400BFC" w:rsidRDefault="004F219D" w:rsidP="004F219D">
            <w:pPr>
              <w:jc w:val="center"/>
              <w:rPr>
                <w:sz w:val="22"/>
                <w:szCs w:val="22"/>
              </w:rPr>
            </w:pPr>
            <w:r w:rsidRPr="00400BFC">
              <w:rPr>
                <w:sz w:val="22"/>
                <w:szCs w:val="22"/>
              </w:rPr>
              <w:t>Time</w:t>
            </w:r>
          </w:p>
        </w:tc>
        <w:tc>
          <w:tcPr>
            <w:tcW w:w="2083" w:type="dxa"/>
            <w:tcBorders>
              <w:bottom w:val="single" w:sz="18" w:space="0" w:color="auto"/>
            </w:tcBorders>
            <w:vAlign w:val="center"/>
          </w:tcPr>
          <w:p w14:paraId="3C50F9C9" w14:textId="77777777" w:rsidR="004F219D" w:rsidRPr="00400BFC" w:rsidRDefault="004F219D" w:rsidP="004F219D">
            <w:pPr>
              <w:jc w:val="center"/>
              <w:rPr>
                <w:sz w:val="22"/>
                <w:szCs w:val="22"/>
              </w:rPr>
            </w:pPr>
            <w:r w:rsidRPr="00400BFC">
              <w:rPr>
                <w:sz w:val="22"/>
                <w:szCs w:val="22"/>
              </w:rPr>
              <w:t>3808.09 s</w:t>
            </w:r>
          </w:p>
        </w:tc>
        <w:tc>
          <w:tcPr>
            <w:tcW w:w="2160" w:type="dxa"/>
            <w:tcBorders>
              <w:bottom w:val="single" w:sz="18" w:space="0" w:color="auto"/>
            </w:tcBorders>
            <w:vAlign w:val="center"/>
          </w:tcPr>
          <w:p w14:paraId="098B622C" w14:textId="77777777" w:rsidR="004F219D" w:rsidRPr="00400BFC" w:rsidRDefault="004F219D" w:rsidP="004F219D">
            <w:pPr>
              <w:jc w:val="center"/>
              <w:rPr>
                <w:sz w:val="22"/>
                <w:szCs w:val="22"/>
              </w:rPr>
            </w:pPr>
            <w:r w:rsidRPr="00400BFC">
              <w:rPr>
                <w:sz w:val="22"/>
                <w:szCs w:val="22"/>
              </w:rPr>
              <w:t>1748.01 s</w:t>
            </w:r>
          </w:p>
        </w:tc>
        <w:tc>
          <w:tcPr>
            <w:tcW w:w="1710" w:type="dxa"/>
            <w:tcBorders>
              <w:bottom w:val="single" w:sz="18" w:space="0" w:color="auto"/>
            </w:tcBorders>
          </w:tcPr>
          <w:p w14:paraId="4341F6C5" w14:textId="77777777" w:rsidR="004F219D" w:rsidRPr="00400BFC" w:rsidRDefault="004F219D" w:rsidP="004F219D">
            <w:pPr>
              <w:jc w:val="center"/>
              <w:rPr>
                <w:sz w:val="22"/>
                <w:szCs w:val="22"/>
              </w:rPr>
            </w:pPr>
            <w:r w:rsidRPr="00400BFC">
              <w:rPr>
                <w:sz w:val="22"/>
                <w:szCs w:val="22"/>
              </w:rPr>
              <w:t>2057.86 s</w:t>
            </w:r>
          </w:p>
        </w:tc>
      </w:tr>
      <w:tr w:rsidR="004F219D" w:rsidRPr="00400BFC" w14:paraId="104C7ECA" w14:textId="77777777" w:rsidTr="004F219D">
        <w:tc>
          <w:tcPr>
            <w:tcW w:w="2268" w:type="dxa"/>
            <w:vMerge w:val="restart"/>
            <w:tcBorders>
              <w:top w:val="single" w:sz="18" w:space="0" w:color="auto"/>
            </w:tcBorders>
            <w:vAlign w:val="center"/>
          </w:tcPr>
          <w:p w14:paraId="4D8D6144" w14:textId="77777777" w:rsidR="004F219D" w:rsidRPr="00400BFC" w:rsidRDefault="004F219D" w:rsidP="004F219D">
            <w:pPr>
              <w:jc w:val="center"/>
              <w:rPr>
                <w:sz w:val="22"/>
                <w:szCs w:val="22"/>
              </w:rPr>
            </w:pPr>
            <w:proofErr w:type="spellStart"/>
            <w:r w:rsidRPr="00400BFC">
              <w:rPr>
                <w:sz w:val="22"/>
                <w:szCs w:val="22"/>
              </w:rPr>
              <w:t>Resnet</w:t>
            </w:r>
            <w:proofErr w:type="spellEnd"/>
            <w:r w:rsidRPr="00400BFC">
              <w:rPr>
                <w:sz w:val="22"/>
                <w:szCs w:val="22"/>
              </w:rPr>
              <w:t xml:space="preserve"> 18 + LR 1e-2 </w:t>
            </w:r>
          </w:p>
        </w:tc>
        <w:tc>
          <w:tcPr>
            <w:tcW w:w="1134" w:type="dxa"/>
            <w:tcBorders>
              <w:top w:val="single" w:sz="18" w:space="0" w:color="auto"/>
            </w:tcBorders>
            <w:vAlign w:val="center"/>
          </w:tcPr>
          <w:p w14:paraId="43D945BE" w14:textId="77777777" w:rsidR="004F219D" w:rsidRPr="00400BFC" w:rsidRDefault="004F219D" w:rsidP="004F219D">
            <w:pPr>
              <w:jc w:val="center"/>
              <w:rPr>
                <w:sz w:val="22"/>
                <w:szCs w:val="22"/>
              </w:rPr>
            </w:pPr>
            <w:proofErr w:type="spellStart"/>
            <w:r w:rsidRPr="00400BFC">
              <w:rPr>
                <w:sz w:val="22"/>
                <w:szCs w:val="22"/>
              </w:rPr>
              <w:t>Acc</w:t>
            </w:r>
            <w:proofErr w:type="spellEnd"/>
            <w:r w:rsidRPr="00400BFC">
              <w:rPr>
                <w:sz w:val="22"/>
                <w:szCs w:val="22"/>
              </w:rPr>
              <w:t xml:space="preserve"> Test</w:t>
            </w:r>
          </w:p>
        </w:tc>
        <w:tc>
          <w:tcPr>
            <w:tcW w:w="2083" w:type="dxa"/>
            <w:tcBorders>
              <w:top w:val="single" w:sz="18" w:space="0" w:color="auto"/>
            </w:tcBorders>
            <w:vAlign w:val="center"/>
          </w:tcPr>
          <w:p w14:paraId="01557447" w14:textId="77777777" w:rsidR="004F219D" w:rsidRPr="00400BFC" w:rsidRDefault="004F219D" w:rsidP="004F219D">
            <w:pPr>
              <w:jc w:val="center"/>
              <w:rPr>
                <w:sz w:val="22"/>
                <w:szCs w:val="22"/>
              </w:rPr>
            </w:pPr>
            <w:r w:rsidRPr="00400BFC">
              <w:rPr>
                <w:sz w:val="22"/>
                <w:szCs w:val="22"/>
              </w:rPr>
              <w:t>79.91</w:t>
            </w:r>
          </w:p>
        </w:tc>
        <w:tc>
          <w:tcPr>
            <w:tcW w:w="2160" w:type="dxa"/>
            <w:tcBorders>
              <w:top w:val="single" w:sz="18" w:space="0" w:color="auto"/>
            </w:tcBorders>
            <w:vAlign w:val="center"/>
          </w:tcPr>
          <w:p w14:paraId="465A6AA2" w14:textId="77777777" w:rsidR="004F219D" w:rsidRPr="00400BFC" w:rsidRDefault="004F219D" w:rsidP="004F219D">
            <w:pPr>
              <w:jc w:val="center"/>
              <w:rPr>
                <w:sz w:val="22"/>
                <w:szCs w:val="22"/>
              </w:rPr>
            </w:pPr>
            <w:r w:rsidRPr="00400BFC">
              <w:rPr>
                <w:sz w:val="22"/>
                <w:szCs w:val="22"/>
              </w:rPr>
              <w:t>76.99</w:t>
            </w:r>
          </w:p>
        </w:tc>
        <w:tc>
          <w:tcPr>
            <w:tcW w:w="1710" w:type="dxa"/>
            <w:tcBorders>
              <w:top w:val="single" w:sz="18" w:space="0" w:color="auto"/>
            </w:tcBorders>
          </w:tcPr>
          <w:p w14:paraId="15B9B474" w14:textId="77777777" w:rsidR="004F219D" w:rsidRPr="00400BFC" w:rsidRDefault="004F219D" w:rsidP="004F219D">
            <w:pPr>
              <w:jc w:val="center"/>
              <w:rPr>
                <w:sz w:val="22"/>
                <w:szCs w:val="22"/>
              </w:rPr>
            </w:pPr>
            <w:r w:rsidRPr="00400BFC">
              <w:rPr>
                <w:sz w:val="22"/>
                <w:szCs w:val="22"/>
              </w:rPr>
              <w:t>84.71</w:t>
            </w:r>
          </w:p>
        </w:tc>
      </w:tr>
      <w:tr w:rsidR="004F219D" w:rsidRPr="00400BFC" w14:paraId="29C91356" w14:textId="77777777" w:rsidTr="004F219D">
        <w:tc>
          <w:tcPr>
            <w:tcW w:w="2268" w:type="dxa"/>
            <w:vMerge/>
            <w:vAlign w:val="center"/>
          </w:tcPr>
          <w:p w14:paraId="61A8CB25" w14:textId="77777777" w:rsidR="004F219D" w:rsidRPr="00400BFC" w:rsidRDefault="004F219D" w:rsidP="004F219D">
            <w:pPr>
              <w:jc w:val="center"/>
              <w:rPr>
                <w:sz w:val="22"/>
                <w:szCs w:val="22"/>
              </w:rPr>
            </w:pPr>
          </w:p>
        </w:tc>
        <w:tc>
          <w:tcPr>
            <w:tcW w:w="1134" w:type="dxa"/>
            <w:vAlign w:val="center"/>
          </w:tcPr>
          <w:p w14:paraId="23863A63" w14:textId="77777777" w:rsidR="004F219D" w:rsidRPr="00400BFC" w:rsidRDefault="004F219D" w:rsidP="004F219D">
            <w:pPr>
              <w:jc w:val="center"/>
              <w:rPr>
                <w:sz w:val="22"/>
                <w:szCs w:val="22"/>
              </w:rPr>
            </w:pPr>
            <w:proofErr w:type="spellStart"/>
            <w:r w:rsidRPr="00400BFC">
              <w:rPr>
                <w:sz w:val="22"/>
                <w:szCs w:val="22"/>
              </w:rPr>
              <w:t>Acc</w:t>
            </w:r>
            <w:proofErr w:type="spellEnd"/>
            <w:r w:rsidRPr="00400BFC">
              <w:rPr>
                <w:sz w:val="22"/>
                <w:szCs w:val="22"/>
              </w:rPr>
              <w:t xml:space="preserve"> Train</w:t>
            </w:r>
          </w:p>
        </w:tc>
        <w:tc>
          <w:tcPr>
            <w:tcW w:w="2083" w:type="dxa"/>
            <w:vAlign w:val="center"/>
          </w:tcPr>
          <w:p w14:paraId="6F7AA9AD" w14:textId="77777777" w:rsidR="004F219D" w:rsidRPr="00400BFC" w:rsidRDefault="004F219D" w:rsidP="004F219D">
            <w:pPr>
              <w:jc w:val="center"/>
              <w:rPr>
                <w:sz w:val="22"/>
                <w:szCs w:val="22"/>
              </w:rPr>
            </w:pPr>
            <w:r w:rsidRPr="00400BFC">
              <w:rPr>
                <w:sz w:val="22"/>
                <w:szCs w:val="22"/>
              </w:rPr>
              <w:t>92.08</w:t>
            </w:r>
          </w:p>
        </w:tc>
        <w:tc>
          <w:tcPr>
            <w:tcW w:w="2160" w:type="dxa"/>
            <w:vAlign w:val="center"/>
          </w:tcPr>
          <w:p w14:paraId="4FCC3726" w14:textId="77777777" w:rsidR="004F219D" w:rsidRPr="00400BFC" w:rsidRDefault="004F219D" w:rsidP="004F219D">
            <w:pPr>
              <w:jc w:val="center"/>
              <w:rPr>
                <w:sz w:val="22"/>
                <w:szCs w:val="22"/>
              </w:rPr>
            </w:pPr>
            <w:r w:rsidRPr="00400BFC">
              <w:rPr>
                <w:sz w:val="22"/>
                <w:szCs w:val="22"/>
              </w:rPr>
              <w:t>93.49</w:t>
            </w:r>
          </w:p>
        </w:tc>
        <w:tc>
          <w:tcPr>
            <w:tcW w:w="1710" w:type="dxa"/>
          </w:tcPr>
          <w:p w14:paraId="686C9CD2" w14:textId="77777777" w:rsidR="004F219D" w:rsidRPr="00400BFC" w:rsidRDefault="004F219D" w:rsidP="004F219D">
            <w:pPr>
              <w:jc w:val="center"/>
              <w:rPr>
                <w:sz w:val="22"/>
                <w:szCs w:val="22"/>
              </w:rPr>
            </w:pPr>
            <w:r w:rsidRPr="00400BFC">
              <w:rPr>
                <w:sz w:val="22"/>
                <w:szCs w:val="22"/>
              </w:rPr>
              <w:t>95.17</w:t>
            </w:r>
          </w:p>
        </w:tc>
      </w:tr>
      <w:tr w:rsidR="004F219D" w:rsidRPr="00400BFC" w14:paraId="7204152D" w14:textId="77777777" w:rsidTr="004F219D">
        <w:tc>
          <w:tcPr>
            <w:tcW w:w="2268" w:type="dxa"/>
            <w:vMerge/>
            <w:vAlign w:val="center"/>
          </w:tcPr>
          <w:p w14:paraId="21F78510" w14:textId="77777777" w:rsidR="004F219D" w:rsidRPr="00400BFC" w:rsidRDefault="004F219D" w:rsidP="004F219D">
            <w:pPr>
              <w:jc w:val="center"/>
              <w:rPr>
                <w:sz w:val="22"/>
                <w:szCs w:val="22"/>
              </w:rPr>
            </w:pPr>
          </w:p>
        </w:tc>
        <w:tc>
          <w:tcPr>
            <w:tcW w:w="1134" w:type="dxa"/>
            <w:vAlign w:val="center"/>
          </w:tcPr>
          <w:p w14:paraId="2FB880D8" w14:textId="77777777" w:rsidR="004F219D" w:rsidRPr="00400BFC" w:rsidRDefault="004F219D" w:rsidP="004F219D">
            <w:pPr>
              <w:jc w:val="center"/>
              <w:rPr>
                <w:sz w:val="22"/>
                <w:szCs w:val="22"/>
              </w:rPr>
            </w:pPr>
            <w:r w:rsidRPr="00400BFC">
              <w:rPr>
                <w:sz w:val="22"/>
                <w:szCs w:val="22"/>
              </w:rPr>
              <w:t>ε</w:t>
            </w:r>
          </w:p>
        </w:tc>
        <w:tc>
          <w:tcPr>
            <w:tcW w:w="2083" w:type="dxa"/>
            <w:vAlign w:val="center"/>
          </w:tcPr>
          <w:p w14:paraId="5433A3A0" w14:textId="77777777" w:rsidR="004F219D" w:rsidRPr="00400BFC" w:rsidRDefault="004F219D" w:rsidP="004F219D">
            <w:pPr>
              <w:jc w:val="center"/>
              <w:rPr>
                <w:color w:val="000000"/>
                <w:sz w:val="20"/>
                <w:szCs w:val="20"/>
              </w:rPr>
            </w:pPr>
            <w:r w:rsidRPr="00400BFC">
              <w:rPr>
                <w:color w:val="000000"/>
                <w:sz w:val="20"/>
                <w:szCs w:val="20"/>
              </w:rPr>
              <w:t>0.5</w:t>
            </w:r>
          </w:p>
        </w:tc>
        <w:tc>
          <w:tcPr>
            <w:tcW w:w="2160" w:type="dxa"/>
            <w:vAlign w:val="center"/>
          </w:tcPr>
          <w:p w14:paraId="5C192410" w14:textId="77777777" w:rsidR="004F219D" w:rsidRPr="00400BFC" w:rsidRDefault="004F219D" w:rsidP="004F219D">
            <w:pPr>
              <w:jc w:val="center"/>
              <w:rPr>
                <w:sz w:val="22"/>
                <w:szCs w:val="22"/>
              </w:rPr>
            </w:pPr>
            <w:r w:rsidRPr="00400BFC">
              <w:rPr>
                <w:sz w:val="22"/>
                <w:szCs w:val="22"/>
              </w:rPr>
              <w:t>3.99</w:t>
            </w:r>
          </w:p>
        </w:tc>
        <w:tc>
          <w:tcPr>
            <w:tcW w:w="1710" w:type="dxa"/>
          </w:tcPr>
          <w:p w14:paraId="4B896C14" w14:textId="77777777" w:rsidR="004F219D" w:rsidRPr="00400BFC" w:rsidRDefault="004F219D" w:rsidP="004F219D">
            <w:pPr>
              <w:jc w:val="center"/>
              <w:rPr>
                <w:sz w:val="22"/>
                <w:szCs w:val="22"/>
              </w:rPr>
            </w:pPr>
            <w:r w:rsidRPr="00400BFC">
              <w:rPr>
                <w:sz w:val="22"/>
                <w:szCs w:val="22"/>
              </w:rPr>
              <w:t>9.00</w:t>
            </w:r>
          </w:p>
        </w:tc>
      </w:tr>
      <w:tr w:rsidR="004F219D" w:rsidRPr="00400BFC" w14:paraId="1C1E7F47" w14:textId="77777777" w:rsidTr="004F219D">
        <w:tc>
          <w:tcPr>
            <w:tcW w:w="2268" w:type="dxa"/>
            <w:vMerge/>
            <w:tcBorders>
              <w:bottom w:val="single" w:sz="18" w:space="0" w:color="auto"/>
            </w:tcBorders>
            <w:vAlign w:val="center"/>
          </w:tcPr>
          <w:p w14:paraId="21AD5E5A" w14:textId="77777777" w:rsidR="004F219D" w:rsidRPr="00400BFC" w:rsidRDefault="004F219D" w:rsidP="004F219D">
            <w:pPr>
              <w:jc w:val="center"/>
              <w:rPr>
                <w:sz w:val="22"/>
                <w:szCs w:val="22"/>
              </w:rPr>
            </w:pPr>
          </w:p>
        </w:tc>
        <w:tc>
          <w:tcPr>
            <w:tcW w:w="1134" w:type="dxa"/>
            <w:tcBorders>
              <w:bottom w:val="single" w:sz="18" w:space="0" w:color="auto"/>
            </w:tcBorders>
            <w:vAlign w:val="center"/>
          </w:tcPr>
          <w:p w14:paraId="1309780B" w14:textId="77777777" w:rsidR="004F219D" w:rsidRPr="00400BFC" w:rsidRDefault="004F219D" w:rsidP="004F219D">
            <w:pPr>
              <w:jc w:val="center"/>
              <w:rPr>
                <w:sz w:val="22"/>
                <w:szCs w:val="22"/>
              </w:rPr>
            </w:pPr>
            <w:r w:rsidRPr="00400BFC">
              <w:rPr>
                <w:sz w:val="22"/>
                <w:szCs w:val="22"/>
              </w:rPr>
              <w:t>Time</w:t>
            </w:r>
          </w:p>
        </w:tc>
        <w:tc>
          <w:tcPr>
            <w:tcW w:w="2083" w:type="dxa"/>
            <w:tcBorders>
              <w:bottom w:val="single" w:sz="18" w:space="0" w:color="auto"/>
            </w:tcBorders>
            <w:vAlign w:val="center"/>
          </w:tcPr>
          <w:p w14:paraId="6D4EED33" w14:textId="77777777" w:rsidR="004F219D" w:rsidRPr="00400BFC" w:rsidRDefault="004F219D" w:rsidP="004F219D">
            <w:pPr>
              <w:jc w:val="center"/>
              <w:rPr>
                <w:sz w:val="22"/>
                <w:szCs w:val="22"/>
              </w:rPr>
            </w:pPr>
            <w:r w:rsidRPr="00400BFC">
              <w:rPr>
                <w:sz w:val="22"/>
                <w:szCs w:val="22"/>
              </w:rPr>
              <w:t>1858.59 s</w:t>
            </w:r>
          </w:p>
        </w:tc>
        <w:tc>
          <w:tcPr>
            <w:tcW w:w="2160" w:type="dxa"/>
            <w:tcBorders>
              <w:bottom w:val="single" w:sz="18" w:space="0" w:color="auto"/>
            </w:tcBorders>
            <w:vAlign w:val="center"/>
          </w:tcPr>
          <w:p w14:paraId="07EEA801" w14:textId="77777777" w:rsidR="004F219D" w:rsidRPr="00400BFC" w:rsidRDefault="004F219D" w:rsidP="004F219D">
            <w:pPr>
              <w:jc w:val="center"/>
              <w:rPr>
                <w:sz w:val="22"/>
                <w:szCs w:val="22"/>
              </w:rPr>
            </w:pPr>
            <w:r w:rsidRPr="00400BFC">
              <w:rPr>
                <w:sz w:val="22"/>
                <w:szCs w:val="22"/>
              </w:rPr>
              <w:t>2493.27 s</w:t>
            </w:r>
          </w:p>
        </w:tc>
        <w:tc>
          <w:tcPr>
            <w:tcW w:w="1710" w:type="dxa"/>
            <w:tcBorders>
              <w:bottom w:val="single" w:sz="18" w:space="0" w:color="auto"/>
            </w:tcBorders>
          </w:tcPr>
          <w:p w14:paraId="69AFE62F" w14:textId="77777777" w:rsidR="004F219D" w:rsidRPr="00400BFC" w:rsidRDefault="004F219D" w:rsidP="004F219D">
            <w:pPr>
              <w:jc w:val="center"/>
              <w:rPr>
                <w:sz w:val="22"/>
                <w:szCs w:val="22"/>
              </w:rPr>
            </w:pPr>
            <w:r w:rsidRPr="00400BFC">
              <w:rPr>
                <w:sz w:val="22"/>
                <w:szCs w:val="22"/>
              </w:rPr>
              <w:t>1322.70 s</w:t>
            </w:r>
          </w:p>
        </w:tc>
      </w:tr>
      <w:tr w:rsidR="004F219D" w:rsidRPr="00400BFC" w14:paraId="281C3A96" w14:textId="77777777" w:rsidTr="004F219D">
        <w:tc>
          <w:tcPr>
            <w:tcW w:w="2268" w:type="dxa"/>
            <w:vMerge w:val="restart"/>
            <w:tcBorders>
              <w:top w:val="single" w:sz="18" w:space="0" w:color="auto"/>
            </w:tcBorders>
            <w:vAlign w:val="center"/>
          </w:tcPr>
          <w:p w14:paraId="59059757" w14:textId="77777777" w:rsidR="004F219D" w:rsidRPr="00400BFC" w:rsidRDefault="004F219D" w:rsidP="004F219D">
            <w:pPr>
              <w:jc w:val="center"/>
              <w:rPr>
                <w:sz w:val="22"/>
                <w:szCs w:val="22"/>
                <w:lang w:val="en-US"/>
              </w:rPr>
            </w:pPr>
            <w:r w:rsidRPr="00400BFC">
              <w:rPr>
                <w:sz w:val="22"/>
                <w:szCs w:val="22"/>
                <w:lang w:val="en-US"/>
              </w:rPr>
              <w:t>Resnet 18 + LR 1e-4</w:t>
            </w:r>
          </w:p>
        </w:tc>
        <w:tc>
          <w:tcPr>
            <w:tcW w:w="1134" w:type="dxa"/>
            <w:tcBorders>
              <w:top w:val="single" w:sz="18" w:space="0" w:color="auto"/>
            </w:tcBorders>
            <w:vAlign w:val="center"/>
          </w:tcPr>
          <w:p w14:paraId="468BC88F" w14:textId="77777777" w:rsidR="004F219D" w:rsidRPr="00400BFC" w:rsidRDefault="004F219D" w:rsidP="004F219D">
            <w:pPr>
              <w:jc w:val="center"/>
              <w:rPr>
                <w:sz w:val="22"/>
                <w:szCs w:val="22"/>
              </w:rPr>
            </w:pPr>
            <w:proofErr w:type="spellStart"/>
            <w:r w:rsidRPr="00400BFC">
              <w:rPr>
                <w:sz w:val="22"/>
                <w:szCs w:val="22"/>
              </w:rPr>
              <w:t>Acc</w:t>
            </w:r>
            <w:proofErr w:type="spellEnd"/>
            <w:r w:rsidRPr="00400BFC">
              <w:rPr>
                <w:sz w:val="22"/>
                <w:szCs w:val="22"/>
              </w:rPr>
              <w:t xml:space="preserve"> Test</w:t>
            </w:r>
          </w:p>
        </w:tc>
        <w:tc>
          <w:tcPr>
            <w:tcW w:w="2083" w:type="dxa"/>
            <w:tcBorders>
              <w:top w:val="single" w:sz="18" w:space="0" w:color="auto"/>
            </w:tcBorders>
            <w:vAlign w:val="center"/>
          </w:tcPr>
          <w:p w14:paraId="7B99FBA0" w14:textId="77777777" w:rsidR="004F219D" w:rsidRPr="00400BFC" w:rsidRDefault="004F219D" w:rsidP="004F219D">
            <w:pPr>
              <w:jc w:val="center"/>
              <w:rPr>
                <w:sz w:val="22"/>
                <w:szCs w:val="22"/>
              </w:rPr>
            </w:pPr>
            <w:r w:rsidRPr="00400BFC">
              <w:rPr>
                <w:sz w:val="22"/>
                <w:szCs w:val="22"/>
              </w:rPr>
              <w:t>80.17</w:t>
            </w:r>
          </w:p>
        </w:tc>
        <w:tc>
          <w:tcPr>
            <w:tcW w:w="2160" w:type="dxa"/>
            <w:tcBorders>
              <w:top w:val="single" w:sz="18" w:space="0" w:color="auto"/>
            </w:tcBorders>
            <w:vAlign w:val="center"/>
          </w:tcPr>
          <w:p w14:paraId="5D57159F" w14:textId="77777777" w:rsidR="004F219D" w:rsidRPr="00400BFC" w:rsidRDefault="004F219D" w:rsidP="004F219D">
            <w:pPr>
              <w:jc w:val="center"/>
              <w:rPr>
                <w:color w:val="000000" w:themeColor="text1"/>
                <w:sz w:val="22"/>
                <w:szCs w:val="22"/>
              </w:rPr>
            </w:pPr>
            <w:r w:rsidRPr="00400BFC">
              <w:rPr>
                <w:rFonts w:ascii="Consolas" w:hAnsi="Consolas"/>
                <w:color w:val="000000" w:themeColor="text1"/>
                <w:sz w:val="20"/>
                <w:szCs w:val="20"/>
              </w:rPr>
              <w:t>83.07</w:t>
            </w:r>
          </w:p>
        </w:tc>
        <w:tc>
          <w:tcPr>
            <w:tcW w:w="1710" w:type="dxa"/>
            <w:tcBorders>
              <w:top w:val="single" w:sz="18" w:space="0" w:color="auto"/>
            </w:tcBorders>
          </w:tcPr>
          <w:p w14:paraId="70E54F33" w14:textId="77777777" w:rsidR="004F219D" w:rsidRPr="00400BFC" w:rsidRDefault="004F219D" w:rsidP="004F219D">
            <w:pPr>
              <w:jc w:val="center"/>
              <w:rPr>
                <w:sz w:val="22"/>
                <w:szCs w:val="22"/>
              </w:rPr>
            </w:pPr>
            <w:r w:rsidRPr="00400BFC">
              <w:rPr>
                <w:sz w:val="22"/>
                <w:szCs w:val="22"/>
              </w:rPr>
              <w:t>83.24</w:t>
            </w:r>
          </w:p>
        </w:tc>
      </w:tr>
      <w:tr w:rsidR="004F219D" w:rsidRPr="00400BFC" w14:paraId="404B133D" w14:textId="77777777" w:rsidTr="004F219D">
        <w:tc>
          <w:tcPr>
            <w:tcW w:w="2268" w:type="dxa"/>
            <w:vMerge/>
            <w:vAlign w:val="center"/>
          </w:tcPr>
          <w:p w14:paraId="5E004510" w14:textId="77777777" w:rsidR="004F219D" w:rsidRPr="00400BFC" w:rsidRDefault="004F219D" w:rsidP="004F219D">
            <w:pPr>
              <w:jc w:val="center"/>
              <w:rPr>
                <w:sz w:val="22"/>
                <w:szCs w:val="22"/>
              </w:rPr>
            </w:pPr>
          </w:p>
        </w:tc>
        <w:tc>
          <w:tcPr>
            <w:tcW w:w="1134" w:type="dxa"/>
            <w:vAlign w:val="center"/>
          </w:tcPr>
          <w:p w14:paraId="4B6655F9" w14:textId="77777777" w:rsidR="004F219D" w:rsidRPr="00400BFC" w:rsidRDefault="004F219D" w:rsidP="004F219D">
            <w:pPr>
              <w:jc w:val="center"/>
              <w:rPr>
                <w:sz w:val="22"/>
                <w:szCs w:val="22"/>
              </w:rPr>
            </w:pPr>
            <w:proofErr w:type="spellStart"/>
            <w:r w:rsidRPr="00400BFC">
              <w:rPr>
                <w:sz w:val="22"/>
                <w:szCs w:val="22"/>
              </w:rPr>
              <w:t>Acc</w:t>
            </w:r>
            <w:proofErr w:type="spellEnd"/>
            <w:r w:rsidRPr="00400BFC">
              <w:rPr>
                <w:sz w:val="22"/>
                <w:szCs w:val="22"/>
              </w:rPr>
              <w:t xml:space="preserve"> Train</w:t>
            </w:r>
          </w:p>
        </w:tc>
        <w:tc>
          <w:tcPr>
            <w:tcW w:w="2083" w:type="dxa"/>
            <w:vAlign w:val="center"/>
          </w:tcPr>
          <w:p w14:paraId="2FFCFF29" w14:textId="77777777" w:rsidR="004F219D" w:rsidRPr="00400BFC" w:rsidRDefault="004F219D" w:rsidP="004F219D">
            <w:pPr>
              <w:jc w:val="center"/>
              <w:rPr>
                <w:sz w:val="22"/>
                <w:szCs w:val="22"/>
              </w:rPr>
            </w:pPr>
            <w:r w:rsidRPr="00400BFC">
              <w:rPr>
                <w:sz w:val="22"/>
                <w:szCs w:val="22"/>
              </w:rPr>
              <w:t>92.60</w:t>
            </w:r>
          </w:p>
        </w:tc>
        <w:tc>
          <w:tcPr>
            <w:tcW w:w="2160" w:type="dxa"/>
            <w:vAlign w:val="center"/>
          </w:tcPr>
          <w:p w14:paraId="17D5893C" w14:textId="77777777" w:rsidR="004F219D" w:rsidRPr="00400BFC" w:rsidRDefault="004F219D" w:rsidP="004F219D">
            <w:pPr>
              <w:jc w:val="center"/>
              <w:rPr>
                <w:color w:val="000000" w:themeColor="text1"/>
                <w:sz w:val="22"/>
                <w:szCs w:val="22"/>
              </w:rPr>
            </w:pPr>
            <w:r w:rsidRPr="00400BFC">
              <w:rPr>
                <w:rFonts w:ascii="Consolas" w:hAnsi="Consolas"/>
                <w:color w:val="000000" w:themeColor="text1"/>
                <w:sz w:val="20"/>
                <w:szCs w:val="20"/>
              </w:rPr>
              <w:t>95.57</w:t>
            </w:r>
          </w:p>
        </w:tc>
        <w:tc>
          <w:tcPr>
            <w:tcW w:w="1710" w:type="dxa"/>
          </w:tcPr>
          <w:p w14:paraId="75FE8541" w14:textId="77777777" w:rsidR="004F219D" w:rsidRPr="00400BFC" w:rsidRDefault="004F219D" w:rsidP="004F219D">
            <w:pPr>
              <w:jc w:val="center"/>
              <w:rPr>
                <w:sz w:val="22"/>
                <w:szCs w:val="22"/>
              </w:rPr>
            </w:pPr>
            <w:r w:rsidRPr="00400BFC">
              <w:rPr>
                <w:sz w:val="22"/>
                <w:szCs w:val="22"/>
              </w:rPr>
              <w:t>96.54</w:t>
            </w:r>
          </w:p>
        </w:tc>
      </w:tr>
      <w:tr w:rsidR="004F219D" w:rsidRPr="00400BFC" w14:paraId="1C5B1996" w14:textId="77777777" w:rsidTr="004F219D">
        <w:tc>
          <w:tcPr>
            <w:tcW w:w="2268" w:type="dxa"/>
            <w:vMerge/>
            <w:vAlign w:val="center"/>
          </w:tcPr>
          <w:p w14:paraId="1B2DD21F" w14:textId="77777777" w:rsidR="004F219D" w:rsidRPr="00400BFC" w:rsidRDefault="004F219D" w:rsidP="004F219D">
            <w:pPr>
              <w:jc w:val="center"/>
              <w:rPr>
                <w:sz w:val="22"/>
                <w:szCs w:val="22"/>
              </w:rPr>
            </w:pPr>
          </w:p>
        </w:tc>
        <w:tc>
          <w:tcPr>
            <w:tcW w:w="1134" w:type="dxa"/>
            <w:vAlign w:val="center"/>
          </w:tcPr>
          <w:p w14:paraId="47E2A343" w14:textId="77777777" w:rsidR="004F219D" w:rsidRPr="00400BFC" w:rsidRDefault="004F219D" w:rsidP="004F219D">
            <w:pPr>
              <w:jc w:val="center"/>
              <w:rPr>
                <w:sz w:val="22"/>
                <w:szCs w:val="22"/>
              </w:rPr>
            </w:pPr>
            <w:r w:rsidRPr="00400BFC">
              <w:rPr>
                <w:sz w:val="22"/>
                <w:szCs w:val="22"/>
              </w:rPr>
              <w:t>ε</w:t>
            </w:r>
          </w:p>
        </w:tc>
        <w:tc>
          <w:tcPr>
            <w:tcW w:w="2083" w:type="dxa"/>
            <w:vAlign w:val="center"/>
          </w:tcPr>
          <w:p w14:paraId="5C9E1D6D" w14:textId="77777777" w:rsidR="004F219D" w:rsidRPr="00400BFC" w:rsidRDefault="004F219D" w:rsidP="004F219D">
            <w:pPr>
              <w:jc w:val="center"/>
              <w:rPr>
                <w:sz w:val="22"/>
                <w:szCs w:val="22"/>
              </w:rPr>
            </w:pPr>
            <w:r w:rsidRPr="00400BFC">
              <w:rPr>
                <w:sz w:val="22"/>
                <w:szCs w:val="22"/>
              </w:rPr>
              <w:t>0.5</w:t>
            </w:r>
          </w:p>
        </w:tc>
        <w:tc>
          <w:tcPr>
            <w:tcW w:w="2160" w:type="dxa"/>
            <w:vAlign w:val="center"/>
          </w:tcPr>
          <w:p w14:paraId="38DBC181" w14:textId="77777777" w:rsidR="004F219D" w:rsidRPr="00400BFC" w:rsidRDefault="004F219D" w:rsidP="004F219D">
            <w:pPr>
              <w:jc w:val="center"/>
              <w:rPr>
                <w:color w:val="000000" w:themeColor="text1"/>
                <w:sz w:val="22"/>
                <w:szCs w:val="22"/>
              </w:rPr>
            </w:pPr>
            <w:r w:rsidRPr="00400BFC">
              <w:rPr>
                <w:color w:val="000000" w:themeColor="text1"/>
                <w:sz w:val="22"/>
                <w:szCs w:val="22"/>
              </w:rPr>
              <w:t>4.03</w:t>
            </w:r>
          </w:p>
        </w:tc>
        <w:tc>
          <w:tcPr>
            <w:tcW w:w="1710" w:type="dxa"/>
          </w:tcPr>
          <w:p w14:paraId="619B42B6" w14:textId="77777777" w:rsidR="004F219D" w:rsidRPr="00400BFC" w:rsidRDefault="004F219D" w:rsidP="004F219D">
            <w:pPr>
              <w:jc w:val="center"/>
              <w:rPr>
                <w:sz w:val="22"/>
                <w:szCs w:val="22"/>
              </w:rPr>
            </w:pPr>
            <w:r w:rsidRPr="00400BFC">
              <w:rPr>
                <w:sz w:val="22"/>
                <w:szCs w:val="22"/>
              </w:rPr>
              <w:t>9.00</w:t>
            </w:r>
          </w:p>
        </w:tc>
      </w:tr>
      <w:tr w:rsidR="004F219D" w:rsidRPr="00400BFC" w14:paraId="46B0E079" w14:textId="77777777" w:rsidTr="004F219D">
        <w:tc>
          <w:tcPr>
            <w:tcW w:w="2268" w:type="dxa"/>
            <w:vMerge/>
            <w:tcBorders>
              <w:bottom w:val="single" w:sz="18" w:space="0" w:color="auto"/>
            </w:tcBorders>
            <w:vAlign w:val="center"/>
          </w:tcPr>
          <w:p w14:paraId="6DF13E52" w14:textId="77777777" w:rsidR="004F219D" w:rsidRPr="00400BFC" w:rsidRDefault="004F219D" w:rsidP="004F219D">
            <w:pPr>
              <w:jc w:val="center"/>
              <w:rPr>
                <w:sz w:val="22"/>
                <w:szCs w:val="22"/>
              </w:rPr>
            </w:pPr>
          </w:p>
        </w:tc>
        <w:tc>
          <w:tcPr>
            <w:tcW w:w="1134" w:type="dxa"/>
            <w:tcBorders>
              <w:bottom w:val="single" w:sz="18" w:space="0" w:color="auto"/>
            </w:tcBorders>
            <w:vAlign w:val="center"/>
          </w:tcPr>
          <w:p w14:paraId="5AF0BDC8" w14:textId="77777777" w:rsidR="004F219D" w:rsidRPr="00400BFC" w:rsidRDefault="004F219D" w:rsidP="004F219D">
            <w:pPr>
              <w:jc w:val="center"/>
              <w:rPr>
                <w:sz w:val="22"/>
                <w:szCs w:val="22"/>
              </w:rPr>
            </w:pPr>
            <w:r w:rsidRPr="00400BFC">
              <w:rPr>
                <w:sz w:val="22"/>
                <w:szCs w:val="22"/>
              </w:rPr>
              <w:t>Time</w:t>
            </w:r>
          </w:p>
        </w:tc>
        <w:tc>
          <w:tcPr>
            <w:tcW w:w="2083" w:type="dxa"/>
            <w:tcBorders>
              <w:bottom w:val="single" w:sz="18" w:space="0" w:color="auto"/>
            </w:tcBorders>
            <w:vAlign w:val="center"/>
          </w:tcPr>
          <w:p w14:paraId="60AD945F" w14:textId="77777777" w:rsidR="004F219D" w:rsidRPr="00400BFC" w:rsidRDefault="004F219D" w:rsidP="004F219D">
            <w:pPr>
              <w:jc w:val="center"/>
              <w:rPr>
                <w:sz w:val="22"/>
                <w:szCs w:val="22"/>
              </w:rPr>
            </w:pPr>
            <w:r w:rsidRPr="00400BFC">
              <w:rPr>
                <w:sz w:val="22"/>
                <w:szCs w:val="22"/>
              </w:rPr>
              <w:t>1652.56</w:t>
            </w:r>
          </w:p>
        </w:tc>
        <w:tc>
          <w:tcPr>
            <w:tcW w:w="2160" w:type="dxa"/>
            <w:tcBorders>
              <w:bottom w:val="single" w:sz="18" w:space="0" w:color="auto"/>
            </w:tcBorders>
            <w:vAlign w:val="center"/>
          </w:tcPr>
          <w:p w14:paraId="7E21DDDE" w14:textId="77777777" w:rsidR="004F219D" w:rsidRPr="00400BFC" w:rsidRDefault="004F219D" w:rsidP="004F219D">
            <w:pPr>
              <w:jc w:val="center"/>
              <w:rPr>
                <w:color w:val="000000" w:themeColor="text1"/>
                <w:sz w:val="22"/>
                <w:szCs w:val="22"/>
              </w:rPr>
            </w:pPr>
            <w:r w:rsidRPr="00400BFC">
              <w:rPr>
                <w:rFonts w:ascii="Consolas" w:hAnsi="Consolas"/>
                <w:color w:val="000000" w:themeColor="text1"/>
                <w:sz w:val="20"/>
                <w:szCs w:val="20"/>
              </w:rPr>
              <w:t>3042.72 s</w:t>
            </w:r>
          </w:p>
        </w:tc>
        <w:tc>
          <w:tcPr>
            <w:tcW w:w="1710" w:type="dxa"/>
            <w:tcBorders>
              <w:bottom w:val="single" w:sz="18" w:space="0" w:color="auto"/>
            </w:tcBorders>
          </w:tcPr>
          <w:p w14:paraId="74499A49" w14:textId="77777777" w:rsidR="004F219D" w:rsidRPr="00400BFC" w:rsidRDefault="004F219D" w:rsidP="004F219D">
            <w:pPr>
              <w:jc w:val="center"/>
              <w:rPr>
                <w:sz w:val="22"/>
                <w:szCs w:val="22"/>
              </w:rPr>
            </w:pPr>
            <w:r w:rsidRPr="00400BFC">
              <w:rPr>
                <w:sz w:val="22"/>
                <w:szCs w:val="22"/>
              </w:rPr>
              <w:t>3516.22 s</w:t>
            </w:r>
          </w:p>
        </w:tc>
      </w:tr>
      <w:tr w:rsidR="004F219D" w:rsidRPr="00400BFC" w14:paraId="5D69FA53" w14:textId="77777777" w:rsidTr="004F219D">
        <w:tc>
          <w:tcPr>
            <w:tcW w:w="2268" w:type="dxa"/>
            <w:vMerge w:val="restart"/>
            <w:tcBorders>
              <w:top w:val="single" w:sz="18" w:space="0" w:color="auto"/>
            </w:tcBorders>
            <w:vAlign w:val="center"/>
          </w:tcPr>
          <w:p w14:paraId="0AA068D6" w14:textId="77777777" w:rsidR="004F219D" w:rsidRPr="00400BFC" w:rsidRDefault="004F219D" w:rsidP="004F219D">
            <w:pPr>
              <w:jc w:val="center"/>
              <w:rPr>
                <w:sz w:val="22"/>
                <w:szCs w:val="22"/>
              </w:rPr>
            </w:pPr>
            <w:r w:rsidRPr="00400BFC">
              <w:rPr>
                <w:sz w:val="22"/>
                <w:szCs w:val="22"/>
              </w:rPr>
              <w:t xml:space="preserve">Resnet18 + </w:t>
            </w:r>
            <w:proofErr w:type="spellStart"/>
            <w:r w:rsidRPr="00400BFC">
              <w:rPr>
                <w:sz w:val="22"/>
                <w:szCs w:val="22"/>
              </w:rPr>
              <w:t>Max_GRAD_NORM</w:t>
            </w:r>
            <w:proofErr w:type="spellEnd"/>
            <w:r w:rsidRPr="00400BFC">
              <w:rPr>
                <w:sz w:val="22"/>
                <w:szCs w:val="22"/>
              </w:rPr>
              <w:t xml:space="preserve"> 0.5</w:t>
            </w:r>
          </w:p>
        </w:tc>
        <w:tc>
          <w:tcPr>
            <w:tcW w:w="1134" w:type="dxa"/>
            <w:tcBorders>
              <w:top w:val="single" w:sz="18" w:space="0" w:color="auto"/>
            </w:tcBorders>
            <w:vAlign w:val="center"/>
          </w:tcPr>
          <w:p w14:paraId="46E29C47" w14:textId="77777777" w:rsidR="004F219D" w:rsidRPr="00400BFC" w:rsidRDefault="004F219D" w:rsidP="004F219D">
            <w:pPr>
              <w:jc w:val="center"/>
              <w:rPr>
                <w:sz w:val="22"/>
                <w:szCs w:val="22"/>
              </w:rPr>
            </w:pPr>
            <w:proofErr w:type="spellStart"/>
            <w:r w:rsidRPr="00400BFC">
              <w:rPr>
                <w:sz w:val="22"/>
                <w:szCs w:val="22"/>
              </w:rPr>
              <w:t>Acc</w:t>
            </w:r>
            <w:proofErr w:type="spellEnd"/>
            <w:r w:rsidRPr="00400BFC">
              <w:rPr>
                <w:sz w:val="22"/>
                <w:szCs w:val="22"/>
              </w:rPr>
              <w:t xml:space="preserve"> Test</w:t>
            </w:r>
          </w:p>
        </w:tc>
        <w:tc>
          <w:tcPr>
            <w:tcW w:w="2083" w:type="dxa"/>
            <w:tcBorders>
              <w:top w:val="single" w:sz="18" w:space="0" w:color="auto"/>
            </w:tcBorders>
            <w:vAlign w:val="center"/>
          </w:tcPr>
          <w:p w14:paraId="7E923505" w14:textId="77777777" w:rsidR="004F219D" w:rsidRPr="00400BFC" w:rsidRDefault="004F219D" w:rsidP="004F219D">
            <w:pPr>
              <w:jc w:val="center"/>
              <w:rPr>
                <w:sz w:val="22"/>
                <w:szCs w:val="22"/>
              </w:rPr>
            </w:pPr>
            <w:r w:rsidRPr="00400BFC">
              <w:rPr>
                <w:sz w:val="22"/>
                <w:szCs w:val="22"/>
              </w:rPr>
              <w:t>83.35</w:t>
            </w:r>
          </w:p>
        </w:tc>
        <w:tc>
          <w:tcPr>
            <w:tcW w:w="2160" w:type="dxa"/>
            <w:tcBorders>
              <w:top w:val="single" w:sz="18" w:space="0" w:color="auto"/>
            </w:tcBorders>
            <w:vAlign w:val="center"/>
          </w:tcPr>
          <w:p w14:paraId="4A08E9DE" w14:textId="77777777" w:rsidR="004F219D" w:rsidRPr="00400BFC" w:rsidRDefault="004F219D" w:rsidP="004F219D">
            <w:pPr>
              <w:jc w:val="center"/>
              <w:rPr>
                <w:sz w:val="22"/>
                <w:szCs w:val="22"/>
              </w:rPr>
            </w:pPr>
            <w:r w:rsidRPr="00400BFC">
              <w:rPr>
                <w:sz w:val="22"/>
                <w:szCs w:val="22"/>
              </w:rPr>
              <w:t>82.86</w:t>
            </w:r>
          </w:p>
        </w:tc>
        <w:tc>
          <w:tcPr>
            <w:tcW w:w="1710" w:type="dxa"/>
            <w:tcBorders>
              <w:top w:val="single" w:sz="18" w:space="0" w:color="auto"/>
            </w:tcBorders>
          </w:tcPr>
          <w:p w14:paraId="5300B699" w14:textId="77777777" w:rsidR="004F219D" w:rsidRPr="00400BFC" w:rsidRDefault="004F219D" w:rsidP="004F219D">
            <w:pPr>
              <w:jc w:val="center"/>
              <w:rPr>
                <w:sz w:val="22"/>
                <w:szCs w:val="22"/>
              </w:rPr>
            </w:pPr>
            <w:r w:rsidRPr="00400BFC">
              <w:rPr>
                <w:sz w:val="22"/>
                <w:szCs w:val="22"/>
              </w:rPr>
              <w:t>83.46</w:t>
            </w:r>
          </w:p>
        </w:tc>
      </w:tr>
      <w:tr w:rsidR="004F219D" w:rsidRPr="00400BFC" w14:paraId="3A4B9AE3" w14:textId="77777777" w:rsidTr="004F219D">
        <w:tc>
          <w:tcPr>
            <w:tcW w:w="2268" w:type="dxa"/>
            <w:vMerge/>
            <w:vAlign w:val="center"/>
          </w:tcPr>
          <w:p w14:paraId="45B52DD3" w14:textId="77777777" w:rsidR="004F219D" w:rsidRPr="00400BFC" w:rsidRDefault="004F219D" w:rsidP="004F219D">
            <w:pPr>
              <w:jc w:val="center"/>
              <w:rPr>
                <w:sz w:val="22"/>
                <w:szCs w:val="22"/>
              </w:rPr>
            </w:pPr>
          </w:p>
        </w:tc>
        <w:tc>
          <w:tcPr>
            <w:tcW w:w="1134" w:type="dxa"/>
            <w:vAlign w:val="center"/>
          </w:tcPr>
          <w:p w14:paraId="52ABD22A" w14:textId="77777777" w:rsidR="004F219D" w:rsidRPr="00400BFC" w:rsidRDefault="004F219D" w:rsidP="004F219D">
            <w:pPr>
              <w:jc w:val="center"/>
              <w:rPr>
                <w:sz w:val="22"/>
                <w:szCs w:val="22"/>
              </w:rPr>
            </w:pPr>
            <w:proofErr w:type="spellStart"/>
            <w:r w:rsidRPr="00400BFC">
              <w:rPr>
                <w:sz w:val="22"/>
                <w:szCs w:val="22"/>
              </w:rPr>
              <w:t>Acc</w:t>
            </w:r>
            <w:proofErr w:type="spellEnd"/>
            <w:r w:rsidRPr="00400BFC">
              <w:rPr>
                <w:sz w:val="22"/>
                <w:szCs w:val="22"/>
              </w:rPr>
              <w:t xml:space="preserve"> Train</w:t>
            </w:r>
          </w:p>
        </w:tc>
        <w:tc>
          <w:tcPr>
            <w:tcW w:w="2083" w:type="dxa"/>
            <w:vAlign w:val="center"/>
          </w:tcPr>
          <w:p w14:paraId="24AA7F49" w14:textId="77777777" w:rsidR="004F219D" w:rsidRPr="00400BFC" w:rsidRDefault="004F219D" w:rsidP="004F219D">
            <w:pPr>
              <w:jc w:val="center"/>
              <w:rPr>
                <w:sz w:val="22"/>
                <w:szCs w:val="22"/>
              </w:rPr>
            </w:pPr>
            <w:r w:rsidRPr="00400BFC">
              <w:rPr>
                <w:sz w:val="22"/>
                <w:szCs w:val="22"/>
              </w:rPr>
              <w:t>93.48</w:t>
            </w:r>
          </w:p>
        </w:tc>
        <w:tc>
          <w:tcPr>
            <w:tcW w:w="2160" w:type="dxa"/>
            <w:vAlign w:val="center"/>
          </w:tcPr>
          <w:p w14:paraId="3BE1C7D2" w14:textId="77777777" w:rsidR="004F219D" w:rsidRPr="00400BFC" w:rsidRDefault="004F219D" w:rsidP="004F219D">
            <w:pPr>
              <w:jc w:val="center"/>
              <w:rPr>
                <w:sz w:val="22"/>
                <w:szCs w:val="22"/>
              </w:rPr>
            </w:pPr>
            <w:r w:rsidRPr="00400BFC">
              <w:rPr>
                <w:sz w:val="22"/>
                <w:szCs w:val="22"/>
              </w:rPr>
              <w:t>95.41</w:t>
            </w:r>
          </w:p>
        </w:tc>
        <w:tc>
          <w:tcPr>
            <w:tcW w:w="1710" w:type="dxa"/>
          </w:tcPr>
          <w:p w14:paraId="5FBB94E2" w14:textId="77777777" w:rsidR="004F219D" w:rsidRPr="00400BFC" w:rsidRDefault="004F219D" w:rsidP="004F219D">
            <w:pPr>
              <w:jc w:val="center"/>
              <w:rPr>
                <w:sz w:val="22"/>
                <w:szCs w:val="22"/>
              </w:rPr>
            </w:pPr>
            <w:r w:rsidRPr="00400BFC">
              <w:rPr>
                <w:sz w:val="22"/>
                <w:szCs w:val="22"/>
              </w:rPr>
              <w:t>95.75</w:t>
            </w:r>
          </w:p>
        </w:tc>
      </w:tr>
      <w:tr w:rsidR="004F219D" w:rsidRPr="00400BFC" w14:paraId="77370F9F" w14:textId="77777777" w:rsidTr="004F219D">
        <w:tc>
          <w:tcPr>
            <w:tcW w:w="2268" w:type="dxa"/>
            <w:vMerge/>
            <w:vAlign w:val="center"/>
          </w:tcPr>
          <w:p w14:paraId="0181C8D1" w14:textId="77777777" w:rsidR="004F219D" w:rsidRPr="00400BFC" w:rsidRDefault="004F219D" w:rsidP="004F219D">
            <w:pPr>
              <w:jc w:val="center"/>
              <w:rPr>
                <w:sz w:val="22"/>
                <w:szCs w:val="22"/>
              </w:rPr>
            </w:pPr>
          </w:p>
        </w:tc>
        <w:tc>
          <w:tcPr>
            <w:tcW w:w="1134" w:type="dxa"/>
            <w:vAlign w:val="center"/>
          </w:tcPr>
          <w:p w14:paraId="6B019EF0" w14:textId="77777777" w:rsidR="004F219D" w:rsidRPr="00400BFC" w:rsidRDefault="004F219D" w:rsidP="004F219D">
            <w:pPr>
              <w:jc w:val="center"/>
              <w:rPr>
                <w:sz w:val="22"/>
                <w:szCs w:val="22"/>
              </w:rPr>
            </w:pPr>
            <w:r w:rsidRPr="00400BFC">
              <w:rPr>
                <w:sz w:val="22"/>
                <w:szCs w:val="22"/>
              </w:rPr>
              <w:t>ε</w:t>
            </w:r>
          </w:p>
        </w:tc>
        <w:tc>
          <w:tcPr>
            <w:tcW w:w="2083" w:type="dxa"/>
            <w:vAlign w:val="center"/>
          </w:tcPr>
          <w:p w14:paraId="383B530D" w14:textId="77777777" w:rsidR="004F219D" w:rsidRPr="00400BFC" w:rsidRDefault="004F219D" w:rsidP="004F219D">
            <w:pPr>
              <w:jc w:val="center"/>
              <w:rPr>
                <w:sz w:val="22"/>
                <w:szCs w:val="22"/>
              </w:rPr>
            </w:pPr>
            <w:r w:rsidRPr="00400BFC">
              <w:rPr>
                <w:sz w:val="22"/>
                <w:szCs w:val="22"/>
              </w:rPr>
              <w:t>0.49</w:t>
            </w:r>
          </w:p>
        </w:tc>
        <w:tc>
          <w:tcPr>
            <w:tcW w:w="2160" w:type="dxa"/>
            <w:vAlign w:val="center"/>
          </w:tcPr>
          <w:p w14:paraId="56EDF476" w14:textId="77777777" w:rsidR="004F219D" w:rsidRPr="00400BFC" w:rsidRDefault="004F219D" w:rsidP="004F219D">
            <w:pPr>
              <w:jc w:val="center"/>
              <w:rPr>
                <w:sz w:val="22"/>
                <w:szCs w:val="22"/>
              </w:rPr>
            </w:pPr>
            <w:r w:rsidRPr="00400BFC">
              <w:rPr>
                <w:sz w:val="22"/>
                <w:szCs w:val="22"/>
              </w:rPr>
              <w:t>4.00</w:t>
            </w:r>
          </w:p>
        </w:tc>
        <w:tc>
          <w:tcPr>
            <w:tcW w:w="1710" w:type="dxa"/>
          </w:tcPr>
          <w:p w14:paraId="01C82B70" w14:textId="77777777" w:rsidR="004F219D" w:rsidRPr="00400BFC" w:rsidRDefault="004F219D" w:rsidP="004F219D">
            <w:pPr>
              <w:jc w:val="center"/>
              <w:rPr>
                <w:sz w:val="22"/>
                <w:szCs w:val="22"/>
              </w:rPr>
            </w:pPr>
            <w:r w:rsidRPr="00400BFC">
              <w:rPr>
                <w:sz w:val="22"/>
                <w:szCs w:val="22"/>
              </w:rPr>
              <w:t>9.00</w:t>
            </w:r>
          </w:p>
        </w:tc>
      </w:tr>
      <w:tr w:rsidR="004F219D" w:rsidRPr="00400BFC" w14:paraId="1A205537" w14:textId="77777777" w:rsidTr="004F219D">
        <w:tc>
          <w:tcPr>
            <w:tcW w:w="2268" w:type="dxa"/>
            <w:vMerge/>
            <w:vAlign w:val="center"/>
          </w:tcPr>
          <w:p w14:paraId="165F3FDA" w14:textId="77777777" w:rsidR="004F219D" w:rsidRPr="00400BFC" w:rsidRDefault="004F219D" w:rsidP="004F219D">
            <w:pPr>
              <w:jc w:val="center"/>
              <w:rPr>
                <w:sz w:val="22"/>
                <w:szCs w:val="22"/>
              </w:rPr>
            </w:pPr>
          </w:p>
        </w:tc>
        <w:tc>
          <w:tcPr>
            <w:tcW w:w="1134" w:type="dxa"/>
            <w:vAlign w:val="center"/>
          </w:tcPr>
          <w:p w14:paraId="5F2146C4" w14:textId="77777777" w:rsidR="004F219D" w:rsidRPr="00400BFC" w:rsidRDefault="004F219D" w:rsidP="004F219D">
            <w:pPr>
              <w:jc w:val="center"/>
              <w:rPr>
                <w:sz w:val="22"/>
                <w:szCs w:val="22"/>
              </w:rPr>
            </w:pPr>
            <w:r w:rsidRPr="00400BFC">
              <w:rPr>
                <w:sz w:val="22"/>
                <w:szCs w:val="22"/>
              </w:rPr>
              <w:t>Time</w:t>
            </w:r>
          </w:p>
        </w:tc>
        <w:tc>
          <w:tcPr>
            <w:tcW w:w="2083" w:type="dxa"/>
            <w:vAlign w:val="center"/>
          </w:tcPr>
          <w:p w14:paraId="1AA4AC5D" w14:textId="77777777" w:rsidR="004F219D" w:rsidRPr="00400BFC" w:rsidRDefault="004F219D" w:rsidP="004F219D">
            <w:pPr>
              <w:jc w:val="center"/>
              <w:rPr>
                <w:sz w:val="22"/>
                <w:szCs w:val="22"/>
              </w:rPr>
            </w:pPr>
            <w:r w:rsidRPr="00400BFC">
              <w:rPr>
                <w:sz w:val="22"/>
                <w:szCs w:val="22"/>
              </w:rPr>
              <w:t>1037.10 s</w:t>
            </w:r>
          </w:p>
        </w:tc>
        <w:tc>
          <w:tcPr>
            <w:tcW w:w="2160" w:type="dxa"/>
            <w:vAlign w:val="center"/>
          </w:tcPr>
          <w:p w14:paraId="3A75397D" w14:textId="77777777" w:rsidR="004F219D" w:rsidRPr="00400BFC" w:rsidRDefault="004F219D" w:rsidP="004F219D">
            <w:pPr>
              <w:jc w:val="center"/>
              <w:rPr>
                <w:sz w:val="22"/>
                <w:szCs w:val="22"/>
              </w:rPr>
            </w:pPr>
            <w:r w:rsidRPr="00400BFC">
              <w:rPr>
                <w:sz w:val="22"/>
                <w:szCs w:val="22"/>
              </w:rPr>
              <w:t>1223.82 s</w:t>
            </w:r>
          </w:p>
        </w:tc>
        <w:tc>
          <w:tcPr>
            <w:tcW w:w="1710" w:type="dxa"/>
          </w:tcPr>
          <w:p w14:paraId="3E2B31C0" w14:textId="77777777" w:rsidR="004F219D" w:rsidRPr="00400BFC" w:rsidRDefault="004F219D" w:rsidP="004F219D">
            <w:pPr>
              <w:jc w:val="center"/>
              <w:rPr>
                <w:sz w:val="22"/>
                <w:szCs w:val="22"/>
              </w:rPr>
            </w:pPr>
            <w:r w:rsidRPr="00400BFC">
              <w:rPr>
                <w:sz w:val="22"/>
                <w:szCs w:val="22"/>
              </w:rPr>
              <w:t>2923.50</w:t>
            </w:r>
          </w:p>
        </w:tc>
      </w:tr>
      <w:tr w:rsidR="004F219D" w:rsidRPr="00400BFC" w14:paraId="4E6122F3" w14:textId="77777777" w:rsidTr="004F219D">
        <w:tc>
          <w:tcPr>
            <w:tcW w:w="2268" w:type="dxa"/>
            <w:vMerge w:val="restart"/>
            <w:tcBorders>
              <w:top w:val="single" w:sz="18" w:space="0" w:color="auto"/>
            </w:tcBorders>
            <w:vAlign w:val="center"/>
          </w:tcPr>
          <w:p w14:paraId="6571D6E0" w14:textId="77777777" w:rsidR="004F219D" w:rsidRPr="00400BFC" w:rsidRDefault="004F219D" w:rsidP="004F219D">
            <w:pPr>
              <w:jc w:val="center"/>
              <w:rPr>
                <w:sz w:val="22"/>
                <w:szCs w:val="22"/>
              </w:rPr>
            </w:pPr>
            <w:proofErr w:type="spellStart"/>
            <w:r w:rsidRPr="00400BFC">
              <w:rPr>
                <w:sz w:val="22"/>
                <w:szCs w:val="22"/>
              </w:rPr>
              <w:t>Resnet</w:t>
            </w:r>
            <w:proofErr w:type="spellEnd"/>
            <w:r w:rsidRPr="00400BFC">
              <w:rPr>
                <w:sz w:val="22"/>
                <w:szCs w:val="22"/>
              </w:rPr>
              <w:t xml:space="preserve"> 18 + DELTA 1e-3</w:t>
            </w:r>
          </w:p>
        </w:tc>
        <w:tc>
          <w:tcPr>
            <w:tcW w:w="1134" w:type="dxa"/>
            <w:tcBorders>
              <w:top w:val="single" w:sz="18" w:space="0" w:color="auto"/>
            </w:tcBorders>
            <w:vAlign w:val="center"/>
          </w:tcPr>
          <w:p w14:paraId="5B4D3C8B" w14:textId="77777777" w:rsidR="004F219D" w:rsidRPr="00400BFC" w:rsidRDefault="004F219D" w:rsidP="004F219D">
            <w:pPr>
              <w:jc w:val="center"/>
              <w:rPr>
                <w:sz w:val="22"/>
                <w:szCs w:val="22"/>
              </w:rPr>
            </w:pPr>
            <w:proofErr w:type="spellStart"/>
            <w:r w:rsidRPr="00400BFC">
              <w:rPr>
                <w:sz w:val="22"/>
                <w:szCs w:val="22"/>
              </w:rPr>
              <w:t>Acc</w:t>
            </w:r>
            <w:proofErr w:type="spellEnd"/>
            <w:r w:rsidRPr="00400BFC">
              <w:rPr>
                <w:sz w:val="22"/>
                <w:szCs w:val="22"/>
              </w:rPr>
              <w:t xml:space="preserve"> Test</w:t>
            </w:r>
          </w:p>
        </w:tc>
        <w:tc>
          <w:tcPr>
            <w:tcW w:w="2083" w:type="dxa"/>
            <w:tcBorders>
              <w:top w:val="single" w:sz="18" w:space="0" w:color="auto"/>
            </w:tcBorders>
            <w:vAlign w:val="center"/>
          </w:tcPr>
          <w:p w14:paraId="3D189349" w14:textId="77777777" w:rsidR="004F219D" w:rsidRPr="00400BFC" w:rsidRDefault="004F219D" w:rsidP="004F219D">
            <w:pPr>
              <w:jc w:val="center"/>
              <w:rPr>
                <w:sz w:val="22"/>
                <w:szCs w:val="22"/>
              </w:rPr>
            </w:pPr>
            <w:r w:rsidRPr="00400BFC">
              <w:rPr>
                <w:sz w:val="22"/>
                <w:szCs w:val="22"/>
              </w:rPr>
              <w:t>85.80</w:t>
            </w:r>
          </w:p>
        </w:tc>
        <w:tc>
          <w:tcPr>
            <w:tcW w:w="2160" w:type="dxa"/>
            <w:tcBorders>
              <w:top w:val="single" w:sz="18" w:space="0" w:color="auto"/>
            </w:tcBorders>
            <w:vAlign w:val="center"/>
          </w:tcPr>
          <w:p w14:paraId="72D73BD9" w14:textId="77777777" w:rsidR="004F219D" w:rsidRPr="00400BFC" w:rsidRDefault="004F219D" w:rsidP="004F219D">
            <w:pPr>
              <w:jc w:val="center"/>
              <w:rPr>
                <w:sz w:val="22"/>
                <w:szCs w:val="22"/>
              </w:rPr>
            </w:pPr>
            <w:r w:rsidRPr="00400BFC">
              <w:rPr>
                <w:sz w:val="22"/>
                <w:szCs w:val="22"/>
                <w:highlight w:val="yellow"/>
              </w:rPr>
              <w:t>86.54</w:t>
            </w:r>
          </w:p>
        </w:tc>
        <w:tc>
          <w:tcPr>
            <w:tcW w:w="1710" w:type="dxa"/>
            <w:tcBorders>
              <w:top w:val="single" w:sz="18" w:space="0" w:color="auto"/>
            </w:tcBorders>
          </w:tcPr>
          <w:p w14:paraId="461FD5FD" w14:textId="77777777" w:rsidR="004F219D" w:rsidRPr="00400BFC" w:rsidRDefault="004F219D" w:rsidP="004F219D">
            <w:pPr>
              <w:jc w:val="center"/>
              <w:rPr>
                <w:sz w:val="22"/>
                <w:szCs w:val="22"/>
              </w:rPr>
            </w:pPr>
            <w:r w:rsidRPr="00400BFC">
              <w:rPr>
                <w:sz w:val="22"/>
                <w:szCs w:val="22"/>
              </w:rPr>
              <w:t>84.49</w:t>
            </w:r>
          </w:p>
        </w:tc>
      </w:tr>
      <w:tr w:rsidR="004F219D" w:rsidRPr="00400BFC" w14:paraId="408C5562" w14:textId="77777777" w:rsidTr="004F219D">
        <w:tc>
          <w:tcPr>
            <w:tcW w:w="2268" w:type="dxa"/>
            <w:vMerge/>
            <w:vAlign w:val="center"/>
          </w:tcPr>
          <w:p w14:paraId="7F86AE86" w14:textId="77777777" w:rsidR="004F219D" w:rsidRPr="00400BFC" w:rsidRDefault="004F219D" w:rsidP="004F219D">
            <w:pPr>
              <w:jc w:val="center"/>
              <w:rPr>
                <w:sz w:val="22"/>
                <w:szCs w:val="22"/>
              </w:rPr>
            </w:pPr>
          </w:p>
        </w:tc>
        <w:tc>
          <w:tcPr>
            <w:tcW w:w="1134" w:type="dxa"/>
            <w:vAlign w:val="center"/>
          </w:tcPr>
          <w:p w14:paraId="6CE23A3F" w14:textId="77777777" w:rsidR="004F219D" w:rsidRPr="00400BFC" w:rsidRDefault="004F219D" w:rsidP="004F219D">
            <w:pPr>
              <w:jc w:val="center"/>
              <w:rPr>
                <w:sz w:val="22"/>
                <w:szCs w:val="22"/>
              </w:rPr>
            </w:pPr>
            <w:proofErr w:type="spellStart"/>
            <w:r w:rsidRPr="00400BFC">
              <w:rPr>
                <w:sz w:val="22"/>
                <w:szCs w:val="22"/>
              </w:rPr>
              <w:t>Acc</w:t>
            </w:r>
            <w:proofErr w:type="spellEnd"/>
            <w:r w:rsidRPr="00400BFC">
              <w:rPr>
                <w:sz w:val="22"/>
                <w:szCs w:val="22"/>
              </w:rPr>
              <w:t xml:space="preserve"> Train</w:t>
            </w:r>
          </w:p>
        </w:tc>
        <w:tc>
          <w:tcPr>
            <w:tcW w:w="2083" w:type="dxa"/>
            <w:vAlign w:val="center"/>
          </w:tcPr>
          <w:p w14:paraId="3DE16E8F" w14:textId="77777777" w:rsidR="004F219D" w:rsidRPr="00400BFC" w:rsidRDefault="004F219D" w:rsidP="004F219D">
            <w:pPr>
              <w:jc w:val="center"/>
              <w:rPr>
                <w:sz w:val="22"/>
                <w:szCs w:val="22"/>
              </w:rPr>
            </w:pPr>
            <w:r w:rsidRPr="00400BFC">
              <w:rPr>
                <w:sz w:val="22"/>
                <w:szCs w:val="22"/>
              </w:rPr>
              <w:t>93.63</w:t>
            </w:r>
          </w:p>
        </w:tc>
        <w:tc>
          <w:tcPr>
            <w:tcW w:w="2160" w:type="dxa"/>
            <w:vAlign w:val="center"/>
          </w:tcPr>
          <w:p w14:paraId="0C5B3E8A" w14:textId="77777777" w:rsidR="004F219D" w:rsidRPr="00400BFC" w:rsidRDefault="004F219D" w:rsidP="004F219D">
            <w:pPr>
              <w:jc w:val="center"/>
              <w:rPr>
                <w:sz w:val="22"/>
                <w:szCs w:val="22"/>
              </w:rPr>
            </w:pPr>
            <w:r w:rsidRPr="00400BFC">
              <w:rPr>
                <w:sz w:val="22"/>
                <w:szCs w:val="22"/>
              </w:rPr>
              <w:t>95.69</w:t>
            </w:r>
          </w:p>
        </w:tc>
        <w:tc>
          <w:tcPr>
            <w:tcW w:w="1710" w:type="dxa"/>
          </w:tcPr>
          <w:p w14:paraId="237AFEC3" w14:textId="77777777" w:rsidR="004F219D" w:rsidRPr="00400BFC" w:rsidRDefault="004F219D" w:rsidP="004F219D">
            <w:pPr>
              <w:jc w:val="center"/>
              <w:rPr>
                <w:sz w:val="22"/>
                <w:szCs w:val="22"/>
              </w:rPr>
            </w:pPr>
            <w:r w:rsidRPr="00400BFC">
              <w:rPr>
                <w:sz w:val="22"/>
                <w:szCs w:val="22"/>
              </w:rPr>
              <w:t>95.79</w:t>
            </w:r>
          </w:p>
        </w:tc>
      </w:tr>
      <w:tr w:rsidR="004F219D" w:rsidRPr="00400BFC" w14:paraId="146CEA51" w14:textId="77777777" w:rsidTr="004F219D">
        <w:tc>
          <w:tcPr>
            <w:tcW w:w="2268" w:type="dxa"/>
            <w:vMerge/>
            <w:vAlign w:val="center"/>
          </w:tcPr>
          <w:p w14:paraId="62B46292" w14:textId="77777777" w:rsidR="004F219D" w:rsidRPr="00400BFC" w:rsidRDefault="004F219D" w:rsidP="004F219D">
            <w:pPr>
              <w:jc w:val="center"/>
              <w:rPr>
                <w:sz w:val="22"/>
                <w:szCs w:val="22"/>
              </w:rPr>
            </w:pPr>
          </w:p>
        </w:tc>
        <w:tc>
          <w:tcPr>
            <w:tcW w:w="1134" w:type="dxa"/>
            <w:vAlign w:val="center"/>
          </w:tcPr>
          <w:p w14:paraId="3D36704D" w14:textId="77777777" w:rsidR="004F219D" w:rsidRPr="00400BFC" w:rsidRDefault="004F219D" w:rsidP="004F219D">
            <w:pPr>
              <w:jc w:val="center"/>
              <w:rPr>
                <w:sz w:val="22"/>
                <w:szCs w:val="22"/>
              </w:rPr>
            </w:pPr>
            <w:r w:rsidRPr="00400BFC">
              <w:rPr>
                <w:sz w:val="22"/>
                <w:szCs w:val="22"/>
              </w:rPr>
              <w:t>ε</w:t>
            </w:r>
          </w:p>
        </w:tc>
        <w:tc>
          <w:tcPr>
            <w:tcW w:w="2083" w:type="dxa"/>
            <w:vAlign w:val="center"/>
          </w:tcPr>
          <w:p w14:paraId="6C7F1E13" w14:textId="77777777" w:rsidR="004F219D" w:rsidRPr="00400BFC" w:rsidRDefault="004F219D" w:rsidP="004F219D">
            <w:pPr>
              <w:jc w:val="center"/>
              <w:rPr>
                <w:sz w:val="22"/>
                <w:szCs w:val="22"/>
              </w:rPr>
            </w:pPr>
            <w:r w:rsidRPr="00400BFC">
              <w:rPr>
                <w:sz w:val="22"/>
                <w:szCs w:val="22"/>
              </w:rPr>
              <w:t>0.49</w:t>
            </w:r>
          </w:p>
        </w:tc>
        <w:tc>
          <w:tcPr>
            <w:tcW w:w="2160" w:type="dxa"/>
            <w:vAlign w:val="center"/>
          </w:tcPr>
          <w:p w14:paraId="63B1B284" w14:textId="77777777" w:rsidR="004F219D" w:rsidRPr="00400BFC" w:rsidRDefault="004F219D" w:rsidP="004F219D">
            <w:pPr>
              <w:jc w:val="center"/>
              <w:rPr>
                <w:sz w:val="22"/>
                <w:szCs w:val="22"/>
              </w:rPr>
            </w:pPr>
            <w:r w:rsidRPr="00400BFC">
              <w:rPr>
                <w:sz w:val="22"/>
                <w:szCs w:val="22"/>
              </w:rPr>
              <w:t>4.00</w:t>
            </w:r>
          </w:p>
        </w:tc>
        <w:tc>
          <w:tcPr>
            <w:tcW w:w="1710" w:type="dxa"/>
          </w:tcPr>
          <w:p w14:paraId="331A5649" w14:textId="77777777" w:rsidR="004F219D" w:rsidRPr="00400BFC" w:rsidRDefault="004F219D" w:rsidP="004F219D">
            <w:pPr>
              <w:jc w:val="center"/>
              <w:rPr>
                <w:sz w:val="22"/>
                <w:szCs w:val="22"/>
              </w:rPr>
            </w:pPr>
            <w:r w:rsidRPr="00400BFC">
              <w:rPr>
                <w:sz w:val="22"/>
                <w:szCs w:val="22"/>
              </w:rPr>
              <w:t>9.00</w:t>
            </w:r>
          </w:p>
        </w:tc>
      </w:tr>
      <w:tr w:rsidR="004F219D" w:rsidRPr="00400BFC" w14:paraId="1D945B09" w14:textId="77777777" w:rsidTr="004F219D">
        <w:tc>
          <w:tcPr>
            <w:tcW w:w="2268" w:type="dxa"/>
            <w:vMerge/>
            <w:vAlign w:val="center"/>
          </w:tcPr>
          <w:p w14:paraId="3165D6F4" w14:textId="77777777" w:rsidR="004F219D" w:rsidRPr="00400BFC" w:rsidRDefault="004F219D" w:rsidP="004F219D">
            <w:pPr>
              <w:jc w:val="center"/>
              <w:rPr>
                <w:sz w:val="22"/>
                <w:szCs w:val="22"/>
              </w:rPr>
            </w:pPr>
          </w:p>
        </w:tc>
        <w:tc>
          <w:tcPr>
            <w:tcW w:w="1134" w:type="dxa"/>
            <w:vAlign w:val="center"/>
          </w:tcPr>
          <w:p w14:paraId="2AF42AF4" w14:textId="77777777" w:rsidR="004F219D" w:rsidRPr="00400BFC" w:rsidRDefault="004F219D" w:rsidP="004F219D">
            <w:pPr>
              <w:jc w:val="center"/>
              <w:rPr>
                <w:sz w:val="22"/>
                <w:szCs w:val="22"/>
              </w:rPr>
            </w:pPr>
            <w:r w:rsidRPr="00400BFC">
              <w:rPr>
                <w:sz w:val="22"/>
                <w:szCs w:val="22"/>
              </w:rPr>
              <w:t>Time</w:t>
            </w:r>
          </w:p>
        </w:tc>
        <w:tc>
          <w:tcPr>
            <w:tcW w:w="2083" w:type="dxa"/>
            <w:vAlign w:val="center"/>
          </w:tcPr>
          <w:p w14:paraId="7420A416" w14:textId="77777777" w:rsidR="004F219D" w:rsidRPr="00400BFC" w:rsidRDefault="004F219D" w:rsidP="004F219D">
            <w:pPr>
              <w:jc w:val="center"/>
              <w:rPr>
                <w:sz w:val="22"/>
                <w:szCs w:val="22"/>
              </w:rPr>
            </w:pPr>
            <w:r w:rsidRPr="00400BFC">
              <w:rPr>
                <w:sz w:val="22"/>
                <w:szCs w:val="22"/>
              </w:rPr>
              <w:t>3362.42s</w:t>
            </w:r>
          </w:p>
        </w:tc>
        <w:tc>
          <w:tcPr>
            <w:tcW w:w="2160" w:type="dxa"/>
            <w:vAlign w:val="center"/>
          </w:tcPr>
          <w:p w14:paraId="2343CAD8" w14:textId="77777777" w:rsidR="004F219D" w:rsidRPr="00400BFC" w:rsidRDefault="004F219D" w:rsidP="004F219D">
            <w:pPr>
              <w:jc w:val="center"/>
              <w:rPr>
                <w:sz w:val="22"/>
                <w:szCs w:val="22"/>
              </w:rPr>
            </w:pPr>
            <w:r w:rsidRPr="00400BFC">
              <w:rPr>
                <w:sz w:val="22"/>
                <w:szCs w:val="22"/>
              </w:rPr>
              <w:t>2801.20 s</w:t>
            </w:r>
          </w:p>
        </w:tc>
        <w:tc>
          <w:tcPr>
            <w:tcW w:w="1710" w:type="dxa"/>
          </w:tcPr>
          <w:p w14:paraId="7AC974D7" w14:textId="77777777" w:rsidR="004F219D" w:rsidRPr="00400BFC" w:rsidRDefault="004F219D" w:rsidP="004F219D">
            <w:pPr>
              <w:jc w:val="center"/>
              <w:rPr>
                <w:sz w:val="22"/>
                <w:szCs w:val="22"/>
              </w:rPr>
            </w:pPr>
            <w:r w:rsidRPr="00400BFC">
              <w:rPr>
                <w:sz w:val="22"/>
                <w:szCs w:val="22"/>
              </w:rPr>
              <w:t>5708.05 s</w:t>
            </w:r>
          </w:p>
        </w:tc>
      </w:tr>
    </w:tbl>
    <w:p w14:paraId="7C13D3EA" w14:textId="77777777" w:rsidR="000F5E16" w:rsidRDefault="000F5E16" w:rsidP="00707691">
      <w:pPr>
        <w:jc w:val="both"/>
        <w:rPr>
          <w:b/>
          <w:bCs/>
          <w:lang w:val="en-US"/>
        </w:rPr>
      </w:pPr>
    </w:p>
    <w:tbl>
      <w:tblPr>
        <w:tblStyle w:val="TableGrid"/>
        <w:tblpPr w:leftFromText="180" w:rightFromText="180" w:vertAnchor="page" w:horzAnchor="margin" w:tblpY="1946"/>
        <w:tblOverlap w:val="never"/>
        <w:tblW w:w="9355" w:type="dxa"/>
        <w:tblLayout w:type="fixed"/>
        <w:tblLook w:val="04A0" w:firstRow="1" w:lastRow="0" w:firstColumn="1" w:lastColumn="0" w:noHBand="0" w:noVBand="1"/>
      </w:tblPr>
      <w:tblGrid>
        <w:gridCol w:w="2268"/>
        <w:gridCol w:w="1134"/>
        <w:gridCol w:w="2083"/>
        <w:gridCol w:w="2160"/>
        <w:gridCol w:w="1710"/>
      </w:tblGrid>
      <w:tr w:rsidR="004F219D" w:rsidRPr="00DF7AEF" w14:paraId="318C338C" w14:textId="77777777" w:rsidTr="004F219D">
        <w:tc>
          <w:tcPr>
            <w:tcW w:w="2268" w:type="dxa"/>
            <w:tcBorders>
              <w:bottom w:val="single" w:sz="18" w:space="0" w:color="auto"/>
            </w:tcBorders>
            <w:vAlign w:val="center"/>
          </w:tcPr>
          <w:p w14:paraId="6DEBB54E" w14:textId="77777777" w:rsidR="004F219D" w:rsidRPr="00DF7AEF" w:rsidRDefault="004F219D" w:rsidP="004F219D">
            <w:pPr>
              <w:jc w:val="center"/>
              <w:rPr>
                <w:sz w:val="22"/>
                <w:szCs w:val="22"/>
                <w:lang w:val="en-US"/>
              </w:rPr>
            </w:pPr>
          </w:p>
        </w:tc>
        <w:tc>
          <w:tcPr>
            <w:tcW w:w="1134" w:type="dxa"/>
            <w:tcBorders>
              <w:bottom w:val="single" w:sz="18" w:space="0" w:color="auto"/>
            </w:tcBorders>
            <w:vAlign w:val="center"/>
          </w:tcPr>
          <w:p w14:paraId="06976867" w14:textId="77777777" w:rsidR="004F219D" w:rsidRPr="00DF7AEF" w:rsidRDefault="004F219D" w:rsidP="004F219D">
            <w:pPr>
              <w:jc w:val="center"/>
              <w:rPr>
                <w:sz w:val="22"/>
                <w:szCs w:val="22"/>
                <w:lang w:val="en-US"/>
              </w:rPr>
            </w:pPr>
          </w:p>
        </w:tc>
        <w:tc>
          <w:tcPr>
            <w:tcW w:w="2083" w:type="dxa"/>
            <w:tcBorders>
              <w:bottom w:val="single" w:sz="18" w:space="0" w:color="auto"/>
            </w:tcBorders>
            <w:vAlign w:val="center"/>
          </w:tcPr>
          <w:p w14:paraId="798CDCA7" w14:textId="77777777" w:rsidR="004F219D" w:rsidRPr="00DF7AEF" w:rsidRDefault="004F219D" w:rsidP="004F219D">
            <w:pPr>
              <w:jc w:val="center"/>
              <w:rPr>
                <w:sz w:val="22"/>
                <w:szCs w:val="22"/>
                <w:lang w:val="en-US"/>
              </w:rPr>
            </w:pPr>
            <w:r w:rsidRPr="00DF7AEF">
              <w:rPr>
                <w:sz w:val="22"/>
                <w:szCs w:val="22"/>
                <w:lang w:val="en-US"/>
              </w:rPr>
              <w:t>Level 1</w:t>
            </w:r>
          </w:p>
        </w:tc>
        <w:tc>
          <w:tcPr>
            <w:tcW w:w="2160" w:type="dxa"/>
            <w:tcBorders>
              <w:bottom w:val="single" w:sz="18" w:space="0" w:color="auto"/>
            </w:tcBorders>
            <w:vAlign w:val="center"/>
          </w:tcPr>
          <w:p w14:paraId="2BF9FD70" w14:textId="77777777" w:rsidR="004F219D" w:rsidRPr="00DF7AEF" w:rsidRDefault="004F219D" w:rsidP="004F219D">
            <w:pPr>
              <w:jc w:val="center"/>
              <w:rPr>
                <w:sz w:val="22"/>
                <w:szCs w:val="22"/>
                <w:lang w:val="en-US"/>
              </w:rPr>
            </w:pPr>
            <w:r w:rsidRPr="00DF7AEF">
              <w:rPr>
                <w:sz w:val="22"/>
                <w:szCs w:val="22"/>
                <w:lang w:val="en-US"/>
              </w:rPr>
              <w:t>Level 2</w:t>
            </w:r>
          </w:p>
        </w:tc>
        <w:tc>
          <w:tcPr>
            <w:tcW w:w="1710" w:type="dxa"/>
            <w:tcBorders>
              <w:bottom w:val="single" w:sz="18" w:space="0" w:color="auto"/>
            </w:tcBorders>
          </w:tcPr>
          <w:p w14:paraId="307C7473" w14:textId="77777777" w:rsidR="004F219D" w:rsidRPr="00DF7AEF" w:rsidRDefault="004F219D" w:rsidP="004F219D">
            <w:pPr>
              <w:jc w:val="center"/>
              <w:rPr>
                <w:sz w:val="22"/>
                <w:szCs w:val="22"/>
                <w:lang w:val="en-US"/>
              </w:rPr>
            </w:pPr>
            <w:r w:rsidRPr="00DF7AEF">
              <w:rPr>
                <w:sz w:val="22"/>
                <w:szCs w:val="22"/>
                <w:lang w:val="en-US"/>
              </w:rPr>
              <w:t>Level 3</w:t>
            </w:r>
          </w:p>
        </w:tc>
      </w:tr>
      <w:tr w:rsidR="004F219D" w:rsidRPr="00DF7AEF" w14:paraId="4520A60E" w14:textId="77777777" w:rsidTr="004F219D">
        <w:tc>
          <w:tcPr>
            <w:tcW w:w="2268" w:type="dxa"/>
            <w:vMerge w:val="restart"/>
            <w:tcBorders>
              <w:top w:val="single" w:sz="18" w:space="0" w:color="auto"/>
            </w:tcBorders>
            <w:vAlign w:val="center"/>
          </w:tcPr>
          <w:p w14:paraId="6AA25E8B" w14:textId="77777777" w:rsidR="004F219D" w:rsidRPr="00DF7AEF" w:rsidRDefault="004F219D" w:rsidP="004F219D">
            <w:pPr>
              <w:jc w:val="center"/>
              <w:rPr>
                <w:b/>
                <w:bCs/>
                <w:sz w:val="22"/>
                <w:szCs w:val="22"/>
                <w:lang w:val="en-US"/>
              </w:rPr>
            </w:pPr>
            <w:r w:rsidRPr="00DF7AEF">
              <w:rPr>
                <w:b/>
                <w:bCs/>
                <w:sz w:val="22"/>
                <w:szCs w:val="22"/>
                <w:lang w:val="en-US"/>
              </w:rPr>
              <w:t>Resnet18 base model</w:t>
            </w:r>
          </w:p>
        </w:tc>
        <w:tc>
          <w:tcPr>
            <w:tcW w:w="1134" w:type="dxa"/>
            <w:tcBorders>
              <w:top w:val="single" w:sz="18" w:space="0" w:color="auto"/>
            </w:tcBorders>
            <w:vAlign w:val="center"/>
          </w:tcPr>
          <w:p w14:paraId="7211EEC8" w14:textId="77777777" w:rsidR="004F219D" w:rsidRPr="00DF7AEF" w:rsidRDefault="004F219D" w:rsidP="004F219D">
            <w:pPr>
              <w:jc w:val="center"/>
              <w:rPr>
                <w:sz w:val="22"/>
                <w:szCs w:val="22"/>
                <w:lang w:val="en-US"/>
              </w:rPr>
            </w:pPr>
            <w:r w:rsidRPr="00DF7AEF">
              <w:rPr>
                <w:sz w:val="22"/>
                <w:szCs w:val="22"/>
                <w:lang w:val="en-US"/>
              </w:rPr>
              <w:t>Acc Test</w:t>
            </w:r>
          </w:p>
        </w:tc>
        <w:tc>
          <w:tcPr>
            <w:tcW w:w="2083" w:type="dxa"/>
            <w:tcBorders>
              <w:top w:val="single" w:sz="18" w:space="0" w:color="auto"/>
            </w:tcBorders>
            <w:vAlign w:val="center"/>
          </w:tcPr>
          <w:p w14:paraId="35026B43" w14:textId="77777777" w:rsidR="004F219D" w:rsidRPr="00DF7AEF" w:rsidRDefault="004F219D" w:rsidP="004F219D">
            <w:pPr>
              <w:jc w:val="center"/>
              <w:rPr>
                <w:sz w:val="22"/>
                <w:szCs w:val="22"/>
                <w:lang w:val="en-US"/>
              </w:rPr>
            </w:pPr>
            <w:r w:rsidRPr="00DF7AEF">
              <w:rPr>
                <w:sz w:val="22"/>
                <w:szCs w:val="22"/>
                <w:lang w:val="en-US"/>
              </w:rPr>
              <w:t>80.36</w:t>
            </w:r>
          </w:p>
        </w:tc>
        <w:tc>
          <w:tcPr>
            <w:tcW w:w="2160" w:type="dxa"/>
            <w:tcBorders>
              <w:top w:val="single" w:sz="18" w:space="0" w:color="auto"/>
            </w:tcBorders>
            <w:vAlign w:val="center"/>
          </w:tcPr>
          <w:p w14:paraId="38D9C5E1" w14:textId="77777777" w:rsidR="004F219D" w:rsidRPr="00DF7AEF" w:rsidRDefault="004F219D" w:rsidP="004F219D">
            <w:pPr>
              <w:jc w:val="center"/>
              <w:rPr>
                <w:sz w:val="22"/>
                <w:szCs w:val="22"/>
                <w:lang w:val="en-US"/>
              </w:rPr>
            </w:pPr>
            <w:r w:rsidRPr="00DF7AEF">
              <w:rPr>
                <w:sz w:val="22"/>
                <w:szCs w:val="22"/>
                <w:highlight w:val="yellow"/>
                <w:lang w:val="en-US"/>
              </w:rPr>
              <w:t>84.11</w:t>
            </w:r>
          </w:p>
        </w:tc>
        <w:tc>
          <w:tcPr>
            <w:tcW w:w="1710" w:type="dxa"/>
            <w:tcBorders>
              <w:top w:val="single" w:sz="18" w:space="0" w:color="auto"/>
            </w:tcBorders>
            <w:vAlign w:val="center"/>
          </w:tcPr>
          <w:p w14:paraId="158908BB" w14:textId="77777777" w:rsidR="004F219D" w:rsidRPr="00DF7AEF" w:rsidRDefault="004F219D" w:rsidP="004F219D">
            <w:pPr>
              <w:jc w:val="center"/>
              <w:rPr>
                <w:sz w:val="22"/>
                <w:szCs w:val="22"/>
                <w:lang w:val="en-US"/>
              </w:rPr>
            </w:pPr>
            <w:r w:rsidRPr="00DF7AEF">
              <w:rPr>
                <w:sz w:val="22"/>
                <w:szCs w:val="22"/>
                <w:lang w:val="en-US"/>
              </w:rPr>
              <w:t>80.88</w:t>
            </w:r>
          </w:p>
        </w:tc>
      </w:tr>
      <w:tr w:rsidR="004F219D" w:rsidRPr="00DF7AEF" w14:paraId="45BE84F2" w14:textId="77777777" w:rsidTr="004F219D">
        <w:tc>
          <w:tcPr>
            <w:tcW w:w="2268" w:type="dxa"/>
            <w:vMerge/>
            <w:vAlign w:val="center"/>
          </w:tcPr>
          <w:p w14:paraId="108F42CD" w14:textId="77777777" w:rsidR="004F219D" w:rsidRPr="00DF7AEF" w:rsidRDefault="004F219D" w:rsidP="004F219D">
            <w:pPr>
              <w:jc w:val="center"/>
              <w:rPr>
                <w:b/>
                <w:bCs/>
                <w:sz w:val="22"/>
                <w:szCs w:val="22"/>
                <w:lang w:val="en-US"/>
              </w:rPr>
            </w:pPr>
          </w:p>
        </w:tc>
        <w:tc>
          <w:tcPr>
            <w:tcW w:w="1134" w:type="dxa"/>
            <w:vAlign w:val="center"/>
          </w:tcPr>
          <w:p w14:paraId="63027289" w14:textId="77777777" w:rsidR="004F219D" w:rsidRPr="00DF7AEF" w:rsidRDefault="004F219D" w:rsidP="004F219D">
            <w:pPr>
              <w:jc w:val="center"/>
              <w:rPr>
                <w:sz w:val="22"/>
                <w:szCs w:val="22"/>
                <w:lang w:val="en-US"/>
              </w:rPr>
            </w:pPr>
            <w:r w:rsidRPr="00DF7AEF">
              <w:rPr>
                <w:sz w:val="22"/>
                <w:szCs w:val="22"/>
                <w:lang w:val="en-US"/>
              </w:rPr>
              <w:t>Acc Train</w:t>
            </w:r>
          </w:p>
        </w:tc>
        <w:tc>
          <w:tcPr>
            <w:tcW w:w="2083" w:type="dxa"/>
            <w:vAlign w:val="center"/>
          </w:tcPr>
          <w:p w14:paraId="6FF0D738" w14:textId="77777777" w:rsidR="004F219D" w:rsidRPr="00DF7AEF" w:rsidRDefault="004F219D" w:rsidP="004F219D">
            <w:pPr>
              <w:jc w:val="center"/>
              <w:rPr>
                <w:sz w:val="22"/>
                <w:szCs w:val="22"/>
                <w:lang w:val="en-US"/>
              </w:rPr>
            </w:pPr>
            <w:r w:rsidRPr="00DF7AEF">
              <w:rPr>
                <w:sz w:val="22"/>
                <w:szCs w:val="22"/>
                <w:lang w:val="en-US"/>
              </w:rPr>
              <w:t>92.58</w:t>
            </w:r>
          </w:p>
        </w:tc>
        <w:tc>
          <w:tcPr>
            <w:tcW w:w="2160" w:type="dxa"/>
            <w:vAlign w:val="center"/>
          </w:tcPr>
          <w:p w14:paraId="057D7D4D" w14:textId="77777777" w:rsidR="004F219D" w:rsidRPr="00DF7AEF" w:rsidRDefault="004F219D" w:rsidP="004F219D">
            <w:pPr>
              <w:jc w:val="center"/>
              <w:rPr>
                <w:sz w:val="22"/>
                <w:szCs w:val="22"/>
                <w:lang w:val="en-US"/>
              </w:rPr>
            </w:pPr>
            <w:r w:rsidRPr="00DF7AEF">
              <w:rPr>
                <w:sz w:val="22"/>
                <w:szCs w:val="22"/>
                <w:lang w:val="en-US"/>
              </w:rPr>
              <w:t>95.91</w:t>
            </w:r>
          </w:p>
        </w:tc>
        <w:tc>
          <w:tcPr>
            <w:tcW w:w="1710" w:type="dxa"/>
            <w:vAlign w:val="center"/>
          </w:tcPr>
          <w:p w14:paraId="3A3CB37D" w14:textId="77777777" w:rsidR="004F219D" w:rsidRPr="00DF7AEF" w:rsidRDefault="004F219D" w:rsidP="004F219D">
            <w:pPr>
              <w:jc w:val="center"/>
              <w:rPr>
                <w:sz w:val="22"/>
                <w:szCs w:val="22"/>
                <w:lang w:val="en-US"/>
              </w:rPr>
            </w:pPr>
            <w:r w:rsidRPr="00DF7AEF">
              <w:rPr>
                <w:sz w:val="22"/>
                <w:szCs w:val="22"/>
                <w:lang w:val="en-US"/>
              </w:rPr>
              <w:t>96.13</w:t>
            </w:r>
          </w:p>
        </w:tc>
      </w:tr>
      <w:tr w:rsidR="004F219D" w:rsidRPr="00DF7AEF" w14:paraId="016EDA77" w14:textId="77777777" w:rsidTr="004F219D">
        <w:tc>
          <w:tcPr>
            <w:tcW w:w="2268" w:type="dxa"/>
            <w:vMerge/>
            <w:vAlign w:val="center"/>
          </w:tcPr>
          <w:p w14:paraId="38FF1D25" w14:textId="77777777" w:rsidR="004F219D" w:rsidRPr="00DF7AEF" w:rsidRDefault="004F219D" w:rsidP="004F219D">
            <w:pPr>
              <w:jc w:val="center"/>
              <w:rPr>
                <w:b/>
                <w:bCs/>
                <w:sz w:val="22"/>
                <w:szCs w:val="22"/>
                <w:lang w:val="en-US"/>
              </w:rPr>
            </w:pPr>
          </w:p>
        </w:tc>
        <w:tc>
          <w:tcPr>
            <w:tcW w:w="1134" w:type="dxa"/>
            <w:vAlign w:val="center"/>
          </w:tcPr>
          <w:p w14:paraId="2E0DD721" w14:textId="77777777" w:rsidR="004F219D" w:rsidRPr="00DF7AEF" w:rsidRDefault="004F219D" w:rsidP="004F219D">
            <w:pPr>
              <w:jc w:val="center"/>
              <w:rPr>
                <w:sz w:val="22"/>
                <w:szCs w:val="22"/>
                <w:lang w:val="en-US"/>
              </w:rPr>
            </w:pPr>
            <w:r w:rsidRPr="00DF7AEF">
              <w:rPr>
                <w:sz w:val="22"/>
                <w:szCs w:val="22"/>
              </w:rPr>
              <w:t>ε</w:t>
            </w:r>
          </w:p>
        </w:tc>
        <w:tc>
          <w:tcPr>
            <w:tcW w:w="2083" w:type="dxa"/>
            <w:vAlign w:val="center"/>
          </w:tcPr>
          <w:p w14:paraId="6402D9CA" w14:textId="77777777" w:rsidR="004F219D" w:rsidRPr="00DF7AEF" w:rsidRDefault="004F219D" w:rsidP="004F219D">
            <w:pPr>
              <w:jc w:val="center"/>
              <w:rPr>
                <w:sz w:val="22"/>
                <w:szCs w:val="22"/>
                <w:lang w:val="en-US"/>
              </w:rPr>
            </w:pPr>
            <w:r w:rsidRPr="00DF7AEF">
              <w:rPr>
                <w:sz w:val="22"/>
                <w:szCs w:val="22"/>
                <w:lang w:val="en-US"/>
              </w:rPr>
              <w:t>0.5</w:t>
            </w:r>
          </w:p>
        </w:tc>
        <w:tc>
          <w:tcPr>
            <w:tcW w:w="2160" w:type="dxa"/>
            <w:vAlign w:val="center"/>
          </w:tcPr>
          <w:p w14:paraId="5C69FB30" w14:textId="77777777" w:rsidR="004F219D" w:rsidRPr="00DF7AEF" w:rsidRDefault="004F219D" w:rsidP="004F219D">
            <w:pPr>
              <w:jc w:val="center"/>
              <w:rPr>
                <w:sz w:val="22"/>
                <w:szCs w:val="22"/>
                <w:lang w:val="en-US"/>
              </w:rPr>
            </w:pPr>
            <w:r w:rsidRPr="00DF7AEF">
              <w:rPr>
                <w:sz w:val="22"/>
                <w:szCs w:val="22"/>
                <w:lang w:val="en-US"/>
              </w:rPr>
              <w:t>3.99</w:t>
            </w:r>
          </w:p>
        </w:tc>
        <w:tc>
          <w:tcPr>
            <w:tcW w:w="1710" w:type="dxa"/>
            <w:vAlign w:val="center"/>
          </w:tcPr>
          <w:p w14:paraId="68D65459" w14:textId="77777777" w:rsidR="004F219D" w:rsidRPr="00DF7AEF" w:rsidRDefault="004F219D" w:rsidP="004F219D">
            <w:pPr>
              <w:jc w:val="center"/>
              <w:rPr>
                <w:sz w:val="22"/>
                <w:szCs w:val="22"/>
                <w:lang w:val="en-US"/>
              </w:rPr>
            </w:pPr>
            <w:r w:rsidRPr="00DF7AEF">
              <w:rPr>
                <w:sz w:val="22"/>
                <w:szCs w:val="22"/>
                <w:lang w:val="en-US"/>
              </w:rPr>
              <w:t>9.</w:t>
            </w:r>
            <w:r>
              <w:rPr>
                <w:sz w:val="22"/>
                <w:szCs w:val="22"/>
                <w:lang w:val="en-US"/>
              </w:rPr>
              <w:t>00</w:t>
            </w:r>
          </w:p>
        </w:tc>
      </w:tr>
      <w:tr w:rsidR="004F219D" w:rsidRPr="00DF7AEF" w14:paraId="55917687" w14:textId="77777777" w:rsidTr="004F219D">
        <w:tc>
          <w:tcPr>
            <w:tcW w:w="2268" w:type="dxa"/>
            <w:vMerge/>
            <w:tcBorders>
              <w:bottom w:val="single" w:sz="18" w:space="0" w:color="auto"/>
            </w:tcBorders>
            <w:vAlign w:val="center"/>
          </w:tcPr>
          <w:p w14:paraId="14BFAB93" w14:textId="77777777" w:rsidR="004F219D" w:rsidRPr="00DF7AEF" w:rsidRDefault="004F219D" w:rsidP="004F219D">
            <w:pPr>
              <w:jc w:val="center"/>
              <w:rPr>
                <w:b/>
                <w:bCs/>
                <w:sz w:val="22"/>
                <w:szCs w:val="22"/>
                <w:lang w:val="en-US"/>
              </w:rPr>
            </w:pPr>
          </w:p>
        </w:tc>
        <w:tc>
          <w:tcPr>
            <w:tcW w:w="1134" w:type="dxa"/>
            <w:tcBorders>
              <w:bottom w:val="single" w:sz="18" w:space="0" w:color="auto"/>
            </w:tcBorders>
            <w:vAlign w:val="center"/>
          </w:tcPr>
          <w:p w14:paraId="1825DD8E" w14:textId="77777777" w:rsidR="004F219D" w:rsidRPr="00DF7AEF" w:rsidRDefault="004F219D" w:rsidP="004F219D">
            <w:pPr>
              <w:jc w:val="center"/>
              <w:rPr>
                <w:sz w:val="22"/>
                <w:szCs w:val="22"/>
                <w:lang w:val="en-US"/>
              </w:rPr>
            </w:pPr>
            <w:r w:rsidRPr="00DF7AEF">
              <w:rPr>
                <w:sz w:val="22"/>
                <w:szCs w:val="22"/>
                <w:lang w:val="en-US"/>
              </w:rPr>
              <w:t>Time</w:t>
            </w:r>
          </w:p>
        </w:tc>
        <w:tc>
          <w:tcPr>
            <w:tcW w:w="2083" w:type="dxa"/>
            <w:tcBorders>
              <w:bottom w:val="single" w:sz="18" w:space="0" w:color="auto"/>
            </w:tcBorders>
            <w:vAlign w:val="center"/>
          </w:tcPr>
          <w:p w14:paraId="7FB14392" w14:textId="77777777" w:rsidR="004F219D" w:rsidRPr="00DF7AEF" w:rsidRDefault="004F219D" w:rsidP="004F219D">
            <w:pPr>
              <w:jc w:val="center"/>
              <w:rPr>
                <w:sz w:val="22"/>
                <w:szCs w:val="22"/>
                <w:lang w:val="en-US"/>
              </w:rPr>
            </w:pPr>
            <w:r w:rsidRPr="00DF7AEF">
              <w:rPr>
                <w:sz w:val="22"/>
                <w:szCs w:val="22"/>
                <w:lang w:val="en-US"/>
              </w:rPr>
              <w:t>2392.24 s</w:t>
            </w:r>
          </w:p>
        </w:tc>
        <w:tc>
          <w:tcPr>
            <w:tcW w:w="2160" w:type="dxa"/>
            <w:tcBorders>
              <w:bottom w:val="single" w:sz="18" w:space="0" w:color="auto"/>
            </w:tcBorders>
            <w:vAlign w:val="center"/>
          </w:tcPr>
          <w:p w14:paraId="4E7A3C53" w14:textId="77777777" w:rsidR="004F219D" w:rsidRPr="00DF7AEF" w:rsidRDefault="004F219D" w:rsidP="004F219D">
            <w:pPr>
              <w:jc w:val="center"/>
              <w:rPr>
                <w:sz w:val="22"/>
                <w:szCs w:val="22"/>
                <w:lang w:val="en-US"/>
              </w:rPr>
            </w:pPr>
            <w:r w:rsidRPr="00DF7AEF">
              <w:rPr>
                <w:sz w:val="22"/>
                <w:szCs w:val="22"/>
                <w:lang w:val="en-US"/>
              </w:rPr>
              <w:t>2188.93 s</w:t>
            </w:r>
          </w:p>
        </w:tc>
        <w:tc>
          <w:tcPr>
            <w:tcW w:w="1710" w:type="dxa"/>
            <w:tcBorders>
              <w:bottom w:val="single" w:sz="18" w:space="0" w:color="auto"/>
            </w:tcBorders>
            <w:vAlign w:val="center"/>
          </w:tcPr>
          <w:p w14:paraId="42691D2F" w14:textId="77777777" w:rsidR="004F219D" w:rsidRPr="00DF7AEF" w:rsidRDefault="004F219D" w:rsidP="004F219D">
            <w:pPr>
              <w:jc w:val="center"/>
              <w:rPr>
                <w:sz w:val="22"/>
                <w:szCs w:val="22"/>
                <w:lang w:val="en-US"/>
              </w:rPr>
            </w:pPr>
            <w:r w:rsidRPr="00DF7AEF">
              <w:rPr>
                <w:sz w:val="22"/>
                <w:szCs w:val="22"/>
                <w:lang w:val="en-US"/>
              </w:rPr>
              <w:t>3279.22 s</w:t>
            </w:r>
          </w:p>
        </w:tc>
      </w:tr>
      <w:tr w:rsidR="004F219D" w:rsidRPr="00DF7AEF" w14:paraId="0F611D08" w14:textId="77777777" w:rsidTr="004F219D">
        <w:tc>
          <w:tcPr>
            <w:tcW w:w="2268" w:type="dxa"/>
            <w:vMerge w:val="restart"/>
            <w:tcBorders>
              <w:top w:val="single" w:sz="18" w:space="0" w:color="auto"/>
            </w:tcBorders>
            <w:vAlign w:val="center"/>
          </w:tcPr>
          <w:p w14:paraId="487D0CCF" w14:textId="77777777" w:rsidR="004F219D" w:rsidRPr="00DF7AEF" w:rsidRDefault="004F219D" w:rsidP="004F219D">
            <w:pPr>
              <w:jc w:val="center"/>
              <w:rPr>
                <w:b/>
                <w:bCs/>
                <w:sz w:val="22"/>
                <w:szCs w:val="22"/>
                <w:lang w:val="en-US"/>
              </w:rPr>
            </w:pPr>
            <w:r w:rsidRPr="00DF7AEF">
              <w:rPr>
                <w:b/>
                <w:bCs/>
                <w:sz w:val="22"/>
                <w:szCs w:val="22"/>
                <w:lang w:val="en-US"/>
              </w:rPr>
              <w:t>Resnet 18 + batch size 128</w:t>
            </w:r>
          </w:p>
        </w:tc>
        <w:tc>
          <w:tcPr>
            <w:tcW w:w="1134" w:type="dxa"/>
            <w:tcBorders>
              <w:top w:val="single" w:sz="18" w:space="0" w:color="auto"/>
            </w:tcBorders>
            <w:vAlign w:val="center"/>
          </w:tcPr>
          <w:p w14:paraId="00612D08" w14:textId="77777777" w:rsidR="004F219D" w:rsidRPr="00DF7AEF" w:rsidRDefault="004F219D" w:rsidP="004F219D">
            <w:pPr>
              <w:jc w:val="center"/>
              <w:rPr>
                <w:sz w:val="22"/>
                <w:szCs w:val="22"/>
                <w:lang w:val="en-US"/>
              </w:rPr>
            </w:pPr>
            <w:r w:rsidRPr="00DF7AEF">
              <w:rPr>
                <w:sz w:val="22"/>
                <w:szCs w:val="22"/>
                <w:lang w:val="en-US"/>
              </w:rPr>
              <w:t>Acc Test</w:t>
            </w:r>
          </w:p>
        </w:tc>
        <w:tc>
          <w:tcPr>
            <w:tcW w:w="2083" w:type="dxa"/>
            <w:tcBorders>
              <w:top w:val="single" w:sz="18" w:space="0" w:color="auto"/>
            </w:tcBorders>
            <w:vAlign w:val="center"/>
          </w:tcPr>
          <w:p w14:paraId="2B09387D" w14:textId="77777777" w:rsidR="004F219D" w:rsidRPr="00DF7AEF" w:rsidRDefault="004F219D" w:rsidP="004F219D">
            <w:pPr>
              <w:jc w:val="center"/>
              <w:rPr>
                <w:sz w:val="22"/>
                <w:szCs w:val="22"/>
                <w:lang w:val="en-US"/>
              </w:rPr>
            </w:pPr>
            <w:r w:rsidRPr="00DF7AEF">
              <w:rPr>
                <w:sz w:val="22"/>
                <w:szCs w:val="22"/>
                <w:lang w:val="en-US"/>
              </w:rPr>
              <w:t>80.89</w:t>
            </w:r>
          </w:p>
        </w:tc>
        <w:tc>
          <w:tcPr>
            <w:tcW w:w="2160" w:type="dxa"/>
            <w:tcBorders>
              <w:top w:val="single" w:sz="18" w:space="0" w:color="auto"/>
            </w:tcBorders>
            <w:vAlign w:val="center"/>
          </w:tcPr>
          <w:p w14:paraId="1BC8F02D" w14:textId="77777777" w:rsidR="004F219D" w:rsidRPr="00DF7AEF" w:rsidRDefault="004F219D" w:rsidP="004F219D">
            <w:pPr>
              <w:jc w:val="center"/>
              <w:rPr>
                <w:sz w:val="22"/>
                <w:szCs w:val="22"/>
                <w:lang w:val="en-US"/>
              </w:rPr>
            </w:pPr>
            <w:r w:rsidRPr="00DF7AEF">
              <w:rPr>
                <w:sz w:val="22"/>
                <w:szCs w:val="22"/>
                <w:lang w:val="en-US"/>
              </w:rPr>
              <w:t>81.21</w:t>
            </w:r>
          </w:p>
        </w:tc>
        <w:tc>
          <w:tcPr>
            <w:tcW w:w="1710" w:type="dxa"/>
            <w:tcBorders>
              <w:top w:val="single" w:sz="18" w:space="0" w:color="auto"/>
            </w:tcBorders>
          </w:tcPr>
          <w:p w14:paraId="06B2AB45" w14:textId="77777777" w:rsidR="004F219D" w:rsidRPr="00DF7AEF" w:rsidRDefault="004F219D" w:rsidP="004F219D">
            <w:pPr>
              <w:jc w:val="center"/>
              <w:rPr>
                <w:sz w:val="22"/>
                <w:szCs w:val="22"/>
                <w:lang w:val="en-US"/>
              </w:rPr>
            </w:pPr>
            <w:r w:rsidRPr="00DF7AEF">
              <w:rPr>
                <w:sz w:val="22"/>
                <w:szCs w:val="22"/>
                <w:lang w:val="en-US"/>
              </w:rPr>
              <w:t>83.37</w:t>
            </w:r>
          </w:p>
        </w:tc>
      </w:tr>
      <w:tr w:rsidR="004F219D" w:rsidRPr="00DF7AEF" w14:paraId="2CBEAD1A" w14:textId="77777777" w:rsidTr="004F219D">
        <w:tc>
          <w:tcPr>
            <w:tcW w:w="2268" w:type="dxa"/>
            <w:vMerge/>
            <w:vAlign w:val="center"/>
          </w:tcPr>
          <w:p w14:paraId="1BA380C5" w14:textId="77777777" w:rsidR="004F219D" w:rsidRPr="00DF7AEF" w:rsidRDefault="004F219D" w:rsidP="004F219D">
            <w:pPr>
              <w:jc w:val="center"/>
              <w:rPr>
                <w:b/>
                <w:bCs/>
                <w:sz w:val="22"/>
                <w:szCs w:val="22"/>
                <w:lang w:val="en-US"/>
              </w:rPr>
            </w:pPr>
          </w:p>
        </w:tc>
        <w:tc>
          <w:tcPr>
            <w:tcW w:w="1134" w:type="dxa"/>
            <w:vAlign w:val="center"/>
          </w:tcPr>
          <w:p w14:paraId="6A8FB644" w14:textId="77777777" w:rsidR="004F219D" w:rsidRPr="00DF7AEF" w:rsidRDefault="004F219D" w:rsidP="004F219D">
            <w:pPr>
              <w:jc w:val="center"/>
              <w:rPr>
                <w:sz w:val="22"/>
                <w:szCs w:val="22"/>
                <w:lang w:val="en-US"/>
              </w:rPr>
            </w:pPr>
            <w:r w:rsidRPr="00DF7AEF">
              <w:rPr>
                <w:sz w:val="22"/>
                <w:szCs w:val="22"/>
                <w:lang w:val="en-US"/>
              </w:rPr>
              <w:t>Acc Train</w:t>
            </w:r>
          </w:p>
        </w:tc>
        <w:tc>
          <w:tcPr>
            <w:tcW w:w="2083" w:type="dxa"/>
            <w:vAlign w:val="center"/>
          </w:tcPr>
          <w:p w14:paraId="26505174" w14:textId="77777777" w:rsidR="004F219D" w:rsidRPr="00DF7AEF" w:rsidRDefault="004F219D" w:rsidP="004F219D">
            <w:pPr>
              <w:jc w:val="center"/>
              <w:rPr>
                <w:sz w:val="22"/>
                <w:szCs w:val="22"/>
                <w:lang w:val="en-US"/>
              </w:rPr>
            </w:pPr>
            <w:r w:rsidRPr="00DF7AEF">
              <w:rPr>
                <w:sz w:val="22"/>
                <w:szCs w:val="22"/>
                <w:lang w:val="en-US"/>
              </w:rPr>
              <w:t>91.78</w:t>
            </w:r>
          </w:p>
        </w:tc>
        <w:tc>
          <w:tcPr>
            <w:tcW w:w="2160" w:type="dxa"/>
            <w:vAlign w:val="center"/>
          </w:tcPr>
          <w:p w14:paraId="7251A78E" w14:textId="77777777" w:rsidR="004F219D" w:rsidRPr="00DF7AEF" w:rsidRDefault="004F219D" w:rsidP="004F219D">
            <w:pPr>
              <w:jc w:val="center"/>
              <w:rPr>
                <w:sz w:val="22"/>
                <w:szCs w:val="22"/>
                <w:lang w:val="en-US"/>
              </w:rPr>
            </w:pPr>
            <w:r w:rsidRPr="00DF7AEF">
              <w:rPr>
                <w:sz w:val="22"/>
                <w:szCs w:val="22"/>
                <w:lang w:val="en-US"/>
              </w:rPr>
              <w:t>94.78</w:t>
            </w:r>
          </w:p>
        </w:tc>
        <w:tc>
          <w:tcPr>
            <w:tcW w:w="1710" w:type="dxa"/>
          </w:tcPr>
          <w:p w14:paraId="4195D950" w14:textId="77777777" w:rsidR="004F219D" w:rsidRPr="00DF7AEF" w:rsidRDefault="004F219D" w:rsidP="004F219D">
            <w:pPr>
              <w:jc w:val="center"/>
              <w:rPr>
                <w:sz w:val="22"/>
                <w:szCs w:val="22"/>
                <w:lang w:val="en-US"/>
              </w:rPr>
            </w:pPr>
            <w:r w:rsidRPr="00DF7AEF">
              <w:rPr>
                <w:sz w:val="22"/>
                <w:szCs w:val="22"/>
                <w:lang w:val="en-US"/>
              </w:rPr>
              <w:t>96.17</w:t>
            </w:r>
          </w:p>
        </w:tc>
      </w:tr>
      <w:tr w:rsidR="004F219D" w:rsidRPr="00DF7AEF" w14:paraId="0A6C8447" w14:textId="77777777" w:rsidTr="004F219D">
        <w:tc>
          <w:tcPr>
            <w:tcW w:w="2268" w:type="dxa"/>
            <w:vMerge/>
            <w:vAlign w:val="center"/>
          </w:tcPr>
          <w:p w14:paraId="2A038C86" w14:textId="77777777" w:rsidR="004F219D" w:rsidRPr="00DF7AEF" w:rsidRDefault="004F219D" w:rsidP="004F219D">
            <w:pPr>
              <w:jc w:val="center"/>
              <w:rPr>
                <w:b/>
                <w:bCs/>
                <w:sz w:val="22"/>
                <w:szCs w:val="22"/>
                <w:lang w:val="en-US"/>
              </w:rPr>
            </w:pPr>
          </w:p>
        </w:tc>
        <w:tc>
          <w:tcPr>
            <w:tcW w:w="1134" w:type="dxa"/>
            <w:vAlign w:val="center"/>
          </w:tcPr>
          <w:p w14:paraId="6532AE7E" w14:textId="77777777" w:rsidR="004F219D" w:rsidRPr="00DF7AEF" w:rsidRDefault="004F219D" w:rsidP="004F219D">
            <w:pPr>
              <w:jc w:val="center"/>
              <w:rPr>
                <w:sz w:val="22"/>
                <w:szCs w:val="22"/>
                <w:lang w:val="en-US"/>
              </w:rPr>
            </w:pPr>
            <w:r w:rsidRPr="00DF7AEF">
              <w:rPr>
                <w:sz w:val="22"/>
                <w:szCs w:val="22"/>
              </w:rPr>
              <w:t>ε</w:t>
            </w:r>
          </w:p>
        </w:tc>
        <w:tc>
          <w:tcPr>
            <w:tcW w:w="2083" w:type="dxa"/>
            <w:vAlign w:val="center"/>
          </w:tcPr>
          <w:p w14:paraId="645D125B" w14:textId="77777777" w:rsidR="004F219D" w:rsidRPr="00DF7AEF" w:rsidRDefault="004F219D" w:rsidP="004F219D">
            <w:pPr>
              <w:jc w:val="center"/>
              <w:rPr>
                <w:color w:val="000000"/>
                <w:sz w:val="20"/>
                <w:szCs w:val="20"/>
                <w:lang w:val="en-US"/>
              </w:rPr>
            </w:pPr>
            <w:r w:rsidRPr="00DF7AEF">
              <w:rPr>
                <w:sz w:val="22"/>
                <w:szCs w:val="22"/>
                <w:lang w:val="en-US"/>
              </w:rPr>
              <w:t>0.49</w:t>
            </w:r>
          </w:p>
        </w:tc>
        <w:tc>
          <w:tcPr>
            <w:tcW w:w="2160" w:type="dxa"/>
            <w:vAlign w:val="center"/>
          </w:tcPr>
          <w:p w14:paraId="61960D31" w14:textId="77777777" w:rsidR="004F219D" w:rsidRPr="00DF7AEF" w:rsidRDefault="004F219D" w:rsidP="004F219D">
            <w:pPr>
              <w:jc w:val="center"/>
              <w:rPr>
                <w:sz w:val="22"/>
                <w:szCs w:val="22"/>
                <w:lang w:val="en-US"/>
              </w:rPr>
            </w:pPr>
            <w:r w:rsidRPr="00DF7AEF">
              <w:rPr>
                <w:sz w:val="22"/>
                <w:szCs w:val="22"/>
                <w:lang w:val="en-US"/>
              </w:rPr>
              <w:t>4.00</w:t>
            </w:r>
          </w:p>
        </w:tc>
        <w:tc>
          <w:tcPr>
            <w:tcW w:w="1710" w:type="dxa"/>
          </w:tcPr>
          <w:p w14:paraId="5484EC5D" w14:textId="77777777" w:rsidR="004F219D" w:rsidRPr="00DF7AEF" w:rsidRDefault="004F219D" w:rsidP="004F219D">
            <w:pPr>
              <w:jc w:val="center"/>
              <w:rPr>
                <w:sz w:val="22"/>
                <w:szCs w:val="22"/>
                <w:lang w:val="en-US"/>
              </w:rPr>
            </w:pPr>
            <w:r w:rsidRPr="00DF7AEF">
              <w:rPr>
                <w:sz w:val="22"/>
                <w:szCs w:val="22"/>
                <w:lang w:val="en-US"/>
              </w:rPr>
              <w:t>9.00</w:t>
            </w:r>
          </w:p>
        </w:tc>
      </w:tr>
      <w:tr w:rsidR="004F219D" w:rsidRPr="00DF7AEF" w14:paraId="5677FD19" w14:textId="77777777" w:rsidTr="004F219D">
        <w:tc>
          <w:tcPr>
            <w:tcW w:w="2268" w:type="dxa"/>
            <w:vMerge/>
            <w:tcBorders>
              <w:bottom w:val="single" w:sz="18" w:space="0" w:color="auto"/>
            </w:tcBorders>
            <w:vAlign w:val="center"/>
          </w:tcPr>
          <w:p w14:paraId="001B5F21" w14:textId="77777777" w:rsidR="004F219D" w:rsidRPr="00DF7AEF" w:rsidRDefault="004F219D" w:rsidP="004F219D">
            <w:pPr>
              <w:jc w:val="center"/>
              <w:rPr>
                <w:b/>
                <w:bCs/>
                <w:sz w:val="22"/>
                <w:szCs w:val="22"/>
                <w:lang w:val="en-US"/>
              </w:rPr>
            </w:pPr>
          </w:p>
        </w:tc>
        <w:tc>
          <w:tcPr>
            <w:tcW w:w="1134" w:type="dxa"/>
            <w:tcBorders>
              <w:bottom w:val="single" w:sz="18" w:space="0" w:color="auto"/>
            </w:tcBorders>
            <w:vAlign w:val="center"/>
          </w:tcPr>
          <w:p w14:paraId="351D2578" w14:textId="77777777" w:rsidR="004F219D" w:rsidRPr="00DF7AEF" w:rsidRDefault="004F219D" w:rsidP="004F219D">
            <w:pPr>
              <w:jc w:val="center"/>
              <w:rPr>
                <w:sz w:val="22"/>
                <w:szCs w:val="22"/>
                <w:lang w:val="en-US"/>
              </w:rPr>
            </w:pPr>
            <w:r w:rsidRPr="00DF7AEF">
              <w:rPr>
                <w:sz w:val="22"/>
                <w:szCs w:val="22"/>
                <w:lang w:val="en-US"/>
              </w:rPr>
              <w:t>Time</w:t>
            </w:r>
          </w:p>
        </w:tc>
        <w:tc>
          <w:tcPr>
            <w:tcW w:w="2083" w:type="dxa"/>
            <w:tcBorders>
              <w:bottom w:val="single" w:sz="18" w:space="0" w:color="auto"/>
            </w:tcBorders>
            <w:vAlign w:val="center"/>
          </w:tcPr>
          <w:p w14:paraId="3A333414" w14:textId="77777777" w:rsidR="004F219D" w:rsidRPr="00DF7AEF" w:rsidRDefault="004F219D" w:rsidP="004F219D">
            <w:pPr>
              <w:jc w:val="center"/>
              <w:rPr>
                <w:sz w:val="22"/>
                <w:szCs w:val="22"/>
                <w:lang w:val="en-US"/>
              </w:rPr>
            </w:pPr>
            <w:r w:rsidRPr="00DF7AEF">
              <w:rPr>
                <w:sz w:val="22"/>
                <w:szCs w:val="22"/>
                <w:lang w:val="en-US"/>
              </w:rPr>
              <w:t>3882.28 s</w:t>
            </w:r>
          </w:p>
        </w:tc>
        <w:tc>
          <w:tcPr>
            <w:tcW w:w="2160" w:type="dxa"/>
            <w:tcBorders>
              <w:bottom w:val="single" w:sz="18" w:space="0" w:color="auto"/>
            </w:tcBorders>
            <w:vAlign w:val="center"/>
          </w:tcPr>
          <w:p w14:paraId="5961B011" w14:textId="77777777" w:rsidR="004F219D" w:rsidRPr="00DF7AEF" w:rsidRDefault="004F219D" w:rsidP="004F219D">
            <w:pPr>
              <w:jc w:val="center"/>
              <w:rPr>
                <w:sz w:val="22"/>
                <w:szCs w:val="22"/>
                <w:lang w:val="en-US"/>
              </w:rPr>
            </w:pPr>
            <w:r w:rsidRPr="00DF7AEF">
              <w:rPr>
                <w:sz w:val="22"/>
                <w:szCs w:val="22"/>
                <w:lang w:val="en-US"/>
              </w:rPr>
              <w:t>3722.81 s</w:t>
            </w:r>
          </w:p>
        </w:tc>
        <w:tc>
          <w:tcPr>
            <w:tcW w:w="1710" w:type="dxa"/>
            <w:tcBorders>
              <w:bottom w:val="single" w:sz="18" w:space="0" w:color="auto"/>
            </w:tcBorders>
          </w:tcPr>
          <w:p w14:paraId="13AC5CFC" w14:textId="77777777" w:rsidR="004F219D" w:rsidRPr="00DF7AEF" w:rsidRDefault="004F219D" w:rsidP="004F219D">
            <w:pPr>
              <w:jc w:val="center"/>
              <w:rPr>
                <w:sz w:val="22"/>
                <w:szCs w:val="22"/>
                <w:lang w:val="en-US"/>
              </w:rPr>
            </w:pPr>
            <w:r w:rsidRPr="00DF7AEF">
              <w:rPr>
                <w:sz w:val="22"/>
                <w:szCs w:val="22"/>
                <w:lang w:val="en-US"/>
              </w:rPr>
              <w:t>890.55s</w:t>
            </w:r>
          </w:p>
        </w:tc>
      </w:tr>
      <w:tr w:rsidR="004F219D" w:rsidRPr="00DF7AEF" w14:paraId="105049BC" w14:textId="77777777" w:rsidTr="004F219D">
        <w:tc>
          <w:tcPr>
            <w:tcW w:w="2268" w:type="dxa"/>
            <w:vMerge w:val="restart"/>
            <w:tcBorders>
              <w:top w:val="single" w:sz="18" w:space="0" w:color="auto"/>
            </w:tcBorders>
            <w:vAlign w:val="center"/>
          </w:tcPr>
          <w:p w14:paraId="543581D8" w14:textId="77777777" w:rsidR="004F219D" w:rsidRPr="00DF7AEF" w:rsidRDefault="004F219D" w:rsidP="004F219D">
            <w:pPr>
              <w:jc w:val="center"/>
              <w:rPr>
                <w:b/>
                <w:bCs/>
                <w:sz w:val="22"/>
                <w:szCs w:val="22"/>
                <w:lang w:val="en-US"/>
              </w:rPr>
            </w:pPr>
            <w:r w:rsidRPr="00DF7AEF">
              <w:rPr>
                <w:b/>
                <w:bCs/>
                <w:sz w:val="22"/>
                <w:szCs w:val="22"/>
                <w:lang w:val="en-US"/>
              </w:rPr>
              <w:t>Resnet 18 + batch size 64</w:t>
            </w:r>
          </w:p>
        </w:tc>
        <w:tc>
          <w:tcPr>
            <w:tcW w:w="1134" w:type="dxa"/>
            <w:tcBorders>
              <w:top w:val="single" w:sz="18" w:space="0" w:color="auto"/>
            </w:tcBorders>
            <w:vAlign w:val="center"/>
          </w:tcPr>
          <w:p w14:paraId="23C32C8A" w14:textId="77777777" w:rsidR="004F219D" w:rsidRPr="00DF7AEF" w:rsidRDefault="004F219D" w:rsidP="004F219D">
            <w:pPr>
              <w:jc w:val="center"/>
              <w:rPr>
                <w:sz w:val="22"/>
                <w:szCs w:val="22"/>
                <w:lang w:val="en-US"/>
              </w:rPr>
            </w:pPr>
            <w:r w:rsidRPr="00DF7AEF">
              <w:rPr>
                <w:sz w:val="22"/>
                <w:szCs w:val="22"/>
                <w:lang w:val="en-US"/>
              </w:rPr>
              <w:t>Acc Test</w:t>
            </w:r>
          </w:p>
        </w:tc>
        <w:tc>
          <w:tcPr>
            <w:tcW w:w="2083" w:type="dxa"/>
            <w:tcBorders>
              <w:top w:val="single" w:sz="18" w:space="0" w:color="auto"/>
            </w:tcBorders>
            <w:vAlign w:val="center"/>
          </w:tcPr>
          <w:p w14:paraId="11906148" w14:textId="77777777" w:rsidR="004F219D" w:rsidRPr="00DF7AEF" w:rsidRDefault="004F219D" w:rsidP="004F219D">
            <w:pPr>
              <w:jc w:val="center"/>
              <w:rPr>
                <w:sz w:val="22"/>
                <w:szCs w:val="22"/>
                <w:lang w:val="en-US"/>
              </w:rPr>
            </w:pPr>
            <w:r w:rsidRPr="00DF7AEF">
              <w:rPr>
                <w:sz w:val="22"/>
                <w:szCs w:val="22"/>
                <w:lang w:val="en-US"/>
              </w:rPr>
              <w:t>75.41</w:t>
            </w:r>
          </w:p>
        </w:tc>
        <w:tc>
          <w:tcPr>
            <w:tcW w:w="2160" w:type="dxa"/>
            <w:tcBorders>
              <w:top w:val="single" w:sz="18" w:space="0" w:color="auto"/>
            </w:tcBorders>
            <w:vAlign w:val="center"/>
          </w:tcPr>
          <w:p w14:paraId="6AF0D501" w14:textId="77777777" w:rsidR="004F219D" w:rsidRPr="00DF7AEF" w:rsidRDefault="004F219D" w:rsidP="004F219D">
            <w:pPr>
              <w:jc w:val="center"/>
              <w:rPr>
                <w:sz w:val="22"/>
                <w:szCs w:val="22"/>
                <w:lang w:val="en-US"/>
              </w:rPr>
            </w:pPr>
            <w:r w:rsidRPr="00DF7AEF">
              <w:rPr>
                <w:sz w:val="22"/>
                <w:szCs w:val="22"/>
                <w:lang w:val="en-US"/>
              </w:rPr>
              <w:t>81.88</w:t>
            </w:r>
          </w:p>
        </w:tc>
        <w:tc>
          <w:tcPr>
            <w:tcW w:w="1710" w:type="dxa"/>
            <w:tcBorders>
              <w:top w:val="single" w:sz="18" w:space="0" w:color="auto"/>
            </w:tcBorders>
          </w:tcPr>
          <w:p w14:paraId="34287D00" w14:textId="77777777" w:rsidR="004F219D" w:rsidRPr="00DF7AEF" w:rsidRDefault="004F219D" w:rsidP="004F219D">
            <w:pPr>
              <w:jc w:val="center"/>
              <w:rPr>
                <w:sz w:val="22"/>
                <w:szCs w:val="22"/>
                <w:lang w:val="en-US"/>
              </w:rPr>
            </w:pPr>
            <w:r w:rsidRPr="00DF7AEF">
              <w:rPr>
                <w:sz w:val="22"/>
                <w:szCs w:val="22"/>
                <w:lang w:val="en-US"/>
              </w:rPr>
              <w:t>8</w:t>
            </w:r>
            <w:r>
              <w:rPr>
                <w:sz w:val="22"/>
                <w:szCs w:val="22"/>
                <w:lang w:val="en-US"/>
              </w:rPr>
              <w:t>4</w:t>
            </w:r>
            <w:r w:rsidRPr="00DF7AEF">
              <w:rPr>
                <w:sz w:val="22"/>
                <w:szCs w:val="22"/>
                <w:lang w:val="en-US"/>
              </w:rPr>
              <w:t>.</w:t>
            </w:r>
            <w:r>
              <w:rPr>
                <w:sz w:val="22"/>
                <w:szCs w:val="22"/>
                <w:lang w:val="en-US"/>
              </w:rPr>
              <w:t>11</w:t>
            </w:r>
          </w:p>
        </w:tc>
      </w:tr>
      <w:tr w:rsidR="004F219D" w:rsidRPr="00DF7AEF" w14:paraId="466C9DA8" w14:textId="77777777" w:rsidTr="004F219D">
        <w:tc>
          <w:tcPr>
            <w:tcW w:w="2268" w:type="dxa"/>
            <w:vMerge/>
            <w:vAlign w:val="center"/>
          </w:tcPr>
          <w:p w14:paraId="732977E0" w14:textId="77777777" w:rsidR="004F219D" w:rsidRPr="00DF7AEF" w:rsidRDefault="004F219D" w:rsidP="004F219D">
            <w:pPr>
              <w:jc w:val="center"/>
              <w:rPr>
                <w:b/>
                <w:bCs/>
                <w:sz w:val="22"/>
                <w:szCs w:val="22"/>
                <w:lang w:val="en-US"/>
              </w:rPr>
            </w:pPr>
          </w:p>
        </w:tc>
        <w:tc>
          <w:tcPr>
            <w:tcW w:w="1134" w:type="dxa"/>
            <w:vAlign w:val="center"/>
          </w:tcPr>
          <w:p w14:paraId="18E8D0A0" w14:textId="77777777" w:rsidR="004F219D" w:rsidRPr="00DF7AEF" w:rsidRDefault="004F219D" w:rsidP="004F219D">
            <w:pPr>
              <w:jc w:val="center"/>
              <w:rPr>
                <w:sz w:val="22"/>
                <w:szCs w:val="22"/>
                <w:lang w:val="en-US"/>
              </w:rPr>
            </w:pPr>
            <w:r w:rsidRPr="00DF7AEF">
              <w:rPr>
                <w:sz w:val="22"/>
                <w:szCs w:val="22"/>
                <w:lang w:val="en-US"/>
              </w:rPr>
              <w:t>Acc Train</w:t>
            </w:r>
          </w:p>
        </w:tc>
        <w:tc>
          <w:tcPr>
            <w:tcW w:w="2083" w:type="dxa"/>
            <w:vAlign w:val="center"/>
          </w:tcPr>
          <w:p w14:paraId="36985488" w14:textId="77777777" w:rsidR="004F219D" w:rsidRPr="00DF7AEF" w:rsidRDefault="004F219D" w:rsidP="004F219D">
            <w:pPr>
              <w:jc w:val="center"/>
              <w:rPr>
                <w:sz w:val="22"/>
                <w:szCs w:val="22"/>
                <w:lang w:val="en-US"/>
              </w:rPr>
            </w:pPr>
            <w:r w:rsidRPr="00DF7AEF">
              <w:rPr>
                <w:sz w:val="22"/>
                <w:szCs w:val="22"/>
                <w:lang w:val="en-US"/>
              </w:rPr>
              <w:t>91.81</w:t>
            </w:r>
          </w:p>
        </w:tc>
        <w:tc>
          <w:tcPr>
            <w:tcW w:w="2160" w:type="dxa"/>
            <w:vAlign w:val="center"/>
          </w:tcPr>
          <w:p w14:paraId="0CEFA70C" w14:textId="77777777" w:rsidR="004F219D" w:rsidRPr="00DF7AEF" w:rsidRDefault="004F219D" w:rsidP="004F219D">
            <w:pPr>
              <w:jc w:val="center"/>
              <w:rPr>
                <w:sz w:val="22"/>
                <w:szCs w:val="22"/>
                <w:lang w:val="en-US"/>
              </w:rPr>
            </w:pPr>
            <w:r w:rsidRPr="00DF7AEF">
              <w:rPr>
                <w:sz w:val="22"/>
                <w:szCs w:val="22"/>
                <w:lang w:val="en-US"/>
              </w:rPr>
              <w:t>95.17</w:t>
            </w:r>
          </w:p>
        </w:tc>
        <w:tc>
          <w:tcPr>
            <w:tcW w:w="1710" w:type="dxa"/>
          </w:tcPr>
          <w:p w14:paraId="60E82F54" w14:textId="77777777" w:rsidR="004F219D" w:rsidRPr="00DF7AEF" w:rsidRDefault="004F219D" w:rsidP="004F219D">
            <w:pPr>
              <w:jc w:val="center"/>
              <w:rPr>
                <w:sz w:val="22"/>
                <w:szCs w:val="22"/>
                <w:lang w:val="en-US"/>
              </w:rPr>
            </w:pPr>
            <w:r w:rsidRPr="00DF7AEF">
              <w:rPr>
                <w:sz w:val="22"/>
                <w:szCs w:val="22"/>
                <w:lang w:val="en-US"/>
              </w:rPr>
              <w:t>95.73</w:t>
            </w:r>
          </w:p>
        </w:tc>
      </w:tr>
      <w:tr w:rsidR="004F219D" w:rsidRPr="00DF7AEF" w14:paraId="3AE0426C" w14:textId="77777777" w:rsidTr="004F219D">
        <w:tc>
          <w:tcPr>
            <w:tcW w:w="2268" w:type="dxa"/>
            <w:vMerge/>
            <w:vAlign w:val="center"/>
          </w:tcPr>
          <w:p w14:paraId="4FE8FE56" w14:textId="77777777" w:rsidR="004F219D" w:rsidRPr="00DF7AEF" w:rsidRDefault="004F219D" w:rsidP="004F219D">
            <w:pPr>
              <w:jc w:val="center"/>
              <w:rPr>
                <w:b/>
                <w:bCs/>
                <w:sz w:val="22"/>
                <w:szCs w:val="22"/>
                <w:lang w:val="en-US"/>
              </w:rPr>
            </w:pPr>
          </w:p>
        </w:tc>
        <w:tc>
          <w:tcPr>
            <w:tcW w:w="1134" w:type="dxa"/>
            <w:vAlign w:val="center"/>
          </w:tcPr>
          <w:p w14:paraId="38720DF2" w14:textId="77777777" w:rsidR="004F219D" w:rsidRPr="00DF7AEF" w:rsidRDefault="004F219D" w:rsidP="004F219D">
            <w:pPr>
              <w:jc w:val="center"/>
              <w:rPr>
                <w:sz w:val="22"/>
                <w:szCs w:val="22"/>
                <w:lang w:val="en-US"/>
              </w:rPr>
            </w:pPr>
            <w:r w:rsidRPr="00DF7AEF">
              <w:rPr>
                <w:sz w:val="22"/>
                <w:szCs w:val="22"/>
              </w:rPr>
              <w:t>ε</w:t>
            </w:r>
          </w:p>
        </w:tc>
        <w:tc>
          <w:tcPr>
            <w:tcW w:w="2083" w:type="dxa"/>
            <w:vAlign w:val="center"/>
          </w:tcPr>
          <w:p w14:paraId="0A8DDB8D" w14:textId="77777777" w:rsidR="004F219D" w:rsidRPr="00DF7AEF" w:rsidRDefault="004F219D" w:rsidP="004F219D">
            <w:pPr>
              <w:jc w:val="center"/>
              <w:rPr>
                <w:sz w:val="22"/>
                <w:szCs w:val="22"/>
                <w:lang w:val="en-US"/>
              </w:rPr>
            </w:pPr>
            <w:r w:rsidRPr="00DF7AEF">
              <w:rPr>
                <w:sz w:val="22"/>
                <w:szCs w:val="22"/>
                <w:lang w:val="en-US"/>
              </w:rPr>
              <w:t>0.49</w:t>
            </w:r>
          </w:p>
        </w:tc>
        <w:tc>
          <w:tcPr>
            <w:tcW w:w="2160" w:type="dxa"/>
            <w:vAlign w:val="center"/>
          </w:tcPr>
          <w:p w14:paraId="7F2C7381" w14:textId="77777777" w:rsidR="004F219D" w:rsidRPr="00DF7AEF" w:rsidRDefault="004F219D" w:rsidP="004F219D">
            <w:pPr>
              <w:jc w:val="center"/>
              <w:rPr>
                <w:sz w:val="22"/>
                <w:szCs w:val="22"/>
                <w:lang w:val="en-US"/>
              </w:rPr>
            </w:pPr>
            <w:r w:rsidRPr="00DF7AEF">
              <w:rPr>
                <w:sz w:val="22"/>
                <w:szCs w:val="22"/>
                <w:lang w:val="en-US"/>
              </w:rPr>
              <w:t>4.04</w:t>
            </w:r>
          </w:p>
        </w:tc>
        <w:tc>
          <w:tcPr>
            <w:tcW w:w="1710" w:type="dxa"/>
          </w:tcPr>
          <w:p w14:paraId="67582069" w14:textId="77777777" w:rsidR="004F219D" w:rsidRPr="00DF7AEF" w:rsidRDefault="004F219D" w:rsidP="004F219D">
            <w:pPr>
              <w:jc w:val="center"/>
              <w:rPr>
                <w:sz w:val="22"/>
                <w:szCs w:val="22"/>
                <w:lang w:val="en-US"/>
              </w:rPr>
            </w:pPr>
            <w:r w:rsidRPr="00DF7AEF">
              <w:rPr>
                <w:sz w:val="22"/>
                <w:szCs w:val="22"/>
                <w:lang w:val="en-US"/>
              </w:rPr>
              <w:t>9.</w:t>
            </w:r>
            <w:r>
              <w:rPr>
                <w:sz w:val="22"/>
                <w:szCs w:val="22"/>
                <w:lang w:val="en-US"/>
              </w:rPr>
              <w:t>00</w:t>
            </w:r>
          </w:p>
        </w:tc>
      </w:tr>
      <w:tr w:rsidR="004F219D" w:rsidRPr="00DF7AEF" w14:paraId="42F5A77F" w14:textId="77777777" w:rsidTr="004F219D">
        <w:tc>
          <w:tcPr>
            <w:tcW w:w="2268" w:type="dxa"/>
            <w:vMerge/>
            <w:tcBorders>
              <w:bottom w:val="single" w:sz="18" w:space="0" w:color="auto"/>
            </w:tcBorders>
            <w:vAlign w:val="center"/>
          </w:tcPr>
          <w:p w14:paraId="486100C0" w14:textId="77777777" w:rsidR="004F219D" w:rsidRPr="00DF7AEF" w:rsidRDefault="004F219D" w:rsidP="004F219D">
            <w:pPr>
              <w:jc w:val="center"/>
              <w:rPr>
                <w:b/>
                <w:bCs/>
                <w:sz w:val="22"/>
                <w:szCs w:val="22"/>
                <w:lang w:val="en-US"/>
              </w:rPr>
            </w:pPr>
          </w:p>
        </w:tc>
        <w:tc>
          <w:tcPr>
            <w:tcW w:w="1134" w:type="dxa"/>
            <w:tcBorders>
              <w:bottom w:val="single" w:sz="18" w:space="0" w:color="auto"/>
            </w:tcBorders>
            <w:vAlign w:val="center"/>
          </w:tcPr>
          <w:p w14:paraId="4C66A595" w14:textId="77777777" w:rsidR="004F219D" w:rsidRPr="00DF7AEF" w:rsidRDefault="004F219D" w:rsidP="004F219D">
            <w:pPr>
              <w:jc w:val="center"/>
              <w:rPr>
                <w:sz w:val="22"/>
                <w:szCs w:val="22"/>
                <w:lang w:val="en-US"/>
              </w:rPr>
            </w:pPr>
            <w:r w:rsidRPr="00DF7AEF">
              <w:rPr>
                <w:sz w:val="22"/>
                <w:szCs w:val="22"/>
                <w:lang w:val="en-US"/>
              </w:rPr>
              <w:t>Time</w:t>
            </w:r>
          </w:p>
        </w:tc>
        <w:tc>
          <w:tcPr>
            <w:tcW w:w="2083" w:type="dxa"/>
            <w:tcBorders>
              <w:bottom w:val="single" w:sz="18" w:space="0" w:color="auto"/>
            </w:tcBorders>
            <w:vAlign w:val="center"/>
          </w:tcPr>
          <w:p w14:paraId="18EB2B2F" w14:textId="77777777" w:rsidR="004F219D" w:rsidRPr="00DF7AEF" w:rsidRDefault="004F219D" w:rsidP="004F219D">
            <w:pPr>
              <w:jc w:val="center"/>
              <w:rPr>
                <w:sz w:val="22"/>
                <w:szCs w:val="22"/>
                <w:lang w:val="en-US"/>
              </w:rPr>
            </w:pPr>
            <w:r w:rsidRPr="00DF7AEF">
              <w:rPr>
                <w:sz w:val="22"/>
                <w:szCs w:val="22"/>
                <w:lang w:val="en-US"/>
              </w:rPr>
              <w:t>1560.89 s</w:t>
            </w:r>
          </w:p>
        </w:tc>
        <w:tc>
          <w:tcPr>
            <w:tcW w:w="2160" w:type="dxa"/>
            <w:tcBorders>
              <w:bottom w:val="single" w:sz="18" w:space="0" w:color="auto"/>
            </w:tcBorders>
            <w:vAlign w:val="center"/>
          </w:tcPr>
          <w:p w14:paraId="10E46CB0" w14:textId="77777777" w:rsidR="004F219D" w:rsidRPr="00DF7AEF" w:rsidRDefault="004F219D" w:rsidP="004F219D">
            <w:pPr>
              <w:jc w:val="center"/>
              <w:rPr>
                <w:sz w:val="22"/>
                <w:szCs w:val="22"/>
                <w:lang w:val="en-US"/>
              </w:rPr>
            </w:pPr>
            <w:r w:rsidRPr="00DF7AEF">
              <w:rPr>
                <w:sz w:val="22"/>
                <w:szCs w:val="22"/>
                <w:lang w:val="en-US"/>
              </w:rPr>
              <w:t>2897.25 s</w:t>
            </w:r>
          </w:p>
        </w:tc>
        <w:tc>
          <w:tcPr>
            <w:tcW w:w="1710" w:type="dxa"/>
            <w:tcBorders>
              <w:bottom w:val="single" w:sz="18" w:space="0" w:color="auto"/>
            </w:tcBorders>
          </w:tcPr>
          <w:p w14:paraId="262A61C6" w14:textId="77777777" w:rsidR="004F219D" w:rsidRPr="00DF7AEF" w:rsidRDefault="004F219D" w:rsidP="004F219D">
            <w:pPr>
              <w:jc w:val="center"/>
              <w:rPr>
                <w:sz w:val="22"/>
                <w:szCs w:val="22"/>
                <w:lang w:val="en-US"/>
              </w:rPr>
            </w:pPr>
            <w:r w:rsidRPr="00641D24">
              <w:rPr>
                <w:sz w:val="22"/>
                <w:szCs w:val="22"/>
                <w:lang w:val="en-US"/>
              </w:rPr>
              <w:t>6138.37</w:t>
            </w:r>
          </w:p>
        </w:tc>
      </w:tr>
      <w:tr w:rsidR="004F219D" w:rsidRPr="00DF7AEF" w14:paraId="0EEAE56A" w14:textId="77777777" w:rsidTr="004F219D">
        <w:tc>
          <w:tcPr>
            <w:tcW w:w="2268" w:type="dxa"/>
            <w:vMerge w:val="restart"/>
            <w:tcBorders>
              <w:top w:val="single" w:sz="18" w:space="0" w:color="auto"/>
            </w:tcBorders>
            <w:vAlign w:val="center"/>
          </w:tcPr>
          <w:p w14:paraId="65278050" w14:textId="77777777" w:rsidR="004F219D" w:rsidRPr="00DF7AEF" w:rsidRDefault="004F219D" w:rsidP="004F219D">
            <w:pPr>
              <w:jc w:val="center"/>
              <w:rPr>
                <w:b/>
                <w:bCs/>
                <w:sz w:val="22"/>
                <w:szCs w:val="22"/>
                <w:lang w:val="en-US"/>
              </w:rPr>
            </w:pPr>
            <w:r w:rsidRPr="00DF7AEF">
              <w:rPr>
                <w:b/>
                <w:bCs/>
                <w:sz w:val="22"/>
                <w:szCs w:val="22"/>
                <w:lang w:val="en-US"/>
              </w:rPr>
              <w:t>Resnet34</w:t>
            </w:r>
          </w:p>
        </w:tc>
        <w:tc>
          <w:tcPr>
            <w:tcW w:w="1134" w:type="dxa"/>
            <w:tcBorders>
              <w:top w:val="single" w:sz="18" w:space="0" w:color="auto"/>
            </w:tcBorders>
            <w:vAlign w:val="center"/>
          </w:tcPr>
          <w:p w14:paraId="37725A59" w14:textId="77777777" w:rsidR="004F219D" w:rsidRPr="00DF7AEF" w:rsidRDefault="004F219D" w:rsidP="004F219D">
            <w:pPr>
              <w:jc w:val="center"/>
              <w:rPr>
                <w:sz w:val="22"/>
                <w:szCs w:val="22"/>
                <w:lang w:val="en-US"/>
              </w:rPr>
            </w:pPr>
            <w:r w:rsidRPr="00DF7AEF">
              <w:rPr>
                <w:sz w:val="22"/>
                <w:szCs w:val="22"/>
                <w:lang w:val="en-US"/>
              </w:rPr>
              <w:t>Acc Test</w:t>
            </w:r>
          </w:p>
        </w:tc>
        <w:tc>
          <w:tcPr>
            <w:tcW w:w="2083" w:type="dxa"/>
            <w:tcBorders>
              <w:top w:val="single" w:sz="18" w:space="0" w:color="auto"/>
            </w:tcBorders>
            <w:vAlign w:val="center"/>
          </w:tcPr>
          <w:p w14:paraId="3900E7A4" w14:textId="77777777" w:rsidR="004F219D" w:rsidRPr="00DF7AEF" w:rsidRDefault="004F219D" w:rsidP="004F219D">
            <w:pPr>
              <w:jc w:val="center"/>
              <w:rPr>
                <w:sz w:val="22"/>
                <w:szCs w:val="22"/>
                <w:lang w:val="en-US"/>
              </w:rPr>
            </w:pPr>
            <w:r w:rsidRPr="00DF7AEF">
              <w:rPr>
                <w:sz w:val="22"/>
                <w:szCs w:val="22"/>
                <w:lang w:val="en-US"/>
              </w:rPr>
              <w:t>80.38</w:t>
            </w:r>
          </w:p>
        </w:tc>
        <w:tc>
          <w:tcPr>
            <w:tcW w:w="2160" w:type="dxa"/>
            <w:tcBorders>
              <w:top w:val="single" w:sz="18" w:space="0" w:color="auto"/>
            </w:tcBorders>
            <w:vAlign w:val="center"/>
          </w:tcPr>
          <w:p w14:paraId="72C35A36" w14:textId="77777777" w:rsidR="004F219D" w:rsidRPr="00DF7AEF" w:rsidRDefault="004F219D" w:rsidP="004F219D">
            <w:pPr>
              <w:jc w:val="center"/>
              <w:rPr>
                <w:sz w:val="22"/>
                <w:szCs w:val="22"/>
                <w:lang w:val="en-US"/>
              </w:rPr>
            </w:pPr>
            <w:r w:rsidRPr="00DF7AEF">
              <w:rPr>
                <w:sz w:val="22"/>
                <w:szCs w:val="22"/>
                <w:lang w:val="en-US"/>
              </w:rPr>
              <w:t>83.07</w:t>
            </w:r>
          </w:p>
        </w:tc>
        <w:tc>
          <w:tcPr>
            <w:tcW w:w="1710" w:type="dxa"/>
            <w:tcBorders>
              <w:top w:val="single" w:sz="18" w:space="0" w:color="auto"/>
            </w:tcBorders>
          </w:tcPr>
          <w:p w14:paraId="4B68CF70" w14:textId="77777777" w:rsidR="004F219D" w:rsidRPr="00DF7AEF" w:rsidRDefault="004F219D" w:rsidP="004F219D">
            <w:pPr>
              <w:jc w:val="center"/>
              <w:rPr>
                <w:sz w:val="22"/>
                <w:szCs w:val="22"/>
                <w:lang w:val="en-US"/>
              </w:rPr>
            </w:pPr>
            <w:r w:rsidRPr="00DF7AEF">
              <w:rPr>
                <w:sz w:val="22"/>
                <w:szCs w:val="22"/>
                <w:lang w:val="en-US"/>
              </w:rPr>
              <w:t>82.48</w:t>
            </w:r>
          </w:p>
        </w:tc>
      </w:tr>
      <w:tr w:rsidR="004F219D" w:rsidRPr="00DF7AEF" w14:paraId="5E91B32C" w14:textId="77777777" w:rsidTr="004F219D">
        <w:tc>
          <w:tcPr>
            <w:tcW w:w="2268" w:type="dxa"/>
            <w:vMerge/>
            <w:vAlign w:val="center"/>
          </w:tcPr>
          <w:p w14:paraId="646FD24C" w14:textId="77777777" w:rsidR="004F219D" w:rsidRPr="00DF7AEF" w:rsidRDefault="004F219D" w:rsidP="004F219D">
            <w:pPr>
              <w:jc w:val="center"/>
              <w:rPr>
                <w:b/>
                <w:bCs/>
                <w:sz w:val="22"/>
                <w:szCs w:val="22"/>
                <w:lang w:val="en-US"/>
              </w:rPr>
            </w:pPr>
          </w:p>
        </w:tc>
        <w:tc>
          <w:tcPr>
            <w:tcW w:w="1134" w:type="dxa"/>
            <w:vAlign w:val="center"/>
          </w:tcPr>
          <w:p w14:paraId="30E38FB1" w14:textId="77777777" w:rsidR="004F219D" w:rsidRPr="00DF7AEF" w:rsidRDefault="004F219D" w:rsidP="004F219D">
            <w:pPr>
              <w:jc w:val="center"/>
              <w:rPr>
                <w:sz w:val="22"/>
                <w:szCs w:val="22"/>
                <w:lang w:val="en-US"/>
              </w:rPr>
            </w:pPr>
            <w:r w:rsidRPr="00DF7AEF">
              <w:rPr>
                <w:sz w:val="22"/>
                <w:szCs w:val="22"/>
                <w:lang w:val="en-US"/>
              </w:rPr>
              <w:t>Acc Train</w:t>
            </w:r>
          </w:p>
        </w:tc>
        <w:tc>
          <w:tcPr>
            <w:tcW w:w="2083" w:type="dxa"/>
            <w:vAlign w:val="center"/>
          </w:tcPr>
          <w:p w14:paraId="250C4A3A" w14:textId="77777777" w:rsidR="004F219D" w:rsidRPr="00DF7AEF" w:rsidRDefault="004F219D" w:rsidP="004F219D">
            <w:pPr>
              <w:jc w:val="center"/>
              <w:rPr>
                <w:sz w:val="22"/>
                <w:szCs w:val="22"/>
                <w:lang w:val="en-US"/>
              </w:rPr>
            </w:pPr>
            <w:r w:rsidRPr="00DF7AEF">
              <w:rPr>
                <w:sz w:val="22"/>
                <w:szCs w:val="22"/>
                <w:lang w:val="en-US"/>
              </w:rPr>
              <w:t>90.19</w:t>
            </w:r>
          </w:p>
        </w:tc>
        <w:tc>
          <w:tcPr>
            <w:tcW w:w="2160" w:type="dxa"/>
            <w:vAlign w:val="center"/>
          </w:tcPr>
          <w:p w14:paraId="63884D23" w14:textId="77777777" w:rsidR="004F219D" w:rsidRPr="00DF7AEF" w:rsidRDefault="004F219D" w:rsidP="004F219D">
            <w:pPr>
              <w:jc w:val="center"/>
              <w:rPr>
                <w:sz w:val="22"/>
                <w:szCs w:val="22"/>
                <w:lang w:val="en-US"/>
              </w:rPr>
            </w:pPr>
            <w:r w:rsidRPr="00DF7AEF">
              <w:rPr>
                <w:sz w:val="22"/>
                <w:szCs w:val="22"/>
                <w:lang w:val="en-US"/>
              </w:rPr>
              <w:t>94.96</w:t>
            </w:r>
          </w:p>
        </w:tc>
        <w:tc>
          <w:tcPr>
            <w:tcW w:w="1710" w:type="dxa"/>
          </w:tcPr>
          <w:p w14:paraId="7F042F26" w14:textId="77777777" w:rsidR="004F219D" w:rsidRPr="00DF7AEF" w:rsidRDefault="004F219D" w:rsidP="004F219D">
            <w:pPr>
              <w:jc w:val="center"/>
              <w:rPr>
                <w:sz w:val="22"/>
                <w:szCs w:val="22"/>
                <w:lang w:val="en-US"/>
              </w:rPr>
            </w:pPr>
            <w:r w:rsidRPr="00DF7AEF">
              <w:rPr>
                <w:sz w:val="22"/>
                <w:szCs w:val="22"/>
                <w:lang w:val="en-US"/>
              </w:rPr>
              <w:t>95.54</w:t>
            </w:r>
          </w:p>
        </w:tc>
      </w:tr>
      <w:tr w:rsidR="004F219D" w:rsidRPr="00DF7AEF" w14:paraId="25468397" w14:textId="77777777" w:rsidTr="004F219D">
        <w:tc>
          <w:tcPr>
            <w:tcW w:w="2268" w:type="dxa"/>
            <w:vMerge/>
            <w:vAlign w:val="center"/>
          </w:tcPr>
          <w:p w14:paraId="16938E41" w14:textId="77777777" w:rsidR="004F219D" w:rsidRPr="00DF7AEF" w:rsidRDefault="004F219D" w:rsidP="004F219D">
            <w:pPr>
              <w:jc w:val="center"/>
              <w:rPr>
                <w:b/>
                <w:bCs/>
                <w:sz w:val="22"/>
                <w:szCs w:val="22"/>
                <w:lang w:val="en-US"/>
              </w:rPr>
            </w:pPr>
          </w:p>
        </w:tc>
        <w:tc>
          <w:tcPr>
            <w:tcW w:w="1134" w:type="dxa"/>
            <w:vAlign w:val="center"/>
          </w:tcPr>
          <w:p w14:paraId="35C52357" w14:textId="77777777" w:rsidR="004F219D" w:rsidRPr="00DF7AEF" w:rsidRDefault="004F219D" w:rsidP="004F219D">
            <w:pPr>
              <w:jc w:val="center"/>
              <w:rPr>
                <w:sz w:val="22"/>
                <w:szCs w:val="22"/>
                <w:lang w:val="en-US"/>
              </w:rPr>
            </w:pPr>
            <w:r w:rsidRPr="00DF7AEF">
              <w:rPr>
                <w:sz w:val="22"/>
                <w:szCs w:val="22"/>
              </w:rPr>
              <w:t>ε</w:t>
            </w:r>
          </w:p>
        </w:tc>
        <w:tc>
          <w:tcPr>
            <w:tcW w:w="2083" w:type="dxa"/>
            <w:vAlign w:val="center"/>
          </w:tcPr>
          <w:p w14:paraId="66E97E45" w14:textId="77777777" w:rsidR="004F219D" w:rsidRPr="00DF7AEF" w:rsidRDefault="004F219D" w:rsidP="004F219D">
            <w:pPr>
              <w:jc w:val="center"/>
              <w:rPr>
                <w:sz w:val="22"/>
                <w:szCs w:val="22"/>
                <w:lang w:val="en-US"/>
              </w:rPr>
            </w:pPr>
            <w:r w:rsidRPr="00DF7AEF">
              <w:rPr>
                <w:sz w:val="22"/>
                <w:szCs w:val="22"/>
                <w:lang w:val="en-US"/>
              </w:rPr>
              <w:t>0.49</w:t>
            </w:r>
          </w:p>
        </w:tc>
        <w:tc>
          <w:tcPr>
            <w:tcW w:w="2160" w:type="dxa"/>
            <w:vAlign w:val="center"/>
          </w:tcPr>
          <w:p w14:paraId="269E09B7" w14:textId="77777777" w:rsidR="004F219D" w:rsidRPr="00DF7AEF" w:rsidRDefault="004F219D" w:rsidP="004F219D">
            <w:pPr>
              <w:jc w:val="center"/>
              <w:rPr>
                <w:sz w:val="22"/>
                <w:szCs w:val="22"/>
                <w:lang w:val="en-US"/>
              </w:rPr>
            </w:pPr>
            <w:r w:rsidRPr="00DF7AEF">
              <w:rPr>
                <w:sz w:val="22"/>
                <w:szCs w:val="22"/>
                <w:lang w:val="en-US"/>
              </w:rPr>
              <w:t>3.99</w:t>
            </w:r>
          </w:p>
        </w:tc>
        <w:tc>
          <w:tcPr>
            <w:tcW w:w="1710" w:type="dxa"/>
          </w:tcPr>
          <w:p w14:paraId="17E7737F" w14:textId="77777777" w:rsidR="004F219D" w:rsidRPr="00DF7AEF" w:rsidRDefault="004F219D" w:rsidP="004F219D">
            <w:pPr>
              <w:jc w:val="center"/>
              <w:rPr>
                <w:sz w:val="22"/>
                <w:szCs w:val="22"/>
                <w:lang w:val="en-US"/>
              </w:rPr>
            </w:pPr>
            <w:r w:rsidRPr="00DF7AEF">
              <w:rPr>
                <w:sz w:val="22"/>
                <w:szCs w:val="22"/>
                <w:lang w:val="en-US"/>
              </w:rPr>
              <w:t>9.00</w:t>
            </w:r>
          </w:p>
        </w:tc>
      </w:tr>
      <w:tr w:rsidR="004F219D" w:rsidRPr="00DF7AEF" w14:paraId="51741B96" w14:textId="77777777" w:rsidTr="004F219D">
        <w:tc>
          <w:tcPr>
            <w:tcW w:w="2268" w:type="dxa"/>
            <w:vMerge/>
            <w:tcBorders>
              <w:bottom w:val="single" w:sz="18" w:space="0" w:color="auto"/>
            </w:tcBorders>
            <w:vAlign w:val="center"/>
          </w:tcPr>
          <w:p w14:paraId="1D32F107" w14:textId="77777777" w:rsidR="004F219D" w:rsidRPr="00DF7AEF" w:rsidRDefault="004F219D" w:rsidP="004F219D">
            <w:pPr>
              <w:jc w:val="center"/>
              <w:rPr>
                <w:b/>
                <w:bCs/>
                <w:sz w:val="22"/>
                <w:szCs w:val="22"/>
                <w:lang w:val="en-US"/>
              </w:rPr>
            </w:pPr>
          </w:p>
        </w:tc>
        <w:tc>
          <w:tcPr>
            <w:tcW w:w="1134" w:type="dxa"/>
            <w:tcBorders>
              <w:bottom w:val="single" w:sz="18" w:space="0" w:color="auto"/>
            </w:tcBorders>
            <w:vAlign w:val="center"/>
          </w:tcPr>
          <w:p w14:paraId="465563B9" w14:textId="77777777" w:rsidR="004F219D" w:rsidRPr="00DF7AEF" w:rsidRDefault="004F219D" w:rsidP="004F219D">
            <w:pPr>
              <w:jc w:val="center"/>
              <w:rPr>
                <w:sz w:val="22"/>
                <w:szCs w:val="22"/>
                <w:lang w:val="en-US"/>
              </w:rPr>
            </w:pPr>
            <w:r w:rsidRPr="00DF7AEF">
              <w:rPr>
                <w:sz w:val="22"/>
                <w:szCs w:val="22"/>
                <w:lang w:val="en-US"/>
              </w:rPr>
              <w:t>Time</w:t>
            </w:r>
          </w:p>
        </w:tc>
        <w:tc>
          <w:tcPr>
            <w:tcW w:w="2083" w:type="dxa"/>
            <w:tcBorders>
              <w:bottom w:val="single" w:sz="18" w:space="0" w:color="auto"/>
            </w:tcBorders>
            <w:vAlign w:val="center"/>
          </w:tcPr>
          <w:p w14:paraId="54DF834D" w14:textId="77777777" w:rsidR="004F219D" w:rsidRPr="00DF7AEF" w:rsidRDefault="004F219D" w:rsidP="004F219D">
            <w:pPr>
              <w:jc w:val="center"/>
              <w:rPr>
                <w:sz w:val="22"/>
                <w:szCs w:val="22"/>
                <w:lang w:val="en-US"/>
              </w:rPr>
            </w:pPr>
            <w:r w:rsidRPr="00DF7AEF">
              <w:rPr>
                <w:sz w:val="22"/>
                <w:szCs w:val="22"/>
                <w:lang w:val="en-US"/>
              </w:rPr>
              <w:t>5176.87s</w:t>
            </w:r>
          </w:p>
        </w:tc>
        <w:tc>
          <w:tcPr>
            <w:tcW w:w="2160" w:type="dxa"/>
            <w:tcBorders>
              <w:bottom w:val="single" w:sz="18" w:space="0" w:color="auto"/>
            </w:tcBorders>
            <w:vAlign w:val="center"/>
          </w:tcPr>
          <w:p w14:paraId="1DBD0BAC" w14:textId="77777777" w:rsidR="004F219D" w:rsidRPr="00DF7AEF" w:rsidRDefault="004F219D" w:rsidP="004F219D">
            <w:pPr>
              <w:jc w:val="center"/>
              <w:rPr>
                <w:sz w:val="22"/>
                <w:szCs w:val="22"/>
                <w:lang w:val="en-US"/>
              </w:rPr>
            </w:pPr>
            <w:r w:rsidRPr="00DF7AEF">
              <w:rPr>
                <w:sz w:val="22"/>
                <w:szCs w:val="22"/>
                <w:lang w:val="en-US"/>
              </w:rPr>
              <w:t>7629.04 s</w:t>
            </w:r>
          </w:p>
        </w:tc>
        <w:tc>
          <w:tcPr>
            <w:tcW w:w="1710" w:type="dxa"/>
            <w:tcBorders>
              <w:bottom w:val="single" w:sz="18" w:space="0" w:color="auto"/>
            </w:tcBorders>
          </w:tcPr>
          <w:p w14:paraId="78759222" w14:textId="77777777" w:rsidR="004F219D" w:rsidRPr="00DF7AEF" w:rsidRDefault="004F219D" w:rsidP="004F219D">
            <w:pPr>
              <w:jc w:val="center"/>
              <w:rPr>
                <w:sz w:val="22"/>
                <w:szCs w:val="22"/>
                <w:lang w:val="en-US"/>
              </w:rPr>
            </w:pPr>
            <w:r w:rsidRPr="00DF7AEF">
              <w:rPr>
                <w:sz w:val="22"/>
                <w:szCs w:val="22"/>
                <w:lang w:val="en-US"/>
              </w:rPr>
              <w:t>6447.23 s</w:t>
            </w:r>
          </w:p>
        </w:tc>
      </w:tr>
      <w:tr w:rsidR="004F219D" w:rsidRPr="00DF7AEF" w14:paraId="78E4DFB4" w14:textId="77777777" w:rsidTr="004F219D">
        <w:tc>
          <w:tcPr>
            <w:tcW w:w="2268" w:type="dxa"/>
            <w:vMerge w:val="restart"/>
            <w:tcBorders>
              <w:top w:val="single" w:sz="18" w:space="0" w:color="auto"/>
            </w:tcBorders>
            <w:vAlign w:val="center"/>
          </w:tcPr>
          <w:p w14:paraId="6E531F6F" w14:textId="77777777" w:rsidR="004F219D" w:rsidRPr="00DF7AEF" w:rsidRDefault="004F219D" w:rsidP="004F219D">
            <w:pPr>
              <w:jc w:val="center"/>
              <w:rPr>
                <w:b/>
                <w:bCs/>
                <w:sz w:val="22"/>
                <w:szCs w:val="22"/>
                <w:lang w:val="en-US"/>
              </w:rPr>
            </w:pPr>
            <w:proofErr w:type="spellStart"/>
            <w:r w:rsidRPr="00DF7AEF">
              <w:rPr>
                <w:b/>
                <w:bCs/>
                <w:sz w:val="22"/>
                <w:szCs w:val="22"/>
                <w:lang w:val="en-US"/>
              </w:rPr>
              <w:t>squeeznet</w:t>
            </w:r>
            <w:proofErr w:type="spellEnd"/>
          </w:p>
        </w:tc>
        <w:tc>
          <w:tcPr>
            <w:tcW w:w="1134" w:type="dxa"/>
            <w:tcBorders>
              <w:top w:val="single" w:sz="18" w:space="0" w:color="auto"/>
            </w:tcBorders>
            <w:vAlign w:val="center"/>
          </w:tcPr>
          <w:p w14:paraId="05E9CC48" w14:textId="77777777" w:rsidR="004F219D" w:rsidRPr="00DF7AEF" w:rsidRDefault="004F219D" w:rsidP="004F219D">
            <w:pPr>
              <w:jc w:val="center"/>
              <w:rPr>
                <w:sz w:val="22"/>
                <w:szCs w:val="22"/>
                <w:lang w:val="en-US"/>
              </w:rPr>
            </w:pPr>
            <w:r w:rsidRPr="00DF7AEF">
              <w:rPr>
                <w:sz w:val="22"/>
                <w:szCs w:val="22"/>
                <w:lang w:val="en-US"/>
              </w:rPr>
              <w:t>Acc Test</w:t>
            </w:r>
          </w:p>
        </w:tc>
        <w:tc>
          <w:tcPr>
            <w:tcW w:w="2083" w:type="dxa"/>
            <w:tcBorders>
              <w:top w:val="single" w:sz="18" w:space="0" w:color="auto"/>
            </w:tcBorders>
            <w:vAlign w:val="center"/>
          </w:tcPr>
          <w:p w14:paraId="754E8972" w14:textId="77777777" w:rsidR="004F219D" w:rsidRPr="00DF7AEF" w:rsidRDefault="004F219D" w:rsidP="004F219D">
            <w:pPr>
              <w:jc w:val="center"/>
              <w:rPr>
                <w:sz w:val="22"/>
                <w:szCs w:val="22"/>
                <w:lang w:val="en-US"/>
              </w:rPr>
            </w:pPr>
            <w:r w:rsidRPr="00DF7AEF">
              <w:rPr>
                <w:sz w:val="22"/>
                <w:szCs w:val="22"/>
                <w:lang w:val="en-US"/>
              </w:rPr>
              <w:t>63.17</w:t>
            </w:r>
          </w:p>
        </w:tc>
        <w:tc>
          <w:tcPr>
            <w:tcW w:w="2160" w:type="dxa"/>
            <w:tcBorders>
              <w:top w:val="single" w:sz="18" w:space="0" w:color="auto"/>
            </w:tcBorders>
            <w:vAlign w:val="center"/>
          </w:tcPr>
          <w:p w14:paraId="60FBC975" w14:textId="77777777" w:rsidR="004F219D" w:rsidRPr="00DF7AEF" w:rsidRDefault="004F219D" w:rsidP="004F219D">
            <w:pPr>
              <w:jc w:val="center"/>
              <w:rPr>
                <w:sz w:val="22"/>
                <w:szCs w:val="22"/>
                <w:lang w:val="en-US"/>
              </w:rPr>
            </w:pPr>
            <w:r w:rsidRPr="00DF7AEF">
              <w:rPr>
                <w:sz w:val="22"/>
                <w:szCs w:val="22"/>
                <w:lang w:val="en-US"/>
              </w:rPr>
              <w:t>80.13</w:t>
            </w:r>
          </w:p>
        </w:tc>
        <w:tc>
          <w:tcPr>
            <w:tcW w:w="1710" w:type="dxa"/>
            <w:tcBorders>
              <w:top w:val="single" w:sz="18" w:space="0" w:color="auto"/>
            </w:tcBorders>
          </w:tcPr>
          <w:p w14:paraId="366C6ED6" w14:textId="77777777" w:rsidR="004F219D" w:rsidRPr="00DF7AEF" w:rsidRDefault="004F219D" w:rsidP="004F219D">
            <w:pPr>
              <w:jc w:val="center"/>
              <w:rPr>
                <w:sz w:val="22"/>
                <w:szCs w:val="22"/>
                <w:lang w:val="en-US"/>
              </w:rPr>
            </w:pPr>
            <w:r w:rsidRPr="009B0120">
              <w:rPr>
                <w:sz w:val="22"/>
                <w:szCs w:val="22"/>
                <w:lang w:val="en-US"/>
              </w:rPr>
              <w:t>84.3</w:t>
            </w:r>
            <w:r>
              <w:rPr>
                <w:sz w:val="22"/>
                <w:szCs w:val="22"/>
                <w:lang w:val="en-US"/>
              </w:rPr>
              <w:t>8</w:t>
            </w:r>
          </w:p>
        </w:tc>
      </w:tr>
      <w:tr w:rsidR="004F219D" w:rsidRPr="00DF7AEF" w14:paraId="64C58381" w14:textId="77777777" w:rsidTr="004F219D">
        <w:tc>
          <w:tcPr>
            <w:tcW w:w="2268" w:type="dxa"/>
            <w:vMerge/>
            <w:vAlign w:val="center"/>
          </w:tcPr>
          <w:p w14:paraId="7F670608" w14:textId="77777777" w:rsidR="004F219D" w:rsidRPr="00DF7AEF" w:rsidRDefault="004F219D" w:rsidP="004F219D">
            <w:pPr>
              <w:jc w:val="center"/>
              <w:rPr>
                <w:b/>
                <w:bCs/>
                <w:sz w:val="22"/>
                <w:szCs w:val="22"/>
                <w:lang w:val="en-US"/>
              </w:rPr>
            </w:pPr>
          </w:p>
        </w:tc>
        <w:tc>
          <w:tcPr>
            <w:tcW w:w="1134" w:type="dxa"/>
            <w:vAlign w:val="center"/>
          </w:tcPr>
          <w:p w14:paraId="2E5F54AC" w14:textId="77777777" w:rsidR="004F219D" w:rsidRPr="00DF7AEF" w:rsidRDefault="004F219D" w:rsidP="004F219D">
            <w:pPr>
              <w:jc w:val="center"/>
              <w:rPr>
                <w:sz w:val="22"/>
                <w:szCs w:val="22"/>
                <w:lang w:val="en-US"/>
              </w:rPr>
            </w:pPr>
            <w:r w:rsidRPr="00DF7AEF">
              <w:rPr>
                <w:sz w:val="22"/>
                <w:szCs w:val="22"/>
                <w:lang w:val="en-US"/>
              </w:rPr>
              <w:t>Acc Train</w:t>
            </w:r>
          </w:p>
        </w:tc>
        <w:tc>
          <w:tcPr>
            <w:tcW w:w="2083" w:type="dxa"/>
            <w:vAlign w:val="center"/>
          </w:tcPr>
          <w:p w14:paraId="1A401664" w14:textId="77777777" w:rsidR="004F219D" w:rsidRPr="00DF7AEF" w:rsidRDefault="004F219D" w:rsidP="004F219D">
            <w:pPr>
              <w:jc w:val="center"/>
              <w:rPr>
                <w:sz w:val="22"/>
                <w:szCs w:val="22"/>
                <w:lang w:val="en-US"/>
              </w:rPr>
            </w:pPr>
            <w:r w:rsidRPr="00DF7AEF">
              <w:rPr>
                <w:sz w:val="22"/>
                <w:szCs w:val="22"/>
                <w:lang w:val="en-US"/>
              </w:rPr>
              <w:t>73.90</w:t>
            </w:r>
          </w:p>
        </w:tc>
        <w:tc>
          <w:tcPr>
            <w:tcW w:w="2160" w:type="dxa"/>
            <w:vAlign w:val="center"/>
          </w:tcPr>
          <w:p w14:paraId="27A7ADE1" w14:textId="77777777" w:rsidR="004F219D" w:rsidRPr="00DF7AEF" w:rsidRDefault="004F219D" w:rsidP="004F219D">
            <w:pPr>
              <w:jc w:val="center"/>
              <w:rPr>
                <w:sz w:val="22"/>
                <w:szCs w:val="22"/>
                <w:lang w:val="en-US"/>
              </w:rPr>
            </w:pPr>
            <w:r w:rsidRPr="00DF7AEF">
              <w:rPr>
                <w:sz w:val="22"/>
                <w:szCs w:val="22"/>
                <w:lang w:val="en-US"/>
              </w:rPr>
              <w:t>86.68</w:t>
            </w:r>
          </w:p>
        </w:tc>
        <w:tc>
          <w:tcPr>
            <w:tcW w:w="1710" w:type="dxa"/>
          </w:tcPr>
          <w:p w14:paraId="66C66960" w14:textId="77777777" w:rsidR="004F219D" w:rsidRPr="00DF7AEF" w:rsidRDefault="004F219D" w:rsidP="004F219D">
            <w:pPr>
              <w:jc w:val="center"/>
              <w:rPr>
                <w:sz w:val="22"/>
                <w:szCs w:val="22"/>
                <w:lang w:val="en-US"/>
              </w:rPr>
            </w:pPr>
            <w:r w:rsidRPr="009B0120">
              <w:rPr>
                <w:sz w:val="22"/>
                <w:szCs w:val="22"/>
                <w:lang w:val="en-US"/>
              </w:rPr>
              <w:t>85.2</w:t>
            </w:r>
            <w:r>
              <w:rPr>
                <w:sz w:val="22"/>
                <w:szCs w:val="22"/>
                <w:lang w:val="en-US"/>
              </w:rPr>
              <w:t>2</w:t>
            </w:r>
          </w:p>
        </w:tc>
      </w:tr>
      <w:tr w:rsidR="004F219D" w:rsidRPr="00DF7AEF" w14:paraId="3E69128A" w14:textId="77777777" w:rsidTr="004F219D">
        <w:tc>
          <w:tcPr>
            <w:tcW w:w="2268" w:type="dxa"/>
            <w:vMerge/>
            <w:vAlign w:val="center"/>
          </w:tcPr>
          <w:p w14:paraId="0852E0D4" w14:textId="77777777" w:rsidR="004F219D" w:rsidRPr="00DF7AEF" w:rsidRDefault="004F219D" w:rsidP="004F219D">
            <w:pPr>
              <w:jc w:val="center"/>
              <w:rPr>
                <w:b/>
                <w:bCs/>
                <w:sz w:val="22"/>
                <w:szCs w:val="22"/>
                <w:lang w:val="en-US"/>
              </w:rPr>
            </w:pPr>
          </w:p>
        </w:tc>
        <w:tc>
          <w:tcPr>
            <w:tcW w:w="1134" w:type="dxa"/>
            <w:vAlign w:val="center"/>
          </w:tcPr>
          <w:p w14:paraId="6E87ED3E" w14:textId="77777777" w:rsidR="004F219D" w:rsidRPr="00DF7AEF" w:rsidRDefault="004F219D" w:rsidP="004F219D">
            <w:pPr>
              <w:jc w:val="center"/>
              <w:rPr>
                <w:sz w:val="22"/>
                <w:szCs w:val="22"/>
                <w:lang w:val="en-US"/>
              </w:rPr>
            </w:pPr>
            <w:r w:rsidRPr="00DF7AEF">
              <w:rPr>
                <w:sz w:val="22"/>
                <w:szCs w:val="22"/>
              </w:rPr>
              <w:t>ε</w:t>
            </w:r>
          </w:p>
        </w:tc>
        <w:tc>
          <w:tcPr>
            <w:tcW w:w="2083" w:type="dxa"/>
            <w:vAlign w:val="center"/>
          </w:tcPr>
          <w:p w14:paraId="6FA5679F" w14:textId="77777777" w:rsidR="004F219D" w:rsidRPr="00DF7AEF" w:rsidRDefault="004F219D" w:rsidP="004F219D">
            <w:pPr>
              <w:jc w:val="center"/>
              <w:rPr>
                <w:sz w:val="22"/>
                <w:szCs w:val="22"/>
                <w:lang w:val="en-US"/>
              </w:rPr>
            </w:pPr>
            <w:r w:rsidRPr="00DF7AEF">
              <w:rPr>
                <w:sz w:val="22"/>
                <w:szCs w:val="22"/>
                <w:lang w:val="en-US"/>
              </w:rPr>
              <w:t>0.5</w:t>
            </w:r>
          </w:p>
        </w:tc>
        <w:tc>
          <w:tcPr>
            <w:tcW w:w="2160" w:type="dxa"/>
            <w:vAlign w:val="center"/>
          </w:tcPr>
          <w:p w14:paraId="37852198" w14:textId="77777777" w:rsidR="004F219D" w:rsidRPr="00DF7AEF" w:rsidRDefault="004F219D" w:rsidP="004F219D">
            <w:pPr>
              <w:jc w:val="center"/>
              <w:rPr>
                <w:sz w:val="22"/>
                <w:szCs w:val="22"/>
                <w:lang w:val="en-US"/>
              </w:rPr>
            </w:pPr>
            <w:r w:rsidRPr="00DF7AEF">
              <w:rPr>
                <w:sz w:val="22"/>
                <w:szCs w:val="22"/>
                <w:lang w:val="en-US"/>
              </w:rPr>
              <w:t>4.03</w:t>
            </w:r>
          </w:p>
        </w:tc>
        <w:tc>
          <w:tcPr>
            <w:tcW w:w="1710" w:type="dxa"/>
          </w:tcPr>
          <w:p w14:paraId="09668E2D" w14:textId="77777777" w:rsidR="004F219D" w:rsidRPr="00DF7AEF" w:rsidRDefault="004F219D" w:rsidP="004F219D">
            <w:pPr>
              <w:jc w:val="center"/>
              <w:rPr>
                <w:sz w:val="22"/>
                <w:szCs w:val="22"/>
                <w:lang w:val="en-US"/>
              </w:rPr>
            </w:pPr>
            <w:r w:rsidRPr="00DF7AEF">
              <w:rPr>
                <w:sz w:val="22"/>
                <w:szCs w:val="22"/>
                <w:lang w:val="en-US"/>
              </w:rPr>
              <w:t>9.84</w:t>
            </w:r>
          </w:p>
        </w:tc>
      </w:tr>
      <w:tr w:rsidR="004F219D" w:rsidRPr="00DF7AEF" w14:paraId="7DECFBD3" w14:textId="77777777" w:rsidTr="004F219D">
        <w:tc>
          <w:tcPr>
            <w:tcW w:w="2268" w:type="dxa"/>
            <w:vMerge/>
            <w:vAlign w:val="center"/>
          </w:tcPr>
          <w:p w14:paraId="5FF908D4" w14:textId="77777777" w:rsidR="004F219D" w:rsidRPr="00DF7AEF" w:rsidRDefault="004F219D" w:rsidP="004F219D">
            <w:pPr>
              <w:jc w:val="center"/>
              <w:rPr>
                <w:b/>
                <w:bCs/>
                <w:sz w:val="22"/>
                <w:szCs w:val="22"/>
                <w:lang w:val="en-US"/>
              </w:rPr>
            </w:pPr>
          </w:p>
        </w:tc>
        <w:tc>
          <w:tcPr>
            <w:tcW w:w="1134" w:type="dxa"/>
            <w:vAlign w:val="center"/>
          </w:tcPr>
          <w:p w14:paraId="6FD49EE7" w14:textId="77777777" w:rsidR="004F219D" w:rsidRPr="00DF7AEF" w:rsidRDefault="004F219D" w:rsidP="004F219D">
            <w:pPr>
              <w:jc w:val="center"/>
              <w:rPr>
                <w:sz w:val="22"/>
                <w:szCs w:val="22"/>
                <w:lang w:val="en-US"/>
              </w:rPr>
            </w:pPr>
            <w:r w:rsidRPr="00DF7AEF">
              <w:rPr>
                <w:sz w:val="22"/>
                <w:szCs w:val="22"/>
                <w:lang w:val="en-US"/>
              </w:rPr>
              <w:t>Time</w:t>
            </w:r>
          </w:p>
        </w:tc>
        <w:tc>
          <w:tcPr>
            <w:tcW w:w="2083" w:type="dxa"/>
            <w:vAlign w:val="center"/>
          </w:tcPr>
          <w:p w14:paraId="4AE107B7" w14:textId="77777777" w:rsidR="004F219D" w:rsidRPr="00DF7AEF" w:rsidRDefault="004F219D" w:rsidP="004F219D">
            <w:pPr>
              <w:jc w:val="center"/>
              <w:rPr>
                <w:sz w:val="22"/>
                <w:szCs w:val="22"/>
                <w:lang w:val="en-US"/>
              </w:rPr>
            </w:pPr>
            <w:r w:rsidRPr="00DF7AEF">
              <w:rPr>
                <w:sz w:val="22"/>
                <w:szCs w:val="22"/>
                <w:lang w:val="en-US"/>
              </w:rPr>
              <w:t>22.28 s</w:t>
            </w:r>
          </w:p>
        </w:tc>
        <w:tc>
          <w:tcPr>
            <w:tcW w:w="2160" w:type="dxa"/>
            <w:vAlign w:val="center"/>
          </w:tcPr>
          <w:p w14:paraId="35F1E4CD" w14:textId="77777777" w:rsidR="004F219D" w:rsidRPr="00DF7AEF" w:rsidRDefault="004F219D" w:rsidP="004F219D">
            <w:pPr>
              <w:jc w:val="center"/>
              <w:rPr>
                <w:sz w:val="22"/>
                <w:szCs w:val="22"/>
                <w:lang w:val="en-US"/>
              </w:rPr>
            </w:pPr>
            <w:r w:rsidRPr="00DF7AEF">
              <w:rPr>
                <w:sz w:val="22"/>
                <w:szCs w:val="22"/>
                <w:lang w:val="en-US"/>
              </w:rPr>
              <w:t>22.73 s</w:t>
            </w:r>
          </w:p>
        </w:tc>
        <w:tc>
          <w:tcPr>
            <w:tcW w:w="1710" w:type="dxa"/>
          </w:tcPr>
          <w:p w14:paraId="1BE366D7" w14:textId="77777777" w:rsidR="004F219D" w:rsidRPr="00DF7AEF" w:rsidRDefault="004F219D" w:rsidP="004F219D">
            <w:pPr>
              <w:jc w:val="center"/>
              <w:rPr>
                <w:sz w:val="22"/>
                <w:szCs w:val="22"/>
                <w:lang w:val="en-US"/>
              </w:rPr>
            </w:pPr>
            <w:r w:rsidRPr="009B0120">
              <w:rPr>
                <w:sz w:val="22"/>
                <w:szCs w:val="22"/>
                <w:lang w:val="en-US"/>
              </w:rPr>
              <w:t>57.54 s</w:t>
            </w:r>
          </w:p>
        </w:tc>
      </w:tr>
    </w:tbl>
    <w:p w14:paraId="063EAB15" w14:textId="77777777" w:rsidR="000F5E16" w:rsidRDefault="000F5E16" w:rsidP="00707691">
      <w:pPr>
        <w:jc w:val="both"/>
        <w:rPr>
          <w:b/>
          <w:bCs/>
          <w:lang w:val="en-US"/>
        </w:rPr>
      </w:pPr>
    </w:p>
    <w:p w14:paraId="26E1C754" w14:textId="77777777" w:rsidR="004F219D" w:rsidRDefault="004F219D" w:rsidP="00707691">
      <w:pPr>
        <w:jc w:val="both"/>
        <w:rPr>
          <w:b/>
          <w:bCs/>
          <w:lang w:val="en-US"/>
        </w:rPr>
      </w:pPr>
    </w:p>
    <w:p w14:paraId="67C6FF25" w14:textId="77777777" w:rsidR="004F219D" w:rsidRDefault="004F219D" w:rsidP="00707691">
      <w:pPr>
        <w:jc w:val="both"/>
        <w:rPr>
          <w:b/>
          <w:bCs/>
          <w:lang w:val="en-US"/>
        </w:rPr>
      </w:pPr>
    </w:p>
    <w:p w14:paraId="56A69164" w14:textId="77777777" w:rsidR="004F219D" w:rsidRDefault="004F219D" w:rsidP="00707691">
      <w:pPr>
        <w:jc w:val="both"/>
        <w:rPr>
          <w:b/>
          <w:bCs/>
          <w:lang w:val="en-US"/>
        </w:rPr>
      </w:pPr>
    </w:p>
    <w:p w14:paraId="0C8172B8" w14:textId="092C5ED4" w:rsidR="00707691" w:rsidRPr="00400BFC" w:rsidRDefault="00707691" w:rsidP="00707691">
      <w:pPr>
        <w:jc w:val="both"/>
        <w:rPr>
          <w:b/>
          <w:bCs/>
          <w:lang w:val="en-US"/>
        </w:rPr>
      </w:pPr>
      <w:r w:rsidRPr="00400BFC">
        <w:rPr>
          <w:b/>
          <w:bCs/>
          <w:lang w:val="en-US"/>
        </w:rPr>
        <w:lastRenderedPageBreak/>
        <w:t xml:space="preserve">Learning Rate: </w:t>
      </w:r>
    </w:p>
    <w:p w14:paraId="1DD30BA4" w14:textId="4752D416" w:rsidR="00707691" w:rsidRPr="004F219D" w:rsidRDefault="004F219D" w:rsidP="00707691">
      <w:pPr>
        <w:jc w:val="both"/>
        <w:rPr>
          <w:lang w:val="en-US"/>
        </w:rPr>
      </w:pPr>
      <w:r>
        <w:rPr>
          <w:lang w:val="en-US"/>
        </w:rPr>
        <w:t xml:space="preserve">The learning rate did not change the test accuracy within the level 1-3 models, indicating that it is not much influenced by different privacy level. However, across the different learning rate a substantial change is noted, </w:t>
      </w:r>
      <w:r w:rsidRPr="004F219D">
        <w:rPr>
          <w:lang w:val="en-US"/>
        </w:rPr>
        <w:t>making it a crucial parameter in differential privacy tuning.</w:t>
      </w:r>
    </w:p>
    <w:p w14:paraId="1E0DC299" w14:textId="77777777" w:rsidR="000F5E16" w:rsidRDefault="000F5E16" w:rsidP="00707691">
      <w:pPr>
        <w:jc w:val="both"/>
        <w:rPr>
          <w:b/>
          <w:bCs/>
          <w:lang w:val="en-US"/>
        </w:rPr>
      </w:pPr>
    </w:p>
    <w:p w14:paraId="28F0FC6E" w14:textId="778E02C9" w:rsidR="00707691" w:rsidRPr="00707691" w:rsidRDefault="00707691" w:rsidP="00707691">
      <w:pPr>
        <w:jc w:val="both"/>
        <w:rPr>
          <w:b/>
          <w:bCs/>
          <w:lang w:val="en-US"/>
        </w:rPr>
      </w:pPr>
      <w:r w:rsidRPr="00707691">
        <w:rPr>
          <w:b/>
          <w:bCs/>
          <w:lang w:val="en-US"/>
        </w:rPr>
        <w:t>Batch Size:</w:t>
      </w:r>
    </w:p>
    <w:p w14:paraId="34AD2EC1" w14:textId="6927CFA3" w:rsidR="00707691" w:rsidRDefault="004F219D" w:rsidP="00707691">
      <w:pPr>
        <w:jc w:val="both"/>
        <w:rPr>
          <w:lang w:val="en-US"/>
        </w:rPr>
      </w:pPr>
      <w:r w:rsidRPr="004F219D">
        <w:rPr>
          <w:lang w:val="en-US"/>
        </w:rPr>
        <w:t xml:space="preserve">Batch size specifies the number of samples processed simultaneously by the network. Generally, larger batch sizes result in fewer noise gradient updates and potentially better generalization. Figure 2 indicates that smaller batch sizes correspond to lower test accuracy for levels 1 and 2 models, suggesting that the privacy budget more significantly affects model utility when training with smaller </w:t>
      </w:r>
      <w:proofErr w:type="gramStart"/>
      <w:r w:rsidRPr="004F219D">
        <w:rPr>
          <w:lang w:val="en-US"/>
        </w:rPr>
        <w:t>batches</w:t>
      </w:r>
      <w:proofErr w:type="gramEnd"/>
    </w:p>
    <w:p w14:paraId="688556BC" w14:textId="77777777" w:rsidR="004F219D" w:rsidRDefault="004F219D" w:rsidP="00707691">
      <w:pPr>
        <w:jc w:val="both"/>
        <w:rPr>
          <w:lang w:val="en-US"/>
        </w:rPr>
      </w:pPr>
    </w:p>
    <w:p w14:paraId="0486F936" w14:textId="528FEBE8" w:rsidR="00707691" w:rsidRPr="00707691" w:rsidRDefault="00707691" w:rsidP="00707691">
      <w:pPr>
        <w:jc w:val="both"/>
        <w:rPr>
          <w:b/>
          <w:bCs/>
          <w:lang w:val="en-US"/>
        </w:rPr>
      </w:pPr>
      <w:r w:rsidRPr="00707691">
        <w:rPr>
          <w:b/>
          <w:bCs/>
          <w:lang w:val="en-US"/>
        </w:rPr>
        <w:t>Model Architecture / Complexity:</w:t>
      </w:r>
    </w:p>
    <w:p w14:paraId="65699E73" w14:textId="370492ED" w:rsidR="00656587" w:rsidRDefault="004F219D" w:rsidP="00707691">
      <w:pPr>
        <w:jc w:val="both"/>
        <w:rPr>
          <w:lang w:val="en-US"/>
        </w:rPr>
      </w:pPr>
      <w:r w:rsidRPr="004F219D">
        <w:rPr>
          <w:lang w:val="en-US"/>
        </w:rPr>
        <w:t xml:space="preserve">We analyzed three different architectures: Resnet18, Resnet34, and </w:t>
      </w:r>
      <w:proofErr w:type="spellStart"/>
      <w:r w:rsidRPr="004F219D">
        <w:rPr>
          <w:lang w:val="en-US"/>
        </w:rPr>
        <w:t>Squeezenet</w:t>
      </w:r>
      <w:proofErr w:type="spellEnd"/>
      <w:r w:rsidRPr="004F219D">
        <w:rPr>
          <w:lang w:val="en-US"/>
        </w:rPr>
        <w:t xml:space="preserve">. </w:t>
      </w:r>
      <w:proofErr w:type="spellStart"/>
      <w:r w:rsidRPr="004F219D">
        <w:rPr>
          <w:lang w:val="en-US"/>
        </w:rPr>
        <w:t>Squeezenet's</w:t>
      </w:r>
      <w:proofErr w:type="spellEnd"/>
      <w:r w:rsidRPr="004F219D">
        <w:rPr>
          <w:lang w:val="en-US"/>
        </w:rPr>
        <w:t xml:space="preserve"> utility was highly sensitive to smaller epsilon values, which introduce more noise. The Resnet34 model, however, showed similar test accuracy across all privacy levels compared to the base model, despite longer training times. This suggests that model utility is</w:t>
      </w:r>
      <w:r>
        <w:rPr>
          <w:lang w:val="en-US"/>
        </w:rPr>
        <w:t xml:space="preserve"> directly correlated with privacy level for less complex models, and</w:t>
      </w:r>
      <w:r w:rsidRPr="004F219D">
        <w:rPr>
          <w:lang w:val="en-US"/>
        </w:rPr>
        <w:t xml:space="preserve"> not directly correlated with privacy level for more complex architectures.</w:t>
      </w:r>
    </w:p>
    <w:p w14:paraId="54A05621" w14:textId="77777777" w:rsidR="004F219D" w:rsidRPr="004F219D" w:rsidRDefault="004F219D" w:rsidP="00707691">
      <w:pPr>
        <w:jc w:val="both"/>
        <w:rPr>
          <w:lang w:val="en-US"/>
        </w:rPr>
      </w:pPr>
    </w:p>
    <w:p w14:paraId="63C25813" w14:textId="5DBDBA2D" w:rsidR="00656587" w:rsidRPr="00656587" w:rsidRDefault="00656587" w:rsidP="00656587">
      <w:pPr>
        <w:jc w:val="both"/>
        <w:rPr>
          <w:b/>
          <w:bCs/>
          <w:lang w:val="en-US"/>
        </w:rPr>
      </w:pPr>
      <w:r w:rsidRPr="00656587">
        <w:rPr>
          <w:b/>
          <w:bCs/>
          <w:lang w:val="en-US"/>
        </w:rPr>
        <w:t>Gradient Clipping</w:t>
      </w:r>
      <w:r>
        <w:rPr>
          <w:b/>
          <w:bCs/>
          <w:lang w:val="en-US"/>
        </w:rPr>
        <w:t>:</w:t>
      </w:r>
    </w:p>
    <w:p w14:paraId="20D5CAFE" w14:textId="32812F33" w:rsidR="00656587" w:rsidRDefault="004F219D" w:rsidP="00656587">
      <w:pPr>
        <w:jc w:val="both"/>
        <w:rPr>
          <w:lang w:val="en-US"/>
        </w:rPr>
      </w:pPr>
      <w:r w:rsidRPr="004F219D">
        <w:rPr>
          <w:lang w:val="en-US"/>
        </w:rPr>
        <w:t>We assessed the impact of gradient clipping, hypothesizing it would directly influence privacy since it limits the influence of individual data points. Surprisingly, all models yielded similar test accuracy, with the level 1 model slightly outperforming others. This suggests that lower gradient clipping values can improve model utility by preventing overfitting and balancing performance across privacy levels.</w:t>
      </w:r>
    </w:p>
    <w:p w14:paraId="144D75BB" w14:textId="77777777" w:rsidR="004F219D" w:rsidRPr="004F219D" w:rsidRDefault="004F219D" w:rsidP="00656587">
      <w:pPr>
        <w:jc w:val="both"/>
        <w:rPr>
          <w:b/>
          <w:bCs/>
          <w:lang w:val="en-US"/>
        </w:rPr>
      </w:pPr>
    </w:p>
    <w:p w14:paraId="44D93D20" w14:textId="179ECE63" w:rsidR="00656587" w:rsidRPr="00656587" w:rsidRDefault="00656587" w:rsidP="00656587">
      <w:pPr>
        <w:jc w:val="both"/>
        <w:rPr>
          <w:b/>
          <w:bCs/>
          <w:lang w:val="en-US"/>
        </w:rPr>
      </w:pPr>
      <w:r w:rsidRPr="00656587">
        <w:rPr>
          <w:b/>
          <w:bCs/>
          <w:lang w:val="en-US"/>
        </w:rPr>
        <w:t>Target Delta</w:t>
      </w:r>
      <w:r>
        <w:rPr>
          <w:b/>
          <w:bCs/>
          <w:lang w:val="en-US"/>
        </w:rPr>
        <w:t>:</w:t>
      </w:r>
    </w:p>
    <w:p w14:paraId="06C1BB95" w14:textId="15DF0CAB" w:rsidR="009674F3" w:rsidRDefault="004F219D" w:rsidP="009674F3">
      <w:pPr>
        <w:jc w:val="both"/>
        <w:rPr>
          <w:lang w:val="en-US"/>
        </w:rPr>
      </w:pPr>
      <w:r w:rsidRPr="004F219D">
        <w:rPr>
          <w:lang w:val="en-US"/>
        </w:rPr>
        <w:t>We experimented with a lower target delta, which affects privacy as it is integral to the privacy budget. It quantifies the likelihood of the privacy guarantee failing. Our findings indicate consistent test accuracy and average training time compared to the base model, demonstrating that a lower delta value can enhance privacy without compromising utility.</w:t>
      </w:r>
    </w:p>
    <w:p w14:paraId="78328627" w14:textId="77777777" w:rsidR="004F219D" w:rsidRPr="004F219D" w:rsidRDefault="004F219D" w:rsidP="009674F3">
      <w:pPr>
        <w:jc w:val="both"/>
        <w:rPr>
          <w:lang w:val="en-US"/>
        </w:rPr>
      </w:pPr>
    </w:p>
    <w:p w14:paraId="739F9E50" w14:textId="77777777" w:rsidR="009674F3" w:rsidRDefault="009674F3" w:rsidP="009674F3">
      <w:pPr>
        <w:jc w:val="both"/>
        <w:rPr>
          <w:b/>
          <w:bCs/>
          <w:lang w:val="en-US"/>
        </w:rPr>
      </w:pPr>
      <w:r>
        <w:rPr>
          <w:b/>
          <w:bCs/>
          <w:lang w:val="en-US"/>
        </w:rPr>
        <w:t>Optimizer Strategy</w:t>
      </w:r>
      <w:r>
        <w:rPr>
          <w:b/>
          <w:bCs/>
          <w:lang w:val="en-US"/>
        </w:rPr>
        <w:t>:</w:t>
      </w:r>
    </w:p>
    <w:p w14:paraId="01A585EB" w14:textId="4A94E934" w:rsidR="009674F3" w:rsidRDefault="004F219D" w:rsidP="009674F3">
      <w:pPr>
        <w:jc w:val="both"/>
        <w:rPr>
          <w:lang w:val="en-US"/>
        </w:rPr>
      </w:pPr>
      <w:r w:rsidRPr="004F219D">
        <w:rPr>
          <w:lang w:val="en-US"/>
        </w:rPr>
        <w:t xml:space="preserve">We evaluated the ADAM optimizer against the </w:t>
      </w:r>
      <w:proofErr w:type="spellStart"/>
      <w:r w:rsidRPr="004F219D">
        <w:rPr>
          <w:lang w:val="en-US"/>
        </w:rPr>
        <w:t>RMSProp</w:t>
      </w:r>
      <w:proofErr w:type="spellEnd"/>
      <w:r w:rsidRPr="004F219D">
        <w:rPr>
          <w:lang w:val="en-US"/>
        </w:rPr>
        <w:t xml:space="preserve"> used in the base model. The level 1 model trained with ADAM exhibited poorer test accuracy, and both level 1 and level 3 models experienced longer training times. Interestingly, the level 3 model attained higher test accuracy with ADAM than the base model, implying that the choice of optimizer influences model utility based on the selected privacy level.</w:t>
      </w:r>
      <w:r>
        <w:rPr>
          <w:lang w:val="en-US"/>
        </w:rPr>
        <w:t xml:space="preserve"> </w:t>
      </w:r>
    </w:p>
    <w:p w14:paraId="3B912713" w14:textId="77777777" w:rsidR="004F219D" w:rsidRPr="004F219D" w:rsidRDefault="004F219D" w:rsidP="009674F3">
      <w:pPr>
        <w:jc w:val="both"/>
        <w:rPr>
          <w:lang w:val="en-US"/>
        </w:rPr>
      </w:pPr>
    </w:p>
    <w:p w14:paraId="246C8F1B" w14:textId="4F2486C3" w:rsidR="00400BFC" w:rsidRPr="00400BFC" w:rsidRDefault="00400BFC" w:rsidP="00400BFC">
      <w:pPr>
        <w:jc w:val="both"/>
        <w:rPr>
          <w:lang w:val="en-US"/>
        </w:rPr>
      </w:pPr>
      <w:r>
        <w:rPr>
          <w:lang w:val="en-US"/>
        </w:rPr>
        <w:t>T</w:t>
      </w:r>
      <w:r w:rsidRPr="00400BFC">
        <w:rPr>
          <w:lang w:val="en-US"/>
        </w:rPr>
        <w:t xml:space="preserve">he </w:t>
      </w:r>
      <w:r>
        <w:rPr>
          <w:lang w:val="en-US"/>
        </w:rPr>
        <w:t>two</w:t>
      </w:r>
      <w:r w:rsidRPr="00400BFC">
        <w:rPr>
          <w:lang w:val="en-US"/>
        </w:rPr>
        <w:t xml:space="preserve"> main takeaways regarding the impact of parameter tuning on model utility and privacy level </w:t>
      </w:r>
      <w:proofErr w:type="gramStart"/>
      <w:r w:rsidRPr="00400BFC">
        <w:rPr>
          <w:lang w:val="en-US"/>
        </w:rPr>
        <w:t>are</w:t>
      </w:r>
      <w:proofErr w:type="gramEnd"/>
      <w:r w:rsidRPr="00400BFC">
        <w:rPr>
          <w:lang w:val="en-US"/>
        </w:rPr>
        <w:t>:</w:t>
      </w:r>
    </w:p>
    <w:p w14:paraId="73BAD4AC" w14:textId="77777777" w:rsidR="00400BFC" w:rsidRPr="00400BFC" w:rsidRDefault="00400BFC" w:rsidP="00400BFC">
      <w:pPr>
        <w:jc w:val="both"/>
        <w:rPr>
          <w:lang w:val="en-US"/>
        </w:rPr>
      </w:pPr>
      <w:r w:rsidRPr="00400BFC">
        <w:rPr>
          <w:lang w:val="en-US"/>
        </w:rPr>
        <w:t>Model Utility Enhancement: Proper fine-tuning can enhance model utility even with added privacy constraints, provided the privacy level is not excessively high.</w:t>
      </w:r>
    </w:p>
    <w:p w14:paraId="14948F32" w14:textId="4F9F2363" w:rsidR="00656587" w:rsidRPr="00656587" w:rsidRDefault="00400BFC" w:rsidP="00656587">
      <w:pPr>
        <w:jc w:val="both"/>
        <w:rPr>
          <w:lang w:val="en-US"/>
        </w:rPr>
      </w:pPr>
      <w:r w:rsidRPr="00400BFC">
        <w:rPr>
          <w:lang w:val="en-US"/>
        </w:rPr>
        <w:t>Fine-Tuning Necessity: High privacy models require more intensive fine-tuning to maintain performance, while those with lower privacy budgets are less sensitive and generally perform better.</w:t>
      </w:r>
    </w:p>
    <w:sectPr w:rsidR="00656587" w:rsidRPr="006565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EBA2F" w14:textId="77777777" w:rsidR="00B221EF" w:rsidRDefault="00B221EF" w:rsidP="00F5634B">
      <w:r>
        <w:separator/>
      </w:r>
    </w:p>
  </w:endnote>
  <w:endnote w:type="continuationSeparator" w:id="0">
    <w:p w14:paraId="5B783B32" w14:textId="77777777" w:rsidR="00B221EF" w:rsidRDefault="00B221EF" w:rsidP="00F56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BF347" w14:textId="77777777" w:rsidR="00B221EF" w:rsidRDefault="00B221EF" w:rsidP="00F5634B">
      <w:r>
        <w:separator/>
      </w:r>
    </w:p>
  </w:footnote>
  <w:footnote w:type="continuationSeparator" w:id="0">
    <w:p w14:paraId="4CCAB254" w14:textId="77777777" w:rsidR="00B221EF" w:rsidRDefault="00B221EF" w:rsidP="00F56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31605"/>
    <w:multiLevelType w:val="multilevel"/>
    <w:tmpl w:val="FF42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A2621"/>
    <w:multiLevelType w:val="multilevel"/>
    <w:tmpl w:val="15FA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35307"/>
    <w:multiLevelType w:val="multilevel"/>
    <w:tmpl w:val="0AB6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0B592B"/>
    <w:multiLevelType w:val="multilevel"/>
    <w:tmpl w:val="454A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799793">
    <w:abstractNumId w:val="2"/>
  </w:num>
  <w:num w:numId="2" w16cid:durableId="1298492735">
    <w:abstractNumId w:val="1"/>
  </w:num>
  <w:num w:numId="3" w16cid:durableId="699013212">
    <w:abstractNumId w:val="0"/>
  </w:num>
  <w:num w:numId="4" w16cid:durableId="278492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8A"/>
    <w:rsid w:val="000F5E16"/>
    <w:rsid w:val="00107B5B"/>
    <w:rsid w:val="001C1A68"/>
    <w:rsid w:val="001C28D3"/>
    <w:rsid w:val="003C3085"/>
    <w:rsid w:val="00400BFC"/>
    <w:rsid w:val="00424E46"/>
    <w:rsid w:val="00465A8A"/>
    <w:rsid w:val="004F219D"/>
    <w:rsid w:val="005766AF"/>
    <w:rsid w:val="00583FAD"/>
    <w:rsid w:val="005C1F04"/>
    <w:rsid w:val="00641D24"/>
    <w:rsid w:val="00647DE3"/>
    <w:rsid w:val="00656587"/>
    <w:rsid w:val="00707691"/>
    <w:rsid w:val="00715D9D"/>
    <w:rsid w:val="0079645A"/>
    <w:rsid w:val="007C337A"/>
    <w:rsid w:val="007C6506"/>
    <w:rsid w:val="007E4379"/>
    <w:rsid w:val="00865AFA"/>
    <w:rsid w:val="0087714D"/>
    <w:rsid w:val="0091633C"/>
    <w:rsid w:val="009224C1"/>
    <w:rsid w:val="0093046B"/>
    <w:rsid w:val="00930B9E"/>
    <w:rsid w:val="0094730D"/>
    <w:rsid w:val="009674F3"/>
    <w:rsid w:val="009B0120"/>
    <w:rsid w:val="009B2A2F"/>
    <w:rsid w:val="00A12388"/>
    <w:rsid w:val="00A33692"/>
    <w:rsid w:val="00A96D32"/>
    <w:rsid w:val="00AB1807"/>
    <w:rsid w:val="00AD0260"/>
    <w:rsid w:val="00B004CC"/>
    <w:rsid w:val="00B221EF"/>
    <w:rsid w:val="00B423A9"/>
    <w:rsid w:val="00B56A6D"/>
    <w:rsid w:val="00B628DB"/>
    <w:rsid w:val="00C2797D"/>
    <w:rsid w:val="00C867A6"/>
    <w:rsid w:val="00CC4AC1"/>
    <w:rsid w:val="00CF5770"/>
    <w:rsid w:val="00D8016B"/>
    <w:rsid w:val="00DA2FAD"/>
    <w:rsid w:val="00DF7AEF"/>
    <w:rsid w:val="00E34F9D"/>
    <w:rsid w:val="00E51756"/>
    <w:rsid w:val="00EB63F6"/>
    <w:rsid w:val="00EC48C5"/>
    <w:rsid w:val="00EC59E6"/>
    <w:rsid w:val="00F00CBE"/>
    <w:rsid w:val="00F5634B"/>
    <w:rsid w:val="00F865A6"/>
    <w:rsid w:val="00FE1E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EAB1"/>
  <w15:chartTrackingRefBased/>
  <w15:docId w15:val="{CE228F2A-43B3-8F47-A936-AFD14B81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4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5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6D32"/>
    <w:pPr>
      <w:spacing w:after="200"/>
    </w:pPr>
    <w:rPr>
      <w:i/>
      <w:iCs/>
      <w:color w:val="44546A" w:themeColor="text2"/>
      <w:sz w:val="18"/>
      <w:szCs w:val="18"/>
    </w:rPr>
  </w:style>
  <w:style w:type="character" w:styleId="HTMLCode">
    <w:name w:val="HTML Code"/>
    <w:basedOn w:val="DefaultParagraphFont"/>
    <w:uiPriority w:val="99"/>
    <w:semiHidden/>
    <w:unhideWhenUsed/>
    <w:rsid w:val="00647DE3"/>
    <w:rPr>
      <w:rFonts w:ascii="Courier New" w:eastAsia="Times New Roman" w:hAnsi="Courier New" w:cs="Courier New"/>
      <w:sz w:val="20"/>
      <w:szCs w:val="20"/>
    </w:rPr>
  </w:style>
  <w:style w:type="paragraph" w:styleId="NormalWeb">
    <w:name w:val="Normal (Web)"/>
    <w:basedOn w:val="Normal"/>
    <w:uiPriority w:val="99"/>
    <w:semiHidden/>
    <w:unhideWhenUsed/>
    <w:rsid w:val="00CF577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unhideWhenUsed/>
    <w:rsid w:val="00424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424E46"/>
    <w:rPr>
      <w:rFonts w:ascii="Courier New" w:eastAsia="Times New Roman" w:hAnsi="Courier New" w:cs="Courier New"/>
      <w:kern w:val="0"/>
      <w:sz w:val="20"/>
      <w:szCs w:val="20"/>
      <w:lang w:eastAsia="en-GB"/>
      <w14:ligatures w14:val="none"/>
    </w:rPr>
  </w:style>
  <w:style w:type="paragraph" w:styleId="FootnoteText">
    <w:name w:val="footnote text"/>
    <w:basedOn w:val="Normal"/>
    <w:link w:val="FootnoteTextChar"/>
    <w:uiPriority w:val="99"/>
    <w:semiHidden/>
    <w:unhideWhenUsed/>
    <w:rsid w:val="00F5634B"/>
    <w:rPr>
      <w:sz w:val="20"/>
      <w:szCs w:val="20"/>
    </w:rPr>
  </w:style>
  <w:style w:type="character" w:customStyle="1" w:styleId="FootnoteTextChar">
    <w:name w:val="Footnote Text Char"/>
    <w:basedOn w:val="DefaultParagraphFont"/>
    <w:link w:val="FootnoteText"/>
    <w:uiPriority w:val="99"/>
    <w:semiHidden/>
    <w:rsid w:val="00F5634B"/>
    <w:rPr>
      <w:sz w:val="20"/>
      <w:szCs w:val="20"/>
    </w:rPr>
  </w:style>
  <w:style w:type="character" w:styleId="FootnoteReference">
    <w:name w:val="footnote reference"/>
    <w:basedOn w:val="DefaultParagraphFont"/>
    <w:uiPriority w:val="99"/>
    <w:semiHidden/>
    <w:unhideWhenUsed/>
    <w:rsid w:val="00F5634B"/>
    <w:rPr>
      <w:vertAlign w:val="superscript"/>
    </w:rPr>
  </w:style>
  <w:style w:type="character" w:styleId="Hyperlink">
    <w:name w:val="Hyperlink"/>
    <w:basedOn w:val="DefaultParagraphFont"/>
    <w:uiPriority w:val="99"/>
    <w:semiHidden/>
    <w:unhideWhenUsed/>
    <w:rsid w:val="00F563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1418">
      <w:bodyDiv w:val="1"/>
      <w:marLeft w:val="0"/>
      <w:marRight w:val="0"/>
      <w:marTop w:val="0"/>
      <w:marBottom w:val="0"/>
      <w:divBdr>
        <w:top w:val="none" w:sz="0" w:space="0" w:color="auto"/>
        <w:left w:val="none" w:sz="0" w:space="0" w:color="auto"/>
        <w:bottom w:val="none" w:sz="0" w:space="0" w:color="auto"/>
        <w:right w:val="none" w:sz="0" w:space="0" w:color="auto"/>
      </w:divBdr>
    </w:div>
    <w:div w:id="284392878">
      <w:bodyDiv w:val="1"/>
      <w:marLeft w:val="0"/>
      <w:marRight w:val="0"/>
      <w:marTop w:val="0"/>
      <w:marBottom w:val="0"/>
      <w:divBdr>
        <w:top w:val="none" w:sz="0" w:space="0" w:color="auto"/>
        <w:left w:val="none" w:sz="0" w:space="0" w:color="auto"/>
        <w:bottom w:val="none" w:sz="0" w:space="0" w:color="auto"/>
        <w:right w:val="none" w:sz="0" w:space="0" w:color="auto"/>
      </w:divBdr>
    </w:div>
    <w:div w:id="315764138">
      <w:bodyDiv w:val="1"/>
      <w:marLeft w:val="0"/>
      <w:marRight w:val="0"/>
      <w:marTop w:val="0"/>
      <w:marBottom w:val="0"/>
      <w:divBdr>
        <w:top w:val="none" w:sz="0" w:space="0" w:color="auto"/>
        <w:left w:val="none" w:sz="0" w:space="0" w:color="auto"/>
        <w:bottom w:val="none" w:sz="0" w:space="0" w:color="auto"/>
        <w:right w:val="none" w:sz="0" w:space="0" w:color="auto"/>
      </w:divBdr>
    </w:div>
    <w:div w:id="680395808">
      <w:bodyDiv w:val="1"/>
      <w:marLeft w:val="0"/>
      <w:marRight w:val="0"/>
      <w:marTop w:val="0"/>
      <w:marBottom w:val="0"/>
      <w:divBdr>
        <w:top w:val="none" w:sz="0" w:space="0" w:color="auto"/>
        <w:left w:val="none" w:sz="0" w:space="0" w:color="auto"/>
        <w:bottom w:val="none" w:sz="0" w:space="0" w:color="auto"/>
        <w:right w:val="none" w:sz="0" w:space="0" w:color="auto"/>
      </w:divBdr>
      <w:divsChild>
        <w:div w:id="1718702484">
          <w:marLeft w:val="0"/>
          <w:marRight w:val="0"/>
          <w:marTop w:val="0"/>
          <w:marBottom w:val="0"/>
          <w:divBdr>
            <w:top w:val="none" w:sz="0" w:space="0" w:color="auto"/>
            <w:left w:val="none" w:sz="0" w:space="0" w:color="auto"/>
            <w:bottom w:val="none" w:sz="0" w:space="0" w:color="auto"/>
            <w:right w:val="none" w:sz="0" w:space="0" w:color="auto"/>
          </w:divBdr>
          <w:divsChild>
            <w:div w:id="1007710932">
              <w:marLeft w:val="0"/>
              <w:marRight w:val="0"/>
              <w:marTop w:val="0"/>
              <w:marBottom w:val="0"/>
              <w:divBdr>
                <w:top w:val="none" w:sz="0" w:space="0" w:color="auto"/>
                <w:left w:val="none" w:sz="0" w:space="0" w:color="auto"/>
                <w:bottom w:val="none" w:sz="0" w:space="0" w:color="auto"/>
                <w:right w:val="none" w:sz="0" w:space="0" w:color="auto"/>
              </w:divBdr>
            </w:div>
            <w:div w:id="1199204631">
              <w:marLeft w:val="0"/>
              <w:marRight w:val="0"/>
              <w:marTop w:val="0"/>
              <w:marBottom w:val="0"/>
              <w:divBdr>
                <w:top w:val="none" w:sz="0" w:space="0" w:color="auto"/>
                <w:left w:val="none" w:sz="0" w:space="0" w:color="auto"/>
                <w:bottom w:val="none" w:sz="0" w:space="0" w:color="auto"/>
                <w:right w:val="none" w:sz="0" w:space="0" w:color="auto"/>
              </w:divBdr>
            </w:div>
            <w:div w:id="1283877249">
              <w:marLeft w:val="0"/>
              <w:marRight w:val="0"/>
              <w:marTop w:val="0"/>
              <w:marBottom w:val="0"/>
              <w:divBdr>
                <w:top w:val="none" w:sz="0" w:space="0" w:color="auto"/>
                <w:left w:val="none" w:sz="0" w:space="0" w:color="auto"/>
                <w:bottom w:val="none" w:sz="0" w:space="0" w:color="auto"/>
                <w:right w:val="none" w:sz="0" w:space="0" w:color="auto"/>
              </w:divBdr>
            </w:div>
            <w:div w:id="6041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6370">
      <w:bodyDiv w:val="1"/>
      <w:marLeft w:val="0"/>
      <w:marRight w:val="0"/>
      <w:marTop w:val="0"/>
      <w:marBottom w:val="0"/>
      <w:divBdr>
        <w:top w:val="none" w:sz="0" w:space="0" w:color="auto"/>
        <w:left w:val="none" w:sz="0" w:space="0" w:color="auto"/>
        <w:bottom w:val="none" w:sz="0" w:space="0" w:color="auto"/>
        <w:right w:val="none" w:sz="0" w:space="0" w:color="auto"/>
      </w:divBdr>
      <w:divsChild>
        <w:div w:id="1653676275">
          <w:marLeft w:val="0"/>
          <w:marRight w:val="0"/>
          <w:marTop w:val="0"/>
          <w:marBottom w:val="0"/>
          <w:divBdr>
            <w:top w:val="none" w:sz="0" w:space="0" w:color="auto"/>
            <w:left w:val="none" w:sz="0" w:space="0" w:color="auto"/>
            <w:bottom w:val="none" w:sz="0" w:space="0" w:color="auto"/>
            <w:right w:val="none" w:sz="0" w:space="0" w:color="auto"/>
          </w:divBdr>
          <w:divsChild>
            <w:div w:id="16122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7246">
      <w:bodyDiv w:val="1"/>
      <w:marLeft w:val="0"/>
      <w:marRight w:val="0"/>
      <w:marTop w:val="0"/>
      <w:marBottom w:val="0"/>
      <w:divBdr>
        <w:top w:val="none" w:sz="0" w:space="0" w:color="auto"/>
        <w:left w:val="none" w:sz="0" w:space="0" w:color="auto"/>
        <w:bottom w:val="none" w:sz="0" w:space="0" w:color="auto"/>
        <w:right w:val="none" w:sz="0" w:space="0" w:color="auto"/>
      </w:divBdr>
    </w:div>
    <w:div w:id="1196842940">
      <w:bodyDiv w:val="1"/>
      <w:marLeft w:val="0"/>
      <w:marRight w:val="0"/>
      <w:marTop w:val="0"/>
      <w:marBottom w:val="0"/>
      <w:divBdr>
        <w:top w:val="none" w:sz="0" w:space="0" w:color="auto"/>
        <w:left w:val="none" w:sz="0" w:space="0" w:color="auto"/>
        <w:bottom w:val="none" w:sz="0" w:space="0" w:color="auto"/>
        <w:right w:val="none" w:sz="0" w:space="0" w:color="auto"/>
      </w:divBdr>
    </w:div>
    <w:div w:id="1216896473">
      <w:bodyDiv w:val="1"/>
      <w:marLeft w:val="0"/>
      <w:marRight w:val="0"/>
      <w:marTop w:val="0"/>
      <w:marBottom w:val="0"/>
      <w:divBdr>
        <w:top w:val="none" w:sz="0" w:space="0" w:color="auto"/>
        <w:left w:val="none" w:sz="0" w:space="0" w:color="auto"/>
        <w:bottom w:val="none" w:sz="0" w:space="0" w:color="auto"/>
        <w:right w:val="none" w:sz="0" w:space="0" w:color="auto"/>
      </w:divBdr>
    </w:div>
    <w:div w:id="1264530597">
      <w:bodyDiv w:val="1"/>
      <w:marLeft w:val="0"/>
      <w:marRight w:val="0"/>
      <w:marTop w:val="0"/>
      <w:marBottom w:val="0"/>
      <w:divBdr>
        <w:top w:val="none" w:sz="0" w:space="0" w:color="auto"/>
        <w:left w:val="none" w:sz="0" w:space="0" w:color="auto"/>
        <w:bottom w:val="none" w:sz="0" w:space="0" w:color="auto"/>
        <w:right w:val="none" w:sz="0" w:space="0" w:color="auto"/>
      </w:divBdr>
    </w:div>
    <w:div w:id="1452552914">
      <w:bodyDiv w:val="1"/>
      <w:marLeft w:val="0"/>
      <w:marRight w:val="0"/>
      <w:marTop w:val="0"/>
      <w:marBottom w:val="0"/>
      <w:divBdr>
        <w:top w:val="none" w:sz="0" w:space="0" w:color="auto"/>
        <w:left w:val="none" w:sz="0" w:space="0" w:color="auto"/>
        <w:bottom w:val="none" w:sz="0" w:space="0" w:color="auto"/>
        <w:right w:val="none" w:sz="0" w:space="0" w:color="auto"/>
      </w:divBdr>
    </w:div>
    <w:div w:id="1558515180">
      <w:bodyDiv w:val="1"/>
      <w:marLeft w:val="0"/>
      <w:marRight w:val="0"/>
      <w:marTop w:val="0"/>
      <w:marBottom w:val="0"/>
      <w:divBdr>
        <w:top w:val="none" w:sz="0" w:space="0" w:color="auto"/>
        <w:left w:val="none" w:sz="0" w:space="0" w:color="auto"/>
        <w:bottom w:val="none" w:sz="0" w:space="0" w:color="auto"/>
        <w:right w:val="none" w:sz="0" w:space="0" w:color="auto"/>
      </w:divBdr>
      <w:divsChild>
        <w:div w:id="384527520">
          <w:marLeft w:val="0"/>
          <w:marRight w:val="0"/>
          <w:marTop w:val="0"/>
          <w:marBottom w:val="0"/>
          <w:divBdr>
            <w:top w:val="none" w:sz="0" w:space="0" w:color="auto"/>
            <w:left w:val="none" w:sz="0" w:space="0" w:color="auto"/>
            <w:bottom w:val="none" w:sz="0" w:space="0" w:color="auto"/>
            <w:right w:val="none" w:sz="0" w:space="0" w:color="auto"/>
          </w:divBdr>
          <w:divsChild>
            <w:div w:id="1740010952">
              <w:marLeft w:val="0"/>
              <w:marRight w:val="0"/>
              <w:marTop w:val="0"/>
              <w:marBottom w:val="0"/>
              <w:divBdr>
                <w:top w:val="none" w:sz="0" w:space="0" w:color="auto"/>
                <w:left w:val="none" w:sz="0" w:space="0" w:color="auto"/>
                <w:bottom w:val="none" w:sz="0" w:space="0" w:color="auto"/>
                <w:right w:val="none" w:sz="0" w:space="0" w:color="auto"/>
              </w:divBdr>
              <w:divsChild>
                <w:div w:id="6893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42238">
      <w:bodyDiv w:val="1"/>
      <w:marLeft w:val="0"/>
      <w:marRight w:val="0"/>
      <w:marTop w:val="0"/>
      <w:marBottom w:val="0"/>
      <w:divBdr>
        <w:top w:val="none" w:sz="0" w:space="0" w:color="auto"/>
        <w:left w:val="none" w:sz="0" w:space="0" w:color="auto"/>
        <w:bottom w:val="none" w:sz="0" w:space="0" w:color="auto"/>
        <w:right w:val="none" w:sz="0" w:space="0" w:color="auto"/>
      </w:divBdr>
      <w:divsChild>
        <w:div w:id="653722149">
          <w:marLeft w:val="0"/>
          <w:marRight w:val="0"/>
          <w:marTop w:val="0"/>
          <w:marBottom w:val="0"/>
          <w:divBdr>
            <w:top w:val="none" w:sz="0" w:space="0" w:color="auto"/>
            <w:left w:val="none" w:sz="0" w:space="0" w:color="auto"/>
            <w:bottom w:val="none" w:sz="0" w:space="0" w:color="auto"/>
            <w:right w:val="none" w:sz="0" w:space="0" w:color="auto"/>
          </w:divBdr>
          <w:divsChild>
            <w:div w:id="9521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6571">
      <w:bodyDiv w:val="1"/>
      <w:marLeft w:val="0"/>
      <w:marRight w:val="0"/>
      <w:marTop w:val="0"/>
      <w:marBottom w:val="0"/>
      <w:divBdr>
        <w:top w:val="none" w:sz="0" w:space="0" w:color="auto"/>
        <w:left w:val="none" w:sz="0" w:space="0" w:color="auto"/>
        <w:bottom w:val="none" w:sz="0" w:space="0" w:color="auto"/>
        <w:right w:val="none" w:sz="0" w:space="0" w:color="auto"/>
      </w:divBdr>
    </w:div>
    <w:div w:id="1668826394">
      <w:bodyDiv w:val="1"/>
      <w:marLeft w:val="0"/>
      <w:marRight w:val="0"/>
      <w:marTop w:val="0"/>
      <w:marBottom w:val="0"/>
      <w:divBdr>
        <w:top w:val="none" w:sz="0" w:space="0" w:color="auto"/>
        <w:left w:val="none" w:sz="0" w:space="0" w:color="auto"/>
        <w:bottom w:val="none" w:sz="0" w:space="0" w:color="auto"/>
        <w:right w:val="none" w:sz="0" w:space="0" w:color="auto"/>
      </w:divBdr>
    </w:div>
    <w:div w:id="19974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CAA1F-D6A3-4F91-AA3B-6EFD9CA4D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1599</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Biller</dc:creator>
  <cp:keywords/>
  <dc:description/>
  <cp:lastModifiedBy>Hoelzle, Carlotta</cp:lastModifiedBy>
  <cp:revision>13</cp:revision>
  <dcterms:created xsi:type="dcterms:W3CDTF">2024-01-11T16:39:00Z</dcterms:created>
  <dcterms:modified xsi:type="dcterms:W3CDTF">2024-01-22T15:58:00Z</dcterms:modified>
</cp:coreProperties>
</file>