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819DC" w14:textId="140BB921" w:rsidR="003613E1" w:rsidRPr="00C765C8" w:rsidRDefault="000100BA" w:rsidP="00FD5305">
      <w:pPr>
        <w:rPr>
          <w:rFonts w:ascii="Arial" w:hAnsi="Arial" w:cs="Arial"/>
          <w:b/>
        </w:rPr>
      </w:pPr>
      <w:r w:rsidRPr="00C765C8">
        <w:rPr>
          <w:rFonts w:ascii="Arial" w:hAnsi="Arial" w:cs="Arial"/>
          <w:b/>
        </w:rPr>
        <w:t>Abstract</w:t>
      </w:r>
    </w:p>
    <w:p w14:paraId="7F3AF667" w14:textId="77777777" w:rsidR="000100BA" w:rsidRPr="00C765C8" w:rsidRDefault="000100BA" w:rsidP="003613E1">
      <w:pPr>
        <w:ind w:left="360" w:hanging="360"/>
        <w:rPr>
          <w:rFonts w:ascii="Arial" w:hAnsi="Arial" w:cs="Arial"/>
          <w:b/>
        </w:rPr>
      </w:pPr>
    </w:p>
    <w:p w14:paraId="10F3A7B0" w14:textId="7877A9EC" w:rsidR="003613E1" w:rsidRDefault="00C816A9" w:rsidP="005C28A6">
      <w:pPr>
        <w:adjustRightInd w:val="0"/>
        <w:spacing w:line="480" w:lineRule="auto"/>
        <w:jc w:val="both"/>
        <w:rPr>
          <w:rFonts w:ascii="Arial" w:hAnsi="Arial" w:cs="Arial"/>
          <w:bCs/>
        </w:rPr>
      </w:pPr>
      <w:r w:rsidRPr="00C765C8">
        <w:rPr>
          <w:rFonts w:ascii="Arial" w:hAnsi="Arial" w:cs="Arial"/>
        </w:rPr>
        <w:t xml:space="preserve">Current </w:t>
      </w:r>
      <w:r w:rsidR="00CB7D0D">
        <w:rPr>
          <w:rFonts w:ascii="Arial" w:hAnsi="Arial" w:cs="Arial"/>
        </w:rPr>
        <w:t>tuberculosis (</w:t>
      </w:r>
      <w:r w:rsidRPr="00C765C8">
        <w:rPr>
          <w:rFonts w:ascii="Arial" w:hAnsi="Arial" w:cs="Arial"/>
        </w:rPr>
        <w:t>TB</w:t>
      </w:r>
      <w:r w:rsidR="00CB7D0D">
        <w:rPr>
          <w:rFonts w:ascii="Arial" w:hAnsi="Arial" w:cs="Arial"/>
        </w:rPr>
        <w:t>)</w:t>
      </w:r>
      <w:r w:rsidRPr="00C765C8">
        <w:rPr>
          <w:rFonts w:ascii="Arial" w:hAnsi="Arial" w:cs="Arial"/>
        </w:rPr>
        <w:t xml:space="preserve"> chemotherapy is incapable of rapidly eliminating one hundred percent of the </w:t>
      </w:r>
      <w:r w:rsidRPr="00C765C8">
        <w:rPr>
          <w:rFonts w:ascii="Arial" w:hAnsi="Arial" w:cs="Arial"/>
          <w:i/>
        </w:rPr>
        <w:t>Mycobacterium tuberculosis</w:t>
      </w:r>
      <w:r w:rsidRPr="00C765C8">
        <w:rPr>
          <w:rFonts w:ascii="Arial" w:hAnsi="Arial" w:cs="Arial"/>
        </w:rPr>
        <w:t xml:space="preserve"> </w:t>
      </w:r>
      <w:r w:rsidR="00CB7D0D">
        <w:rPr>
          <w:rFonts w:ascii="Arial" w:hAnsi="Arial" w:cs="Arial"/>
        </w:rPr>
        <w:t>(</w:t>
      </w:r>
      <w:proofErr w:type="spellStart"/>
      <w:r w:rsidR="00CB7D0D">
        <w:rPr>
          <w:rFonts w:ascii="Arial" w:hAnsi="Arial" w:cs="Arial"/>
        </w:rPr>
        <w:t>Mtb</w:t>
      </w:r>
      <w:proofErr w:type="spellEnd"/>
      <w:r w:rsidR="00CB7D0D">
        <w:rPr>
          <w:rFonts w:ascii="Arial" w:hAnsi="Arial" w:cs="Arial"/>
        </w:rPr>
        <w:t xml:space="preserve">) </w:t>
      </w:r>
      <w:r w:rsidRPr="00C765C8">
        <w:rPr>
          <w:rFonts w:ascii="Arial" w:hAnsi="Arial" w:cs="Arial"/>
        </w:rPr>
        <w:t xml:space="preserve">bacilli. Although 99% of the bacteria are eliminated within three weeks of commencing treatment, a small population of drug-persisting bacilli (~ 1%) requires an additional 6-8 months of multidrug treatment to be eliminated. </w:t>
      </w:r>
      <w:r w:rsidR="00AE7D57" w:rsidRPr="00C765C8">
        <w:rPr>
          <w:rFonts w:ascii="Arial" w:hAnsi="Arial" w:cs="Arial"/>
          <w:bCs/>
        </w:rPr>
        <w:t>T</w:t>
      </w:r>
      <w:r w:rsidR="003613E1" w:rsidRPr="00C765C8">
        <w:rPr>
          <w:rFonts w:ascii="Arial" w:hAnsi="Arial" w:cs="Arial"/>
          <w:bCs/>
        </w:rPr>
        <w:t xml:space="preserve">o </w:t>
      </w:r>
      <w:r w:rsidR="00AE7D57" w:rsidRPr="00C765C8">
        <w:rPr>
          <w:rFonts w:ascii="Arial" w:hAnsi="Arial" w:cs="Arial"/>
          <w:bCs/>
        </w:rPr>
        <w:t>cure</w:t>
      </w:r>
      <w:r w:rsidR="003613E1" w:rsidRPr="00C765C8">
        <w:rPr>
          <w:rFonts w:ascii="Arial" w:hAnsi="Arial" w:cs="Arial"/>
          <w:bCs/>
        </w:rPr>
        <w:t xml:space="preserve"> </w:t>
      </w:r>
      <w:r w:rsidR="00AE7D57" w:rsidRPr="00C765C8">
        <w:rPr>
          <w:rFonts w:ascii="Arial" w:hAnsi="Arial" w:cs="Arial"/>
          <w:bCs/>
        </w:rPr>
        <w:t>TB faster</w:t>
      </w:r>
      <w:r w:rsidR="003613E1" w:rsidRPr="00C765C8">
        <w:rPr>
          <w:rFonts w:ascii="Arial" w:hAnsi="Arial" w:cs="Arial"/>
          <w:bCs/>
        </w:rPr>
        <w:t xml:space="preserve"> we need to develop new therapies that effectively </w:t>
      </w:r>
      <w:r w:rsidR="00AE7D57" w:rsidRPr="00C765C8">
        <w:rPr>
          <w:rFonts w:ascii="Arial" w:hAnsi="Arial" w:cs="Arial"/>
          <w:bCs/>
        </w:rPr>
        <w:t xml:space="preserve">and </w:t>
      </w:r>
      <w:r w:rsidR="003613E1" w:rsidRPr="00C765C8">
        <w:rPr>
          <w:rFonts w:ascii="Arial" w:hAnsi="Arial" w:cs="Arial"/>
          <w:bCs/>
        </w:rPr>
        <w:t xml:space="preserve">rapidly </w:t>
      </w:r>
      <w:r w:rsidR="00AE7D57" w:rsidRPr="00C765C8">
        <w:rPr>
          <w:rFonts w:ascii="Arial" w:hAnsi="Arial" w:cs="Arial"/>
          <w:bCs/>
        </w:rPr>
        <w:t xml:space="preserve">eliminate </w:t>
      </w:r>
      <w:r w:rsidR="003613E1" w:rsidRPr="00C765C8">
        <w:rPr>
          <w:rFonts w:ascii="Arial" w:hAnsi="Arial" w:cs="Arial"/>
          <w:bCs/>
        </w:rPr>
        <w:t xml:space="preserve">drug </w:t>
      </w:r>
      <w:r w:rsidR="00AE7D57" w:rsidRPr="00C765C8">
        <w:rPr>
          <w:rFonts w:ascii="Arial" w:hAnsi="Arial" w:cs="Arial"/>
          <w:bCs/>
        </w:rPr>
        <w:t>persistent</w:t>
      </w:r>
      <w:r w:rsidR="003613E1" w:rsidRPr="00C765C8">
        <w:rPr>
          <w:rFonts w:ascii="Arial" w:hAnsi="Arial" w:cs="Arial"/>
          <w:bCs/>
        </w:rPr>
        <w:t xml:space="preserve"> bacteria. Host targeted therapy has emerged as one choice in achieving these objectives. Previous studies in our laboratory and others have shown that </w:t>
      </w:r>
      <w:r w:rsidR="001E5502">
        <w:rPr>
          <w:rFonts w:ascii="Arial" w:hAnsi="Arial" w:cs="Arial"/>
          <w:bCs/>
        </w:rPr>
        <w:t>elevated expression</w:t>
      </w:r>
      <w:r w:rsidR="003613E1" w:rsidRPr="00C765C8">
        <w:rPr>
          <w:rFonts w:ascii="Arial" w:hAnsi="Arial" w:cs="Arial"/>
          <w:bCs/>
        </w:rPr>
        <w:t xml:space="preserve"> </w:t>
      </w:r>
      <w:r w:rsidR="00F3585E">
        <w:rPr>
          <w:rFonts w:ascii="Arial" w:hAnsi="Arial" w:cs="Arial"/>
          <w:bCs/>
        </w:rPr>
        <w:t xml:space="preserve">of the </w:t>
      </w:r>
      <w:r w:rsidR="003613E1" w:rsidRPr="00C765C8">
        <w:rPr>
          <w:rFonts w:ascii="Arial" w:hAnsi="Arial" w:cs="Arial"/>
          <w:bCs/>
        </w:rPr>
        <w:t>IL</w:t>
      </w:r>
      <w:r w:rsidR="00C61C83" w:rsidRPr="00C765C8">
        <w:rPr>
          <w:rFonts w:ascii="Arial" w:hAnsi="Arial" w:cs="Arial"/>
          <w:bCs/>
        </w:rPr>
        <w:t>-</w:t>
      </w:r>
      <w:r w:rsidR="003613E1" w:rsidRPr="00C765C8">
        <w:rPr>
          <w:rFonts w:ascii="Arial" w:hAnsi="Arial" w:cs="Arial"/>
          <w:bCs/>
        </w:rPr>
        <w:t xml:space="preserve">10 </w:t>
      </w:r>
      <w:r w:rsidR="001E5502">
        <w:rPr>
          <w:rFonts w:ascii="Arial" w:hAnsi="Arial" w:cs="Arial"/>
          <w:bCs/>
        </w:rPr>
        <w:t xml:space="preserve">cytokine and </w:t>
      </w:r>
      <w:r w:rsidR="007D5366">
        <w:rPr>
          <w:rFonts w:ascii="Arial" w:hAnsi="Arial" w:cs="Arial"/>
          <w:bCs/>
        </w:rPr>
        <w:t xml:space="preserve">subsequent </w:t>
      </w:r>
      <w:r w:rsidR="001E5502">
        <w:rPr>
          <w:rFonts w:ascii="Arial" w:hAnsi="Arial" w:cs="Arial"/>
          <w:bCs/>
        </w:rPr>
        <w:t xml:space="preserve">persistent activation of the STAT3 </w:t>
      </w:r>
      <w:r w:rsidR="003613E1" w:rsidRPr="00C765C8">
        <w:rPr>
          <w:rFonts w:ascii="Arial" w:hAnsi="Arial" w:cs="Arial"/>
          <w:bCs/>
        </w:rPr>
        <w:t xml:space="preserve">during </w:t>
      </w:r>
      <w:r w:rsidRPr="00C765C8">
        <w:rPr>
          <w:rFonts w:ascii="Arial" w:hAnsi="Arial" w:cs="Arial"/>
          <w:bCs/>
        </w:rPr>
        <w:t xml:space="preserve">a chronic </w:t>
      </w:r>
      <w:r w:rsidR="003613E1" w:rsidRPr="00C765C8">
        <w:rPr>
          <w:rFonts w:ascii="Arial" w:hAnsi="Arial" w:cs="Arial"/>
          <w:bCs/>
        </w:rPr>
        <w:t xml:space="preserve">infection with </w:t>
      </w:r>
      <w:proofErr w:type="spellStart"/>
      <w:r w:rsidR="003613E1" w:rsidRPr="00C765C8">
        <w:rPr>
          <w:rFonts w:ascii="Arial" w:hAnsi="Arial" w:cs="Arial"/>
          <w:bCs/>
          <w:i/>
          <w:iCs/>
        </w:rPr>
        <w:t>Mtb</w:t>
      </w:r>
      <w:proofErr w:type="spellEnd"/>
      <w:r w:rsidR="003613E1" w:rsidRPr="00C765C8">
        <w:rPr>
          <w:rFonts w:ascii="Arial" w:hAnsi="Arial" w:cs="Arial"/>
          <w:bCs/>
          <w:i/>
          <w:iCs/>
        </w:rPr>
        <w:t xml:space="preserve"> </w:t>
      </w:r>
      <w:r w:rsidR="00C61C83" w:rsidRPr="00C765C8">
        <w:rPr>
          <w:rFonts w:ascii="Arial" w:hAnsi="Arial" w:cs="Arial"/>
          <w:bCs/>
        </w:rPr>
        <w:t xml:space="preserve">obstructs </w:t>
      </w:r>
      <w:r w:rsidR="003613E1" w:rsidRPr="00C765C8">
        <w:rPr>
          <w:rFonts w:ascii="Arial" w:hAnsi="Arial" w:cs="Arial"/>
          <w:bCs/>
        </w:rPr>
        <w:t xml:space="preserve">the antimicrobial capacity of the host. </w:t>
      </w:r>
      <w:r w:rsidR="001E5502">
        <w:rPr>
          <w:rFonts w:ascii="Arial" w:hAnsi="Arial" w:cs="Arial"/>
          <w:bCs/>
        </w:rPr>
        <w:t xml:space="preserve">In these studies we show that standard </w:t>
      </w:r>
      <w:r w:rsidR="005F626B">
        <w:rPr>
          <w:rFonts w:ascii="Arial" w:hAnsi="Arial" w:cs="Arial"/>
          <w:bCs/>
        </w:rPr>
        <w:t xml:space="preserve">TB </w:t>
      </w:r>
      <w:r w:rsidR="001E5502">
        <w:rPr>
          <w:rFonts w:ascii="Arial" w:hAnsi="Arial" w:cs="Arial"/>
          <w:bCs/>
        </w:rPr>
        <w:t xml:space="preserve">chemotherapy further enhance </w:t>
      </w:r>
      <w:r w:rsidR="005F626B">
        <w:rPr>
          <w:rFonts w:ascii="Arial" w:hAnsi="Arial" w:cs="Arial"/>
          <w:bCs/>
        </w:rPr>
        <w:t xml:space="preserve">pulmonary levels of </w:t>
      </w:r>
      <w:r w:rsidR="001E5502">
        <w:rPr>
          <w:rFonts w:ascii="Arial" w:hAnsi="Arial" w:cs="Arial"/>
          <w:bCs/>
        </w:rPr>
        <w:t xml:space="preserve">IL-10 </w:t>
      </w:r>
      <w:r w:rsidR="005F626B">
        <w:rPr>
          <w:rFonts w:ascii="Arial" w:hAnsi="Arial" w:cs="Arial"/>
          <w:bCs/>
        </w:rPr>
        <w:t>cytokine</w:t>
      </w:r>
      <w:r w:rsidR="001E5502">
        <w:rPr>
          <w:rFonts w:ascii="Arial" w:hAnsi="Arial" w:cs="Arial"/>
          <w:bCs/>
        </w:rPr>
        <w:t xml:space="preserve"> and </w:t>
      </w:r>
      <w:r w:rsidR="00D3696A">
        <w:rPr>
          <w:rFonts w:ascii="Arial" w:hAnsi="Arial" w:cs="Arial"/>
          <w:bCs/>
        </w:rPr>
        <w:t xml:space="preserve">the </w:t>
      </w:r>
      <w:r w:rsidR="00D3696A">
        <w:rPr>
          <w:rFonts w:ascii="Arial Unicode MS" w:eastAsia="Arial Unicode MS" w:hAnsiTheme="minorHAnsi" w:cs="Arial Unicode MS"/>
          <w:color w:val="232323"/>
          <w:lang w:bidi="ar-SA"/>
        </w:rPr>
        <w:t>s</w:t>
      </w:r>
      <w:r w:rsidR="00D3696A" w:rsidRPr="002168C8">
        <w:rPr>
          <w:rFonts w:ascii="Arial Unicode MS" w:eastAsia="Arial Unicode MS" w:hAnsiTheme="minorHAnsi" w:cs="Arial Unicode MS"/>
          <w:color w:val="232323"/>
          <w:lang w:bidi="ar-SA"/>
        </w:rPr>
        <w:t>ignal transducer and activator of transcription (STAT)</w:t>
      </w:r>
      <w:r w:rsidR="00D3696A">
        <w:rPr>
          <w:rFonts w:ascii="Arial Unicode MS" w:eastAsia="Arial Unicode MS" w:hAnsiTheme="minorHAnsi" w:cs="Arial Unicode MS"/>
          <w:color w:val="232323"/>
          <w:lang w:bidi="ar-SA"/>
        </w:rPr>
        <w:t xml:space="preserve"> </w:t>
      </w:r>
      <w:r w:rsidR="00D3696A" w:rsidRPr="002168C8">
        <w:rPr>
          <w:rFonts w:ascii="Arial Unicode MS" w:eastAsia="Arial Unicode MS" w:hAnsiTheme="minorHAnsi" w:cs="Arial Unicode MS"/>
          <w:color w:val="232323"/>
          <w:lang w:bidi="ar-SA"/>
        </w:rPr>
        <w:t>3</w:t>
      </w:r>
      <w:r w:rsidR="001E5502">
        <w:rPr>
          <w:rFonts w:ascii="Arial" w:hAnsi="Arial" w:cs="Arial"/>
          <w:bCs/>
        </w:rPr>
        <w:t xml:space="preserve"> activation</w:t>
      </w:r>
      <w:r w:rsidR="005F626B">
        <w:rPr>
          <w:rFonts w:ascii="Arial" w:hAnsi="Arial" w:cs="Arial"/>
          <w:bCs/>
        </w:rPr>
        <w:t xml:space="preserve"> and reduce</w:t>
      </w:r>
      <w:r w:rsidR="000634A2">
        <w:rPr>
          <w:rFonts w:ascii="Arial" w:hAnsi="Arial" w:cs="Arial"/>
          <w:bCs/>
        </w:rPr>
        <w:t xml:space="preserve"> expression of </w:t>
      </w:r>
      <w:proofErr w:type="spellStart"/>
      <w:r w:rsidR="005F626B">
        <w:rPr>
          <w:rFonts w:ascii="Arial" w:hAnsi="Arial" w:cs="Arial"/>
          <w:bCs/>
        </w:rPr>
        <w:t>IFNg</w:t>
      </w:r>
      <w:proofErr w:type="spellEnd"/>
      <w:r w:rsidR="000634A2">
        <w:rPr>
          <w:rFonts w:ascii="Arial" w:hAnsi="Arial" w:cs="Arial"/>
          <w:bCs/>
        </w:rPr>
        <w:t xml:space="preserve"> cytokine along with reduced expression of antimicrobial products</w:t>
      </w:r>
      <w:r w:rsidR="005F626B">
        <w:rPr>
          <w:rFonts w:ascii="Arial" w:hAnsi="Arial" w:cs="Arial"/>
          <w:bCs/>
        </w:rPr>
        <w:t xml:space="preserve"> (NO, NADPH activity) when compared with animal controls chronically infected with </w:t>
      </w:r>
      <w:proofErr w:type="spellStart"/>
      <w:r w:rsidR="005F626B">
        <w:rPr>
          <w:rFonts w:ascii="Arial" w:hAnsi="Arial" w:cs="Arial"/>
          <w:bCs/>
        </w:rPr>
        <w:t>Mtb</w:t>
      </w:r>
      <w:proofErr w:type="spellEnd"/>
      <w:r w:rsidR="005F626B">
        <w:rPr>
          <w:rFonts w:ascii="Arial" w:hAnsi="Arial" w:cs="Arial"/>
          <w:bCs/>
        </w:rPr>
        <w:t xml:space="preserve"> and not receiving standard TB chemotherapy.</w:t>
      </w:r>
      <w:r w:rsidR="001E5502">
        <w:rPr>
          <w:rFonts w:ascii="Arial" w:hAnsi="Arial" w:cs="Arial"/>
          <w:bCs/>
        </w:rPr>
        <w:t xml:space="preserve"> W</w:t>
      </w:r>
      <w:r w:rsidRPr="00C765C8">
        <w:rPr>
          <w:rFonts w:ascii="Arial" w:hAnsi="Arial" w:cs="Arial"/>
          <w:bCs/>
        </w:rPr>
        <w:t xml:space="preserve">e </w:t>
      </w:r>
      <w:r w:rsidR="001E5502">
        <w:rPr>
          <w:rFonts w:ascii="Arial" w:hAnsi="Arial" w:cs="Arial"/>
          <w:bCs/>
        </w:rPr>
        <w:t xml:space="preserve">also </w:t>
      </w:r>
      <w:r w:rsidR="003613E1" w:rsidRPr="00C765C8">
        <w:rPr>
          <w:rFonts w:ascii="Arial" w:hAnsi="Arial" w:cs="Arial"/>
          <w:bCs/>
        </w:rPr>
        <w:t xml:space="preserve">demonstrated that chronically infected C57BL/6 mice after standard chemotherapy followed by </w:t>
      </w:r>
      <w:r w:rsidR="00FD5BBD" w:rsidRPr="00C765C8">
        <w:rPr>
          <w:rFonts w:ascii="Arial" w:hAnsi="Arial" w:cs="Arial"/>
          <w:bCs/>
        </w:rPr>
        <w:t xml:space="preserve">intrapulmonary </w:t>
      </w:r>
      <w:r w:rsidR="005F626B">
        <w:rPr>
          <w:rFonts w:ascii="Arial" w:hAnsi="Arial" w:cs="Arial"/>
          <w:bCs/>
        </w:rPr>
        <w:t xml:space="preserve">aerosol delivery of </w:t>
      </w:r>
      <w:proofErr w:type="spellStart"/>
      <w:r w:rsidR="003613E1" w:rsidRPr="00C765C8">
        <w:rPr>
          <w:rFonts w:ascii="Arial" w:hAnsi="Arial" w:cs="Arial"/>
          <w:bCs/>
        </w:rPr>
        <w:t>siRNA</w:t>
      </w:r>
      <w:proofErr w:type="spellEnd"/>
      <w:r w:rsidR="003613E1" w:rsidRPr="00C765C8">
        <w:rPr>
          <w:rFonts w:ascii="Arial" w:hAnsi="Arial" w:cs="Arial"/>
          <w:bCs/>
        </w:rPr>
        <w:t xml:space="preserve"> </w:t>
      </w:r>
      <w:r w:rsidR="005F626B">
        <w:rPr>
          <w:rFonts w:ascii="Arial" w:hAnsi="Arial" w:cs="Arial"/>
          <w:bCs/>
        </w:rPr>
        <w:t xml:space="preserve">targeting </w:t>
      </w:r>
      <w:r w:rsidR="005F626B" w:rsidRPr="00D3696A">
        <w:rPr>
          <w:rFonts w:ascii="Arial" w:hAnsi="Arial" w:cs="Arial"/>
          <w:bCs/>
          <w:i/>
        </w:rPr>
        <w:t xml:space="preserve">il-10 </w:t>
      </w:r>
      <w:r w:rsidR="005F626B">
        <w:rPr>
          <w:rFonts w:ascii="Arial" w:hAnsi="Arial" w:cs="Arial"/>
          <w:bCs/>
        </w:rPr>
        <w:t xml:space="preserve">or </w:t>
      </w:r>
      <w:r w:rsidR="005F626B" w:rsidRPr="00D3696A">
        <w:rPr>
          <w:rFonts w:ascii="Arial" w:hAnsi="Arial" w:cs="Arial"/>
          <w:bCs/>
          <w:i/>
        </w:rPr>
        <w:t>stat3</w:t>
      </w:r>
      <w:r w:rsidR="005F626B">
        <w:rPr>
          <w:rFonts w:ascii="Arial" w:hAnsi="Arial" w:cs="Arial"/>
          <w:bCs/>
        </w:rPr>
        <w:t xml:space="preserve"> </w:t>
      </w:r>
      <w:r w:rsidR="003613E1" w:rsidRPr="00C765C8">
        <w:rPr>
          <w:rFonts w:ascii="Arial" w:hAnsi="Arial" w:cs="Arial"/>
          <w:bCs/>
        </w:rPr>
        <w:t xml:space="preserve">had reduced the </w:t>
      </w:r>
      <w:r w:rsidR="00AE7D57" w:rsidRPr="00C765C8">
        <w:rPr>
          <w:rFonts w:ascii="Arial" w:hAnsi="Arial" w:cs="Arial"/>
          <w:bCs/>
        </w:rPr>
        <w:t xml:space="preserve">drug persistent </w:t>
      </w:r>
      <w:r w:rsidR="003613E1" w:rsidRPr="00C765C8">
        <w:rPr>
          <w:rFonts w:ascii="Arial" w:hAnsi="Arial" w:cs="Arial"/>
          <w:bCs/>
        </w:rPr>
        <w:t>bacterial load by 0.40 log</w:t>
      </w:r>
      <w:r w:rsidR="003613E1" w:rsidRPr="00C765C8">
        <w:rPr>
          <w:rFonts w:ascii="Arial" w:hAnsi="Arial" w:cs="Arial"/>
          <w:bCs/>
          <w:vertAlign w:val="subscript"/>
        </w:rPr>
        <w:t>10</w:t>
      </w:r>
      <w:r w:rsidR="003613E1" w:rsidRPr="00C765C8">
        <w:rPr>
          <w:rFonts w:ascii="Arial" w:hAnsi="Arial" w:cs="Arial"/>
          <w:bCs/>
        </w:rPr>
        <w:t xml:space="preserve"> compared to controls. Accordingly, the antimicrobial capacity of the host was further enhanced upon treatment with </w:t>
      </w:r>
      <w:proofErr w:type="spellStart"/>
      <w:r w:rsidR="003613E1" w:rsidRPr="00C765C8">
        <w:rPr>
          <w:rFonts w:ascii="Arial" w:hAnsi="Arial" w:cs="Arial"/>
          <w:bCs/>
        </w:rPr>
        <w:t>siRNA</w:t>
      </w:r>
      <w:proofErr w:type="spellEnd"/>
      <w:r w:rsidR="003613E1" w:rsidRPr="00C765C8">
        <w:rPr>
          <w:rFonts w:ascii="Arial" w:hAnsi="Arial" w:cs="Arial"/>
          <w:bCs/>
        </w:rPr>
        <w:t xml:space="preserve"> </w:t>
      </w:r>
      <w:r w:rsidR="003613E1" w:rsidRPr="00C765C8">
        <w:rPr>
          <w:rFonts w:ascii="Arial" w:hAnsi="Arial" w:cs="Arial"/>
          <w:bCs/>
          <w:i/>
          <w:iCs/>
        </w:rPr>
        <w:t>il10</w:t>
      </w:r>
      <w:r w:rsidR="003613E1" w:rsidRPr="00C765C8">
        <w:rPr>
          <w:rFonts w:ascii="Arial" w:hAnsi="Arial" w:cs="Arial"/>
          <w:bCs/>
        </w:rPr>
        <w:t xml:space="preserve"> and </w:t>
      </w:r>
      <w:r w:rsidR="003613E1" w:rsidRPr="00C765C8">
        <w:rPr>
          <w:rFonts w:ascii="Arial" w:hAnsi="Arial" w:cs="Arial"/>
          <w:bCs/>
          <w:i/>
          <w:iCs/>
        </w:rPr>
        <w:t>stat3</w:t>
      </w:r>
      <w:r w:rsidR="00AE7D57" w:rsidRPr="00C765C8">
        <w:rPr>
          <w:rFonts w:ascii="Arial" w:hAnsi="Arial" w:cs="Arial"/>
          <w:bCs/>
        </w:rPr>
        <w:t xml:space="preserve"> as evidenced by </w:t>
      </w:r>
      <w:r w:rsidR="003613E1" w:rsidRPr="00C765C8">
        <w:rPr>
          <w:rFonts w:ascii="Arial" w:hAnsi="Arial" w:cs="Arial"/>
          <w:bCs/>
        </w:rPr>
        <w:t xml:space="preserve">higher </w:t>
      </w:r>
      <w:r w:rsidR="00AE7D57" w:rsidRPr="00C765C8">
        <w:rPr>
          <w:rFonts w:ascii="Arial" w:hAnsi="Arial" w:cs="Arial"/>
          <w:bCs/>
        </w:rPr>
        <w:t xml:space="preserve">pulmonary </w:t>
      </w:r>
      <w:r w:rsidR="003613E1" w:rsidRPr="00C765C8">
        <w:rPr>
          <w:rFonts w:ascii="Arial" w:hAnsi="Arial" w:cs="Arial"/>
          <w:bCs/>
        </w:rPr>
        <w:t xml:space="preserve">expression of the nitric oxide, NADPH and decreased </w:t>
      </w:r>
      <w:proofErr w:type="spellStart"/>
      <w:r w:rsidR="003613E1" w:rsidRPr="00C765C8">
        <w:rPr>
          <w:rFonts w:ascii="Arial" w:hAnsi="Arial" w:cs="Arial"/>
          <w:bCs/>
        </w:rPr>
        <w:t>arginase</w:t>
      </w:r>
      <w:proofErr w:type="spellEnd"/>
      <w:r w:rsidR="003613E1" w:rsidRPr="00C765C8">
        <w:rPr>
          <w:rFonts w:ascii="Arial" w:hAnsi="Arial" w:cs="Arial"/>
          <w:bCs/>
        </w:rPr>
        <w:t xml:space="preserve"> activity when compared to control groups. Overall, this study demonstrates that a successful targeting of the host anti-inflammatory pathway can modulate the </w:t>
      </w:r>
      <w:r w:rsidR="00AE7D57" w:rsidRPr="00C765C8">
        <w:rPr>
          <w:rFonts w:ascii="Arial" w:hAnsi="Arial" w:cs="Arial"/>
          <w:bCs/>
        </w:rPr>
        <w:t xml:space="preserve">lung </w:t>
      </w:r>
      <w:r w:rsidR="003613E1" w:rsidRPr="00C765C8">
        <w:rPr>
          <w:rFonts w:ascii="Arial" w:hAnsi="Arial" w:cs="Arial"/>
          <w:bCs/>
        </w:rPr>
        <w:t xml:space="preserve">host immune response to enhance its </w:t>
      </w:r>
      <w:r w:rsidR="00977B1C">
        <w:rPr>
          <w:rFonts w:ascii="Arial" w:hAnsi="Arial" w:cs="Arial"/>
          <w:bCs/>
        </w:rPr>
        <w:t xml:space="preserve">own </w:t>
      </w:r>
      <w:r w:rsidR="003613E1" w:rsidRPr="00C765C8">
        <w:rPr>
          <w:rFonts w:ascii="Arial" w:hAnsi="Arial" w:cs="Arial"/>
          <w:bCs/>
        </w:rPr>
        <w:t xml:space="preserve">antimicrobial </w:t>
      </w:r>
      <w:r w:rsidR="003613E1" w:rsidRPr="00C765C8">
        <w:rPr>
          <w:rFonts w:ascii="Arial" w:hAnsi="Arial" w:cs="Arial"/>
          <w:bCs/>
        </w:rPr>
        <w:lastRenderedPageBreak/>
        <w:t>capacity.</w:t>
      </w:r>
      <w:r w:rsidRPr="00C765C8">
        <w:rPr>
          <w:rFonts w:ascii="Arial" w:hAnsi="Arial" w:cs="Arial"/>
          <w:bCs/>
        </w:rPr>
        <w:t xml:space="preserve"> Our ultimate aim is to </w:t>
      </w:r>
      <w:r w:rsidR="00D50EC5">
        <w:rPr>
          <w:rFonts w:ascii="Arial" w:hAnsi="Arial" w:cs="Arial"/>
          <w:bCs/>
        </w:rPr>
        <w:t>develop</w:t>
      </w:r>
      <w:r w:rsidRPr="00C765C8">
        <w:rPr>
          <w:rFonts w:ascii="Arial" w:hAnsi="Arial" w:cs="Arial"/>
          <w:bCs/>
        </w:rPr>
        <w:t xml:space="preserve"> host targeted therapies that when combined with the current standard TB chemotherapies </w:t>
      </w:r>
      <w:r w:rsidR="00001447">
        <w:rPr>
          <w:rFonts w:ascii="Arial" w:hAnsi="Arial" w:cs="Arial"/>
          <w:bCs/>
        </w:rPr>
        <w:t>leads to</w:t>
      </w:r>
      <w:r w:rsidRPr="00C765C8">
        <w:rPr>
          <w:rFonts w:ascii="Arial" w:hAnsi="Arial" w:cs="Arial"/>
          <w:bCs/>
        </w:rPr>
        <w:t xml:space="preserve"> more rapid elimination of the</w:t>
      </w:r>
      <w:r w:rsidRPr="00C765C8">
        <w:rPr>
          <w:rFonts w:ascii="Arial" w:hAnsi="Arial" w:cs="Arial"/>
          <w:bCs/>
          <w:i/>
          <w:iCs/>
        </w:rPr>
        <w:t xml:space="preserve"> </w:t>
      </w:r>
      <w:proofErr w:type="spellStart"/>
      <w:r w:rsidRPr="00C765C8">
        <w:rPr>
          <w:rFonts w:ascii="Arial" w:hAnsi="Arial" w:cs="Arial"/>
          <w:bCs/>
          <w:i/>
          <w:iCs/>
        </w:rPr>
        <w:t>Mtb</w:t>
      </w:r>
      <w:proofErr w:type="spellEnd"/>
      <w:r w:rsidRPr="00C765C8">
        <w:rPr>
          <w:rFonts w:ascii="Arial" w:hAnsi="Arial" w:cs="Arial"/>
          <w:bCs/>
          <w:i/>
          <w:iCs/>
        </w:rPr>
        <w:t xml:space="preserve"> </w:t>
      </w:r>
      <w:r w:rsidRPr="00C765C8">
        <w:rPr>
          <w:rFonts w:ascii="Arial" w:hAnsi="Arial" w:cs="Arial"/>
          <w:bCs/>
        </w:rPr>
        <w:t>from the lungs.</w:t>
      </w:r>
    </w:p>
    <w:p w14:paraId="46D26FC0" w14:textId="1582F18C" w:rsidR="00ED104B" w:rsidRPr="000D53C4" w:rsidRDefault="00EE03E4" w:rsidP="00EE03E4">
      <w:pPr>
        <w:adjustRightInd w:val="0"/>
        <w:rPr>
          <w:rFonts w:ascii="Arial" w:hAnsi="Arial" w:cs="Arial"/>
          <w:b/>
          <w:sz w:val="28"/>
        </w:rPr>
      </w:pPr>
      <w:r w:rsidRPr="000D53C4">
        <w:rPr>
          <w:rFonts w:ascii="Arial" w:hAnsi="Arial" w:cs="Arial"/>
          <w:b/>
          <w:sz w:val="28"/>
        </w:rPr>
        <w:t>Introduction</w:t>
      </w:r>
    </w:p>
    <w:p w14:paraId="6E16E763" w14:textId="77777777" w:rsidR="00ED104B" w:rsidRPr="00C765C8" w:rsidRDefault="00ED104B" w:rsidP="003613E1">
      <w:pPr>
        <w:pStyle w:val="CommentText"/>
        <w:rPr>
          <w:rFonts w:ascii="Arial" w:hAnsi="Arial" w:cs="Arial"/>
          <w:sz w:val="24"/>
          <w:szCs w:val="24"/>
        </w:rPr>
      </w:pPr>
    </w:p>
    <w:p w14:paraId="03B76559" w14:textId="3AE896BF" w:rsidR="00AE7D57" w:rsidRPr="00666E87" w:rsidRDefault="003613E1" w:rsidP="00EE03E4">
      <w:pPr>
        <w:pStyle w:val="CommentText"/>
        <w:spacing w:line="480" w:lineRule="auto"/>
        <w:rPr>
          <w:rFonts w:ascii="Arial" w:hAnsi="Arial" w:cs="Arial"/>
          <w:sz w:val="24"/>
          <w:szCs w:val="24"/>
        </w:rPr>
      </w:pPr>
      <w:r w:rsidRPr="00666E87">
        <w:rPr>
          <w:rFonts w:ascii="Arial" w:hAnsi="Arial" w:cs="Arial"/>
          <w:sz w:val="24"/>
          <w:szCs w:val="24"/>
        </w:rPr>
        <w:t xml:space="preserve">Tuberculosis </w:t>
      </w:r>
      <w:r w:rsidR="00ED104B" w:rsidRPr="00666E87">
        <w:rPr>
          <w:rFonts w:ascii="Arial" w:hAnsi="Arial" w:cs="Arial"/>
          <w:sz w:val="24"/>
          <w:szCs w:val="24"/>
        </w:rPr>
        <w:t xml:space="preserve">(TB) </w:t>
      </w:r>
      <w:r w:rsidRPr="00666E87">
        <w:rPr>
          <w:rFonts w:ascii="Arial" w:hAnsi="Arial" w:cs="Arial"/>
          <w:sz w:val="24"/>
          <w:szCs w:val="24"/>
        </w:rPr>
        <w:t>repre</w:t>
      </w:r>
      <w:r w:rsidR="00ED104B" w:rsidRPr="00666E87">
        <w:rPr>
          <w:rFonts w:ascii="Arial" w:hAnsi="Arial" w:cs="Arial"/>
          <w:sz w:val="24"/>
          <w:szCs w:val="24"/>
        </w:rPr>
        <w:t>sents an enormous challenge to global h</w:t>
      </w:r>
      <w:r w:rsidRPr="00666E87">
        <w:rPr>
          <w:rFonts w:ascii="Arial" w:hAnsi="Arial" w:cs="Arial"/>
          <w:sz w:val="24"/>
          <w:szCs w:val="24"/>
        </w:rPr>
        <w:t xml:space="preserve">ealth because of the inadequacy of currently available drugs and vaccines. </w:t>
      </w:r>
      <w:r w:rsidRPr="00666E87">
        <w:rPr>
          <w:rFonts w:ascii="Arial" w:hAnsi="Arial" w:cs="Arial"/>
          <w:sz w:val="24"/>
          <w:szCs w:val="24"/>
          <w:lang w:val="en-US"/>
        </w:rPr>
        <w:t xml:space="preserve">The lengthy treatment for </w:t>
      </w:r>
      <w:r w:rsidR="00ED104B" w:rsidRPr="00666E87">
        <w:rPr>
          <w:rFonts w:ascii="Arial" w:hAnsi="Arial" w:cs="Arial"/>
          <w:sz w:val="24"/>
          <w:szCs w:val="24"/>
          <w:lang w:val="en-US"/>
        </w:rPr>
        <w:t>TB</w:t>
      </w:r>
      <w:r w:rsidRPr="00666E87">
        <w:rPr>
          <w:rFonts w:ascii="Arial" w:hAnsi="Arial" w:cs="Arial"/>
          <w:sz w:val="24"/>
          <w:szCs w:val="24"/>
          <w:lang w:val="en-US"/>
        </w:rPr>
        <w:t xml:space="preserve"> is the primary cause for the emergence of multidrug resistant tuberculosis, as it frequently results in non-compliance. </w:t>
      </w:r>
      <w:r w:rsidR="001B660B" w:rsidRPr="00666E87">
        <w:rPr>
          <w:rFonts w:ascii="Arial" w:hAnsi="Arial" w:cs="Arial"/>
          <w:sz w:val="24"/>
          <w:szCs w:val="24"/>
          <w:lang w:val="en-US"/>
        </w:rPr>
        <w:t>Accordingly</w:t>
      </w:r>
      <w:r w:rsidR="008F2E15" w:rsidRPr="00666E87">
        <w:rPr>
          <w:rFonts w:ascii="Arial" w:hAnsi="Arial" w:cs="Arial"/>
          <w:sz w:val="24"/>
          <w:szCs w:val="24"/>
        </w:rPr>
        <w:t xml:space="preserve">, the failure to comply with the </w:t>
      </w:r>
      <w:proofErr w:type="gramStart"/>
      <w:r w:rsidR="008F2E15" w:rsidRPr="00666E87">
        <w:rPr>
          <w:rFonts w:ascii="Arial" w:hAnsi="Arial" w:cs="Arial"/>
          <w:sz w:val="24"/>
          <w:szCs w:val="24"/>
        </w:rPr>
        <w:t>long term</w:t>
      </w:r>
      <w:proofErr w:type="gramEnd"/>
      <w:r w:rsidR="008F2E15" w:rsidRPr="00666E87">
        <w:rPr>
          <w:rFonts w:ascii="Arial" w:hAnsi="Arial" w:cs="Arial"/>
          <w:sz w:val="24"/>
          <w:szCs w:val="24"/>
        </w:rPr>
        <w:t xml:space="preserve"> chemotherapies for TB are one of the main reasons for the continued emergence of multidrug-resistant (MDR) and extensively drug-resistant (XDR) </w:t>
      </w:r>
      <w:r w:rsidR="008F2E15" w:rsidRPr="00666E87">
        <w:rPr>
          <w:rFonts w:ascii="Arial" w:hAnsi="Arial" w:cs="Arial"/>
          <w:i/>
          <w:sz w:val="24"/>
          <w:szCs w:val="24"/>
        </w:rPr>
        <w:t>Mycobacterium tuberculosis</w:t>
      </w:r>
      <w:r w:rsidR="008F2E15" w:rsidRPr="00666E87">
        <w:rPr>
          <w:rFonts w:ascii="Arial" w:hAnsi="Arial" w:cs="Arial"/>
          <w:sz w:val="24"/>
          <w:szCs w:val="24"/>
        </w:rPr>
        <w:t xml:space="preserve"> </w:t>
      </w:r>
      <w:r w:rsidR="001B660B" w:rsidRPr="00666E87">
        <w:rPr>
          <w:rFonts w:ascii="Arial" w:hAnsi="Arial" w:cs="Arial"/>
          <w:sz w:val="24"/>
          <w:szCs w:val="24"/>
        </w:rPr>
        <w:t xml:space="preserve">(Mtb) </w:t>
      </w:r>
      <w:r w:rsidR="008F2E15" w:rsidRPr="00666E87">
        <w:rPr>
          <w:rFonts w:ascii="Arial" w:hAnsi="Arial" w:cs="Arial"/>
          <w:sz w:val="24"/>
          <w:szCs w:val="24"/>
        </w:rPr>
        <w:t xml:space="preserve">strains which have spread globally. </w:t>
      </w:r>
      <w:r w:rsidRPr="00666E87">
        <w:rPr>
          <w:rFonts w:ascii="Arial" w:hAnsi="Arial" w:cs="Arial"/>
          <w:sz w:val="24"/>
          <w:szCs w:val="24"/>
          <w:lang w:val="en-US"/>
        </w:rPr>
        <w:t xml:space="preserve">Eradication of </w:t>
      </w:r>
      <w:r w:rsidR="00ED104B" w:rsidRPr="00666E87">
        <w:rPr>
          <w:rFonts w:ascii="Arial" w:hAnsi="Arial" w:cs="Arial"/>
          <w:sz w:val="24"/>
          <w:szCs w:val="24"/>
          <w:lang w:val="en-US"/>
        </w:rPr>
        <w:t xml:space="preserve">TB </w:t>
      </w:r>
      <w:r w:rsidRPr="00666E87">
        <w:rPr>
          <w:rFonts w:ascii="Arial" w:hAnsi="Arial" w:cs="Arial"/>
          <w:sz w:val="24"/>
          <w:szCs w:val="24"/>
          <w:lang w:val="en-US"/>
        </w:rPr>
        <w:t xml:space="preserve">depends on the development of shorter and more effective treatment regimens, including novel treatment alternatives combined with classical </w:t>
      </w:r>
      <w:r w:rsidR="00ED104B" w:rsidRPr="00666E87">
        <w:rPr>
          <w:rFonts w:ascii="Arial" w:hAnsi="Arial" w:cs="Arial"/>
          <w:sz w:val="24"/>
          <w:szCs w:val="24"/>
          <w:lang w:val="en-US"/>
        </w:rPr>
        <w:t xml:space="preserve">TB </w:t>
      </w:r>
      <w:r w:rsidRPr="00666E87">
        <w:rPr>
          <w:rFonts w:ascii="Arial" w:hAnsi="Arial" w:cs="Arial"/>
          <w:sz w:val="24"/>
          <w:szCs w:val="24"/>
          <w:lang w:val="en-US"/>
        </w:rPr>
        <w:t>therapies.</w:t>
      </w:r>
      <w:r w:rsidR="00C61C83" w:rsidRPr="00666E87">
        <w:rPr>
          <w:rFonts w:ascii="Arial" w:hAnsi="Arial" w:cs="Arial"/>
          <w:sz w:val="24"/>
          <w:szCs w:val="24"/>
        </w:rPr>
        <w:t xml:space="preserve"> </w:t>
      </w:r>
      <w:r w:rsidR="0068628F">
        <w:rPr>
          <w:rFonts w:ascii="Arial" w:hAnsi="Arial" w:cs="Arial"/>
          <w:bCs/>
          <w:sz w:val="24"/>
          <w:szCs w:val="24"/>
        </w:rPr>
        <w:t>T</w:t>
      </w:r>
      <w:r w:rsidR="00AE7D57" w:rsidRPr="00666E87">
        <w:rPr>
          <w:rFonts w:ascii="Arial" w:hAnsi="Arial" w:cs="Arial"/>
          <w:bCs/>
          <w:sz w:val="24"/>
          <w:szCs w:val="24"/>
        </w:rPr>
        <w:t>o improve TB control is essential that the length of standard anti-TB chemotherapy regimen is reduced from 6-9 months to 2 months</w:t>
      </w:r>
      <w:r w:rsidR="00ED104B" w:rsidRPr="00666E87">
        <w:rPr>
          <w:rFonts w:ascii="Arial" w:hAnsi="Arial" w:cs="Arial"/>
          <w:bCs/>
          <w:sz w:val="24"/>
          <w:szCs w:val="24"/>
        </w:rPr>
        <w:t xml:space="preserve"> (   )</w:t>
      </w:r>
      <w:r w:rsidR="00AE7D57" w:rsidRPr="00666E87">
        <w:rPr>
          <w:rFonts w:ascii="Arial" w:hAnsi="Arial" w:cs="Arial"/>
          <w:bCs/>
          <w:sz w:val="24"/>
          <w:szCs w:val="24"/>
        </w:rPr>
        <w:t>.</w:t>
      </w:r>
      <w:r w:rsidR="00C61C83" w:rsidRPr="00666E87">
        <w:rPr>
          <w:rFonts w:ascii="Arial" w:hAnsi="Arial" w:cs="Arial"/>
          <w:bCs/>
          <w:sz w:val="24"/>
          <w:szCs w:val="24"/>
        </w:rPr>
        <w:t xml:space="preserve"> Host targeted therapies in combination with current therapies for TB has emerged as one approach towards this </w:t>
      </w:r>
      <w:r w:rsidR="008F2E15" w:rsidRPr="00666E87">
        <w:rPr>
          <w:rFonts w:ascii="Arial" w:hAnsi="Arial" w:cs="Arial"/>
          <w:bCs/>
          <w:sz w:val="24"/>
          <w:szCs w:val="24"/>
        </w:rPr>
        <w:t>goal</w:t>
      </w:r>
      <w:r w:rsidR="00C61C83" w:rsidRPr="00666E87">
        <w:rPr>
          <w:rFonts w:ascii="Arial" w:hAnsi="Arial" w:cs="Arial"/>
          <w:bCs/>
          <w:sz w:val="24"/>
          <w:szCs w:val="24"/>
        </w:rPr>
        <w:t xml:space="preserve">.  In this study we show that it is possible to modulate </w:t>
      </w:r>
      <w:r w:rsidR="009A7A0A" w:rsidRPr="00666E87">
        <w:rPr>
          <w:rFonts w:ascii="Arial" w:hAnsi="Arial" w:cs="Arial"/>
          <w:bCs/>
          <w:sz w:val="24"/>
          <w:szCs w:val="24"/>
        </w:rPr>
        <w:t xml:space="preserve">the lung immune environment of the </w:t>
      </w:r>
      <w:r w:rsidR="00C61C83" w:rsidRPr="00666E87">
        <w:rPr>
          <w:rFonts w:ascii="Arial" w:hAnsi="Arial" w:cs="Arial"/>
          <w:bCs/>
          <w:sz w:val="24"/>
          <w:szCs w:val="24"/>
        </w:rPr>
        <w:t xml:space="preserve"> Mtb chronically infected host </w:t>
      </w:r>
      <w:r w:rsidR="00D50EC5" w:rsidRPr="00666E87">
        <w:rPr>
          <w:rFonts w:ascii="Arial" w:hAnsi="Arial" w:cs="Arial"/>
          <w:bCs/>
          <w:sz w:val="24"/>
          <w:szCs w:val="24"/>
        </w:rPr>
        <w:t>and</w:t>
      </w:r>
      <w:r w:rsidR="00C61C83" w:rsidRPr="00666E87">
        <w:rPr>
          <w:rFonts w:ascii="Arial" w:hAnsi="Arial" w:cs="Arial"/>
          <w:bCs/>
          <w:sz w:val="24"/>
          <w:szCs w:val="24"/>
        </w:rPr>
        <w:t xml:space="preserve"> increase its </w:t>
      </w:r>
      <w:r w:rsidR="00977B1C">
        <w:rPr>
          <w:rFonts w:ascii="Arial" w:hAnsi="Arial" w:cs="Arial"/>
          <w:bCs/>
          <w:sz w:val="24"/>
          <w:szCs w:val="24"/>
        </w:rPr>
        <w:t xml:space="preserve">own </w:t>
      </w:r>
      <w:r w:rsidR="00C61C83" w:rsidRPr="00666E87">
        <w:rPr>
          <w:rFonts w:ascii="Arial" w:hAnsi="Arial" w:cs="Arial"/>
          <w:bCs/>
          <w:sz w:val="24"/>
          <w:szCs w:val="24"/>
        </w:rPr>
        <w:t>antimicrobial capacity</w:t>
      </w:r>
      <w:r w:rsidR="00005C28" w:rsidRPr="00666E87">
        <w:rPr>
          <w:rFonts w:ascii="Arial" w:hAnsi="Arial" w:cs="Arial"/>
          <w:bCs/>
          <w:sz w:val="24"/>
          <w:szCs w:val="24"/>
        </w:rPr>
        <w:t xml:space="preserve"> against this bacilli</w:t>
      </w:r>
      <w:r w:rsidR="00C61C83" w:rsidRPr="00666E87">
        <w:rPr>
          <w:rFonts w:ascii="Arial" w:hAnsi="Arial" w:cs="Arial"/>
          <w:bCs/>
          <w:sz w:val="24"/>
          <w:szCs w:val="24"/>
        </w:rPr>
        <w:t>. The end result of this therapy</w:t>
      </w:r>
      <w:r w:rsidR="007D5366">
        <w:rPr>
          <w:rFonts w:ascii="Arial" w:hAnsi="Arial" w:cs="Arial"/>
          <w:bCs/>
          <w:sz w:val="24"/>
          <w:szCs w:val="24"/>
        </w:rPr>
        <w:t xml:space="preserve"> will be</w:t>
      </w:r>
      <w:r w:rsidR="00C61C83" w:rsidRPr="00666E87">
        <w:rPr>
          <w:rFonts w:ascii="Arial" w:hAnsi="Arial" w:cs="Arial"/>
          <w:bCs/>
          <w:sz w:val="24"/>
          <w:szCs w:val="24"/>
        </w:rPr>
        <w:t xml:space="preserve"> </w:t>
      </w:r>
      <w:r w:rsidR="008F2E15" w:rsidRPr="00666E87">
        <w:rPr>
          <w:rFonts w:ascii="Arial" w:hAnsi="Arial" w:cs="Arial"/>
          <w:bCs/>
          <w:sz w:val="24"/>
          <w:szCs w:val="24"/>
        </w:rPr>
        <w:t xml:space="preserve">increased capacity </w:t>
      </w:r>
      <w:r w:rsidR="00005C28" w:rsidRPr="00666E87">
        <w:rPr>
          <w:rFonts w:ascii="Arial" w:hAnsi="Arial" w:cs="Arial"/>
          <w:bCs/>
          <w:sz w:val="24"/>
          <w:szCs w:val="24"/>
        </w:rPr>
        <w:t xml:space="preserve">by the host </w:t>
      </w:r>
      <w:r w:rsidR="008F2E15" w:rsidRPr="00666E87">
        <w:rPr>
          <w:rFonts w:ascii="Arial" w:hAnsi="Arial" w:cs="Arial"/>
          <w:bCs/>
          <w:sz w:val="24"/>
          <w:szCs w:val="24"/>
        </w:rPr>
        <w:t xml:space="preserve">to </w:t>
      </w:r>
      <w:r w:rsidR="00C61C83" w:rsidRPr="00666E87">
        <w:rPr>
          <w:rFonts w:ascii="Arial" w:hAnsi="Arial" w:cs="Arial"/>
          <w:bCs/>
          <w:sz w:val="24"/>
          <w:szCs w:val="24"/>
        </w:rPr>
        <w:t>eliminat</w:t>
      </w:r>
      <w:r w:rsidR="008F2E15" w:rsidRPr="00666E87">
        <w:rPr>
          <w:rFonts w:ascii="Arial" w:hAnsi="Arial" w:cs="Arial"/>
          <w:bCs/>
          <w:sz w:val="24"/>
          <w:szCs w:val="24"/>
        </w:rPr>
        <w:t>e</w:t>
      </w:r>
      <w:r w:rsidR="00C61C83" w:rsidRPr="00666E87">
        <w:rPr>
          <w:rFonts w:ascii="Arial" w:hAnsi="Arial" w:cs="Arial"/>
          <w:bCs/>
          <w:sz w:val="24"/>
          <w:szCs w:val="24"/>
        </w:rPr>
        <w:t xml:space="preserve"> the drug </w:t>
      </w:r>
      <w:r w:rsidR="00B07905">
        <w:rPr>
          <w:rFonts w:ascii="Arial" w:hAnsi="Arial" w:cs="Arial"/>
          <w:bCs/>
          <w:sz w:val="24"/>
          <w:szCs w:val="24"/>
        </w:rPr>
        <w:t>persisting</w:t>
      </w:r>
      <w:r w:rsidR="00C61C83" w:rsidRPr="00666E87">
        <w:rPr>
          <w:rFonts w:ascii="Arial" w:hAnsi="Arial" w:cs="Arial"/>
          <w:bCs/>
          <w:sz w:val="24"/>
          <w:szCs w:val="24"/>
        </w:rPr>
        <w:t xml:space="preserve"> bacilli remaining in the lungs </w:t>
      </w:r>
      <w:r w:rsidR="006B215A" w:rsidRPr="00666E87">
        <w:rPr>
          <w:rFonts w:ascii="Arial" w:hAnsi="Arial" w:cs="Arial"/>
          <w:bCs/>
          <w:sz w:val="24"/>
          <w:szCs w:val="24"/>
        </w:rPr>
        <w:t xml:space="preserve">during or </w:t>
      </w:r>
      <w:r w:rsidR="00C61C83" w:rsidRPr="00666E87">
        <w:rPr>
          <w:rFonts w:ascii="Arial" w:hAnsi="Arial" w:cs="Arial"/>
          <w:bCs/>
          <w:sz w:val="24"/>
          <w:szCs w:val="24"/>
        </w:rPr>
        <w:t xml:space="preserve">after </w:t>
      </w:r>
      <w:r w:rsidR="008F2E15" w:rsidRPr="00666E87">
        <w:rPr>
          <w:rFonts w:ascii="Arial" w:hAnsi="Arial" w:cs="Arial"/>
          <w:bCs/>
          <w:sz w:val="24"/>
          <w:szCs w:val="24"/>
        </w:rPr>
        <w:t xml:space="preserve">standard </w:t>
      </w:r>
      <w:r w:rsidR="00C61C83" w:rsidRPr="00666E87">
        <w:rPr>
          <w:rFonts w:ascii="Arial" w:hAnsi="Arial" w:cs="Arial"/>
          <w:bCs/>
          <w:sz w:val="24"/>
          <w:szCs w:val="24"/>
        </w:rPr>
        <w:t xml:space="preserve">chemotherapy. </w:t>
      </w:r>
    </w:p>
    <w:p w14:paraId="6D32D91D" w14:textId="77777777" w:rsidR="003613E1" w:rsidRPr="00666E87" w:rsidRDefault="003613E1" w:rsidP="00EE03E4">
      <w:pPr>
        <w:spacing w:line="480" w:lineRule="auto"/>
        <w:rPr>
          <w:rFonts w:ascii="Arial" w:hAnsi="Arial" w:cs="Arial"/>
        </w:rPr>
      </w:pPr>
    </w:p>
    <w:p w14:paraId="469EC4DB" w14:textId="3487CDDF" w:rsidR="00F977E5" w:rsidRPr="00666E87" w:rsidRDefault="00114590" w:rsidP="00EE03E4">
      <w:pPr>
        <w:spacing w:line="480" w:lineRule="auto"/>
        <w:ind w:firstLine="360"/>
        <w:rPr>
          <w:rFonts w:ascii="Arial" w:eastAsia="Batang" w:hAnsi="Arial" w:cs="Arial"/>
          <w:lang w:eastAsia="ko-KR"/>
        </w:rPr>
      </w:pPr>
      <w:r>
        <w:rPr>
          <w:rFonts w:ascii="Arial" w:eastAsia="Batang" w:hAnsi="Arial" w:cs="Arial"/>
          <w:lang w:eastAsia="ko-KR"/>
        </w:rPr>
        <w:t>The host immune response</w:t>
      </w:r>
      <w:r w:rsidR="00813159" w:rsidRPr="00666E87">
        <w:rPr>
          <w:rFonts w:ascii="Arial" w:eastAsia="Batang" w:hAnsi="Arial" w:cs="Arial"/>
          <w:lang w:eastAsia="ko-KR"/>
        </w:rPr>
        <w:t xml:space="preserve"> </w:t>
      </w:r>
      <w:r w:rsidR="005C28A6" w:rsidRPr="00666E87">
        <w:rPr>
          <w:rFonts w:ascii="Arial" w:eastAsia="Batang" w:hAnsi="Arial" w:cs="Arial"/>
          <w:lang w:eastAsia="ko-KR"/>
        </w:rPr>
        <w:t>elicited against</w:t>
      </w:r>
      <w:r w:rsidR="00813159" w:rsidRPr="00666E87">
        <w:rPr>
          <w:rFonts w:ascii="Arial" w:eastAsia="Batang" w:hAnsi="Arial" w:cs="Arial"/>
          <w:lang w:eastAsia="ko-KR"/>
        </w:rPr>
        <w:t xml:space="preserve"> pulmonary infection with </w:t>
      </w:r>
      <w:proofErr w:type="spellStart"/>
      <w:r w:rsidR="00813159" w:rsidRPr="00666E87">
        <w:rPr>
          <w:rFonts w:ascii="Arial" w:eastAsia="Batang" w:hAnsi="Arial" w:cs="Arial"/>
          <w:i/>
          <w:lang w:eastAsia="ko-KR"/>
        </w:rPr>
        <w:t>M.tuberculosis</w:t>
      </w:r>
      <w:proofErr w:type="spellEnd"/>
      <w:r w:rsidR="00813159" w:rsidRPr="00666E87">
        <w:rPr>
          <w:rFonts w:ascii="Arial" w:eastAsia="Batang" w:hAnsi="Arial" w:cs="Arial"/>
          <w:lang w:eastAsia="ko-KR"/>
        </w:rPr>
        <w:t xml:space="preserve"> (</w:t>
      </w:r>
      <w:proofErr w:type="spellStart"/>
      <w:r w:rsidR="00813159" w:rsidRPr="00666E87">
        <w:rPr>
          <w:rFonts w:ascii="Arial" w:eastAsia="Batang" w:hAnsi="Arial" w:cs="Arial"/>
          <w:lang w:eastAsia="ko-KR"/>
        </w:rPr>
        <w:t>Mtb</w:t>
      </w:r>
      <w:proofErr w:type="spellEnd"/>
      <w:r w:rsidR="00813159" w:rsidRPr="00666E87">
        <w:rPr>
          <w:rFonts w:ascii="Arial" w:eastAsia="Batang" w:hAnsi="Arial" w:cs="Arial"/>
          <w:lang w:eastAsia="ko-KR"/>
        </w:rPr>
        <w:t>) in most instances is incapable of eliminating hundred perc</w:t>
      </w:r>
      <w:r w:rsidR="005F6737" w:rsidRPr="00666E87">
        <w:rPr>
          <w:rFonts w:ascii="Arial" w:eastAsia="Batang" w:hAnsi="Arial" w:cs="Arial"/>
          <w:lang w:eastAsia="ko-KR"/>
        </w:rPr>
        <w:t>ent of the bacilli and thus develops in</w:t>
      </w:r>
      <w:r>
        <w:rPr>
          <w:rFonts w:ascii="Arial" w:eastAsia="Batang" w:hAnsi="Arial" w:cs="Arial"/>
          <w:lang w:eastAsia="ko-KR"/>
        </w:rPr>
        <w:t>to</w:t>
      </w:r>
      <w:r w:rsidR="005F6737" w:rsidRPr="00666E87">
        <w:rPr>
          <w:rFonts w:ascii="Arial" w:eastAsia="Batang" w:hAnsi="Arial" w:cs="Arial"/>
          <w:lang w:eastAsia="ko-KR"/>
        </w:rPr>
        <w:t xml:space="preserve"> a chronic stage of infection. </w:t>
      </w:r>
      <w:r w:rsidR="005C28A6" w:rsidRPr="00666E87">
        <w:rPr>
          <w:rFonts w:ascii="Arial" w:eastAsia="Batang" w:hAnsi="Arial" w:cs="Arial"/>
          <w:lang w:eastAsia="ko-KR"/>
        </w:rPr>
        <w:t>T</w:t>
      </w:r>
      <w:r w:rsidR="005F6737" w:rsidRPr="00666E87">
        <w:rPr>
          <w:rFonts w:ascii="Arial" w:eastAsia="Batang" w:hAnsi="Arial" w:cs="Arial"/>
          <w:lang w:eastAsia="ko-KR"/>
        </w:rPr>
        <w:t xml:space="preserve">he host is able to </w:t>
      </w:r>
      <w:r w:rsidR="00810431">
        <w:rPr>
          <w:rFonts w:ascii="Arial" w:eastAsia="Batang" w:hAnsi="Arial" w:cs="Arial"/>
          <w:lang w:eastAsia="ko-KR"/>
        </w:rPr>
        <w:t xml:space="preserve">eliminate the bacilli and </w:t>
      </w:r>
      <w:r w:rsidR="005F6737" w:rsidRPr="00666E87">
        <w:rPr>
          <w:rFonts w:ascii="Arial" w:eastAsia="Batang" w:hAnsi="Arial" w:cs="Arial"/>
          <w:lang w:eastAsia="ko-KR"/>
        </w:rPr>
        <w:t xml:space="preserve">control the spread of the </w:t>
      </w:r>
      <w:r w:rsidR="00873719">
        <w:rPr>
          <w:rFonts w:ascii="Arial" w:eastAsia="Batang" w:hAnsi="Arial" w:cs="Arial"/>
          <w:lang w:eastAsia="ko-KR"/>
        </w:rPr>
        <w:t xml:space="preserve">  </w:t>
      </w:r>
      <w:r w:rsidR="005F6737" w:rsidRPr="00666E87">
        <w:rPr>
          <w:rFonts w:ascii="Arial" w:eastAsia="Batang" w:hAnsi="Arial" w:cs="Arial"/>
          <w:lang w:eastAsia="ko-KR"/>
        </w:rPr>
        <w:t xml:space="preserve">infection by </w:t>
      </w:r>
      <w:r w:rsidR="00966653" w:rsidRPr="00666E87">
        <w:rPr>
          <w:rFonts w:ascii="Arial" w:eastAsia="Batang" w:hAnsi="Arial" w:cs="Arial"/>
          <w:lang w:eastAsia="ko-KR"/>
        </w:rPr>
        <w:t xml:space="preserve">producing potent antimicrobial products via </w:t>
      </w:r>
      <w:r w:rsidR="009573A1" w:rsidRPr="00666E87">
        <w:rPr>
          <w:rFonts w:ascii="Arial" w:eastAsia="Batang" w:hAnsi="Arial" w:cs="Arial"/>
          <w:lang w:eastAsia="ko-KR"/>
        </w:rPr>
        <w:t>activation of the</w:t>
      </w:r>
      <w:r w:rsidR="00005C28" w:rsidRPr="00666E87">
        <w:rPr>
          <w:rFonts w:ascii="Arial" w:eastAsia="Batang" w:hAnsi="Arial" w:cs="Arial"/>
          <w:lang w:eastAsia="ko-KR"/>
        </w:rPr>
        <w:t xml:space="preserve"> </w:t>
      </w:r>
      <w:r w:rsidR="005F6737" w:rsidRPr="00666E87">
        <w:rPr>
          <w:rFonts w:ascii="Arial" w:eastAsia="Batang" w:hAnsi="Arial" w:cs="Arial"/>
          <w:lang w:eastAsia="ko-KR"/>
        </w:rPr>
        <w:t>TH1 immune</w:t>
      </w:r>
      <w:r w:rsidR="007C6910">
        <w:rPr>
          <w:rFonts w:ascii="Arial" w:eastAsia="Batang" w:hAnsi="Arial" w:cs="Arial"/>
          <w:lang w:eastAsia="ko-KR"/>
        </w:rPr>
        <w:t xml:space="preserve"> response</w:t>
      </w:r>
      <w:r w:rsidR="005F6737" w:rsidRPr="00666E87">
        <w:rPr>
          <w:rFonts w:ascii="Arial" w:eastAsia="Batang" w:hAnsi="Arial" w:cs="Arial"/>
          <w:lang w:eastAsia="ko-KR"/>
        </w:rPr>
        <w:t>.</w:t>
      </w:r>
      <w:r w:rsidR="00966653" w:rsidRPr="00666E87">
        <w:rPr>
          <w:rFonts w:ascii="Arial" w:eastAsia="Batang" w:hAnsi="Arial" w:cs="Arial"/>
          <w:lang w:eastAsia="ko-KR"/>
        </w:rPr>
        <w:t xml:space="preserve"> The downside of the TH1 response</w:t>
      </w:r>
      <w:r w:rsidR="005F6737" w:rsidRPr="00666E87">
        <w:rPr>
          <w:rFonts w:ascii="Arial" w:eastAsia="Batang" w:hAnsi="Arial" w:cs="Arial"/>
          <w:lang w:eastAsia="ko-KR"/>
        </w:rPr>
        <w:t xml:space="preserve"> is its associated inflammatory nature </w:t>
      </w:r>
      <w:r w:rsidR="005C28A6" w:rsidRPr="00666E87">
        <w:rPr>
          <w:rFonts w:ascii="Arial" w:eastAsia="Batang" w:hAnsi="Arial" w:cs="Arial"/>
          <w:lang w:eastAsia="ko-KR"/>
        </w:rPr>
        <w:t>which overtime severely compromise</w:t>
      </w:r>
      <w:r w:rsidR="003A18B6" w:rsidRPr="00666E87">
        <w:rPr>
          <w:rFonts w:ascii="Arial" w:eastAsia="Batang" w:hAnsi="Arial" w:cs="Arial"/>
          <w:lang w:eastAsia="ko-KR"/>
        </w:rPr>
        <w:t>s</w:t>
      </w:r>
      <w:r w:rsidR="005C28A6" w:rsidRPr="00666E87">
        <w:rPr>
          <w:rFonts w:ascii="Arial" w:eastAsia="Batang" w:hAnsi="Arial" w:cs="Arial"/>
          <w:lang w:eastAsia="ko-KR"/>
        </w:rPr>
        <w:t xml:space="preserve"> </w:t>
      </w:r>
      <w:r w:rsidR="005F6737" w:rsidRPr="00666E87">
        <w:rPr>
          <w:rFonts w:ascii="Arial" w:eastAsia="Batang" w:hAnsi="Arial" w:cs="Arial"/>
          <w:lang w:eastAsia="ko-KR"/>
        </w:rPr>
        <w:t>the main function of the lungs</w:t>
      </w:r>
      <w:proofErr w:type="gramStart"/>
      <w:r w:rsidR="003A18B6" w:rsidRPr="00666E87">
        <w:rPr>
          <w:rFonts w:ascii="Arial" w:eastAsia="Batang" w:hAnsi="Arial" w:cs="Arial"/>
          <w:lang w:eastAsia="ko-KR"/>
        </w:rPr>
        <w:t>;</w:t>
      </w:r>
      <w:proofErr w:type="gramEnd"/>
      <w:r w:rsidR="003A18B6" w:rsidRPr="00666E87">
        <w:rPr>
          <w:rFonts w:ascii="Arial" w:eastAsia="Batang" w:hAnsi="Arial" w:cs="Arial"/>
          <w:lang w:eastAsia="ko-KR"/>
        </w:rPr>
        <w:t xml:space="preserve"> inhalation and exhalation of oxygen and carbon dioxide respectively.</w:t>
      </w:r>
      <w:r w:rsidR="005F6737" w:rsidRPr="00666E87">
        <w:rPr>
          <w:rFonts w:ascii="Arial" w:eastAsia="Batang" w:hAnsi="Arial" w:cs="Arial"/>
          <w:lang w:eastAsia="ko-KR"/>
        </w:rPr>
        <w:t xml:space="preserve"> Therefore, as the chronic stage of </w:t>
      </w:r>
      <w:proofErr w:type="spellStart"/>
      <w:r w:rsidR="005F6737" w:rsidRPr="00666E87">
        <w:rPr>
          <w:rFonts w:ascii="Arial" w:eastAsia="Batang" w:hAnsi="Arial" w:cs="Arial"/>
          <w:lang w:eastAsia="ko-KR"/>
        </w:rPr>
        <w:t>Mtb</w:t>
      </w:r>
      <w:proofErr w:type="spellEnd"/>
      <w:r w:rsidR="005F6737" w:rsidRPr="00666E87">
        <w:rPr>
          <w:rFonts w:ascii="Arial" w:eastAsia="Batang" w:hAnsi="Arial" w:cs="Arial"/>
          <w:lang w:eastAsia="ko-KR"/>
        </w:rPr>
        <w:t xml:space="preserve"> ensues the host (the lung</w:t>
      </w:r>
      <w:r w:rsidR="0041521B" w:rsidRPr="00666E87">
        <w:rPr>
          <w:rFonts w:ascii="Arial" w:eastAsia="Batang" w:hAnsi="Arial" w:cs="Arial"/>
          <w:lang w:eastAsia="ko-KR"/>
        </w:rPr>
        <w:t>s) ha</w:t>
      </w:r>
      <w:r w:rsidR="00966653" w:rsidRPr="00666E87">
        <w:rPr>
          <w:rFonts w:ascii="Arial" w:eastAsia="Batang" w:hAnsi="Arial" w:cs="Arial"/>
          <w:lang w:eastAsia="ko-KR"/>
        </w:rPr>
        <w:t>s</w:t>
      </w:r>
      <w:r w:rsidR="0041521B" w:rsidRPr="00666E87">
        <w:rPr>
          <w:rFonts w:ascii="Arial" w:eastAsia="Batang" w:hAnsi="Arial" w:cs="Arial"/>
          <w:lang w:eastAsia="ko-KR"/>
        </w:rPr>
        <w:t xml:space="preserve"> </w:t>
      </w:r>
      <w:r w:rsidR="003A18B6" w:rsidRPr="00666E87">
        <w:rPr>
          <w:rFonts w:ascii="Arial" w:eastAsia="Batang" w:hAnsi="Arial" w:cs="Arial"/>
          <w:lang w:eastAsia="ko-KR"/>
        </w:rPr>
        <w:t xml:space="preserve">to </w:t>
      </w:r>
      <w:r w:rsidR="0073012C" w:rsidRPr="00666E87">
        <w:rPr>
          <w:rFonts w:ascii="Arial" w:eastAsia="Batang" w:hAnsi="Arial" w:cs="Arial"/>
          <w:lang w:eastAsia="ko-KR"/>
        </w:rPr>
        <w:t xml:space="preserve">weight in and balance </w:t>
      </w:r>
      <w:r w:rsidR="005F6737" w:rsidRPr="00666E87">
        <w:rPr>
          <w:rFonts w:ascii="Arial" w:eastAsia="Batang" w:hAnsi="Arial" w:cs="Arial"/>
          <w:lang w:eastAsia="ko-KR"/>
        </w:rPr>
        <w:t>contai</w:t>
      </w:r>
      <w:r w:rsidR="0041521B" w:rsidRPr="00666E87">
        <w:rPr>
          <w:rFonts w:ascii="Arial" w:eastAsia="Batang" w:hAnsi="Arial" w:cs="Arial"/>
          <w:lang w:eastAsia="ko-KR"/>
        </w:rPr>
        <w:t>n</w:t>
      </w:r>
      <w:r w:rsidR="00666E87">
        <w:rPr>
          <w:rFonts w:ascii="Arial" w:eastAsia="Batang" w:hAnsi="Arial" w:cs="Arial"/>
          <w:lang w:eastAsia="ko-KR"/>
        </w:rPr>
        <w:t>ment and</w:t>
      </w:r>
      <w:r w:rsidR="005F6737" w:rsidRPr="00666E87">
        <w:rPr>
          <w:rFonts w:ascii="Arial" w:eastAsia="Batang" w:hAnsi="Arial" w:cs="Arial"/>
          <w:lang w:eastAsia="ko-KR"/>
        </w:rPr>
        <w:t xml:space="preserve"> </w:t>
      </w:r>
      <w:r w:rsidR="00977B1C">
        <w:rPr>
          <w:rFonts w:ascii="Arial" w:eastAsia="Batang" w:hAnsi="Arial" w:cs="Arial"/>
          <w:lang w:eastAsia="ko-KR"/>
        </w:rPr>
        <w:t>dissemination</w:t>
      </w:r>
      <w:r w:rsidR="0041521B" w:rsidRPr="00666E87">
        <w:rPr>
          <w:rFonts w:ascii="Arial" w:eastAsia="Batang" w:hAnsi="Arial" w:cs="Arial"/>
          <w:lang w:eastAsia="ko-KR"/>
        </w:rPr>
        <w:t xml:space="preserve"> of </w:t>
      </w:r>
      <w:proofErr w:type="spellStart"/>
      <w:r w:rsidR="0041521B" w:rsidRPr="00666E87">
        <w:rPr>
          <w:rFonts w:ascii="Arial" w:eastAsia="Batang" w:hAnsi="Arial" w:cs="Arial"/>
          <w:lang w:eastAsia="ko-KR"/>
        </w:rPr>
        <w:t>Mtb</w:t>
      </w:r>
      <w:proofErr w:type="spellEnd"/>
      <w:r w:rsidR="005F6737" w:rsidRPr="00666E87">
        <w:rPr>
          <w:rFonts w:ascii="Arial" w:eastAsia="Batang" w:hAnsi="Arial" w:cs="Arial"/>
          <w:lang w:eastAsia="ko-KR"/>
        </w:rPr>
        <w:t xml:space="preserve"> </w:t>
      </w:r>
      <w:r w:rsidR="003A18B6" w:rsidRPr="00666E87">
        <w:rPr>
          <w:rFonts w:ascii="Arial" w:eastAsia="Batang" w:hAnsi="Arial" w:cs="Arial"/>
          <w:lang w:eastAsia="ko-KR"/>
        </w:rPr>
        <w:t xml:space="preserve">bacilli </w:t>
      </w:r>
      <w:r w:rsidR="001B660B" w:rsidRPr="00666E87">
        <w:rPr>
          <w:rFonts w:ascii="Arial" w:eastAsia="Batang" w:hAnsi="Arial" w:cs="Arial"/>
          <w:lang w:eastAsia="ko-KR"/>
        </w:rPr>
        <w:t>with</w:t>
      </w:r>
      <w:r w:rsidR="003A18B6" w:rsidRPr="00666E87">
        <w:rPr>
          <w:rFonts w:ascii="Arial" w:eastAsia="Batang" w:hAnsi="Arial" w:cs="Arial"/>
          <w:lang w:eastAsia="ko-KR"/>
        </w:rPr>
        <w:t xml:space="preserve"> </w:t>
      </w:r>
      <w:r w:rsidR="005F6737" w:rsidRPr="00666E87">
        <w:rPr>
          <w:rFonts w:ascii="Arial" w:eastAsia="Batang" w:hAnsi="Arial" w:cs="Arial"/>
          <w:lang w:eastAsia="ko-KR"/>
        </w:rPr>
        <w:t>control</w:t>
      </w:r>
      <w:r w:rsidR="003A18B6" w:rsidRPr="00666E87">
        <w:rPr>
          <w:rFonts w:ascii="Arial" w:eastAsia="Batang" w:hAnsi="Arial" w:cs="Arial"/>
          <w:lang w:eastAsia="ko-KR"/>
        </w:rPr>
        <w:t>ling</w:t>
      </w:r>
      <w:r w:rsidR="005F6737" w:rsidRPr="00666E87">
        <w:rPr>
          <w:rFonts w:ascii="Arial" w:eastAsia="Batang" w:hAnsi="Arial" w:cs="Arial"/>
          <w:lang w:eastAsia="ko-KR"/>
        </w:rPr>
        <w:t xml:space="preserve"> inflammation</w:t>
      </w:r>
      <w:r w:rsidR="00533E37" w:rsidRPr="00666E87">
        <w:rPr>
          <w:rFonts w:ascii="Arial" w:eastAsia="Batang" w:hAnsi="Arial" w:cs="Arial"/>
          <w:lang w:eastAsia="ko-KR"/>
        </w:rPr>
        <w:t xml:space="preserve"> and </w:t>
      </w:r>
      <w:r w:rsidR="00D77843">
        <w:rPr>
          <w:rFonts w:ascii="Arial" w:eastAsia="Batang" w:hAnsi="Arial" w:cs="Arial"/>
          <w:lang w:eastAsia="ko-KR"/>
        </w:rPr>
        <w:t>healing</w:t>
      </w:r>
      <w:r w:rsidR="00533E37" w:rsidRPr="00666E87">
        <w:rPr>
          <w:rFonts w:ascii="Arial" w:eastAsia="Batang" w:hAnsi="Arial" w:cs="Arial"/>
          <w:lang w:eastAsia="ko-KR"/>
        </w:rPr>
        <w:t xml:space="preserve"> </w:t>
      </w:r>
      <w:r w:rsidR="003A18B6" w:rsidRPr="00666E87">
        <w:rPr>
          <w:rFonts w:ascii="Arial" w:eastAsia="Batang" w:hAnsi="Arial" w:cs="Arial"/>
          <w:lang w:eastAsia="ko-KR"/>
        </w:rPr>
        <w:t>the damaged lung epithelia</w:t>
      </w:r>
      <w:r w:rsidR="005F6737" w:rsidRPr="00666E87">
        <w:rPr>
          <w:rFonts w:ascii="Arial" w:eastAsia="Batang" w:hAnsi="Arial" w:cs="Arial"/>
          <w:lang w:eastAsia="ko-KR"/>
        </w:rPr>
        <w:t xml:space="preserve">.  </w:t>
      </w:r>
      <w:r w:rsidR="00966653" w:rsidRPr="00666E87">
        <w:rPr>
          <w:rFonts w:ascii="Arial" w:eastAsia="Batang" w:hAnsi="Arial" w:cs="Arial"/>
          <w:lang w:eastAsia="ko-KR"/>
        </w:rPr>
        <w:t xml:space="preserve">Today we know that the lung </w:t>
      </w:r>
      <w:r>
        <w:rPr>
          <w:rFonts w:ascii="Arial" w:eastAsia="Batang" w:hAnsi="Arial" w:cs="Arial"/>
          <w:lang w:eastAsia="ko-KR"/>
        </w:rPr>
        <w:t xml:space="preserve">overall </w:t>
      </w:r>
      <w:r w:rsidR="00966653" w:rsidRPr="00666E87">
        <w:rPr>
          <w:rFonts w:ascii="Arial" w:eastAsia="Batang" w:hAnsi="Arial" w:cs="Arial"/>
          <w:lang w:eastAsia="ko-KR"/>
        </w:rPr>
        <w:t xml:space="preserve">immune response </w:t>
      </w:r>
      <w:r w:rsidR="00FD5BBD" w:rsidRPr="00666E87">
        <w:rPr>
          <w:rFonts w:ascii="Arial" w:eastAsia="Batang" w:hAnsi="Arial" w:cs="Arial"/>
          <w:lang w:eastAsia="ko-KR"/>
        </w:rPr>
        <w:t xml:space="preserve">against </w:t>
      </w:r>
      <w:proofErr w:type="spellStart"/>
      <w:r w:rsidR="00FD5BBD" w:rsidRPr="00666E87">
        <w:rPr>
          <w:rFonts w:ascii="Arial" w:eastAsia="Batang" w:hAnsi="Arial" w:cs="Arial"/>
          <w:lang w:eastAsia="ko-KR"/>
        </w:rPr>
        <w:t>Mtb</w:t>
      </w:r>
      <w:proofErr w:type="spellEnd"/>
      <w:r w:rsidR="00FD5BBD" w:rsidRPr="00666E87">
        <w:rPr>
          <w:rFonts w:ascii="Arial" w:eastAsia="Batang" w:hAnsi="Arial" w:cs="Arial"/>
          <w:lang w:eastAsia="ko-KR"/>
        </w:rPr>
        <w:t xml:space="preserve"> infection </w:t>
      </w:r>
      <w:r>
        <w:rPr>
          <w:rFonts w:ascii="Arial" w:eastAsia="Batang" w:hAnsi="Arial" w:cs="Arial"/>
          <w:lang w:eastAsia="ko-KR"/>
        </w:rPr>
        <w:t xml:space="preserve">controls </w:t>
      </w:r>
      <w:r w:rsidR="00966653" w:rsidRPr="00666E87">
        <w:rPr>
          <w:rFonts w:ascii="Arial" w:eastAsia="Batang" w:hAnsi="Arial" w:cs="Arial"/>
          <w:lang w:eastAsia="ko-KR"/>
        </w:rPr>
        <w:t xml:space="preserve">inflammation by activation </w:t>
      </w:r>
      <w:r w:rsidR="00992805" w:rsidRPr="00666E87">
        <w:rPr>
          <w:rFonts w:ascii="Arial" w:eastAsia="Batang" w:hAnsi="Arial" w:cs="Arial"/>
          <w:lang w:eastAsia="ko-KR"/>
        </w:rPr>
        <w:t xml:space="preserve">of </w:t>
      </w:r>
      <w:r w:rsidR="00966653" w:rsidRPr="00666E87">
        <w:rPr>
          <w:rFonts w:ascii="Arial" w:eastAsia="Batang" w:hAnsi="Arial" w:cs="Arial"/>
          <w:lang w:eastAsia="ko-KR"/>
        </w:rPr>
        <w:t xml:space="preserve">potent anti-inflammatory mechanisms </w:t>
      </w:r>
      <w:r w:rsidR="00AD225D" w:rsidRPr="00666E87">
        <w:rPr>
          <w:rFonts w:ascii="Arial" w:eastAsia="Batang" w:hAnsi="Arial" w:cs="Arial"/>
          <w:lang w:eastAsia="ko-KR"/>
        </w:rPr>
        <w:t xml:space="preserve">that </w:t>
      </w:r>
      <w:r w:rsidR="009573A1" w:rsidRPr="00666E87">
        <w:rPr>
          <w:rFonts w:ascii="Arial" w:eastAsia="Batang" w:hAnsi="Arial" w:cs="Arial"/>
          <w:lang w:eastAsia="ko-KR"/>
        </w:rPr>
        <w:t xml:space="preserve">coexist with the TH1 immune response while the </w:t>
      </w:r>
      <w:proofErr w:type="spellStart"/>
      <w:r w:rsidR="009573A1" w:rsidRPr="00666E87">
        <w:rPr>
          <w:rFonts w:ascii="Arial" w:eastAsia="Batang" w:hAnsi="Arial" w:cs="Arial"/>
          <w:lang w:eastAsia="ko-KR"/>
        </w:rPr>
        <w:t>Mtb</w:t>
      </w:r>
      <w:proofErr w:type="spellEnd"/>
      <w:r w:rsidR="009573A1" w:rsidRPr="00666E87">
        <w:rPr>
          <w:rFonts w:ascii="Arial" w:eastAsia="Batang" w:hAnsi="Arial" w:cs="Arial"/>
          <w:lang w:eastAsia="ko-KR"/>
        </w:rPr>
        <w:t xml:space="preserve"> bacilli is present</w:t>
      </w:r>
      <w:r w:rsidR="00AD225D" w:rsidRPr="00666E87">
        <w:rPr>
          <w:rFonts w:ascii="Arial" w:eastAsia="Batang" w:hAnsi="Arial" w:cs="Arial"/>
          <w:lang w:eastAsia="ko-KR"/>
        </w:rPr>
        <w:t xml:space="preserve"> in the lungs</w:t>
      </w:r>
      <w:r w:rsidR="00966653" w:rsidRPr="00666E87">
        <w:rPr>
          <w:rFonts w:ascii="Arial" w:eastAsia="Batang" w:hAnsi="Arial" w:cs="Arial"/>
          <w:lang w:eastAsia="ko-KR"/>
        </w:rPr>
        <w:t>.</w:t>
      </w:r>
      <w:r w:rsidR="003613E1" w:rsidRPr="00666E87">
        <w:rPr>
          <w:rFonts w:ascii="Arial" w:eastAsia="Batang" w:hAnsi="Arial" w:cs="Arial"/>
          <w:lang w:eastAsia="ko-KR"/>
        </w:rPr>
        <w:t xml:space="preserve"> </w:t>
      </w:r>
      <w:r w:rsidR="00F977E5" w:rsidRPr="00666E87">
        <w:rPr>
          <w:rFonts w:ascii="Arial" w:eastAsia="Batang" w:hAnsi="Arial" w:cs="Arial"/>
          <w:lang w:eastAsia="ko-KR"/>
        </w:rPr>
        <w:t>Chief among</w:t>
      </w:r>
      <w:r w:rsidR="009573A1" w:rsidRPr="00666E87">
        <w:rPr>
          <w:rFonts w:ascii="Arial" w:eastAsia="Batang" w:hAnsi="Arial" w:cs="Arial"/>
          <w:lang w:eastAsia="ko-KR"/>
        </w:rPr>
        <w:t xml:space="preserve"> the</w:t>
      </w:r>
      <w:r w:rsidR="00ED104B" w:rsidRPr="00666E87">
        <w:rPr>
          <w:rFonts w:ascii="Arial" w:eastAsia="Batang" w:hAnsi="Arial" w:cs="Arial"/>
          <w:lang w:eastAsia="ko-KR"/>
        </w:rPr>
        <w:t xml:space="preserve"> anti </w:t>
      </w:r>
      <w:r w:rsidR="00992805" w:rsidRPr="00666E87">
        <w:rPr>
          <w:rFonts w:ascii="Arial" w:eastAsia="Batang" w:hAnsi="Arial" w:cs="Arial"/>
          <w:lang w:eastAsia="ko-KR"/>
        </w:rPr>
        <w:t>-</w:t>
      </w:r>
      <w:r w:rsidR="00ED104B" w:rsidRPr="00666E87">
        <w:rPr>
          <w:rFonts w:ascii="Arial" w:eastAsia="Batang" w:hAnsi="Arial" w:cs="Arial"/>
          <w:lang w:eastAsia="ko-KR"/>
        </w:rPr>
        <w:t xml:space="preserve">inflammatory mediators is activation of the IL-10 </w:t>
      </w:r>
      <w:r w:rsidR="00005C28" w:rsidRPr="00666E87">
        <w:rPr>
          <w:rFonts w:ascii="Arial" w:eastAsia="Batang" w:hAnsi="Arial" w:cs="Arial"/>
          <w:lang w:eastAsia="ko-KR"/>
        </w:rPr>
        <w:t>cytokine</w:t>
      </w:r>
      <w:r w:rsidR="00ED104B" w:rsidRPr="00666E87">
        <w:rPr>
          <w:rFonts w:ascii="Arial" w:eastAsia="Batang" w:hAnsi="Arial" w:cs="Arial"/>
          <w:lang w:eastAsia="ko-KR"/>
        </w:rPr>
        <w:t xml:space="preserve">.  </w:t>
      </w:r>
      <w:r w:rsidR="002C1DEF">
        <w:rPr>
          <w:rFonts w:ascii="Arial" w:eastAsia="Batang" w:hAnsi="Arial" w:cs="Arial"/>
          <w:bCs/>
          <w:lang w:eastAsia="ko-KR"/>
        </w:rPr>
        <w:t xml:space="preserve">The </w:t>
      </w:r>
      <w:r w:rsidR="002C1DEF" w:rsidRPr="002168C8">
        <w:rPr>
          <w:rFonts w:ascii="Arial Unicode MS" w:eastAsia="Arial Unicode MS" w:hAnsiTheme="minorHAnsi" w:cs="Arial Unicode MS"/>
          <w:color w:val="232323"/>
          <w:lang w:bidi="ar-SA"/>
        </w:rPr>
        <w:t xml:space="preserve">IL-10 </w:t>
      </w:r>
      <w:r w:rsidR="002C1DEF">
        <w:rPr>
          <w:rFonts w:ascii="Arial Unicode MS" w:eastAsia="Arial Unicode MS" w:hAnsiTheme="minorHAnsi" w:cs="Arial Unicode MS"/>
          <w:color w:val="232323"/>
          <w:lang w:bidi="ar-SA"/>
        </w:rPr>
        <w:t xml:space="preserve">cytokine </w:t>
      </w:r>
      <w:r w:rsidR="007D5366">
        <w:rPr>
          <w:rFonts w:ascii="Arial Unicode MS" w:eastAsia="Arial Unicode MS" w:hAnsiTheme="minorHAnsi" w:cs="Arial Unicode MS"/>
          <w:color w:val="232323"/>
          <w:lang w:bidi="ar-SA"/>
        </w:rPr>
        <w:t>has</w:t>
      </w:r>
      <w:r w:rsidR="002C1DEF" w:rsidRPr="002168C8">
        <w:rPr>
          <w:rFonts w:ascii="Arial Unicode MS" w:eastAsia="Arial Unicode MS" w:hAnsiTheme="minorHAnsi" w:cs="Arial Unicode MS"/>
          <w:color w:val="232323"/>
          <w:lang w:bidi="ar-SA"/>
        </w:rPr>
        <w:t xml:space="preserve"> the remarkable property of blocking </w:t>
      </w:r>
      <w:r w:rsidR="002C1DEF">
        <w:rPr>
          <w:rFonts w:ascii="Arial Unicode MS" w:eastAsia="Arial Unicode MS" w:hAnsiTheme="minorHAnsi" w:cs="Arial Unicode MS"/>
          <w:color w:val="232323"/>
          <w:lang w:bidi="ar-SA"/>
        </w:rPr>
        <w:t xml:space="preserve">the inflammatory properties of TLR and TH1 </w:t>
      </w:r>
      <w:r w:rsidR="002C1DEF" w:rsidRPr="002168C8">
        <w:rPr>
          <w:rFonts w:ascii="Arial Unicode MS" w:eastAsia="Arial Unicode MS" w:hAnsiTheme="minorHAnsi" w:cs="Arial Unicode MS"/>
          <w:color w:val="232323"/>
          <w:lang w:bidi="ar-SA"/>
        </w:rPr>
        <w:t>cytokine</w:t>
      </w:r>
      <w:r w:rsidR="002C1DEF">
        <w:rPr>
          <w:rFonts w:ascii="Arial Unicode MS" w:eastAsia="Arial Unicode MS" w:hAnsiTheme="minorHAnsi" w:cs="Arial Unicode MS"/>
          <w:color w:val="232323"/>
          <w:lang w:bidi="ar-SA"/>
        </w:rPr>
        <w:t>s</w:t>
      </w:r>
      <w:r w:rsidR="002C1DEF" w:rsidRPr="002168C8">
        <w:rPr>
          <w:rFonts w:ascii="Arial Unicode MS" w:eastAsia="Arial Unicode MS" w:hAnsiTheme="minorHAnsi" w:cs="Arial Unicode MS"/>
          <w:color w:val="232323"/>
          <w:lang w:bidi="ar-SA"/>
        </w:rPr>
        <w:t xml:space="preserve">, </w:t>
      </w:r>
      <w:r w:rsidR="002C1DEF">
        <w:rPr>
          <w:rFonts w:ascii="Arial Unicode MS" w:eastAsia="Arial Unicode MS" w:hAnsiTheme="minorHAnsi" w:cs="Arial Unicode MS"/>
          <w:color w:val="232323"/>
          <w:lang w:bidi="ar-SA"/>
        </w:rPr>
        <w:t xml:space="preserve">as well as inhibiting </w:t>
      </w:r>
      <w:r w:rsidR="002C1DEF" w:rsidRPr="002168C8">
        <w:rPr>
          <w:rFonts w:ascii="Arial Unicode MS" w:eastAsia="Arial Unicode MS" w:hAnsiTheme="minorHAnsi" w:cs="Arial Unicode MS"/>
          <w:color w:val="232323"/>
          <w:lang w:bidi="ar-SA"/>
        </w:rPr>
        <w:t xml:space="preserve">nitric oxide production </w:t>
      </w:r>
      <w:r w:rsidR="002C1DEF">
        <w:rPr>
          <w:rFonts w:ascii="Arial Unicode MS" w:eastAsia="Arial Unicode MS" w:hAnsiTheme="minorHAnsi" w:cs="Arial Unicode MS"/>
          <w:color w:val="232323"/>
          <w:lang w:bidi="ar-SA"/>
        </w:rPr>
        <w:t xml:space="preserve">by activated </w:t>
      </w:r>
      <w:r w:rsidR="002C1DEF" w:rsidRPr="002168C8">
        <w:rPr>
          <w:rFonts w:ascii="Arial Unicode MS" w:eastAsia="Arial Unicode MS" w:hAnsiTheme="minorHAnsi" w:cs="Arial Unicode MS"/>
          <w:color w:val="232323"/>
          <w:lang w:bidi="ar-SA"/>
        </w:rPr>
        <w:t>macrophages</w:t>
      </w:r>
      <w:r w:rsidR="007D5366">
        <w:rPr>
          <w:rFonts w:ascii="Arial Unicode MS" w:eastAsia="Arial Unicode MS" w:hAnsiTheme="minorHAnsi" w:cs="Arial Unicode MS"/>
          <w:color w:val="232323"/>
          <w:lang w:bidi="ar-SA"/>
        </w:rPr>
        <w:t xml:space="preserve"> [ref]</w:t>
      </w:r>
      <w:r w:rsidR="002C1DEF" w:rsidRPr="002168C8">
        <w:rPr>
          <w:rFonts w:ascii="Arial Unicode MS" w:eastAsia="Arial Unicode MS" w:hAnsiTheme="minorHAnsi" w:cs="Arial Unicode MS"/>
          <w:color w:val="232323"/>
          <w:lang w:bidi="ar-SA"/>
        </w:rPr>
        <w:t>.  Signal transducer and activator of transcription (STAT)</w:t>
      </w:r>
      <w:r w:rsidR="002C1DEF">
        <w:rPr>
          <w:rFonts w:ascii="Arial Unicode MS" w:eastAsia="Arial Unicode MS" w:hAnsiTheme="minorHAnsi" w:cs="Arial Unicode MS"/>
          <w:color w:val="232323"/>
          <w:lang w:bidi="ar-SA"/>
        </w:rPr>
        <w:t xml:space="preserve"> </w:t>
      </w:r>
      <w:r w:rsidR="002C1DEF" w:rsidRPr="002168C8">
        <w:rPr>
          <w:rFonts w:ascii="Arial Unicode MS" w:eastAsia="Arial Unicode MS" w:hAnsiTheme="minorHAnsi" w:cs="Arial Unicode MS"/>
          <w:color w:val="232323"/>
          <w:lang w:bidi="ar-SA"/>
        </w:rPr>
        <w:t xml:space="preserve">3 </w:t>
      </w:r>
      <w:proofErr w:type="gramStart"/>
      <w:r w:rsidR="002C1DEF" w:rsidRPr="002168C8">
        <w:rPr>
          <w:rFonts w:ascii="Arial Unicode MS" w:eastAsia="Arial Unicode MS" w:hAnsiTheme="minorHAnsi" w:cs="Arial Unicode MS"/>
          <w:color w:val="232323"/>
          <w:lang w:bidi="ar-SA"/>
        </w:rPr>
        <w:t>is</w:t>
      </w:r>
      <w:proofErr w:type="gramEnd"/>
      <w:r w:rsidR="002C1DEF" w:rsidRPr="002168C8">
        <w:rPr>
          <w:rFonts w:ascii="Arial Unicode MS" w:eastAsia="Arial Unicode MS" w:hAnsiTheme="minorHAnsi" w:cs="Arial Unicode MS"/>
          <w:color w:val="232323"/>
          <w:lang w:bidi="ar-SA"/>
        </w:rPr>
        <w:t xml:space="preserve"> essential for all known functions of IL-10</w:t>
      </w:r>
      <w:r w:rsidR="002C1DEF">
        <w:rPr>
          <w:rFonts w:ascii="Arial Unicode MS" w:eastAsia="Arial Unicode MS" w:hAnsiTheme="minorHAnsi" w:cs="Arial Unicode MS"/>
          <w:color w:val="232323"/>
          <w:lang w:bidi="ar-SA"/>
        </w:rPr>
        <w:t xml:space="preserve"> [ref]</w:t>
      </w:r>
      <w:r w:rsidR="002C1DEF" w:rsidRPr="002168C8">
        <w:rPr>
          <w:rFonts w:ascii="Arial Unicode MS" w:eastAsia="Arial Unicode MS" w:hAnsiTheme="minorHAnsi" w:cs="Arial Unicode MS"/>
          <w:color w:val="232323"/>
          <w:lang w:bidi="ar-SA"/>
        </w:rPr>
        <w:t>.</w:t>
      </w:r>
      <w:r w:rsidR="002C1DEF">
        <w:rPr>
          <w:rFonts w:ascii="Times New Roman" w:eastAsiaTheme="minorEastAsia" w:hAnsi="Times New Roman"/>
          <w:sz w:val="18"/>
          <w:szCs w:val="18"/>
          <w:lang w:bidi="ar-SA"/>
        </w:rPr>
        <w:t xml:space="preserve"> </w:t>
      </w:r>
      <w:r w:rsidR="00D50EC5" w:rsidRPr="00666E87">
        <w:rPr>
          <w:rFonts w:ascii="Arial" w:eastAsia="Batang" w:hAnsi="Arial" w:cs="Arial"/>
          <w:lang w:eastAsia="ko-KR"/>
        </w:rPr>
        <w:t>As it is becoming</w:t>
      </w:r>
      <w:r w:rsidR="00F977E5" w:rsidRPr="00666E87">
        <w:rPr>
          <w:rFonts w:ascii="Arial" w:eastAsia="Batang" w:hAnsi="Arial" w:cs="Arial"/>
          <w:lang w:eastAsia="ko-KR"/>
        </w:rPr>
        <w:t xml:space="preserve"> increasingly clear in the cancer field</w:t>
      </w:r>
      <w:r w:rsidR="00992805" w:rsidRPr="00666E87">
        <w:rPr>
          <w:rFonts w:ascii="Arial" w:eastAsia="Batang" w:hAnsi="Arial" w:cs="Arial"/>
          <w:lang w:eastAsia="ko-KR"/>
        </w:rPr>
        <w:t xml:space="preserve"> [ref]</w:t>
      </w:r>
      <w:r w:rsidR="00F977E5" w:rsidRPr="00666E87">
        <w:rPr>
          <w:rFonts w:ascii="Arial" w:eastAsia="Batang" w:hAnsi="Arial" w:cs="Arial"/>
          <w:lang w:eastAsia="ko-KR"/>
        </w:rPr>
        <w:t xml:space="preserve">, </w:t>
      </w:r>
      <w:r w:rsidR="00992805" w:rsidRPr="00666E87">
        <w:rPr>
          <w:rFonts w:ascii="Arial" w:eastAsia="Batang" w:hAnsi="Arial" w:cs="Arial"/>
          <w:lang w:eastAsia="ko-KR"/>
        </w:rPr>
        <w:t>contain</w:t>
      </w:r>
      <w:r w:rsidR="00005C28" w:rsidRPr="00666E87">
        <w:rPr>
          <w:rFonts w:ascii="Arial" w:eastAsia="Batang" w:hAnsi="Arial" w:cs="Arial"/>
          <w:lang w:eastAsia="ko-KR"/>
        </w:rPr>
        <w:t xml:space="preserve">ment of inflammation </w:t>
      </w:r>
      <w:r w:rsidR="00AD225D" w:rsidRPr="00666E87">
        <w:rPr>
          <w:rFonts w:ascii="Arial" w:eastAsia="Batang" w:hAnsi="Arial" w:cs="Arial"/>
          <w:lang w:eastAsia="ko-KR"/>
        </w:rPr>
        <w:t>via</w:t>
      </w:r>
      <w:r w:rsidR="00966653" w:rsidRPr="00666E87">
        <w:rPr>
          <w:rFonts w:ascii="Arial" w:eastAsia="Batang" w:hAnsi="Arial" w:cs="Arial"/>
          <w:lang w:eastAsia="ko-KR"/>
        </w:rPr>
        <w:t xml:space="preserve"> </w:t>
      </w:r>
      <w:r w:rsidR="00AD225D" w:rsidRPr="00666E87">
        <w:rPr>
          <w:rFonts w:ascii="Arial" w:eastAsia="Batang" w:hAnsi="Arial" w:cs="Arial"/>
          <w:lang w:eastAsia="ko-KR"/>
        </w:rPr>
        <w:t xml:space="preserve">persistent </w:t>
      </w:r>
      <w:r w:rsidR="00F977E5" w:rsidRPr="00666E87">
        <w:rPr>
          <w:rFonts w:ascii="Arial" w:eastAsia="Batang" w:hAnsi="Arial" w:cs="Arial"/>
          <w:lang w:eastAsia="ko-KR"/>
        </w:rPr>
        <w:t xml:space="preserve">activation of </w:t>
      </w:r>
      <w:r w:rsidR="00966653" w:rsidRPr="00666E87">
        <w:rPr>
          <w:rFonts w:ascii="Arial" w:eastAsia="Batang" w:hAnsi="Arial" w:cs="Arial"/>
          <w:lang w:eastAsia="ko-KR"/>
        </w:rPr>
        <w:t xml:space="preserve">IL-10 and </w:t>
      </w:r>
      <w:r w:rsidR="00F977E5" w:rsidRPr="00666E87">
        <w:rPr>
          <w:rFonts w:ascii="Arial" w:eastAsia="Batang" w:hAnsi="Arial" w:cs="Arial"/>
          <w:lang w:eastAsia="ko-KR"/>
        </w:rPr>
        <w:t xml:space="preserve">STAT3 </w:t>
      </w:r>
      <w:r w:rsidR="00966653" w:rsidRPr="00666E87">
        <w:rPr>
          <w:rFonts w:ascii="Arial" w:eastAsia="Batang" w:hAnsi="Arial" w:cs="Arial"/>
          <w:lang w:eastAsia="ko-KR"/>
        </w:rPr>
        <w:t xml:space="preserve">substantially and progressively </w:t>
      </w:r>
      <w:r w:rsidR="00005C28" w:rsidRPr="00666E87">
        <w:rPr>
          <w:rFonts w:ascii="Arial" w:eastAsia="Batang" w:hAnsi="Arial" w:cs="Arial"/>
          <w:lang w:eastAsia="ko-KR"/>
        </w:rPr>
        <w:t>dimi</w:t>
      </w:r>
      <w:r w:rsidR="00087E45" w:rsidRPr="00666E87">
        <w:rPr>
          <w:rFonts w:ascii="Arial" w:eastAsia="Batang" w:hAnsi="Arial" w:cs="Arial"/>
          <w:lang w:eastAsia="ko-KR"/>
        </w:rPr>
        <w:t>ni</w:t>
      </w:r>
      <w:r w:rsidR="00005C28" w:rsidRPr="00666E87">
        <w:rPr>
          <w:rFonts w:ascii="Arial" w:eastAsia="Batang" w:hAnsi="Arial" w:cs="Arial"/>
          <w:lang w:eastAsia="ko-KR"/>
        </w:rPr>
        <w:t xml:space="preserve">shes </w:t>
      </w:r>
      <w:r w:rsidR="00966653" w:rsidRPr="00666E87">
        <w:rPr>
          <w:rFonts w:ascii="Arial" w:eastAsia="Batang" w:hAnsi="Arial" w:cs="Arial"/>
          <w:lang w:eastAsia="ko-KR"/>
        </w:rPr>
        <w:t xml:space="preserve">the </w:t>
      </w:r>
      <w:r w:rsidR="009573A1" w:rsidRPr="00666E87">
        <w:rPr>
          <w:rFonts w:ascii="Arial" w:eastAsia="Batang" w:hAnsi="Arial" w:cs="Arial"/>
          <w:lang w:eastAsia="ko-KR"/>
        </w:rPr>
        <w:t xml:space="preserve">production and </w:t>
      </w:r>
      <w:r w:rsidR="00087E45" w:rsidRPr="00666E87">
        <w:rPr>
          <w:rFonts w:ascii="Arial" w:eastAsia="Batang" w:hAnsi="Arial" w:cs="Arial"/>
          <w:lang w:eastAsia="ko-KR"/>
        </w:rPr>
        <w:t>efficacy</w:t>
      </w:r>
      <w:r w:rsidR="00966653" w:rsidRPr="00666E87">
        <w:rPr>
          <w:rFonts w:ascii="Arial" w:eastAsia="Batang" w:hAnsi="Arial" w:cs="Arial"/>
          <w:lang w:eastAsia="ko-KR"/>
        </w:rPr>
        <w:t xml:space="preserve"> of </w:t>
      </w:r>
      <w:r w:rsidR="00977B1C">
        <w:rPr>
          <w:rFonts w:ascii="Arial" w:eastAsia="Batang" w:hAnsi="Arial" w:cs="Arial"/>
          <w:lang w:eastAsia="ko-KR"/>
        </w:rPr>
        <w:t xml:space="preserve">the host own </w:t>
      </w:r>
      <w:r w:rsidR="00966653" w:rsidRPr="00666E87">
        <w:rPr>
          <w:rFonts w:ascii="Arial" w:eastAsia="Batang" w:hAnsi="Arial" w:cs="Arial"/>
          <w:lang w:eastAsia="ko-KR"/>
        </w:rPr>
        <w:t xml:space="preserve">antimicrobial </w:t>
      </w:r>
      <w:r w:rsidR="00977B1C">
        <w:rPr>
          <w:rFonts w:ascii="Arial" w:eastAsia="Batang" w:hAnsi="Arial" w:cs="Arial"/>
          <w:lang w:eastAsia="ko-KR"/>
        </w:rPr>
        <w:t>capacity to eliminate</w:t>
      </w:r>
      <w:r w:rsidR="00EE03E4" w:rsidRPr="00666E87">
        <w:rPr>
          <w:rFonts w:ascii="Arial" w:eastAsia="Batang" w:hAnsi="Arial" w:cs="Arial"/>
          <w:lang w:eastAsia="ko-KR"/>
        </w:rPr>
        <w:t xml:space="preserve"> </w:t>
      </w:r>
      <w:r w:rsidR="005511E7">
        <w:rPr>
          <w:rFonts w:ascii="Arial" w:eastAsia="Batang" w:hAnsi="Arial" w:cs="Arial"/>
          <w:lang w:eastAsia="ko-KR"/>
        </w:rPr>
        <w:t xml:space="preserve">the </w:t>
      </w:r>
      <w:proofErr w:type="spellStart"/>
      <w:r w:rsidR="00EE03E4" w:rsidRPr="00666E87">
        <w:rPr>
          <w:rFonts w:ascii="Arial" w:eastAsia="Batang" w:hAnsi="Arial" w:cs="Arial"/>
          <w:lang w:eastAsia="ko-KR"/>
        </w:rPr>
        <w:t>Mtb</w:t>
      </w:r>
      <w:proofErr w:type="spellEnd"/>
      <w:r w:rsidR="00EE03E4" w:rsidRPr="00666E87">
        <w:rPr>
          <w:rFonts w:ascii="Arial" w:eastAsia="Batang" w:hAnsi="Arial" w:cs="Arial"/>
          <w:lang w:eastAsia="ko-KR"/>
        </w:rPr>
        <w:t xml:space="preserve"> bacilli</w:t>
      </w:r>
      <w:r w:rsidR="00966653" w:rsidRPr="00666E87">
        <w:rPr>
          <w:rFonts w:ascii="Arial" w:eastAsia="Batang" w:hAnsi="Arial" w:cs="Arial"/>
          <w:lang w:eastAsia="ko-KR"/>
        </w:rPr>
        <w:t xml:space="preserve">. </w:t>
      </w:r>
    </w:p>
    <w:p w14:paraId="251E1880" w14:textId="77777777" w:rsidR="00F977E5" w:rsidRPr="00666E87" w:rsidRDefault="00F977E5" w:rsidP="00EE03E4">
      <w:pPr>
        <w:spacing w:line="480" w:lineRule="auto"/>
        <w:ind w:firstLine="360"/>
        <w:rPr>
          <w:rFonts w:ascii="Arial" w:eastAsia="Batang" w:hAnsi="Arial" w:cs="Arial"/>
          <w:lang w:eastAsia="ko-KR"/>
        </w:rPr>
      </w:pPr>
    </w:p>
    <w:p w14:paraId="3C739487" w14:textId="3CF807E9" w:rsidR="008F121C" w:rsidRPr="002168C8" w:rsidRDefault="00087E45" w:rsidP="002168C8">
      <w:pPr>
        <w:widowControl w:val="0"/>
        <w:adjustRightInd w:val="0"/>
        <w:spacing w:line="480" w:lineRule="auto"/>
        <w:rPr>
          <w:rFonts w:ascii="Times New Roman" w:eastAsiaTheme="minorEastAsia" w:hAnsi="Times New Roman"/>
          <w:sz w:val="18"/>
          <w:szCs w:val="18"/>
          <w:lang w:bidi="ar-SA"/>
        </w:rPr>
      </w:pPr>
      <w:r w:rsidRPr="00666E87">
        <w:rPr>
          <w:rFonts w:ascii="Arial" w:eastAsia="Batang" w:hAnsi="Arial" w:cs="Arial"/>
          <w:lang w:eastAsia="ko-KR"/>
        </w:rPr>
        <w:t xml:space="preserve">The efficacy of antimicrobial products against </w:t>
      </w:r>
      <w:proofErr w:type="spellStart"/>
      <w:r w:rsidRPr="00666E87">
        <w:rPr>
          <w:rFonts w:ascii="Arial" w:eastAsia="Batang" w:hAnsi="Arial" w:cs="Arial"/>
          <w:lang w:eastAsia="ko-KR"/>
        </w:rPr>
        <w:t>Mtb</w:t>
      </w:r>
      <w:proofErr w:type="spellEnd"/>
      <w:r w:rsidRPr="00666E87">
        <w:rPr>
          <w:rFonts w:ascii="Arial" w:eastAsia="Batang" w:hAnsi="Arial" w:cs="Arial"/>
          <w:lang w:eastAsia="ko-KR"/>
        </w:rPr>
        <w:t xml:space="preserve"> ha</w:t>
      </w:r>
      <w:r w:rsidR="0073012C" w:rsidRPr="00666E87">
        <w:rPr>
          <w:rFonts w:ascii="Arial" w:eastAsia="Batang" w:hAnsi="Arial" w:cs="Arial"/>
          <w:lang w:eastAsia="ko-KR"/>
        </w:rPr>
        <w:t>s</w:t>
      </w:r>
      <w:r w:rsidRPr="00666E87">
        <w:rPr>
          <w:rFonts w:ascii="Arial" w:eastAsia="Batang" w:hAnsi="Arial" w:cs="Arial"/>
          <w:lang w:eastAsia="ko-KR"/>
        </w:rPr>
        <w:t xml:space="preserve"> been extensiv</w:t>
      </w:r>
      <w:r w:rsidR="00853720" w:rsidRPr="00666E87">
        <w:rPr>
          <w:rFonts w:ascii="Arial" w:eastAsia="Batang" w:hAnsi="Arial" w:cs="Arial"/>
          <w:lang w:eastAsia="ko-KR"/>
        </w:rPr>
        <w:t>ely studied</w:t>
      </w:r>
      <w:r w:rsidR="00EE03E4" w:rsidRPr="00666E87">
        <w:rPr>
          <w:rFonts w:ascii="Arial" w:eastAsia="Batang" w:hAnsi="Arial" w:cs="Arial"/>
          <w:lang w:eastAsia="ko-KR"/>
        </w:rPr>
        <w:t xml:space="preserve"> [ref]</w:t>
      </w:r>
      <w:r w:rsidR="00AD225D" w:rsidRPr="00666E87">
        <w:rPr>
          <w:rFonts w:ascii="Arial" w:eastAsia="Batang" w:hAnsi="Arial" w:cs="Arial"/>
          <w:lang w:eastAsia="ko-KR"/>
        </w:rPr>
        <w:t>.</w:t>
      </w:r>
      <w:r w:rsidR="00EE03E4" w:rsidRPr="00666E87">
        <w:rPr>
          <w:rFonts w:ascii="Arial" w:eastAsia="Batang" w:hAnsi="Arial" w:cs="Arial"/>
          <w:lang w:eastAsia="ko-KR"/>
        </w:rPr>
        <w:t xml:space="preserve"> </w:t>
      </w:r>
      <w:r w:rsidRPr="00666E87">
        <w:rPr>
          <w:rFonts w:ascii="Arial" w:eastAsia="Batang" w:hAnsi="Arial" w:cs="Arial"/>
          <w:lang w:eastAsia="ko-KR"/>
        </w:rPr>
        <w:t xml:space="preserve"> </w:t>
      </w:r>
      <w:r w:rsidR="0067753C" w:rsidRPr="00666E87">
        <w:rPr>
          <w:rFonts w:ascii="Arial" w:eastAsia="Batang" w:hAnsi="Arial" w:cs="Arial"/>
          <w:bCs/>
          <w:lang w:eastAsia="ko-KR"/>
        </w:rPr>
        <w:t xml:space="preserve">Phagocytic cells  (macrophages and dendritic cells) are </w:t>
      </w:r>
      <w:r w:rsidR="006B215A" w:rsidRPr="00666E87">
        <w:rPr>
          <w:rFonts w:ascii="Arial" w:eastAsia="Batang" w:hAnsi="Arial" w:cs="Arial"/>
          <w:bCs/>
          <w:lang w:eastAsia="ko-KR"/>
        </w:rPr>
        <w:t xml:space="preserve">the </w:t>
      </w:r>
      <w:r w:rsidR="0067753C" w:rsidRPr="00666E87">
        <w:rPr>
          <w:rFonts w:ascii="Arial" w:eastAsia="Batang" w:hAnsi="Arial" w:cs="Arial"/>
          <w:bCs/>
          <w:lang w:eastAsia="ko-KR"/>
        </w:rPr>
        <w:t xml:space="preserve">main </w:t>
      </w:r>
      <w:r w:rsidR="009573A1" w:rsidRPr="00666E87">
        <w:rPr>
          <w:rFonts w:ascii="Arial" w:eastAsia="Batang" w:hAnsi="Arial" w:cs="Arial"/>
          <w:bCs/>
          <w:lang w:eastAsia="ko-KR"/>
        </w:rPr>
        <w:t xml:space="preserve">niches of </w:t>
      </w:r>
      <w:proofErr w:type="spellStart"/>
      <w:r w:rsidR="009573A1" w:rsidRPr="00666E87">
        <w:rPr>
          <w:rFonts w:ascii="Arial" w:eastAsia="Batang" w:hAnsi="Arial" w:cs="Arial"/>
          <w:bCs/>
          <w:lang w:eastAsia="ko-KR"/>
        </w:rPr>
        <w:t>Mtb</w:t>
      </w:r>
      <w:proofErr w:type="spellEnd"/>
      <w:r w:rsidR="009573A1" w:rsidRPr="00666E87">
        <w:rPr>
          <w:rFonts w:ascii="Arial" w:eastAsia="Batang" w:hAnsi="Arial" w:cs="Arial"/>
          <w:bCs/>
          <w:lang w:eastAsia="ko-KR"/>
        </w:rPr>
        <w:t xml:space="preserve"> survival </w:t>
      </w:r>
      <w:r w:rsidR="00C765C8" w:rsidRPr="00666E87">
        <w:rPr>
          <w:rFonts w:ascii="Arial" w:eastAsia="Batang" w:hAnsi="Arial" w:cs="Arial"/>
          <w:bCs/>
          <w:lang w:eastAsia="ko-KR"/>
        </w:rPr>
        <w:t xml:space="preserve">during the chronic stage of infection </w:t>
      </w:r>
      <w:r w:rsidR="009573A1" w:rsidRPr="00666E87">
        <w:rPr>
          <w:rFonts w:ascii="Arial" w:eastAsia="Batang" w:hAnsi="Arial" w:cs="Arial"/>
          <w:bCs/>
          <w:lang w:eastAsia="ko-KR"/>
        </w:rPr>
        <w:t xml:space="preserve">as well as </w:t>
      </w:r>
      <w:r w:rsidR="00666E87">
        <w:rPr>
          <w:rFonts w:ascii="Arial" w:eastAsia="Batang" w:hAnsi="Arial" w:cs="Arial"/>
          <w:bCs/>
          <w:lang w:eastAsia="ko-KR"/>
        </w:rPr>
        <w:t>effectors</w:t>
      </w:r>
      <w:r w:rsidR="0067753C" w:rsidRPr="00666E87">
        <w:rPr>
          <w:rFonts w:ascii="Arial" w:eastAsia="Batang" w:hAnsi="Arial" w:cs="Arial"/>
          <w:bCs/>
          <w:lang w:eastAsia="ko-KR"/>
        </w:rPr>
        <w:t xml:space="preserve"> of the antimicrobial capacity in the </w:t>
      </w:r>
      <w:proofErr w:type="spellStart"/>
      <w:r w:rsidR="00EE03E4" w:rsidRPr="00666E87">
        <w:rPr>
          <w:rFonts w:ascii="Arial" w:eastAsia="Batang" w:hAnsi="Arial" w:cs="Arial"/>
          <w:bCs/>
          <w:lang w:eastAsia="ko-KR"/>
        </w:rPr>
        <w:t>Mtb</w:t>
      </w:r>
      <w:proofErr w:type="spellEnd"/>
      <w:r w:rsidR="00EE03E4" w:rsidRPr="00666E87">
        <w:rPr>
          <w:rFonts w:ascii="Arial" w:eastAsia="Batang" w:hAnsi="Arial" w:cs="Arial"/>
          <w:bCs/>
          <w:lang w:eastAsia="ko-KR"/>
        </w:rPr>
        <w:t xml:space="preserve"> </w:t>
      </w:r>
      <w:r w:rsidR="0067753C" w:rsidRPr="00666E87">
        <w:rPr>
          <w:rFonts w:ascii="Arial" w:eastAsia="Batang" w:hAnsi="Arial" w:cs="Arial"/>
          <w:bCs/>
          <w:lang w:eastAsia="ko-KR"/>
        </w:rPr>
        <w:t xml:space="preserve">infected host.  </w:t>
      </w:r>
      <w:r w:rsidR="00AD225D" w:rsidRPr="00666E87">
        <w:rPr>
          <w:rFonts w:ascii="Arial" w:eastAsia="Batang" w:hAnsi="Arial" w:cs="Arial"/>
          <w:bCs/>
          <w:lang w:eastAsia="ko-KR"/>
        </w:rPr>
        <w:t xml:space="preserve">This </w:t>
      </w:r>
      <w:r w:rsidR="006B215A" w:rsidRPr="00666E87">
        <w:rPr>
          <w:rFonts w:ascii="Arial" w:eastAsia="Batang" w:hAnsi="Arial" w:cs="Arial"/>
          <w:bCs/>
          <w:lang w:eastAsia="ko-KR"/>
        </w:rPr>
        <w:t>puzzle</w:t>
      </w:r>
      <w:r w:rsidR="00AD225D" w:rsidRPr="00666E87">
        <w:rPr>
          <w:rFonts w:ascii="Arial" w:eastAsia="Batang" w:hAnsi="Arial" w:cs="Arial"/>
          <w:bCs/>
          <w:lang w:eastAsia="ko-KR"/>
        </w:rPr>
        <w:t xml:space="preserve"> is further complicated by the fact that macrophages</w:t>
      </w:r>
      <w:r w:rsidR="0067753C" w:rsidRPr="00666E87">
        <w:rPr>
          <w:rFonts w:ascii="Arial" w:eastAsia="Batang" w:hAnsi="Arial" w:cs="Arial"/>
          <w:bCs/>
          <w:lang w:eastAsia="ko-KR"/>
        </w:rPr>
        <w:t xml:space="preserve"> </w:t>
      </w:r>
      <w:r w:rsidR="00D77843">
        <w:rPr>
          <w:rFonts w:ascii="Arial" w:eastAsia="Batang" w:hAnsi="Arial" w:cs="Arial"/>
          <w:bCs/>
          <w:lang w:eastAsia="ko-KR"/>
        </w:rPr>
        <w:t>(and to</w:t>
      </w:r>
      <w:r w:rsidR="00522893">
        <w:rPr>
          <w:rFonts w:ascii="Arial" w:eastAsia="Batang" w:hAnsi="Arial" w:cs="Arial"/>
          <w:bCs/>
          <w:lang w:eastAsia="ko-KR"/>
        </w:rPr>
        <w:t xml:space="preserve"> a less</w:t>
      </w:r>
      <w:r w:rsidR="007D5366">
        <w:rPr>
          <w:rFonts w:ascii="Arial" w:eastAsia="Batang" w:hAnsi="Arial" w:cs="Arial"/>
          <w:bCs/>
          <w:lang w:eastAsia="ko-KR"/>
        </w:rPr>
        <w:t>er</w:t>
      </w:r>
      <w:r w:rsidR="00522893">
        <w:rPr>
          <w:rFonts w:ascii="Arial" w:eastAsia="Batang" w:hAnsi="Arial" w:cs="Arial"/>
          <w:bCs/>
          <w:lang w:eastAsia="ko-KR"/>
        </w:rPr>
        <w:t xml:space="preserve"> extent </w:t>
      </w:r>
      <w:r w:rsidR="00D77843">
        <w:rPr>
          <w:rFonts w:ascii="Arial" w:eastAsia="Batang" w:hAnsi="Arial" w:cs="Arial"/>
          <w:bCs/>
          <w:lang w:eastAsia="ko-KR"/>
        </w:rPr>
        <w:t xml:space="preserve">dendritic cells) </w:t>
      </w:r>
      <w:r w:rsidR="0067753C" w:rsidRPr="00666E87">
        <w:rPr>
          <w:rFonts w:ascii="Arial" w:eastAsia="Batang" w:hAnsi="Arial" w:cs="Arial"/>
          <w:bCs/>
          <w:lang w:eastAsia="ko-KR"/>
        </w:rPr>
        <w:t xml:space="preserve">are also essential </w:t>
      </w:r>
      <w:r w:rsidR="00D50EC5" w:rsidRPr="00666E87">
        <w:rPr>
          <w:rFonts w:ascii="Arial" w:eastAsia="Batang" w:hAnsi="Arial" w:cs="Arial"/>
          <w:bCs/>
          <w:lang w:eastAsia="ko-KR"/>
        </w:rPr>
        <w:t>for</w:t>
      </w:r>
      <w:r w:rsidR="0067753C" w:rsidRPr="00666E87">
        <w:rPr>
          <w:rFonts w:ascii="Arial" w:eastAsia="Batang" w:hAnsi="Arial" w:cs="Arial"/>
          <w:bCs/>
          <w:lang w:eastAsia="ko-KR"/>
        </w:rPr>
        <w:t xml:space="preserve"> tissue </w:t>
      </w:r>
      <w:r w:rsidR="00D77843">
        <w:rPr>
          <w:rFonts w:ascii="Arial" w:eastAsia="Batang" w:hAnsi="Arial" w:cs="Arial"/>
          <w:bCs/>
          <w:lang w:eastAsia="ko-KR"/>
        </w:rPr>
        <w:t xml:space="preserve">healing and </w:t>
      </w:r>
      <w:r w:rsidR="0067753C" w:rsidRPr="00666E87">
        <w:rPr>
          <w:rFonts w:ascii="Arial" w:eastAsia="Batang" w:hAnsi="Arial" w:cs="Arial"/>
          <w:bCs/>
          <w:lang w:eastAsia="ko-KR"/>
        </w:rPr>
        <w:t>repair during or after</w:t>
      </w:r>
      <w:r w:rsidR="00EE03E4" w:rsidRPr="00666E87">
        <w:rPr>
          <w:rFonts w:ascii="Arial" w:eastAsia="Batang" w:hAnsi="Arial" w:cs="Arial"/>
          <w:bCs/>
          <w:lang w:eastAsia="ko-KR"/>
        </w:rPr>
        <w:t xml:space="preserve"> inflammat</w:t>
      </w:r>
      <w:r w:rsidR="009573A1" w:rsidRPr="00666E87">
        <w:rPr>
          <w:rFonts w:ascii="Arial" w:eastAsia="Batang" w:hAnsi="Arial" w:cs="Arial"/>
          <w:bCs/>
          <w:lang w:eastAsia="ko-KR"/>
        </w:rPr>
        <w:t xml:space="preserve">ion. </w:t>
      </w:r>
      <w:r w:rsidR="00853720" w:rsidRPr="00666E87">
        <w:rPr>
          <w:rFonts w:ascii="Arial" w:eastAsia="Batang" w:hAnsi="Arial" w:cs="Arial"/>
          <w:bCs/>
          <w:lang w:eastAsia="ko-KR"/>
        </w:rPr>
        <w:t xml:space="preserve">Two enzymes: the </w:t>
      </w:r>
      <w:r w:rsidR="00D77843">
        <w:rPr>
          <w:rFonts w:ascii="Arial" w:eastAsia="Batang" w:hAnsi="Arial" w:cs="Arial"/>
          <w:bCs/>
          <w:lang w:eastAsia="ko-KR"/>
        </w:rPr>
        <w:t xml:space="preserve">inducible </w:t>
      </w:r>
      <w:r w:rsidR="007C6910">
        <w:rPr>
          <w:rFonts w:ascii="Arial" w:eastAsia="Batang" w:hAnsi="Arial" w:cs="Arial"/>
          <w:bCs/>
          <w:lang w:eastAsia="ko-KR"/>
        </w:rPr>
        <w:t>n</w:t>
      </w:r>
      <w:r w:rsidR="00AD225D" w:rsidRPr="00666E87">
        <w:rPr>
          <w:rFonts w:ascii="Arial" w:eastAsia="Batang" w:hAnsi="Arial" w:cs="Arial"/>
          <w:bCs/>
          <w:lang w:eastAsia="ko-KR"/>
        </w:rPr>
        <w:t>itric oxide synthase (</w:t>
      </w:r>
      <w:proofErr w:type="spellStart"/>
      <w:r w:rsidR="00D77843">
        <w:rPr>
          <w:rFonts w:ascii="Arial" w:eastAsia="Batang" w:hAnsi="Arial" w:cs="Arial"/>
          <w:bCs/>
          <w:lang w:eastAsia="ko-KR"/>
        </w:rPr>
        <w:t>iNOS</w:t>
      </w:r>
      <w:proofErr w:type="spellEnd"/>
      <w:r w:rsidR="00AD225D" w:rsidRPr="00666E87">
        <w:rPr>
          <w:rFonts w:ascii="Arial" w:eastAsia="Batang" w:hAnsi="Arial" w:cs="Arial"/>
          <w:bCs/>
          <w:lang w:eastAsia="ko-KR"/>
        </w:rPr>
        <w:t>) which produce nitric oxide (NO</w:t>
      </w:r>
      <w:r w:rsidR="00666E87">
        <w:rPr>
          <w:rFonts w:ascii="Arial" w:eastAsia="Batang" w:hAnsi="Arial" w:cs="Arial"/>
          <w:bCs/>
          <w:lang w:eastAsia="ko-KR"/>
        </w:rPr>
        <w:t>;</w:t>
      </w:r>
      <w:r w:rsidR="00D50EC5" w:rsidRPr="00666E87">
        <w:rPr>
          <w:rFonts w:ascii="Arial" w:eastAsia="Batang" w:hAnsi="Arial" w:cs="Arial"/>
          <w:bCs/>
          <w:lang w:eastAsia="ko-KR"/>
        </w:rPr>
        <w:t xml:space="preserve"> potent antimicrobial effector molecule</w:t>
      </w:r>
      <w:r w:rsidR="00CB3472">
        <w:rPr>
          <w:rFonts w:ascii="Arial" w:eastAsia="Batang" w:hAnsi="Arial" w:cs="Arial"/>
          <w:bCs/>
          <w:lang w:eastAsia="ko-KR"/>
        </w:rPr>
        <w:t>; ref</w:t>
      </w:r>
      <w:r w:rsidR="00D50EC5" w:rsidRPr="00666E87">
        <w:rPr>
          <w:rFonts w:ascii="Arial" w:eastAsia="Batang" w:hAnsi="Arial" w:cs="Arial"/>
          <w:bCs/>
          <w:lang w:eastAsia="ko-KR"/>
        </w:rPr>
        <w:t xml:space="preserve">) </w:t>
      </w:r>
      <w:r w:rsidR="00AD225D" w:rsidRPr="00666E87">
        <w:rPr>
          <w:rFonts w:ascii="Arial" w:eastAsia="Batang" w:hAnsi="Arial" w:cs="Arial"/>
          <w:bCs/>
          <w:lang w:eastAsia="ko-KR"/>
        </w:rPr>
        <w:t xml:space="preserve">and </w:t>
      </w:r>
      <w:proofErr w:type="spellStart"/>
      <w:r w:rsidR="00AD225D" w:rsidRPr="00666E87">
        <w:rPr>
          <w:rFonts w:ascii="Arial" w:eastAsia="Batang" w:hAnsi="Arial" w:cs="Arial"/>
          <w:bCs/>
          <w:lang w:eastAsia="ko-KR"/>
        </w:rPr>
        <w:t>arginase</w:t>
      </w:r>
      <w:proofErr w:type="spellEnd"/>
      <w:r w:rsidR="00AD225D" w:rsidRPr="00666E87">
        <w:rPr>
          <w:rFonts w:ascii="Arial" w:eastAsia="Batang" w:hAnsi="Arial" w:cs="Arial"/>
          <w:bCs/>
          <w:lang w:eastAsia="ko-KR"/>
        </w:rPr>
        <w:t xml:space="preserve"> 1</w:t>
      </w:r>
      <w:r w:rsidR="00853720" w:rsidRPr="00666E87">
        <w:rPr>
          <w:rFonts w:ascii="Arial" w:eastAsia="Batang" w:hAnsi="Arial" w:cs="Arial"/>
          <w:bCs/>
          <w:lang w:eastAsia="ko-KR"/>
        </w:rPr>
        <w:t xml:space="preserve"> (Arg-1</w:t>
      </w:r>
      <w:r w:rsidR="009E1B3E">
        <w:rPr>
          <w:rFonts w:ascii="Arial" w:eastAsia="Batang" w:hAnsi="Arial" w:cs="Arial"/>
          <w:bCs/>
          <w:lang w:eastAsia="ko-KR"/>
        </w:rPr>
        <w:t xml:space="preserve">; </w:t>
      </w:r>
      <w:r w:rsidR="00D77843">
        <w:rPr>
          <w:rFonts w:ascii="Arial" w:eastAsia="Batang" w:hAnsi="Arial" w:cs="Arial"/>
          <w:bCs/>
          <w:lang w:eastAsia="ko-KR"/>
        </w:rPr>
        <w:t>which end product is L-</w:t>
      </w:r>
      <w:proofErr w:type="spellStart"/>
      <w:r w:rsidR="00D77843">
        <w:rPr>
          <w:rFonts w:ascii="Arial" w:eastAsia="Batang" w:hAnsi="Arial" w:cs="Arial"/>
          <w:bCs/>
          <w:lang w:eastAsia="ko-KR"/>
        </w:rPr>
        <w:t>proline</w:t>
      </w:r>
      <w:proofErr w:type="spellEnd"/>
      <w:r w:rsidR="00D77843">
        <w:rPr>
          <w:rFonts w:ascii="Arial" w:eastAsia="Batang" w:hAnsi="Arial" w:cs="Arial"/>
          <w:bCs/>
          <w:lang w:eastAsia="ko-KR"/>
        </w:rPr>
        <w:t xml:space="preserve"> an important amino acid used in collagen synthesis during wound healing</w:t>
      </w:r>
      <w:r w:rsidR="00CB3472">
        <w:rPr>
          <w:rFonts w:ascii="Arial" w:eastAsia="Batang" w:hAnsi="Arial" w:cs="Arial"/>
          <w:bCs/>
          <w:lang w:eastAsia="ko-KR"/>
        </w:rPr>
        <w:t>; ref</w:t>
      </w:r>
      <w:r w:rsidR="009E1B3E">
        <w:rPr>
          <w:rFonts w:ascii="Arial" w:eastAsia="Batang" w:hAnsi="Arial" w:cs="Arial"/>
          <w:bCs/>
          <w:lang w:eastAsia="ko-KR"/>
        </w:rPr>
        <w:t>)</w:t>
      </w:r>
      <w:r w:rsidR="00AD225D" w:rsidRPr="00666E87">
        <w:rPr>
          <w:rFonts w:ascii="Arial" w:eastAsia="Batang" w:hAnsi="Arial" w:cs="Arial"/>
          <w:bCs/>
          <w:lang w:eastAsia="ko-KR"/>
        </w:rPr>
        <w:t xml:space="preserve"> </w:t>
      </w:r>
      <w:r w:rsidR="00853720" w:rsidRPr="00666E87">
        <w:rPr>
          <w:rFonts w:ascii="Arial" w:eastAsia="Batang" w:hAnsi="Arial" w:cs="Arial"/>
          <w:bCs/>
          <w:lang w:eastAsia="ko-KR"/>
        </w:rPr>
        <w:t xml:space="preserve">are key to antimicrobial and </w:t>
      </w:r>
      <w:r w:rsidR="00D77843">
        <w:rPr>
          <w:rFonts w:ascii="Arial" w:eastAsia="Batang" w:hAnsi="Arial" w:cs="Arial"/>
          <w:bCs/>
          <w:lang w:eastAsia="ko-KR"/>
        </w:rPr>
        <w:t>healing</w:t>
      </w:r>
      <w:r w:rsidR="00853720" w:rsidRPr="00666E87">
        <w:rPr>
          <w:rFonts w:ascii="Arial" w:eastAsia="Batang" w:hAnsi="Arial" w:cs="Arial"/>
          <w:bCs/>
          <w:lang w:eastAsia="ko-KR"/>
        </w:rPr>
        <w:t>-anti inflammatory functions</w:t>
      </w:r>
      <w:r w:rsidR="00666E87">
        <w:rPr>
          <w:rFonts w:ascii="Arial" w:eastAsia="Batang" w:hAnsi="Arial" w:cs="Arial"/>
          <w:bCs/>
          <w:lang w:eastAsia="ko-KR"/>
        </w:rPr>
        <w:t xml:space="preserve"> </w:t>
      </w:r>
      <w:r w:rsidR="00853720" w:rsidRPr="00666E87">
        <w:rPr>
          <w:rFonts w:ascii="Arial" w:eastAsia="Batang" w:hAnsi="Arial" w:cs="Arial"/>
          <w:bCs/>
          <w:lang w:eastAsia="ko-KR"/>
        </w:rPr>
        <w:t xml:space="preserve">ascribed to macrophages. </w:t>
      </w:r>
      <w:proofErr w:type="gramStart"/>
      <w:r w:rsidR="00853720" w:rsidRPr="00666E87">
        <w:rPr>
          <w:rFonts w:ascii="Arial" w:eastAsia="Batang" w:hAnsi="Arial" w:cs="Arial"/>
          <w:bCs/>
          <w:lang w:eastAsia="ko-KR"/>
        </w:rPr>
        <w:t xml:space="preserve">Both enzymes </w:t>
      </w:r>
      <w:proofErr w:type="spellStart"/>
      <w:r w:rsidR="00D77843">
        <w:rPr>
          <w:rFonts w:ascii="Arial" w:eastAsia="Batang" w:hAnsi="Arial" w:cs="Arial"/>
          <w:bCs/>
          <w:lang w:eastAsia="ko-KR"/>
        </w:rPr>
        <w:t>iNOS</w:t>
      </w:r>
      <w:proofErr w:type="spellEnd"/>
      <w:r w:rsidR="00853720" w:rsidRPr="00666E87">
        <w:rPr>
          <w:rFonts w:ascii="Arial" w:eastAsia="Batang" w:hAnsi="Arial" w:cs="Arial"/>
          <w:bCs/>
          <w:lang w:eastAsia="ko-KR"/>
        </w:rPr>
        <w:t xml:space="preserve"> and </w:t>
      </w:r>
      <w:r w:rsidR="00666E87">
        <w:rPr>
          <w:rFonts w:ascii="Arial" w:eastAsia="Batang" w:hAnsi="Arial" w:cs="Arial"/>
          <w:bCs/>
          <w:lang w:eastAsia="ko-KR"/>
        </w:rPr>
        <w:t xml:space="preserve">Arg-1 </w:t>
      </w:r>
      <w:proofErr w:type="spellStart"/>
      <w:r w:rsidR="00810431">
        <w:rPr>
          <w:rFonts w:ascii="Arial" w:eastAsia="Batang" w:hAnsi="Arial" w:cs="Arial"/>
          <w:bCs/>
          <w:lang w:eastAsia="ko-KR"/>
        </w:rPr>
        <w:t>compite</w:t>
      </w:r>
      <w:proofErr w:type="spellEnd"/>
      <w:r w:rsidR="00810431">
        <w:rPr>
          <w:rFonts w:ascii="Arial" w:eastAsia="Batang" w:hAnsi="Arial" w:cs="Arial"/>
          <w:bCs/>
          <w:lang w:eastAsia="ko-KR"/>
        </w:rPr>
        <w:t xml:space="preserve"> with eac</w:t>
      </w:r>
      <w:r w:rsidR="00522893">
        <w:rPr>
          <w:rFonts w:ascii="Arial" w:eastAsia="Batang" w:hAnsi="Arial" w:cs="Arial"/>
          <w:bCs/>
          <w:lang w:eastAsia="ko-KR"/>
        </w:rPr>
        <w:t>h other for the</w:t>
      </w:r>
      <w:r w:rsidR="007D5366">
        <w:rPr>
          <w:rFonts w:ascii="Arial" w:eastAsia="Batang" w:hAnsi="Arial" w:cs="Arial"/>
          <w:bCs/>
          <w:lang w:eastAsia="ko-KR"/>
        </w:rPr>
        <w:t>ir</w:t>
      </w:r>
      <w:r w:rsidR="00522893">
        <w:rPr>
          <w:rFonts w:ascii="Arial" w:eastAsia="Batang" w:hAnsi="Arial" w:cs="Arial"/>
          <w:bCs/>
          <w:lang w:eastAsia="ko-KR"/>
        </w:rPr>
        <w:t xml:space="preserve"> </w:t>
      </w:r>
      <w:r w:rsidR="007D5366">
        <w:rPr>
          <w:rFonts w:ascii="Arial" w:eastAsia="Batang" w:hAnsi="Arial" w:cs="Arial"/>
          <w:bCs/>
          <w:lang w:eastAsia="ko-KR"/>
        </w:rPr>
        <w:t xml:space="preserve">substrate </w:t>
      </w:r>
      <w:r w:rsidR="00853720" w:rsidRPr="00666E87">
        <w:rPr>
          <w:rFonts w:ascii="Arial" w:eastAsia="Batang" w:hAnsi="Arial" w:cs="Arial"/>
          <w:bCs/>
          <w:lang w:eastAsia="ko-KR"/>
        </w:rPr>
        <w:t>L-arginine.</w:t>
      </w:r>
      <w:proofErr w:type="gramEnd"/>
      <w:r w:rsidR="00853720" w:rsidRPr="00666E87">
        <w:rPr>
          <w:rFonts w:ascii="Arial" w:eastAsia="Batang" w:hAnsi="Arial" w:cs="Arial"/>
          <w:bCs/>
          <w:lang w:eastAsia="ko-KR"/>
        </w:rPr>
        <w:t xml:space="preserve"> Furthermore, </w:t>
      </w:r>
      <w:r w:rsidR="00AD225D" w:rsidRPr="00666E87">
        <w:rPr>
          <w:rFonts w:ascii="Arial" w:eastAsia="Batang" w:hAnsi="Arial" w:cs="Arial"/>
          <w:bCs/>
          <w:lang w:eastAsia="ko-KR"/>
        </w:rPr>
        <w:t>while</w:t>
      </w:r>
      <w:r w:rsidR="00C765C8" w:rsidRPr="00666E87">
        <w:rPr>
          <w:rFonts w:ascii="Arial" w:eastAsia="Batang" w:hAnsi="Arial" w:cs="Arial"/>
          <w:bCs/>
          <w:lang w:eastAsia="ko-KR"/>
        </w:rPr>
        <w:t xml:space="preserve"> </w:t>
      </w:r>
      <w:r w:rsidR="009573A1" w:rsidRPr="00666E87">
        <w:rPr>
          <w:rFonts w:ascii="Arial" w:eastAsia="Batang" w:hAnsi="Arial" w:cs="Arial"/>
          <w:bCs/>
          <w:lang w:eastAsia="ko-KR"/>
        </w:rPr>
        <w:t>TH</w:t>
      </w:r>
      <w:r w:rsidR="00EE03E4" w:rsidRPr="00666E87">
        <w:rPr>
          <w:rFonts w:ascii="Arial" w:eastAsia="Batang" w:hAnsi="Arial" w:cs="Arial"/>
          <w:bCs/>
          <w:lang w:eastAsia="ko-KR"/>
        </w:rPr>
        <w:t>1 cytokines (</w:t>
      </w:r>
      <w:r w:rsidR="0067753C" w:rsidRPr="00666E87">
        <w:rPr>
          <w:rFonts w:ascii="Arial" w:eastAsia="Batang" w:hAnsi="Arial" w:cs="Arial"/>
          <w:bCs/>
          <w:lang w:eastAsia="ko-KR"/>
        </w:rPr>
        <w:t>IFN</w:t>
      </w:r>
      <w:r w:rsidR="0067753C" w:rsidRPr="00666E87">
        <w:rPr>
          <w:rFonts w:ascii="Arial" w:eastAsia="Batang" w:hAnsi="Arial" w:cs="Arial"/>
          <w:bCs/>
          <w:vertAlign w:val="subscript"/>
          <w:lang w:eastAsia="ko-KR"/>
        </w:rPr>
        <w:t>Υ</w:t>
      </w:r>
      <w:r w:rsidR="009E1B3E">
        <w:rPr>
          <w:rFonts w:ascii="Arial" w:eastAsia="Batang" w:hAnsi="Arial" w:cs="Arial"/>
          <w:bCs/>
          <w:lang w:eastAsia="ko-KR"/>
        </w:rPr>
        <w:t>, TNF, IL-1</w:t>
      </w:r>
      <w:r w:rsidR="0067753C" w:rsidRPr="00666E87">
        <w:rPr>
          <w:rFonts w:ascii="Arial" w:eastAsia="Batang" w:hAnsi="Arial" w:cs="Arial"/>
          <w:bCs/>
          <w:lang w:eastAsia="ko-KR"/>
        </w:rPr>
        <w:t xml:space="preserve">) </w:t>
      </w:r>
      <w:r w:rsidR="00F45BD9">
        <w:rPr>
          <w:rFonts w:ascii="Arial" w:eastAsia="Batang" w:hAnsi="Arial" w:cs="Arial"/>
          <w:bCs/>
          <w:lang w:eastAsia="ko-KR"/>
        </w:rPr>
        <w:t>promote</w:t>
      </w:r>
      <w:r w:rsidR="0067753C" w:rsidRPr="00666E87">
        <w:rPr>
          <w:rFonts w:ascii="Arial" w:eastAsia="Batang" w:hAnsi="Arial" w:cs="Arial"/>
          <w:bCs/>
          <w:lang w:eastAsia="ko-KR"/>
        </w:rPr>
        <w:t xml:space="preserve"> expression of </w:t>
      </w:r>
      <w:proofErr w:type="spellStart"/>
      <w:r w:rsidR="00CB3472">
        <w:rPr>
          <w:rFonts w:ascii="Arial" w:eastAsia="Batang" w:hAnsi="Arial" w:cs="Arial"/>
          <w:bCs/>
          <w:lang w:eastAsia="ko-KR"/>
        </w:rPr>
        <w:t>iNOS</w:t>
      </w:r>
      <w:proofErr w:type="spellEnd"/>
      <w:r w:rsidR="0067753C" w:rsidRPr="00666E87">
        <w:rPr>
          <w:rFonts w:ascii="Arial" w:eastAsia="Batang" w:hAnsi="Arial" w:cs="Arial"/>
          <w:bCs/>
          <w:lang w:eastAsia="ko-KR"/>
        </w:rPr>
        <w:t xml:space="preserve"> to produce NO</w:t>
      </w:r>
      <w:r w:rsidR="00853720" w:rsidRPr="00666E87">
        <w:rPr>
          <w:rFonts w:ascii="Arial" w:eastAsia="Batang" w:hAnsi="Arial" w:cs="Arial"/>
          <w:bCs/>
          <w:lang w:eastAsia="ko-KR"/>
        </w:rPr>
        <w:t xml:space="preserve">, the </w:t>
      </w:r>
      <w:r w:rsidR="006B215A" w:rsidRPr="00666E87">
        <w:rPr>
          <w:rFonts w:ascii="Arial" w:eastAsia="Batang" w:hAnsi="Arial" w:cs="Arial"/>
          <w:bCs/>
          <w:lang w:eastAsia="ko-KR"/>
        </w:rPr>
        <w:t>TH</w:t>
      </w:r>
      <w:r w:rsidR="0067753C" w:rsidRPr="00666E87">
        <w:rPr>
          <w:rFonts w:ascii="Arial" w:eastAsia="Batang" w:hAnsi="Arial" w:cs="Arial"/>
          <w:bCs/>
          <w:lang w:eastAsia="ko-KR"/>
        </w:rPr>
        <w:t>2 cytokines (IL-10</w:t>
      </w:r>
      <w:r w:rsidR="00EE03E4" w:rsidRPr="00666E87">
        <w:rPr>
          <w:rFonts w:ascii="Arial" w:eastAsia="Batang" w:hAnsi="Arial" w:cs="Arial"/>
          <w:bCs/>
          <w:lang w:eastAsia="ko-KR"/>
        </w:rPr>
        <w:t>, IL-4, GM-CSF and TGF</w:t>
      </w:r>
      <w:r w:rsidR="00EE03E4" w:rsidRPr="00666E87">
        <w:rPr>
          <w:rFonts w:ascii="Arial" w:eastAsia="Batang" w:hAnsi="Arial" w:cs="Arial"/>
          <w:bCs/>
          <w:lang w:eastAsia="ko-KR"/>
        </w:rPr>
        <w:sym w:font="Symbol" w:char="F062"/>
      </w:r>
      <w:r w:rsidR="00EE03E4" w:rsidRPr="00666E87">
        <w:rPr>
          <w:rFonts w:ascii="Arial" w:eastAsia="Batang" w:hAnsi="Arial" w:cs="Arial"/>
          <w:bCs/>
          <w:lang w:eastAsia="ko-KR"/>
        </w:rPr>
        <w:t>1</w:t>
      </w:r>
      <w:r w:rsidR="0067753C" w:rsidRPr="00666E87">
        <w:rPr>
          <w:rFonts w:ascii="Arial" w:eastAsia="Batang" w:hAnsi="Arial" w:cs="Arial"/>
          <w:bCs/>
          <w:lang w:eastAsia="ko-KR"/>
        </w:rPr>
        <w:t xml:space="preserve">) </w:t>
      </w:r>
      <w:r w:rsidR="00F45BD9">
        <w:rPr>
          <w:rFonts w:ascii="Arial" w:eastAsia="Batang" w:hAnsi="Arial" w:cs="Arial"/>
          <w:bCs/>
          <w:lang w:eastAsia="ko-KR"/>
        </w:rPr>
        <w:t>promote</w:t>
      </w:r>
      <w:r w:rsidR="00EE03E4" w:rsidRPr="00666E87">
        <w:rPr>
          <w:rFonts w:ascii="Arial" w:eastAsia="Batang" w:hAnsi="Arial" w:cs="Arial"/>
          <w:bCs/>
          <w:lang w:eastAsia="ko-KR"/>
        </w:rPr>
        <w:t xml:space="preserve"> expression of Arg</w:t>
      </w:r>
      <w:r w:rsidR="00853720" w:rsidRPr="00666E87">
        <w:rPr>
          <w:rFonts w:ascii="Arial" w:eastAsia="Batang" w:hAnsi="Arial" w:cs="Arial"/>
          <w:bCs/>
          <w:lang w:eastAsia="ko-KR"/>
        </w:rPr>
        <w:t>-</w:t>
      </w:r>
      <w:r w:rsidR="00EE03E4" w:rsidRPr="00666E87">
        <w:rPr>
          <w:rFonts w:ascii="Arial" w:eastAsia="Batang" w:hAnsi="Arial" w:cs="Arial"/>
          <w:bCs/>
          <w:lang w:eastAsia="ko-KR"/>
        </w:rPr>
        <w:t>1</w:t>
      </w:r>
      <w:r w:rsidR="0067753C" w:rsidRPr="00666E87">
        <w:rPr>
          <w:rFonts w:ascii="Arial" w:eastAsia="Batang" w:hAnsi="Arial" w:cs="Arial"/>
          <w:bCs/>
          <w:lang w:eastAsia="ko-KR"/>
        </w:rPr>
        <w:t>. Thus</w:t>
      </w:r>
      <w:r w:rsidR="00853720" w:rsidRPr="00666E87">
        <w:rPr>
          <w:rFonts w:ascii="Arial" w:eastAsia="Batang" w:hAnsi="Arial" w:cs="Arial"/>
          <w:bCs/>
          <w:lang w:eastAsia="ko-KR"/>
        </w:rPr>
        <w:t xml:space="preserve">, </w:t>
      </w:r>
      <w:r w:rsidR="00666E87" w:rsidRPr="00666E87">
        <w:rPr>
          <w:rFonts w:ascii="Arial" w:eastAsia="Batang" w:hAnsi="Arial" w:cs="Arial"/>
          <w:bCs/>
          <w:lang w:eastAsia="ko-KR"/>
        </w:rPr>
        <w:t xml:space="preserve">during a chronic infection with </w:t>
      </w:r>
      <w:proofErr w:type="spellStart"/>
      <w:r w:rsidR="00666E87" w:rsidRPr="00666E87">
        <w:rPr>
          <w:rFonts w:ascii="Arial" w:eastAsia="Batang" w:hAnsi="Arial" w:cs="Arial"/>
          <w:bCs/>
          <w:lang w:eastAsia="ko-KR"/>
        </w:rPr>
        <w:t>Mtb</w:t>
      </w:r>
      <w:proofErr w:type="spellEnd"/>
      <w:r w:rsidR="00666E87" w:rsidRPr="00666E87">
        <w:rPr>
          <w:rFonts w:ascii="Arial" w:eastAsia="Batang" w:hAnsi="Arial" w:cs="Arial"/>
          <w:bCs/>
          <w:lang w:eastAsia="ko-KR"/>
        </w:rPr>
        <w:t xml:space="preserve">, </w:t>
      </w:r>
      <w:r w:rsidR="00666E87">
        <w:rPr>
          <w:rFonts w:ascii="Arial" w:eastAsia="Batang" w:hAnsi="Arial" w:cs="Arial"/>
          <w:bCs/>
          <w:lang w:eastAsia="ko-KR"/>
        </w:rPr>
        <w:t xml:space="preserve">the </w:t>
      </w:r>
      <w:r w:rsidR="00F45BD9">
        <w:rPr>
          <w:rFonts w:ascii="Arial" w:eastAsia="Batang" w:hAnsi="Arial" w:cs="Arial"/>
          <w:bCs/>
          <w:lang w:eastAsia="ko-KR"/>
        </w:rPr>
        <w:t xml:space="preserve">fine-tuned </w:t>
      </w:r>
      <w:r w:rsidR="00CB3472">
        <w:rPr>
          <w:rFonts w:ascii="Arial" w:eastAsia="Batang" w:hAnsi="Arial" w:cs="Arial"/>
          <w:bCs/>
          <w:lang w:eastAsia="ko-KR"/>
        </w:rPr>
        <w:t>TH1/TH</w:t>
      </w:r>
      <w:r w:rsidR="00666E87">
        <w:rPr>
          <w:rFonts w:ascii="Arial" w:eastAsia="Batang" w:hAnsi="Arial" w:cs="Arial"/>
          <w:bCs/>
          <w:lang w:eastAsia="ko-KR"/>
        </w:rPr>
        <w:t xml:space="preserve">2 </w:t>
      </w:r>
      <w:r w:rsidR="00982DA2">
        <w:rPr>
          <w:rFonts w:ascii="Arial" w:eastAsia="Batang" w:hAnsi="Arial" w:cs="Arial"/>
          <w:bCs/>
          <w:lang w:eastAsia="ko-KR"/>
        </w:rPr>
        <w:t>cytokine</w:t>
      </w:r>
      <w:r w:rsidR="00F45BD9">
        <w:rPr>
          <w:rFonts w:ascii="Arial" w:eastAsia="Batang" w:hAnsi="Arial" w:cs="Arial"/>
          <w:bCs/>
          <w:lang w:eastAsia="ko-KR"/>
        </w:rPr>
        <w:t xml:space="preserve">; </w:t>
      </w:r>
      <w:proofErr w:type="spellStart"/>
      <w:r w:rsidR="00CB3472">
        <w:rPr>
          <w:rFonts w:ascii="Arial" w:eastAsia="Batang" w:hAnsi="Arial" w:cs="Arial"/>
          <w:bCs/>
          <w:lang w:eastAsia="ko-KR"/>
        </w:rPr>
        <w:t>iNOS</w:t>
      </w:r>
      <w:proofErr w:type="spellEnd"/>
      <w:r w:rsidR="00F45BD9">
        <w:rPr>
          <w:rFonts w:ascii="Arial" w:eastAsia="Batang" w:hAnsi="Arial" w:cs="Arial"/>
          <w:bCs/>
          <w:lang w:eastAsia="ko-KR"/>
        </w:rPr>
        <w:t xml:space="preserve">/Arg-1 </w:t>
      </w:r>
      <w:r w:rsidR="003E44EF">
        <w:rPr>
          <w:rFonts w:ascii="Arial" w:eastAsia="Batang" w:hAnsi="Arial" w:cs="Arial"/>
          <w:bCs/>
          <w:lang w:eastAsia="ko-KR"/>
        </w:rPr>
        <w:t xml:space="preserve">profiles </w:t>
      </w:r>
      <w:r w:rsidR="00F45BD9">
        <w:rPr>
          <w:rFonts w:ascii="Arial" w:eastAsia="Batang" w:hAnsi="Arial" w:cs="Arial"/>
          <w:bCs/>
          <w:lang w:eastAsia="ko-KR"/>
        </w:rPr>
        <w:t>and antimicrobial products are responsible for restraining the bacilli within a granuloma lesion in which</w:t>
      </w:r>
      <w:r w:rsidR="002A6B6A" w:rsidRPr="00666E87">
        <w:rPr>
          <w:rFonts w:ascii="Arial" w:eastAsia="Batang" w:hAnsi="Arial" w:cs="Arial"/>
          <w:bCs/>
          <w:lang w:eastAsia="ko-KR"/>
        </w:rPr>
        <w:t xml:space="preserve"> inflammation </w:t>
      </w:r>
      <w:r w:rsidR="00666E87" w:rsidRPr="00666E87">
        <w:rPr>
          <w:rFonts w:ascii="Arial" w:eastAsia="Batang" w:hAnsi="Arial" w:cs="Arial"/>
          <w:bCs/>
          <w:lang w:eastAsia="ko-KR"/>
        </w:rPr>
        <w:t xml:space="preserve">and </w:t>
      </w:r>
      <w:r w:rsidR="00CB3472">
        <w:rPr>
          <w:rFonts w:ascii="Arial" w:eastAsia="Batang" w:hAnsi="Arial" w:cs="Arial"/>
          <w:bCs/>
          <w:lang w:eastAsia="ko-KR"/>
        </w:rPr>
        <w:t>healing-repair</w:t>
      </w:r>
      <w:r w:rsidR="00533E37" w:rsidRPr="00666E87">
        <w:rPr>
          <w:rFonts w:ascii="Arial" w:eastAsia="Batang" w:hAnsi="Arial" w:cs="Arial"/>
          <w:bCs/>
          <w:lang w:eastAsia="ko-KR"/>
        </w:rPr>
        <w:t xml:space="preserve"> </w:t>
      </w:r>
      <w:r w:rsidR="00F45BD9">
        <w:rPr>
          <w:rFonts w:ascii="Arial" w:eastAsia="Batang" w:hAnsi="Arial" w:cs="Arial"/>
          <w:bCs/>
          <w:lang w:eastAsia="ko-KR"/>
        </w:rPr>
        <w:t xml:space="preserve">of the </w:t>
      </w:r>
      <w:r w:rsidR="002A6B6A" w:rsidRPr="00666E87">
        <w:rPr>
          <w:rFonts w:ascii="Arial" w:eastAsia="Batang" w:hAnsi="Arial" w:cs="Arial"/>
          <w:bCs/>
          <w:lang w:eastAsia="ko-KR"/>
        </w:rPr>
        <w:t xml:space="preserve">tissue </w:t>
      </w:r>
      <w:r w:rsidR="00F45BD9">
        <w:rPr>
          <w:rFonts w:ascii="Arial" w:eastAsia="Batang" w:hAnsi="Arial" w:cs="Arial"/>
          <w:bCs/>
          <w:lang w:eastAsia="ko-KR"/>
        </w:rPr>
        <w:t>is also controlled by persistent</w:t>
      </w:r>
      <w:r w:rsidR="00533E37" w:rsidRPr="00666E87">
        <w:rPr>
          <w:rFonts w:ascii="Arial" w:eastAsia="Batang" w:hAnsi="Arial" w:cs="Arial"/>
          <w:bCs/>
          <w:lang w:eastAsia="ko-KR"/>
        </w:rPr>
        <w:t xml:space="preserve"> </w:t>
      </w:r>
      <w:r w:rsidR="00666E87" w:rsidRPr="00666E87">
        <w:rPr>
          <w:rFonts w:ascii="Arial" w:eastAsia="Batang" w:hAnsi="Arial" w:cs="Arial"/>
          <w:bCs/>
          <w:lang w:eastAsia="ko-KR"/>
        </w:rPr>
        <w:t>activation of</w:t>
      </w:r>
      <w:r w:rsidR="00533E37" w:rsidRPr="00666E87">
        <w:rPr>
          <w:rFonts w:ascii="Arial" w:eastAsia="Batang" w:hAnsi="Arial" w:cs="Arial"/>
          <w:bCs/>
          <w:lang w:eastAsia="ko-KR"/>
        </w:rPr>
        <w:t xml:space="preserve"> the IL-10 signaling pathways</w:t>
      </w:r>
      <w:r w:rsidR="00F45BD9">
        <w:rPr>
          <w:rFonts w:ascii="Arial" w:eastAsia="Batang" w:hAnsi="Arial" w:cs="Arial"/>
          <w:bCs/>
          <w:lang w:eastAsia="ko-KR"/>
        </w:rPr>
        <w:t>.</w:t>
      </w:r>
      <w:r w:rsidR="00810431">
        <w:rPr>
          <w:rFonts w:ascii="Arial" w:eastAsia="Batang" w:hAnsi="Arial" w:cs="Arial"/>
          <w:bCs/>
          <w:lang w:eastAsia="ko-KR"/>
        </w:rPr>
        <w:t xml:space="preserve"> </w:t>
      </w:r>
      <w:r w:rsidR="00F45BD9">
        <w:rPr>
          <w:rFonts w:ascii="Arial" w:eastAsia="Batang" w:hAnsi="Arial" w:cs="Arial"/>
          <w:bCs/>
          <w:lang w:eastAsia="ko-KR"/>
        </w:rPr>
        <w:t>A</w:t>
      </w:r>
      <w:r w:rsidR="00533E37" w:rsidRPr="00666E87">
        <w:rPr>
          <w:rFonts w:ascii="Arial" w:eastAsia="Batang" w:hAnsi="Arial" w:cs="Arial"/>
          <w:bCs/>
          <w:lang w:eastAsia="ko-KR"/>
        </w:rPr>
        <w:t xml:space="preserve"> downside</w:t>
      </w:r>
      <w:r w:rsidR="00F45BD9">
        <w:rPr>
          <w:rFonts w:ascii="Arial" w:eastAsia="Batang" w:hAnsi="Arial" w:cs="Arial"/>
          <w:bCs/>
          <w:lang w:eastAsia="ko-KR"/>
        </w:rPr>
        <w:t xml:space="preserve"> effect in this scenario is </w:t>
      </w:r>
      <w:r w:rsidR="00533E37" w:rsidRPr="00666E87">
        <w:rPr>
          <w:rFonts w:ascii="Arial" w:eastAsia="Batang" w:hAnsi="Arial" w:cs="Arial"/>
          <w:bCs/>
          <w:lang w:eastAsia="ko-KR"/>
        </w:rPr>
        <w:t>reduc</w:t>
      </w:r>
      <w:r w:rsidR="00F45BD9">
        <w:rPr>
          <w:rFonts w:ascii="Arial" w:eastAsia="Batang" w:hAnsi="Arial" w:cs="Arial"/>
          <w:bCs/>
          <w:lang w:eastAsia="ko-KR"/>
        </w:rPr>
        <w:t xml:space="preserve">ed </w:t>
      </w:r>
      <w:r w:rsidR="00CB3472">
        <w:rPr>
          <w:rFonts w:ascii="Arial" w:eastAsia="Batang" w:hAnsi="Arial" w:cs="Arial"/>
          <w:bCs/>
          <w:lang w:eastAsia="ko-KR"/>
        </w:rPr>
        <w:t xml:space="preserve">expression of NO and subsequent </w:t>
      </w:r>
      <w:r w:rsidR="00E80170">
        <w:rPr>
          <w:rFonts w:ascii="Arial" w:eastAsia="Batang" w:hAnsi="Arial" w:cs="Arial"/>
          <w:bCs/>
          <w:lang w:eastAsia="ko-KR"/>
        </w:rPr>
        <w:t xml:space="preserve">reduction in the </w:t>
      </w:r>
      <w:proofErr w:type="spellStart"/>
      <w:r w:rsidR="00EE03E4" w:rsidRPr="00666E87">
        <w:rPr>
          <w:rFonts w:ascii="Arial" w:eastAsia="Batang" w:hAnsi="Arial" w:cs="Arial"/>
          <w:bCs/>
          <w:lang w:eastAsia="ko-KR"/>
        </w:rPr>
        <w:t>microbicidal</w:t>
      </w:r>
      <w:proofErr w:type="spellEnd"/>
      <w:r w:rsidR="00EE03E4" w:rsidRPr="00666E87">
        <w:rPr>
          <w:rFonts w:ascii="Arial" w:eastAsia="Batang" w:hAnsi="Arial" w:cs="Arial"/>
          <w:bCs/>
          <w:lang w:eastAsia="ko-KR"/>
        </w:rPr>
        <w:t xml:space="preserve"> </w:t>
      </w:r>
      <w:r w:rsidR="006B215A" w:rsidRPr="00666E87">
        <w:rPr>
          <w:rFonts w:ascii="Arial" w:eastAsia="Batang" w:hAnsi="Arial" w:cs="Arial"/>
          <w:bCs/>
          <w:lang w:eastAsia="ko-KR"/>
        </w:rPr>
        <w:t>capacity of the macrophages at the site of the infection</w:t>
      </w:r>
      <w:r w:rsidR="0067753C" w:rsidRPr="00666E87">
        <w:rPr>
          <w:rFonts w:ascii="Arial" w:eastAsia="Batang" w:hAnsi="Arial" w:cs="Arial"/>
          <w:bCs/>
          <w:lang w:eastAsia="ko-KR"/>
        </w:rPr>
        <w:t xml:space="preserve">. </w:t>
      </w:r>
      <w:r w:rsidR="006B215A" w:rsidRPr="00666E87">
        <w:rPr>
          <w:rFonts w:ascii="Arial" w:eastAsia="Batang" w:hAnsi="Arial" w:cs="Arial"/>
          <w:bCs/>
          <w:lang w:eastAsia="ko-KR"/>
        </w:rPr>
        <w:t>Hence</w:t>
      </w:r>
      <w:r w:rsidR="004977EA">
        <w:rPr>
          <w:rFonts w:ascii="Arial" w:eastAsia="Batang" w:hAnsi="Arial" w:cs="Arial"/>
          <w:bCs/>
          <w:lang w:eastAsia="ko-KR"/>
        </w:rPr>
        <w:t>, in our studies</w:t>
      </w:r>
      <w:r w:rsidR="006B215A" w:rsidRPr="00666E87">
        <w:rPr>
          <w:rFonts w:ascii="Arial" w:eastAsia="Batang" w:hAnsi="Arial" w:cs="Arial"/>
          <w:bCs/>
          <w:lang w:eastAsia="ko-KR"/>
        </w:rPr>
        <w:t xml:space="preserve"> </w:t>
      </w:r>
      <w:r w:rsidR="004977EA">
        <w:rPr>
          <w:rFonts w:ascii="Arial" w:eastAsia="Batang" w:hAnsi="Arial" w:cs="Arial"/>
          <w:bCs/>
          <w:lang w:eastAsia="ko-KR"/>
        </w:rPr>
        <w:t xml:space="preserve">we hypothesized that </w:t>
      </w:r>
      <w:r w:rsidR="000C6C1D">
        <w:rPr>
          <w:rFonts w:ascii="Arial" w:eastAsia="Batang" w:hAnsi="Arial" w:cs="Arial"/>
          <w:bCs/>
          <w:lang w:eastAsia="ko-KR"/>
        </w:rPr>
        <w:t xml:space="preserve">persistent activation of the IL-10 signaling pathways </w:t>
      </w:r>
      <w:r w:rsidR="00AE6BE7">
        <w:rPr>
          <w:rFonts w:ascii="Arial" w:eastAsia="Batang" w:hAnsi="Arial" w:cs="Arial"/>
          <w:bCs/>
          <w:lang w:eastAsia="ko-KR"/>
        </w:rPr>
        <w:t xml:space="preserve">at the </w:t>
      </w:r>
      <w:proofErr w:type="spellStart"/>
      <w:r w:rsidR="00885FFE">
        <w:rPr>
          <w:rFonts w:ascii="Arial" w:eastAsia="Batang" w:hAnsi="Arial" w:cs="Arial"/>
          <w:bCs/>
          <w:lang w:eastAsia="ko-KR"/>
        </w:rPr>
        <w:t>Mtb</w:t>
      </w:r>
      <w:proofErr w:type="spellEnd"/>
      <w:r w:rsidR="00885FFE">
        <w:rPr>
          <w:rFonts w:ascii="Arial" w:eastAsia="Batang" w:hAnsi="Arial" w:cs="Arial"/>
          <w:bCs/>
          <w:lang w:eastAsia="ko-KR"/>
        </w:rPr>
        <w:t xml:space="preserve"> </w:t>
      </w:r>
      <w:r w:rsidR="00AE6BE7">
        <w:rPr>
          <w:rFonts w:ascii="Arial" w:eastAsia="Batang" w:hAnsi="Arial" w:cs="Arial"/>
          <w:bCs/>
          <w:lang w:eastAsia="ko-KR"/>
        </w:rPr>
        <w:t>infection site diminish</w:t>
      </w:r>
      <w:r w:rsidR="00BC2CA7">
        <w:rPr>
          <w:rFonts w:ascii="Arial" w:eastAsia="Batang" w:hAnsi="Arial" w:cs="Arial"/>
          <w:bCs/>
          <w:lang w:eastAsia="ko-KR"/>
        </w:rPr>
        <w:t>es</w:t>
      </w:r>
      <w:r w:rsidR="00AE6BE7">
        <w:rPr>
          <w:rFonts w:ascii="Arial" w:eastAsia="Batang" w:hAnsi="Arial" w:cs="Arial"/>
          <w:bCs/>
          <w:lang w:eastAsia="ko-KR"/>
        </w:rPr>
        <w:t xml:space="preserve"> the macrophage</w:t>
      </w:r>
      <w:r w:rsidR="00977B1C">
        <w:rPr>
          <w:rFonts w:ascii="Arial" w:eastAsia="Batang" w:hAnsi="Arial" w:cs="Arial"/>
          <w:bCs/>
          <w:lang w:eastAsia="ko-KR"/>
        </w:rPr>
        <w:t>’s</w:t>
      </w:r>
      <w:r w:rsidR="00666E87" w:rsidRPr="00666E87">
        <w:rPr>
          <w:rFonts w:ascii="Arial" w:eastAsia="Batang" w:hAnsi="Arial" w:cs="Arial"/>
          <w:bCs/>
          <w:lang w:eastAsia="ko-KR"/>
        </w:rPr>
        <w:t xml:space="preserve"> </w:t>
      </w:r>
      <w:r w:rsidR="00977B1C">
        <w:rPr>
          <w:rFonts w:ascii="Arial" w:eastAsia="Batang" w:hAnsi="Arial" w:cs="Arial"/>
          <w:bCs/>
          <w:lang w:eastAsia="ko-KR"/>
        </w:rPr>
        <w:t xml:space="preserve">own </w:t>
      </w:r>
      <w:r w:rsidR="00666E87" w:rsidRPr="00666E87">
        <w:rPr>
          <w:rFonts w:ascii="Arial" w:eastAsia="Batang" w:hAnsi="Arial" w:cs="Arial"/>
          <w:bCs/>
          <w:lang w:eastAsia="ko-KR"/>
        </w:rPr>
        <w:t>capacity to eliminate both</w:t>
      </w:r>
      <w:r w:rsidR="00F45BD9">
        <w:rPr>
          <w:rFonts w:ascii="Arial" w:eastAsia="Batang" w:hAnsi="Arial" w:cs="Arial"/>
          <w:bCs/>
          <w:lang w:eastAsia="ko-KR"/>
        </w:rPr>
        <w:t xml:space="preserve"> </w:t>
      </w:r>
      <w:r w:rsidR="006B215A" w:rsidRPr="00666E87">
        <w:rPr>
          <w:rFonts w:ascii="Arial" w:eastAsia="Batang" w:hAnsi="Arial" w:cs="Arial"/>
          <w:bCs/>
          <w:lang w:eastAsia="ko-KR"/>
        </w:rPr>
        <w:t xml:space="preserve">drug susceptible </w:t>
      </w:r>
      <w:r w:rsidR="00F45BD9">
        <w:rPr>
          <w:rFonts w:ascii="Arial" w:eastAsia="Batang" w:hAnsi="Arial" w:cs="Arial"/>
          <w:bCs/>
          <w:lang w:eastAsia="ko-KR"/>
        </w:rPr>
        <w:t xml:space="preserve">and </w:t>
      </w:r>
      <w:r w:rsidR="006B215A" w:rsidRPr="00666E87">
        <w:rPr>
          <w:rFonts w:ascii="Arial" w:eastAsia="Batang" w:hAnsi="Arial" w:cs="Arial"/>
          <w:bCs/>
          <w:lang w:eastAsia="ko-KR"/>
        </w:rPr>
        <w:t>drug tolerant bacteria</w:t>
      </w:r>
      <w:r w:rsidR="00666E87" w:rsidRPr="00666E87">
        <w:rPr>
          <w:rFonts w:ascii="Arial" w:eastAsia="Batang" w:hAnsi="Arial" w:cs="Arial"/>
          <w:bCs/>
          <w:lang w:eastAsia="ko-KR"/>
        </w:rPr>
        <w:t>.</w:t>
      </w:r>
      <w:r w:rsidR="006B215A" w:rsidRPr="00666E87">
        <w:rPr>
          <w:rFonts w:ascii="Arial" w:eastAsia="Batang" w:hAnsi="Arial" w:cs="Arial"/>
          <w:bCs/>
          <w:lang w:eastAsia="ko-KR"/>
        </w:rPr>
        <w:t xml:space="preserve"> </w:t>
      </w:r>
    </w:p>
    <w:p w14:paraId="486D6E57" w14:textId="77777777" w:rsidR="004977EA" w:rsidRPr="00666E87" w:rsidRDefault="004977EA" w:rsidP="00666E87">
      <w:pPr>
        <w:spacing w:line="480" w:lineRule="auto"/>
        <w:ind w:firstLine="360"/>
        <w:rPr>
          <w:rFonts w:ascii="Arial" w:eastAsia="Batang" w:hAnsi="Arial" w:cs="Arial"/>
          <w:bCs/>
          <w:lang w:eastAsia="ko-KR"/>
        </w:rPr>
      </w:pPr>
    </w:p>
    <w:p w14:paraId="231A9EA0" w14:textId="61970390" w:rsidR="00E14EA6" w:rsidRPr="004318AD" w:rsidRDefault="002A6B6A" w:rsidP="004318AD">
      <w:pPr>
        <w:widowControl w:val="0"/>
        <w:adjustRightInd w:val="0"/>
        <w:spacing w:line="480" w:lineRule="auto"/>
        <w:rPr>
          <w:rFonts w:ascii="Arial" w:eastAsiaTheme="minorEastAsia" w:hAnsi="Arial" w:cs="Arial"/>
          <w:lang w:bidi="ar-SA"/>
        </w:rPr>
      </w:pPr>
      <w:r w:rsidRPr="00E14EA6">
        <w:rPr>
          <w:rFonts w:ascii="Arial" w:eastAsia="Batang" w:hAnsi="Arial" w:cs="Arial"/>
          <w:bCs/>
          <w:lang w:eastAsia="ko-KR"/>
        </w:rPr>
        <w:t>Furthermore,</w:t>
      </w:r>
      <w:r w:rsidR="0073012C" w:rsidRPr="00E14EA6">
        <w:rPr>
          <w:rFonts w:ascii="Arial" w:eastAsia="Batang" w:hAnsi="Arial" w:cs="Arial"/>
          <w:bCs/>
          <w:lang w:eastAsia="ko-KR"/>
        </w:rPr>
        <w:t xml:space="preserve"> </w:t>
      </w:r>
      <w:r w:rsidR="00E14EA6" w:rsidRPr="00E14EA6">
        <w:rPr>
          <w:rFonts w:ascii="Arial" w:eastAsiaTheme="minorEastAsia" w:hAnsi="Arial" w:cs="Arial"/>
          <w:lang w:bidi="ar-SA"/>
        </w:rPr>
        <w:t xml:space="preserve">current anti-TB drugs are slow to eradicate </w:t>
      </w:r>
      <w:r w:rsidR="00E14EA6" w:rsidRPr="00E14EA6">
        <w:rPr>
          <w:rFonts w:ascii="Arial" w:eastAsiaTheme="minorEastAsia" w:hAnsi="Arial" w:cs="Arial"/>
          <w:i/>
          <w:lang w:bidi="ar-SA"/>
        </w:rPr>
        <w:t>M. tuberculosis</w:t>
      </w:r>
      <w:r w:rsidR="00E14EA6" w:rsidRPr="00E14EA6">
        <w:rPr>
          <w:rFonts w:ascii="Arial" w:eastAsiaTheme="minorEastAsia" w:hAnsi="Arial" w:cs="Arial"/>
          <w:lang w:bidi="ar-SA"/>
        </w:rPr>
        <w:t xml:space="preserve"> in the lungs of patients.</w:t>
      </w:r>
      <w:r w:rsidR="00E14EA6" w:rsidRPr="00E14EA6">
        <w:rPr>
          <w:rFonts w:ascii="Arial" w:hAnsi="Arial"/>
        </w:rPr>
        <w:t xml:space="preserve"> Most anti-TB target the replicative stage of the bacilli and it is believed that the </w:t>
      </w:r>
      <w:r w:rsidR="00E14EA6">
        <w:rPr>
          <w:rFonts w:ascii="Arial" w:hAnsi="Arial"/>
        </w:rPr>
        <w:t xml:space="preserve">strong </w:t>
      </w:r>
      <w:r w:rsidR="00E14EA6" w:rsidRPr="00E14EA6">
        <w:rPr>
          <w:rFonts w:ascii="Arial" w:hAnsi="Arial"/>
        </w:rPr>
        <w:t xml:space="preserve">host immune response </w:t>
      </w:r>
      <w:r w:rsidR="00E14EA6">
        <w:rPr>
          <w:rFonts w:ascii="Arial" w:hAnsi="Arial"/>
        </w:rPr>
        <w:t>elicited against this bacillus</w:t>
      </w:r>
      <w:r w:rsidR="00E14EA6" w:rsidRPr="00E14EA6">
        <w:rPr>
          <w:rFonts w:ascii="Arial" w:hAnsi="Arial"/>
        </w:rPr>
        <w:t xml:space="preserve"> is capable of slowing down the </w:t>
      </w:r>
      <w:proofErr w:type="spellStart"/>
      <w:r w:rsidR="00E14EA6" w:rsidRPr="00E14EA6">
        <w:rPr>
          <w:rFonts w:ascii="Arial" w:hAnsi="Arial"/>
        </w:rPr>
        <w:t>Mtb</w:t>
      </w:r>
      <w:proofErr w:type="spellEnd"/>
      <w:r w:rsidR="00E14EA6" w:rsidRPr="00E14EA6">
        <w:rPr>
          <w:rFonts w:ascii="Arial" w:hAnsi="Arial"/>
        </w:rPr>
        <w:t xml:space="preserve"> replication and thus reduces efficacy of most anti-TB drugs.  Thus,</w:t>
      </w:r>
      <w:r w:rsidR="00E14EA6" w:rsidRPr="00E14EA6">
        <w:rPr>
          <w:rFonts w:ascii="Arial" w:eastAsia="Batang" w:hAnsi="Arial" w:cs="Arial"/>
          <w:bCs/>
          <w:lang w:eastAsia="ko-KR"/>
        </w:rPr>
        <w:t xml:space="preserve"> </w:t>
      </w:r>
      <w:r w:rsidR="00E14EA6">
        <w:rPr>
          <w:rFonts w:ascii="Arial" w:eastAsia="Batang" w:hAnsi="Arial" w:cs="Arial"/>
          <w:bCs/>
          <w:lang w:eastAsia="ko-KR"/>
        </w:rPr>
        <w:t>animal models</w:t>
      </w:r>
      <w:r w:rsidR="004318AD">
        <w:rPr>
          <w:rFonts w:ascii="Arial" w:eastAsia="Batang" w:hAnsi="Arial" w:cs="Arial"/>
          <w:bCs/>
          <w:lang w:eastAsia="ko-KR"/>
        </w:rPr>
        <w:t xml:space="preserve"> of </w:t>
      </w:r>
      <w:proofErr w:type="spellStart"/>
      <w:r w:rsidR="004318AD">
        <w:rPr>
          <w:rFonts w:ascii="Arial" w:eastAsia="Batang" w:hAnsi="Arial" w:cs="Arial"/>
          <w:bCs/>
          <w:lang w:eastAsia="ko-KR"/>
        </w:rPr>
        <w:t>tB</w:t>
      </w:r>
      <w:proofErr w:type="spellEnd"/>
      <w:r w:rsidR="004318AD">
        <w:rPr>
          <w:rFonts w:ascii="Arial" w:eastAsia="Batang" w:hAnsi="Arial" w:cs="Arial"/>
          <w:bCs/>
          <w:lang w:eastAsia="ko-KR"/>
        </w:rPr>
        <w:t xml:space="preserve"> infection have shown </w:t>
      </w:r>
      <w:r w:rsidR="00E14EA6">
        <w:rPr>
          <w:rFonts w:ascii="Arial" w:eastAsia="Batang" w:hAnsi="Arial" w:cs="Arial"/>
          <w:bCs/>
          <w:lang w:eastAsia="ko-KR"/>
        </w:rPr>
        <w:t xml:space="preserve">that the </w:t>
      </w:r>
      <w:r w:rsidR="00E14EA6" w:rsidRPr="00E14EA6">
        <w:rPr>
          <w:rFonts w:ascii="Arial" w:eastAsia="Batang" w:hAnsi="Arial" w:cs="Arial"/>
          <w:bCs/>
          <w:lang w:eastAsia="ko-KR"/>
        </w:rPr>
        <w:t xml:space="preserve">standard TB chemotherapy is capable of rapidly reducing the drug sensitive </w:t>
      </w:r>
      <w:r w:rsidR="00E14EA6">
        <w:rPr>
          <w:rFonts w:ascii="Arial" w:eastAsia="Batang" w:hAnsi="Arial" w:cs="Arial"/>
          <w:bCs/>
          <w:lang w:eastAsia="ko-KR"/>
        </w:rPr>
        <w:t xml:space="preserve">pulmonary </w:t>
      </w:r>
      <w:r w:rsidR="00E14EA6" w:rsidRPr="00E14EA6">
        <w:rPr>
          <w:rFonts w:ascii="Arial" w:eastAsia="Batang" w:hAnsi="Arial" w:cs="Arial"/>
          <w:bCs/>
          <w:lang w:eastAsia="ko-KR"/>
        </w:rPr>
        <w:t>bacterial load (1-2 log</w:t>
      </w:r>
      <w:r w:rsidR="00E14EA6" w:rsidRPr="00E14EA6">
        <w:rPr>
          <w:rFonts w:ascii="Arial" w:eastAsia="Batang" w:hAnsi="Arial" w:cs="Arial"/>
          <w:bCs/>
          <w:vertAlign w:val="subscript"/>
          <w:lang w:eastAsia="ko-KR"/>
        </w:rPr>
        <w:t>10</w:t>
      </w:r>
      <w:r w:rsidR="00E14EA6" w:rsidRPr="00E14EA6">
        <w:rPr>
          <w:rFonts w:ascii="Arial" w:eastAsia="Batang" w:hAnsi="Arial" w:cs="Arial"/>
          <w:bCs/>
          <w:lang w:eastAsia="ko-KR"/>
        </w:rPr>
        <w:t xml:space="preserve"> reduction) during the first two weeks of treatment [ref] but the remaining </w:t>
      </w:r>
      <w:r w:rsidR="00E14EA6">
        <w:rPr>
          <w:rFonts w:ascii="Arial" w:eastAsia="Batang" w:hAnsi="Arial" w:cs="Arial"/>
          <w:bCs/>
          <w:lang w:eastAsia="ko-KR"/>
        </w:rPr>
        <w:t>bacilli left after this period of treatment takes 2-3 additional moths of treatment</w:t>
      </w:r>
      <w:r w:rsidR="004318AD">
        <w:rPr>
          <w:rFonts w:ascii="Arial" w:eastAsia="Batang" w:hAnsi="Arial" w:cs="Arial"/>
          <w:bCs/>
          <w:lang w:eastAsia="ko-KR"/>
        </w:rPr>
        <w:t xml:space="preserve"> to be eliminated [ref]</w:t>
      </w:r>
      <w:r w:rsidR="00E14EA6">
        <w:rPr>
          <w:rFonts w:ascii="Arial" w:eastAsia="Batang" w:hAnsi="Arial" w:cs="Arial"/>
          <w:bCs/>
          <w:lang w:eastAsia="ko-KR"/>
        </w:rPr>
        <w:t xml:space="preserve">. </w:t>
      </w:r>
    </w:p>
    <w:p w14:paraId="4B1B71E3" w14:textId="77777777" w:rsidR="00E14EA6" w:rsidRDefault="00E14EA6" w:rsidP="00E14EA6">
      <w:pPr>
        <w:widowControl w:val="0"/>
        <w:adjustRightInd w:val="0"/>
        <w:rPr>
          <w:rFonts w:ascii="Arial" w:eastAsiaTheme="minorEastAsia" w:hAnsi="Arial" w:cs="Arial"/>
          <w:color w:val="262626"/>
          <w:sz w:val="28"/>
          <w:szCs w:val="28"/>
          <w:lang w:bidi="ar-SA"/>
        </w:rPr>
      </w:pPr>
    </w:p>
    <w:p w14:paraId="3EB28DC4" w14:textId="112394AB" w:rsidR="00666E87" w:rsidRPr="00F45BD9" w:rsidRDefault="004318AD" w:rsidP="00F45BD9">
      <w:pPr>
        <w:spacing w:line="480" w:lineRule="auto"/>
        <w:ind w:firstLine="360"/>
        <w:rPr>
          <w:rFonts w:ascii="Arial" w:eastAsia="Batang" w:hAnsi="Arial" w:cs="Arial"/>
          <w:bCs/>
          <w:lang w:eastAsia="ko-KR"/>
        </w:rPr>
      </w:pPr>
      <w:r>
        <w:rPr>
          <w:rFonts w:ascii="Arial" w:eastAsia="Batang" w:hAnsi="Arial" w:cs="Arial"/>
          <w:bCs/>
          <w:lang w:eastAsia="ko-KR"/>
        </w:rPr>
        <w:t>The standard TB chemotherapy during the first two weeks</w:t>
      </w:r>
      <w:r w:rsidR="0073012C" w:rsidRPr="00666E87">
        <w:rPr>
          <w:rFonts w:ascii="Arial" w:eastAsia="Batang" w:hAnsi="Arial" w:cs="Arial"/>
          <w:bCs/>
          <w:lang w:eastAsia="ko-KR"/>
        </w:rPr>
        <w:t xml:space="preserve"> is clearly associated with significant reduction in the inflammatory responses of the lung [ref]. Reduction </w:t>
      </w:r>
      <w:r w:rsidR="00001447" w:rsidRPr="00666E87">
        <w:rPr>
          <w:rFonts w:ascii="Arial" w:eastAsia="Batang" w:hAnsi="Arial" w:cs="Arial"/>
          <w:bCs/>
          <w:lang w:eastAsia="ko-KR"/>
        </w:rPr>
        <w:t>of</w:t>
      </w:r>
      <w:r w:rsidR="0073012C" w:rsidRPr="00666E87">
        <w:rPr>
          <w:rFonts w:ascii="Arial" w:eastAsia="Batang" w:hAnsi="Arial" w:cs="Arial"/>
          <w:bCs/>
          <w:lang w:eastAsia="ko-KR"/>
        </w:rPr>
        <w:t xml:space="preserve"> inflammat</w:t>
      </w:r>
      <w:r w:rsidR="00001447" w:rsidRPr="00666E87">
        <w:rPr>
          <w:rFonts w:ascii="Arial" w:eastAsia="Batang" w:hAnsi="Arial" w:cs="Arial"/>
          <w:bCs/>
          <w:lang w:eastAsia="ko-KR"/>
        </w:rPr>
        <w:t>ion</w:t>
      </w:r>
      <w:r w:rsidR="0073012C" w:rsidRPr="00666E87">
        <w:rPr>
          <w:rFonts w:ascii="Arial" w:eastAsia="Batang" w:hAnsi="Arial" w:cs="Arial"/>
          <w:bCs/>
          <w:lang w:eastAsia="ko-KR"/>
        </w:rPr>
        <w:t xml:space="preserve"> </w:t>
      </w:r>
      <w:r w:rsidR="007D5366">
        <w:rPr>
          <w:rFonts w:ascii="Arial" w:eastAsia="Batang" w:hAnsi="Arial" w:cs="Arial"/>
          <w:bCs/>
          <w:lang w:eastAsia="ko-KR"/>
        </w:rPr>
        <w:t>in</w:t>
      </w:r>
      <w:r w:rsidR="0073012C" w:rsidRPr="00666E87">
        <w:rPr>
          <w:rFonts w:ascii="Arial" w:eastAsia="Batang" w:hAnsi="Arial" w:cs="Arial"/>
          <w:bCs/>
          <w:lang w:eastAsia="ko-KR"/>
        </w:rPr>
        <w:t xml:space="preserve"> the lungs </w:t>
      </w:r>
      <w:r w:rsidR="00001447" w:rsidRPr="00666E87">
        <w:rPr>
          <w:rFonts w:ascii="Arial" w:eastAsia="Batang" w:hAnsi="Arial" w:cs="Arial"/>
          <w:bCs/>
          <w:lang w:eastAsia="ko-KR"/>
        </w:rPr>
        <w:t xml:space="preserve">after </w:t>
      </w:r>
      <w:r w:rsidR="00AE6BE7">
        <w:rPr>
          <w:rFonts w:ascii="Arial" w:eastAsia="Batang" w:hAnsi="Arial" w:cs="Arial"/>
          <w:bCs/>
          <w:lang w:eastAsia="ko-KR"/>
        </w:rPr>
        <w:t xml:space="preserve">TB </w:t>
      </w:r>
      <w:r w:rsidR="00001447" w:rsidRPr="00666E87">
        <w:rPr>
          <w:rFonts w:ascii="Arial" w:eastAsia="Batang" w:hAnsi="Arial" w:cs="Arial"/>
          <w:bCs/>
          <w:lang w:eastAsia="ko-KR"/>
        </w:rPr>
        <w:t xml:space="preserve">chemotherapy </w:t>
      </w:r>
      <w:r>
        <w:rPr>
          <w:rFonts w:ascii="Arial" w:eastAsia="Batang" w:hAnsi="Arial" w:cs="Arial"/>
          <w:bCs/>
          <w:lang w:eastAsia="ko-KR"/>
        </w:rPr>
        <w:t xml:space="preserve">has been </w:t>
      </w:r>
      <w:r w:rsidR="000C6C1D">
        <w:rPr>
          <w:rFonts w:ascii="Arial" w:eastAsia="Batang" w:hAnsi="Arial" w:cs="Arial"/>
          <w:bCs/>
          <w:lang w:eastAsia="ko-KR"/>
        </w:rPr>
        <w:t xml:space="preserve">correlated </w:t>
      </w:r>
      <w:r w:rsidR="00001447" w:rsidRPr="00666E87">
        <w:rPr>
          <w:rFonts w:ascii="Arial" w:eastAsia="Batang" w:hAnsi="Arial" w:cs="Arial"/>
          <w:bCs/>
          <w:lang w:eastAsia="ko-KR"/>
        </w:rPr>
        <w:t xml:space="preserve">with </w:t>
      </w:r>
      <w:r w:rsidR="007C6910">
        <w:rPr>
          <w:rFonts w:ascii="Arial" w:eastAsia="Batang" w:hAnsi="Arial" w:cs="Arial"/>
          <w:bCs/>
          <w:lang w:eastAsia="ko-KR"/>
        </w:rPr>
        <w:t xml:space="preserve">reduction in </w:t>
      </w:r>
      <w:r w:rsidR="0073012C" w:rsidRPr="00666E87">
        <w:rPr>
          <w:rFonts w:ascii="Arial" w:eastAsia="Batang" w:hAnsi="Arial" w:cs="Arial"/>
          <w:bCs/>
          <w:lang w:eastAsia="ko-KR"/>
        </w:rPr>
        <w:t xml:space="preserve">the bacillary load.  However the </w:t>
      </w:r>
      <w:r w:rsidR="000C6C1D">
        <w:rPr>
          <w:rFonts w:ascii="Arial" w:eastAsia="Batang" w:hAnsi="Arial" w:cs="Arial"/>
          <w:bCs/>
          <w:lang w:eastAsia="ko-KR"/>
        </w:rPr>
        <w:t xml:space="preserve">pulmonary </w:t>
      </w:r>
      <w:r w:rsidR="009E1B3E">
        <w:rPr>
          <w:rFonts w:ascii="Arial" w:eastAsia="Batang" w:hAnsi="Arial" w:cs="Arial"/>
          <w:bCs/>
          <w:lang w:eastAsia="ko-KR"/>
        </w:rPr>
        <w:t>profile of TH</w:t>
      </w:r>
      <w:r w:rsidR="0073012C" w:rsidRPr="00666E87">
        <w:rPr>
          <w:rFonts w:ascii="Arial" w:eastAsia="Batang" w:hAnsi="Arial" w:cs="Arial"/>
          <w:bCs/>
          <w:lang w:eastAsia="ko-KR"/>
        </w:rPr>
        <w:t>1</w:t>
      </w:r>
      <w:r w:rsidR="009E1B3E">
        <w:rPr>
          <w:rFonts w:ascii="Arial" w:eastAsia="Batang" w:hAnsi="Arial" w:cs="Arial"/>
          <w:bCs/>
          <w:lang w:eastAsia="ko-KR"/>
        </w:rPr>
        <w:t>/</w:t>
      </w:r>
      <w:r w:rsidR="0073012C" w:rsidRPr="00666E87">
        <w:rPr>
          <w:rFonts w:ascii="Arial" w:eastAsia="Batang" w:hAnsi="Arial" w:cs="Arial"/>
          <w:bCs/>
          <w:lang w:eastAsia="ko-KR"/>
        </w:rPr>
        <w:t xml:space="preserve"> </w:t>
      </w:r>
      <w:r w:rsidR="009E1B3E">
        <w:rPr>
          <w:rFonts w:ascii="Arial" w:eastAsia="Batang" w:hAnsi="Arial" w:cs="Arial"/>
          <w:bCs/>
          <w:lang w:eastAsia="ko-KR"/>
        </w:rPr>
        <w:t>TH</w:t>
      </w:r>
      <w:r w:rsidR="0073012C" w:rsidRPr="00666E87">
        <w:rPr>
          <w:rFonts w:ascii="Arial" w:eastAsia="Batang" w:hAnsi="Arial" w:cs="Arial"/>
          <w:bCs/>
          <w:lang w:eastAsia="ko-KR"/>
        </w:rPr>
        <w:t>2 cytokines</w:t>
      </w:r>
      <w:r w:rsidR="009E1B3E">
        <w:rPr>
          <w:rFonts w:ascii="Arial" w:eastAsia="Batang" w:hAnsi="Arial" w:cs="Arial"/>
          <w:bCs/>
          <w:lang w:eastAsia="ko-KR"/>
        </w:rPr>
        <w:t>, NOS-2/Ar</w:t>
      </w:r>
      <w:r w:rsidR="00F45BD9">
        <w:rPr>
          <w:rFonts w:ascii="Arial" w:eastAsia="Batang" w:hAnsi="Arial" w:cs="Arial"/>
          <w:bCs/>
          <w:lang w:eastAsia="ko-KR"/>
        </w:rPr>
        <w:t xml:space="preserve">g-1 along with </w:t>
      </w:r>
      <w:r w:rsidR="0073012C" w:rsidRPr="00666E87">
        <w:rPr>
          <w:rFonts w:ascii="Arial" w:eastAsia="Batang" w:hAnsi="Arial" w:cs="Arial"/>
          <w:bCs/>
          <w:lang w:eastAsia="ko-KR"/>
        </w:rPr>
        <w:t xml:space="preserve">expression of antimicrobial effector molecules after </w:t>
      </w:r>
      <w:r w:rsidR="00001447" w:rsidRPr="00666E87">
        <w:rPr>
          <w:rFonts w:ascii="Arial" w:eastAsia="Batang" w:hAnsi="Arial" w:cs="Arial"/>
          <w:bCs/>
          <w:lang w:eastAsia="ko-KR"/>
        </w:rPr>
        <w:t xml:space="preserve">chemotherapy </w:t>
      </w:r>
      <w:r w:rsidR="0073012C" w:rsidRPr="00666E87">
        <w:rPr>
          <w:rFonts w:ascii="Arial" w:eastAsia="Batang" w:hAnsi="Arial" w:cs="Arial"/>
          <w:bCs/>
          <w:lang w:eastAsia="ko-KR"/>
        </w:rPr>
        <w:t>have not been studied</w:t>
      </w:r>
      <w:r w:rsidR="003A213D" w:rsidRPr="00666E87">
        <w:rPr>
          <w:rFonts w:ascii="Arial" w:eastAsia="Batang" w:hAnsi="Arial" w:cs="Arial"/>
          <w:bCs/>
          <w:lang w:eastAsia="ko-KR"/>
        </w:rPr>
        <w:t xml:space="preserve">. In this study we </w:t>
      </w:r>
      <w:r w:rsidR="00D70CDD" w:rsidRPr="00666E87">
        <w:rPr>
          <w:rFonts w:ascii="Arial" w:eastAsia="Batang" w:hAnsi="Arial" w:cs="Arial"/>
          <w:bCs/>
          <w:lang w:eastAsia="ko-KR"/>
        </w:rPr>
        <w:t xml:space="preserve">questioned whether </w:t>
      </w:r>
      <w:r w:rsidR="003A213D" w:rsidRPr="00666E87">
        <w:rPr>
          <w:rFonts w:ascii="Arial" w:eastAsia="Batang" w:hAnsi="Arial" w:cs="Arial"/>
          <w:bCs/>
          <w:lang w:eastAsia="ko-KR"/>
        </w:rPr>
        <w:t>standard chemotherapy</w:t>
      </w:r>
      <w:r w:rsidR="00D70CDD" w:rsidRPr="00666E87">
        <w:rPr>
          <w:rFonts w:ascii="Arial" w:eastAsia="Batang" w:hAnsi="Arial" w:cs="Arial"/>
          <w:bCs/>
          <w:lang w:eastAsia="ko-KR"/>
        </w:rPr>
        <w:t xml:space="preserve"> synerg</w:t>
      </w:r>
      <w:r w:rsidR="0047393B">
        <w:rPr>
          <w:rFonts w:ascii="Arial" w:eastAsia="Batang" w:hAnsi="Arial" w:cs="Arial"/>
          <w:bCs/>
          <w:lang w:eastAsia="ko-KR"/>
        </w:rPr>
        <w:t xml:space="preserve">ize </w:t>
      </w:r>
      <w:r w:rsidR="00D70CDD" w:rsidRPr="00666E87">
        <w:rPr>
          <w:rFonts w:ascii="Arial" w:eastAsia="Batang" w:hAnsi="Arial" w:cs="Arial"/>
          <w:bCs/>
          <w:lang w:eastAsia="ko-KR"/>
        </w:rPr>
        <w:t xml:space="preserve">or </w:t>
      </w:r>
      <w:r w:rsidR="00FD5305" w:rsidRPr="00666E87">
        <w:rPr>
          <w:rFonts w:ascii="Arial" w:eastAsia="Batang" w:hAnsi="Arial" w:cs="Arial"/>
          <w:bCs/>
          <w:lang w:eastAsia="ko-KR"/>
        </w:rPr>
        <w:t>antagonize</w:t>
      </w:r>
      <w:r w:rsidR="009E1B3E">
        <w:rPr>
          <w:rFonts w:ascii="Arial" w:eastAsia="Batang" w:hAnsi="Arial" w:cs="Arial"/>
          <w:bCs/>
          <w:lang w:eastAsia="ko-KR"/>
        </w:rPr>
        <w:t xml:space="preserve"> with the TH</w:t>
      </w:r>
      <w:r w:rsidR="00FD5305" w:rsidRPr="00666E87">
        <w:rPr>
          <w:rFonts w:ascii="Arial" w:eastAsia="Batang" w:hAnsi="Arial" w:cs="Arial"/>
          <w:bCs/>
          <w:lang w:eastAsia="ko-KR"/>
        </w:rPr>
        <w:t xml:space="preserve">1 </w:t>
      </w:r>
      <w:r w:rsidR="003E0970">
        <w:rPr>
          <w:rFonts w:ascii="Arial" w:eastAsia="Batang" w:hAnsi="Arial" w:cs="Arial"/>
          <w:bCs/>
          <w:lang w:eastAsia="ko-KR"/>
        </w:rPr>
        <w:t xml:space="preserve">response </w:t>
      </w:r>
      <w:r w:rsidR="00FD5305" w:rsidRPr="00666E87">
        <w:rPr>
          <w:rFonts w:ascii="Arial" w:eastAsia="Batang" w:hAnsi="Arial" w:cs="Arial"/>
          <w:bCs/>
          <w:lang w:eastAsia="ko-KR"/>
        </w:rPr>
        <w:t>a</w:t>
      </w:r>
      <w:r w:rsidR="007C6910">
        <w:rPr>
          <w:rFonts w:ascii="Arial" w:eastAsia="Batang" w:hAnsi="Arial" w:cs="Arial"/>
          <w:bCs/>
          <w:lang w:eastAsia="ko-KR"/>
        </w:rPr>
        <w:t>nd anti-inflammatory scenario</w:t>
      </w:r>
      <w:r w:rsidR="00FD5305" w:rsidRPr="00666E87">
        <w:rPr>
          <w:rFonts w:ascii="Arial" w:eastAsia="Batang" w:hAnsi="Arial" w:cs="Arial"/>
          <w:bCs/>
          <w:lang w:eastAsia="ko-KR"/>
        </w:rPr>
        <w:t xml:space="preserve"> presented above</w:t>
      </w:r>
      <w:r w:rsidR="000C6C1D">
        <w:rPr>
          <w:rFonts w:ascii="Arial" w:eastAsia="Batang" w:hAnsi="Arial" w:cs="Arial"/>
          <w:bCs/>
          <w:lang w:eastAsia="ko-KR"/>
        </w:rPr>
        <w:t xml:space="preserve"> and we hypothesized that reduction of the </w:t>
      </w:r>
      <w:r w:rsidR="00977B1C">
        <w:rPr>
          <w:rFonts w:ascii="Arial" w:eastAsia="Batang" w:hAnsi="Arial" w:cs="Arial"/>
          <w:bCs/>
          <w:lang w:eastAsia="ko-KR"/>
        </w:rPr>
        <w:t xml:space="preserve">pulmonary </w:t>
      </w:r>
      <w:r w:rsidR="000C6C1D">
        <w:rPr>
          <w:rFonts w:ascii="Arial" w:eastAsia="Batang" w:hAnsi="Arial" w:cs="Arial"/>
          <w:bCs/>
          <w:lang w:eastAsia="ko-KR"/>
        </w:rPr>
        <w:t xml:space="preserve">bacterial load </w:t>
      </w:r>
      <w:r w:rsidR="007D5366">
        <w:rPr>
          <w:rFonts w:ascii="Arial" w:eastAsia="Batang" w:hAnsi="Arial" w:cs="Arial"/>
          <w:bCs/>
          <w:lang w:eastAsia="ko-KR"/>
        </w:rPr>
        <w:t xml:space="preserve">during chemotherapy </w:t>
      </w:r>
      <w:r w:rsidR="000C6C1D">
        <w:rPr>
          <w:rFonts w:ascii="Arial" w:eastAsia="Batang" w:hAnsi="Arial" w:cs="Arial"/>
          <w:bCs/>
          <w:lang w:eastAsia="ko-KR"/>
        </w:rPr>
        <w:t>correlates with decrease</w:t>
      </w:r>
      <w:r w:rsidR="00977B1C">
        <w:rPr>
          <w:rFonts w:ascii="Arial" w:eastAsia="Batang" w:hAnsi="Arial" w:cs="Arial"/>
          <w:bCs/>
          <w:lang w:eastAsia="ko-KR"/>
        </w:rPr>
        <w:t>d expression of TH1/TH2 cytokines, INOS-2/Ar</w:t>
      </w:r>
      <w:r w:rsidR="000C6C1D">
        <w:rPr>
          <w:rFonts w:ascii="Arial" w:eastAsia="Batang" w:hAnsi="Arial" w:cs="Arial"/>
          <w:bCs/>
          <w:lang w:eastAsia="ko-KR"/>
        </w:rPr>
        <w:t>g-1 and antimicrobial effectors</w:t>
      </w:r>
      <w:r w:rsidR="005C6E24">
        <w:rPr>
          <w:rFonts w:ascii="Arial" w:eastAsia="Batang" w:hAnsi="Arial" w:cs="Arial"/>
          <w:bCs/>
          <w:lang w:eastAsia="ko-KR"/>
        </w:rPr>
        <w:t xml:space="preserve"> in the lungs</w:t>
      </w:r>
      <w:r w:rsidR="000C6C1D">
        <w:rPr>
          <w:rFonts w:ascii="Arial" w:eastAsia="Batang" w:hAnsi="Arial" w:cs="Arial"/>
          <w:bCs/>
          <w:lang w:eastAsia="ko-KR"/>
        </w:rPr>
        <w:t>.</w:t>
      </w:r>
      <w:r w:rsidR="00FD5305" w:rsidRPr="00666E87">
        <w:rPr>
          <w:rFonts w:ascii="Arial" w:eastAsia="Batang" w:hAnsi="Arial" w:cs="Arial"/>
          <w:bCs/>
          <w:lang w:eastAsia="ko-KR"/>
        </w:rPr>
        <w:t xml:space="preserve">  </w:t>
      </w:r>
      <w:r w:rsidR="003A213D" w:rsidRPr="00666E87">
        <w:rPr>
          <w:rFonts w:ascii="Arial" w:eastAsia="Batang" w:hAnsi="Arial" w:cs="Arial"/>
          <w:bCs/>
          <w:lang w:eastAsia="ko-KR"/>
        </w:rPr>
        <w:t xml:space="preserve">For this purpose we </w:t>
      </w:r>
      <w:r w:rsidR="00666E87" w:rsidRPr="00666E87">
        <w:rPr>
          <w:rFonts w:ascii="Arial" w:eastAsia="Batang" w:hAnsi="Arial" w:cs="Arial"/>
          <w:bCs/>
          <w:lang w:eastAsia="ko-KR"/>
        </w:rPr>
        <w:t>first</w:t>
      </w:r>
      <w:r w:rsidR="002A6B6A" w:rsidRPr="00666E87">
        <w:rPr>
          <w:rFonts w:ascii="Arial" w:eastAsia="Batang" w:hAnsi="Arial" w:cs="Arial"/>
          <w:bCs/>
          <w:lang w:eastAsia="ko-KR"/>
        </w:rPr>
        <w:t xml:space="preserve"> studied </w:t>
      </w:r>
      <w:r w:rsidR="00001447" w:rsidRPr="00666E87">
        <w:rPr>
          <w:rFonts w:ascii="Arial" w:eastAsia="Batang" w:hAnsi="Arial" w:cs="Arial"/>
          <w:bCs/>
          <w:lang w:eastAsia="ko-KR"/>
        </w:rPr>
        <w:t xml:space="preserve">the </w:t>
      </w:r>
      <w:r w:rsidR="00810431">
        <w:rPr>
          <w:rFonts w:ascii="Arial" w:eastAsia="Batang" w:hAnsi="Arial" w:cs="Arial"/>
          <w:bCs/>
          <w:lang w:eastAsia="ko-KR"/>
        </w:rPr>
        <w:t xml:space="preserve">pulmonary </w:t>
      </w:r>
      <w:r w:rsidR="009E1B3E">
        <w:rPr>
          <w:rFonts w:ascii="Arial" w:eastAsia="Batang" w:hAnsi="Arial" w:cs="Arial"/>
          <w:bCs/>
          <w:lang w:eastAsia="ko-KR"/>
        </w:rPr>
        <w:t>of TH1/TH</w:t>
      </w:r>
      <w:r w:rsidR="00810431">
        <w:rPr>
          <w:rFonts w:ascii="Arial" w:eastAsia="Batang" w:hAnsi="Arial" w:cs="Arial"/>
          <w:bCs/>
          <w:lang w:eastAsia="ko-KR"/>
        </w:rPr>
        <w:t>2 cytokine</w:t>
      </w:r>
      <w:r w:rsidR="00001447" w:rsidRPr="00666E87">
        <w:rPr>
          <w:rFonts w:ascii="Arial" w:eastAsia="Batang" w:hAnsi="Arial" w:cs="Arial"/>
          <w:bCs/>
          <w:lang w:eastAsia="ko-KR"/>
        </w:rPr>
        <w:t xml:space="preserve"> </w:t>
      </w:r>
      <w:r w:rsidR="00810431" w:rsidRPr="00666E87">
        <w:rPr>
          <w:rFonts w:ascii="Arial" w:eastAsia="Batang" w:hAnsi="Arial" w:cs="Arial"/>
          <w:bCs/>
          <w:lang w:eastAsia="ko-KR"/>
        </w:rPr>
        <w:t>profile</w:t>
      </w:r>
      <w:r w:rsidR="00810431">
        <w:rPr>
          <w:rFonts w:ascii="Arial" w:eastAsia="Batang" w:hAnsi="Arial" w:cs="Arial"/>
          <w:bCs/>
          <w:lang w:eastAsia="ko-KR"/>
        </w:rPr>
        <w:t xml:space="preserve"> </w:t>
      </w:r>
      <w:r w:rsidR="00001447" w:rsidRPr="00666E87">
        <w:rPr>
          <w:rFonts w:ascii="Arial" w:eastAsia="Batang" w:hAnsi="Arial" w:cs="Arial"/>
          <w:bCs/>
          <w:lang w:eastAsia="ko-KR"/>
        </w:rPr>
        <w:t xml:space="preserve">along with </w:t>
      </w:r>
      <w:r w:rsidR="002A6B6A" w:rsidRPr="00666E87">
        <w:rPr>
          <w:rFonts w:ascii="Arial" w:eastAsia="Batang" w:hAnsi="Arial" w:cs="Arial"/>
          <w:bCs/>
          <w:lang w:eastAsia="ko-KR"/>
        </w:rPr>
        <w:t xml:space="preserve">the levels of expression of antimicrobial mediators </w:t>
      </w:r>
      <w:r w:rsidR="00001447" w:rsidRPr="00666E87">
        <w:rPr>
          <w:rFonts w:ascii="Arial" w:eastAsia="Batang" w:hAnsi="Arial" w:cs="Arial"/>
          <w:bCs/>
          <w:lang w:eastAsia="ko-KR"/>
        </w:rPr>
        <w:t>(NOS-2, Arg-1</w:t>
      </w:r>
      <w:r w:rsidR="00A85CCA" w:rsidRPr="00666E87">
        <w:rPr>
          <w:rFonts w:ascii="Arial" w:eastAsia="Batang" w:hAnsi="Arial" w:cs="Arial"/>
          <w:bCs/>
          <w:lang w:eastAsia="ko-KR"/>
        </w:rPr>
        <w:t>, NO</w:t>
      </w:r>
      <w:r w:rsidR="008F121C" w:rsidRPr="00666E87">
        <w:rPr>
          <w:rFonts w:ascii="Arial" w:eastAsia="Batang" w:hAnsi="Arial" w:cs="Arial"/>
          <w:bCs/>
          <w:lang w:eastAsia="ko-KR"/>
        </w:rPr>
        <w:t>, NADPH</w:t>
      </w:r>
      <w:r w:rsidR="000D53C4">
        <w:rPr>
          <w:rFonts w:ascii="Arial" w:eastAsia="Batang" w:hAnsi="Arial" w:cs="Arial"/>
          <w:bCs/>
          <w:lang w:eastAsia="ko-KR"/>
        </w:rPr>
        <w:t>)</w:t>
      </w:r>
      <w:r w:rsidR="008F121C" w:rsidRPr="00666E87">
        <w:rPr>
          <w:rFonts w:ascii="Arial" w:eastAsia="Batang" w:hAnsi="Arial" w:cs="Arial"/>
          <w:bCs/>
          <w:lang w:eastAsia="ko-KR"/>
        </w:rPr>
        <w:t xml:space="preserve"> </w:t>
      </w:r>
      <w:r w:rsidR="002A6B6A" w:rsidRPr="00666E87">
        <w:rPr>
          <w:rFonts w:ascii="Arial" w:eastAsia="Batang" w:hAnsi="Arial" w:cs="Arial"/>
          <w:bCs/>
          <w:lang w:eastAsia="ko-KR"/>
        </w:rPr>
        <w:t xml:space="preserve">after </w:t>
      </w:r>
      <w:r w:rsidR="00977B1C">
        <w:rPr>
          <w:rFonts w:ascii="Arial" w:eastAsia="Batang" w:hAnsi="Arial" w:cs="Arial"/>
          <w:bCs/>
          <w:lang w:eastAsia="ko-KR"/>
        </w:rPr>
        <w:t xml:space="preserve">two weeks of </w:t>
      </w:r>
      <w:r w:rsidR="002A6B6A" w:rsidRPr="00666E87">
        <w:rPr>
          <w:rFonts w:ascii="Arial" w:eastAsia="Batang" w:hAnsi="Arial" w:cs="Arial"/>
          <w:bCs/>
          <w:lang w:eastAsia="ko-KR"/>
        </w:rPr>
        <w:t xml:space="preserve">standard TB chemotherapy </w:t>
      </w:r>
      <w:r w:rsidR="003A213D" w:rsidRPr="00666E87">
        <w:rPr>
          <w:rFonts w:ascii="Arial" w:eastAsia="Batang" w:hAnsi="Arial" w:cs="Arial"/>
          <w:bCs/>
          <w:lang w:eastAsia="ko-KR"/>
        </w:rPr>
        <w:t>given to</w:t>
      </w:r>
      <w:r w:rsidR="002A6B6A" w:rsidRPr="00666E87">
        <w:rPr>
          <w:rFonts w:ascii="Arial" w:eastAsia="Batang" w:hAnsi="Arial" w:cs="Arial"/>
          <w:bCs/>
          <w:lang w:eastAsia="ko-KR"/>
        </w:rPr>
        <w:t xml:space="preserve"> chronically </w:t>
      </w:r>
      <w:proofErr w:type="spellStart"/>
      <w:r w:rsidR="002A6B6A" w:rsidRPr="00666E87">
        <w:rPr>
          <w:rFonts w:ascii="Arial" w:eastAsia="Batang" w:hAnsi="Arial" w:cs="Arial"/>
          <w:bCs/>
          <w:lang w:eastAsia="ko-KR"/>
        </w:rPr>
        <w:t>Mtb</w:t>
      </w:r>
      <w:proofErr w:type="spellEnd"/>
      <w:r w:rsidR="002A6B6A" w:rsidRPr="00666E87">
        <w:rPr>
          <w:rFonts w:ascii="Arial" w:eastAsia="Batang" w:hAnsi="Arial" w:cs="Arial"/>
          <w:bCs/>
          <w:lang w:eastAsia="ko-KR"/>
        </w:rPr>
        <w:t xml:space="preserve"> infected </w:t>
      </w:r>
      <w:r w:rsidR="003A213D" w:rsidRPr="00666E87">
        <w:rPr>
          <w:rFonts w:ascii="Arial" w:eastAsia="Batang" w:hAnsi="Arial" w:cs="Arial"/>
          <w:bCs/>
          <w:lang w:eastAsia="ko-KR"/>
        </w:rPr>
        <w:t xml:space="preserve">C57BL/c </w:t>
      </w:r>
      <w:r w:rsidR="002A6B6A" w:rsidRPr="00666E87">
        <w:rPr>
          <w:rFonts w:ascii="Arial" w:eastAsia="Batang" w:hAnsi="Arial" w:cs="Arial"/>
          <w:bCs/>
          <w:lang w:eastAsia="ko-KR"/>
        </w:rPr>
        <w:t>mice.</w:t>
      </w:r>
      <w:r w:rsidR="00FD5305" w:rsidRPr="00666E87">
        <w:rPr>
          <w:rFonts w:ascii="Arial" w:eastAsia="Batang" w:hAnsi="Arial" w:cs="Arial"/>
          <w:bCs/>
          <w:lang w:eastAsia="ko-KR"/>
        </w:rPr>
        <w:t xml:space="preserve"> </w:t>
      </w:r>
      <w:r w:rsidR="00666E87" w:rsidRPr="00666E87">
        <w:rPr>
          <w:rFonts w:ascii="Arial" w:eastAsia="Batang" w:hAnsi="Arial" w:cs="Arial"/>
          <w:bCs/>
          <w:lang w:eastAsia="ko-KR"/>
        </w:rPr>
        <w:t xml:space="preserve">Thereafter we hypothesized that </w:t>
      </w:r>
      <w:r w:rsidR="00666E87" w:rsidRPr="00666E87">
        <w:rPr>
          <w:rFonts w:ascii="Arial" w:hAnsi="Arial" w:cs="Arial"/>
          <w:bCs/>
        </w:rPr>
        <w:t xml:space="preserve">successful targeting of the host anti-inflammatory pathway </w:t>
      </w:r>
      <w:r w:rsidR="007D5366">
        <w:rPr>
          <w:rFonts w:ascii="Arial" w:hAnsi="Arial" w:cs="Arial"/>
          <w:bCs/>
        </w:rPr>
        <w:t xml:space="preserve">after chemotherapy </w:t>
      </w:r>
      <w:r w:rsidR="00666E87" w:rsidRPr="00666E87">
        <w:rPr>
          <w:rFonts w:ascii="Arial" w:hAnsi="Arial" w:cs="Arial"/>
          <w:bCs/>
        </w:rPr>
        <w:t xml:space="preserve">can modulate the lung </w:t>
      </w:r>
      <w:r w:rsidR="00522893">
        <w:rPr>
          <w:rFonts w:ascii="Arial" w:hAnsi="Arial" w:cs="Arial"/>
          <w:bCs/>
        </w:rPr>
        <w:t>i</w:t>
      </w:r>
      <w:r w:rsidR="00666E87" w:rsidRPr="00666E87">
        <w:rPr>
          <w:rFonts w:ascii="Arial" w:hAnsi="Arial" w:cs="Arial"/>
          <w:bCs/>
        </w:rPr>
        <w:t xml:space="preserve">mmune response </w:t>
      </w:r>
      <w:r w:rsidR="00522893">
        <w:rPr>
          <w:rFonts w:ascii="Arial" w:hAnsi="Arial" w:cs="Arial"/>
          <w:bCs/>
        </w:rPr>
        <w:t>and</w:t>
      </w:r>
      <w:r w:rsidR="00666E87" w:rsidRPr="00666E87">
        <w:rPr>
          <w:rFonts w:ascii="Arial" w:hAnsi="Arial" w:cs="Arial"/>
          <w:bCs/>
        </w:rPr>
        <w:t xml:space="preserve"> enhance its </w:t>
      </w:r>
      <w:r w:rsidR="00977B1C">
        <w:rPr>
          <w:rFonts w:ascii="Arial" w:hAnsi="Arial" w:cs="Arial"/>
          <w:bCs/>
        </w:rPr>
        <w:t xml:space="preserve">own </w:t>
      </w:r>
      <w:r w:rsidR="00666E87" w:rsidRPr="00666E87">
        <w:rPr>
          <w:rFonts w:ascii="Arial" w:hAnsi="Arial" w:cs="Arial"/>
          <w:bCs/>
        </w:rPr>
        <w:t>antimicrobial capacity</w:t>
      </w:r>
      <w:r w:rsidR="00977B1C">
        <w:rPr>
          <w:rFonts w:ascii="Arial" w:hAnsi="Arial" w:cs="Arial"/>
          <w:bCs/>
        </w:rPr>
        <w:t xml:space="preserve"> to eliminate the drug tolerant bacilli</w:t>
      </w:r>
      <w:r w:rsidR="00666E87" w:rsidRPr="00666E87">
        <w:rPr>
          <w:rFonts w:ascii="Arial" w:hAnsi="Arial" w:cs="Arial"/>
          <w:bCs/>
        </w:rPr>
        <w:t xml:space="preserve">.  We delivered via intrapulmonary aerosol </w:t>
      </w:r>
      <w:proofErr w:type="spellStart"/>
      <w:r w:rsidR="00666E87" w:rsidRPr="00666E87">
        <w:rPr>
          <w:rFonts w:ascii="Arial" w:hAnsi="Arial" w:cs="Arial"/>
          <w:bCs/>
        </w:rPr>
        <w:t>siRNA</w:t>
      </w:r>
      <w:proofErr w:type="spellEnd"/>
      <w:r w:rsidR="00666E87" w:rsidRPr="00666E87">
        <w:rPr>
          <w:rFonts w:ascii="Arial" w:hAnsi="Arial" w:cs="Arial"/>
          <w:bCs/>
        </w:rPr>
        <w:t xml:space="preserve"> targeting </w:t>
      </w:r>
      <w:r w:rsidR="00977B1C" w:rsidRPr="00977B1C">
        <w:rPr>
          <w:rFonts w:ascii="Arial" w:hAnsi="Arial" w:cs="Arial"/>
          <w:bCs/>
          <w:i/>
        </w:rPr>
        <w:t>il-</w:t>
      </w:r>
      <w:r w:rsidR="00666E87" w:rsidRPr="00977B1C">
        <w:rPr>
          <w:rFonts w:ascii="Arial" w:hAnsi="Arial" w:cs="Arial"/>
          <w:bCs/>
          <w:i/>
        </w:rPr>
        <w:t xml:space="preserve">10 </w:t>
      </w:r>
      <w:r w:rsidR="00666E87" w:rsidRPr="00666E87">
        <w:rPr>
          <w:rFonts w:ascii="Arial" w:hAnsi="Arial" w:cs="Arial"/>
          <w:bCs/>
        </w:rPr>
        <w:t xml:space="preserve">and </w:t>
      </w:r>
      <w:r w:rsidR="00977B1C" w:rsidRPr="00977B1C">
        <w:rPr>
          <w:rFonts w:ascii="Arial" w:hAnsi="Arial" w:cs="Arial"/>
          <w:bCs/>
          <w:i/>
        </w:rPr>
        <w:t>stat</w:t>
      </w:r>
      <w:r w:rsidR="00666E87" w:rsidRPr="00977B1C">
        <w:rPr>
          <w:rFonts w:ascii="Arial" w:hAnsi="Arial" w:cs="Arial"/>
          <w:bCs/>
          <w:i/>
        </w:rPr>
        <w:t>3</w:t>
      </w:r>
      <w:r w:rsidR="00666E87" w:rsidRPr="00666E87">
        <w:rPr>
          <w:rFonts w:ascii="Arial" w:hAnsi="Arial" w:cs="Arial"/>
          <w:bCs/>
        </w:rPr>
        <w:t xml:space="preserve"> and we monitor</w:t>
      </w:r>
      <w:r w:rsidR="00BC2CA7">
        <w:rPr>
          <w:rFonts w:ascii="Arial" w:hAnsi="Arial" w:cs="Arial"/>
          <w:bCs/>
        </w:rPr>
        <w:t xml:space="preserve">ed the pulmonary </w:t>
      </w:r>
      <w:r w:rsidR="00977B1C">
        <w:rPr>
          <w:rFonts w:ascii="Arial" w:hAnsi="Arial" w:cs="Arial"/>
          <w:bCs/>
        </w:rPr>
        <w:t xml:space="preserve">drug tolerant </w:t>
      </w:r>
      <w:r w:rsidR="00BC2CA7">
        <w:rPr>
          <w:rFonts w:ascii="Arial" w:hAnsi="Arial" w:cs="Arial"/>
          <w:bCs/>
        </w:rPr>
        <w:t>b</w:t>
      </w:r>
      <w:r w:rsidR="00977B1C">
        <w:rPr>
          <w:rFonts w:ascii="Arial" w:hAnsi="Arial" w:cs="Arial"/>
          <w:bCs/>
        </w:rPr>
        <w:t>acterial load, profile of TH1/TH</w:t>
      </w:r>
      <w:r w:rsidR="00BC2CA7">
        <w:rPr>
          <w:rFonts w:ascii="Arial" w:hAnsi="Arial" w:cs="Arial"/>
          <w:bCs/>
        </w:rPr>
        <w:t>2 cytokine</w:t>
      </w:r>
      <w:r w:rsidR="007C6910">
        <w:rPr>
          <w:rFonts w:ascii="Arial" w:hAnsi="Arial" w:cs="Arial"/>
          <w:bCs/>
        </w:rPr>
        <w:t>s</w:t>
      </w:r>
      <w:r w:rsidR="00BC2CA7">
        <w:rPr>
          <w:rFonts w:ascii="Arial" w:hAnsi="Arial" w:cs="Arial"/>
          <w:bCs/>
        </w:rPr>
        <w:t xml:space="preserve"> and </w:t>
      </w:r>
      <w:r w:rsidR="00666E87" w:rsidRPr="00666E87">
        <w:rPr>
          <w:rFonts w:ascii="Arial" w:hAnsi="Arial" w:cs="Arial"/>
          <w:bCs/>
        </w:rPr>
        <w:t>expression of antimicrobial effector products (NO, NADPH, NOS-2 and Arg-1) after treatment.</w:t>
      </w:r>
      <w:r w:rsidR="00AE6BE7">
        <w:rPr>
          <w:rFonts w:ascii="Arial" w:hAnsi="Arial" w:cs="Arial"/>
          <w:bCs/>
        </w:rPr>
        <w:t xml:space="preserve"> </w:t>
      </w:r>
      <w:r w:rsidR="00BC2CA7">
        <w:rPr>
          <w:rFonts w:ascii="Arial" w:hAnsi="Arial" w:cs="Arial"/>
          <w:bCs/>
        </w:rPr>
        <w:t xml:space="preserve">In addition, we also </w:t>
      </w:r>
      <w:r w:rsidR="004977EA">
        <w:rPr>
          <w:rFonts w:ascii="Arial" w:hAnsi="Arial" w:cs="Arial"/>
          <w:bCs/>
        </w:rPr>
        <w:t>monitored</w:t>
      </w:r>
      <w:r w:rsidR="00BC2CA7">
        <w:rPr>
          <w:rFonts w:ascii="Arial" w:hAnsi="Arial" w:cs="Arial"/>
          <w:bCs/>
        </w:rPr>
        <w:t xml:space="preserve"> c</w:t>
      </w:r>
      <w:r w:rsidR="00AE6BE7">
        <w:rPr>
          <w:rFonts w:ascii="Arial" w:hAnsi="Arial" w:cs="Arial"/>
          <w:bCs/>
        </w:rPr>
        <w:t xml:space="preserve">hanges </w:t>
      </w:r>
      <w:r w:rsidR="004977EA">
        <w:rPr>
          <w:rFonts w:ascii="Arial" w:hAnsi="Arial" w:cs="Arial"/>
          <w:bCs/>
        </w:rPr>
        <w:t xml:space="preserve">in the inflammatory </w:t>
      </w:r>
      <w:r w:rsidR="008973BE">
        <w:rPr>
          <w:rFonts w:ascii="Arial" w:hAnsi="Arial" w:cs="Arial"/>
          <w:bCs/>
        </w:rPr>
        <w:t xml:space="preserve">course caused by </w:t>
      </w:r>
      <w:r w:rsidR="004977EA">
        <w:rPr>
          <w:rFonts w:ascii="Arial" w:hAnsi="Arial" w:cs="Arial"/>
          <w:bCs/>
        </w:rPr>
        <w:t>the therapy by recording the</w:t>
      </w:r>
      <w:r w:rsidR="00AE6BE7">
        <w:rPr>
          <w:rFonts w:ascii="Arial" w:hAnsi="Arial" w:cs="Arial"/>
          <w:bCs/>
        </w:rPr>
        <w:t xml:space="preserve"> histological outco</w:t>
      </w:r>
      <w:r w:rsidR="00BC2CA7">
        <w:rPr>
          <w:rFonts w:ascii="Arial" w:hAnsi="Arial" w:cs="Arial"/>
          <w:bCs/>
        </w:rPr>
        <w:t xml:space="preserve">me </w:t>
      </w:r>
      <w:r w:rsidR="00977B1C">
        <w:rPr>
          <w:rFonts w:ascii="Arial" w:hAnsi="Arial" w:cs="Arial"/>
          <w:bCs/>
        </w:rPr>
        <w:t xml:space="preserve">after chemo- </w:t>
      </w:r>
      <w:proofErr w:type="spellStart"/>
      <w:r w:rsidR="00977B1C">
        <w:rPr>
          <w:rFonts w:ascii="Arial" w:hAnsi="Arial" w:cs="Arial"/>
          <w:bCs/>
        </w:rPr>
        <w:t>siRNA</w:t>
      </w:r>
      <w:proofErr w:type="spellEnd"/>
      <w:r w:rsidR="00AE6BE7">
        <w:rPr>
          <w:rFonts w:ascii="Arial" w:hAnsi="Arial" w:cs="Arial"/>
          <w:bCs/>
        </w:rPr>
        <w:t xml:space="preserve"> therapy. </w:t>
      </w:r>
    </w:p>
    <w:p w14:paraId="79D4E7D1" w14:textId="77777777" w:rsidR="00666E87" w:rsidRDefault="00666E87" w:rsidP="00853720">
      <w:pPr>
        <w:spacing w:line="480" w:lineRule="auto"/>
        <w:ind w:firstLine="360"/>
        <w:rPr>
          <w:rFonts w:ascii="Arial" w:hAnsi="Arial" w:cs="Arial"/>
          <w:bCs/>
        </w:rPr>
      </w:pPr>
    </w:p>
    <w:p w14:paraId="5B4DB86B" w14:textId="77777777" w:rsidR="005C6E24" w:rsidRPr="00AE6019" w:rsidRDefault="005C6E24" w:rsidP="005C6E24">
      <w:pPr>
        <w:adjustRightInd w:val="0"/>
        <w:spacing w:line="360" w:lineRule="auto"/>
        <w:jc w:val="both"/>
        <w:rPr>
          <w:rFonts w:ascii="Arial" w:hAnsi="Arial" w:cs="Arial"/>
          <w:b/>
          <w:bCs/>
          <w:sz w:val="28"/>
          <w:szCs w:val="28"/>
        </w:rPr>
      </w:pPr>
      <w:r>
        <w:rPr>
          <w:rFonts w:ascii="Arial" w:hAnsi="Arial" w:cs="Arial"/>
          <w:b/>
          <w:sz w:val="28"/>
          <w:szCs w:val="28"/>
        </w:rPr>
        <w:t>Material</w:t>
      </w:r>
      <w:r w:rsidRPr="00AE6019">
        <w:rPr>
          <w:rFonts w:ascii="Arial" w:hAnsi="Arial" w:cs="Arial"/>
          <w:b/>
          <w:sz w:val="28"/>
          <w:szCs w:val="28"/>
        </w:rPr>
        <w:t xml:space="preserve"> and Methods</w:t>
      </w:r>
    </w:p>
    <w:p w14:paraId="4FA8B53D" w14:textId="24BC69B2" w:rsidR="005C6E24" w:rsidRPr="00B701EC" w:rsidRDefault="005C6E24" w:rsidP="005C6E24">
      <w:pPr>
        <w:pStyle w:val="NormalWeb"/>
        <w:spacing w:line="360" w:lineRule="auto"/>
        <w:jc w:val="both"/>
        <w:rPr>
          <w:rFonts w:ascii="Arial" w:hAnsi="Arial" w:cs="Arial"/>
          <w:b/>
          <w:sz w:val="22"/>
          <w:szCs w:val="22"/>
        </w:rPr>
      </w:pPr>
      <w:proofErr w:type="gramStart"/>
      <w:r w:rsidRPr="00B701EC">
        <w:rPr>
          <w:rFonts w:ascii="Arial" w:hAnsi="Arial" w:cs="Arial"/>
          <w:b/>
          <w:bCs/>
          <w:sz w:val="22"/>
          <w:szCs w:val="22"/>
          <w:u w:val="single"/>
        </w:rPr>
        <w:t xml:space="preserve">Mice and </w:t>
      </w:r>
      <w:r w:rsidRPr="00B701EC">
        <w:rPr>
          <w:rStyle w:val="Emphasis"/>
          <w:rFonts w:ascii="Arial" w:hAnsi="Arial" w:cs="Arial"/>
          <w:b/>
          <w:sz w:val="22"/>
          <w:szCs w:val="22"/>
          <w:u w:val="single"/>
        </w:rPr>
        <w:t>Experimental infection</w:t>
      </w:r>
      <w:r w:rsidRPr="00B701EC">
        <w:rPr>
          <w:rStyle w:val="Emphasis"/>
          <w:rFonts w:ascii="Arial" w:hAnsi="Arial" w:cs="Arial"/>
          <w:b/>
          <w:sz w:val="22"/>
          <w:szCs w:val="22"/>
        </w:rPr>
        <w:t>.</w:t>
      </w:r>
      <w:proofErr w:type="gramEnd"/>
      <w:r w:rsidRPr="00B701EC">
        <w:rPr>
          <w:rStyle w:val="Emphasis"/>
          <w:rFonts w:ascii="Arial" w:hAnsi="Arial" w:cs="Arial"/>
          <w:b/>
          <w:sz w:val="22"/>
          <w:szCs w:val="22"/>
        </w:rPr>
        <w:t xml:space="preserve"> </w:t>
      </w:r>
      <w:r w:rsidR="004318AD" w:rsidRPr="00B701EC">
        <w:rPr>
          <w:rFonts w:ascii="Arial" w:hAnsi="Arial" w:cs="Arial"/>
          <w:sz w:val="22"/>
          <w:szCs w:val="22"/>
        </w:rPr>
        <w:t xml:space="preserve">Six to eight-8 week old C57BL/6 female mice </w:t>
      </w:r>
      <w:r w:rsidRPr="00B701EC">
        <w:rPr>
          <w:rFonts w:ascii="Arial" w:hAnsi="Arial" w:cs="Arial"/>
          <w:sz w:val="22"/>
          <w:szCs w:val="22"/>
        </w:rPr>
        <w:t>were purchased from The Jackson Laboratory (Bar Harbor, ME). The mice were kept in sterile condition in a BSL3 room</w:t>
      </w:r>
      <w:r w:rsidR="004318AD" w:rsidRPr="00B701EC">
        <w:rPr>
          <w:rFonts w:ascii="Arial" w:hAnsi="Arial" w:cs="Arial"/>
          <w:sz w:val="22"/>
          <w:szCs w:val="22"/>
        </w:rPr>
        <w:t xml:space="preserve"> and they were rested for a week prior to infection. Mice</w:t>
      </w:r>
      <w:r w:rsidRPr="00B701EC">
        <w:rPr>
          <w:rFonts w:ascii="Arial" w:hAnsi="Arial" w:cs="Arial"/>
          <w:b/>
          <w:sz w:val="22"/>
          <w:szCs w:val="22"/>
        </w:rPr>
        <w:t xml:space="preserve"> </w:t>
      </w:r>
      <w:r w:rsidRPr="00B701EC">
        <w:rPr>
          <w:rFonts w:ascii="Arial" w:hAnsi="Arial" w:cs="Arial"/>
          <w:sz w:val="22"/>
          <w:szCs w:val="22"/>
        </w:rPr>
        <w:t xml:space="preserve">were infected with a low dose aerosol infection using the </w:t>
      </w:r>
      <w:proofErr w:type="spellStart"/>
      <w:r w:rsidRPr="00B701EC">
        <w:rPr>
          <w:rFonts w:ascii="Arial" w:hAnsi="Arial" w:cs="Arial"/>
          <w:sz w:val="22"/>
          <w:szCs w:val="22"/>
        </w:rPr>
        <w:t>Glas</w:t>
      </w:r>
      <w:proofErr w:type="spellEnd"/>
      <w:r w:rsidRPr="00B701EC">
        <w:rPr>
          <w:rFonts w:ascii="Arial" w:hAnsi="Arial" w:cs="Arial"/>
          <w:sz w:val="22"/>
          <w:szCs w:val="22"/>
        </w:rPr>
        <w:t xml:space="preserve">-Col Inhalation Exposure System calibrated to deliver ~50-100 </w:t>
      </w:r>
      <w:r w:rsidRPr="00B701EC">
        <w:rPr>
          <w:rFonts w:ascii="Arial" w:hAnsi="Arial" w:cs="Arial"/>
          <w:i/>
          <w:sz w:val="22"/>
          <w:szCs w:val="22"/>
        </w:rPr>
        <w:t>Mycobacterium tuberculosis</w:t>
      </w:r>
      <w:r w:rsidRPr="00B701EC">
        <w:rPr>
          <w:rFonts w:ascii="Arial" w:hAnsi="Arial" w:cs="Arial"/>
          <w:sz w:val="22"/>
          <w:szCs w:val="22"/>
        </w:rPr>
        <w:t xml:space="preserve"> (Erdman strain, TMC107;</w:t>
      </w:r>
      <w:r w:rsidR="001104C7" w:rsidRPr="00B701EC">
        <w:rPr>
          <w:rFonts w:ascii="Arial" w:hAnsi="Arial" w:cs="Arial"/>
          <w:sz w:val="22"/>
          <w:szCs w:val="22"/>
        </w:rPr>
        <w:t xml:space="preserve"> ATCC 35801) bacilli per mouse. </w:t>
      </w:r>
      <w:r w:rsidRPr="00B701EC">
        <w:rPr>
          <w:rFonts w:ascii="Arial" w:hAnsi="Arial" w:cs="Arial"/>
          <w:sz w:val="22"/>
          <w:szCs w:val="22"/>
        </w:rPr>
        <w:t xml:space="preserve"> </w:t>
      </w:r>
      <w:r w:rsidR="001104C7" w:rsidRPr="00B701EC">
        <w:rPr>
          <w:rFonts w:ascii="Arial" w:hAnsi="Arial" w:cs="Arial"/>
          <w:sz w:val="22"/>
          <w:szCs w:val="22"/>
        </w:rPr>
        <w:t xml:space="preserve">Bacterial deposition in the lungs after aerosol was determined by sacrificing three mice at day 1 post-infection and the lungs were homogenized and prepared for bacterial </w:t>
      </w:r>
      <w:r w:rsidR="00100EEA" w:rsidRPr="00B701EC">
        <w:rPr>
          <w:rFonts w:ascii="Arial" w:hAnsi="Arial" w:cs="Arial"/>
          <w:sz w:val="22"/>
          <w:szCs w:val="22"/>
        </w:rPr>
        <w:t xml:space="preserve">load quantification </w:t>
      </w:r>
      <w:r w:rsidR="004318AD" w:rsidRPr="00B701EC">
        <w:rPr>
          <w:rFonts w:ascii="Arial" w:hAnsi="Arial" w:cs="Arial"/>
          <w:sz w:val="22"/>
          <w:szCs w:val="22"/>
        </w:rPr>
        <w:t xml:space="preserve">as </w:t>
      </w:r>
      <w:r w:rsidR="001104C7" w:rsidRPr="00B701EC">
        <w:rPr>
          <w:rFonts w:ascii="Arial" w:hAnsi="Arial" w:cs="Arial"/>
          <w:sz w:val="22"/>
          <w:szCs w:val="22"/>
        </w:rPr>
        <w:t xml:space="preserve">follow. </w:t>
      </w:r>
      <w:r w:rsidR="00873979" w:rsidRPr="00B701EC">
        <w:rPr>
          <w:rFonts w:ascii="Arial" w:hAnsi="Arial" w:cs="Arial"/>
          <w:sz w:val="22"/>
          <w:szCs w:val="22"/>
        </w:rPr>
        <w:t xml:space="preserve">At different time post infection and post treatment </w:t>
      </w:r>
      <w:r w:rsidR="001104C7" w:rsidRPr="00B701EC">
        <w:rPr>
          <w:rFonts w:ascii="Arial" w:hAnsi="Arial" w:cs="Arial"/>
          <w:sz w:val="22"/>
          <w:szCs w:val="22"/>
        </w:rPr>
        <w:t xml:space="preserve">mice were euthanized and the lungs and spleen </w:t>
      </w:r>
      <w:r w:rsidR="00873979" w:rsidRPr="00B701EC">
        <w:rPr>
          <w:rFonts w:ascii="Arial" w:hAnsi="Arial" w:cs="Arial"/>
          <w:sz w:val="22"/>
          <w:szCs w:val="22"/>
        </w:rPr>
        <w:t>were homogenized using</w:t>
      </w:r>
      <w:r w:rsidRPr="00B701EC">
        <w:rPr>
          <w:rFonts w:ascii="Arial" w:hAnsi="Arial" w:cs="Arial"/>
          <w:sz w:val="22"/>
          <w:szCs w:val="22"/>
        </w:rPr>
        <w:t xml:space="preserve"> </w:t>
      </w:r>
      <w:r w:rsidR="00873979" w:rsidRPr="00B701EC">
        <w:rPr>
          <w:rFonts w:ascii="Arial" w:hAnsi="Arial" w:cs="Arial"/>
          <w:sz w:val="22"/>
          <w:szCs w:val="22"/>
        </w:rPr>
        <w:t>the Next Advance Bullet Blender (Averill Park, NY). Briefly</w:t>
      </w:r>
      <w:r w:rsidR="001104C7" w:rsidRPr="00B701EC">
        <w:rPr>
          <w:rFonts w:ascii="Arial" w:hAnsi="Arial" w:cs="Arial"/>
          <w:sz w:val="22"/>
          <w:szCs w:val="22"/>
        </w:rPr>
        <w:t>,</w:t>
      </w:r>
      <w:r w:rsidR="00873979" w:rsidRPr="00B701EC">
        <w:rPr>
          <w:rFonts w:ascii="Arial" w:hAnsi="Arial" w:cs="Arial"/>
          <w:sz w:val="22"/>
          <w:szCs w:val="22"/>
        </w:rPr>
        <w:t xml:space="preserve"> the </w:t>
      </w:r>
      <w:r w:rsidR="001104C7" w:rsidRPr="00B701EC">
        <w:rPr>
          <w:rFonts w:ascii="Arial" w:hAnsi="Arial" w:cs="Arial"/>
          <w:sz w:val="22"/>
          <w:szCs w:val="22"/>
        </w:rPr>
        <w:t xml:space="preserve">left lobe </w:t>
      </w:r>
      <w:r w:rsidR="00873979" w:rsidRPr="00B701EC">
        <w:rPr>
          <w:rFonts w:ascii="Arial" w:hAnsi="Arial" w:cs="Arial"/>
          <w:sz w:val="22"/>
          <w:szCs w:val="22"/>
        </w:rPr>
        <w:t>of the lung</w:t>
      </w:r>
      <w:r w:rsidR="001104C7" w:rsidRPr="00B701EC">
        <w:rPr>
          <w:rFonts w:ascii="Arial" w:hAnsi="Arial" w:cs="Arial"/>
          <w:sz w:val="22"/>
          <w:szCs w:val="22"/>
        </w:rPr>
        <w:t xml:space="preserve"> or spleen were place</w:t>
      </w:r>
      <w:r w:rsidR="00100EEA" w:rsidRPr="00B701EC">
        <w:rPr>
          <w:rFonts w:ascii="Arial" w:hAnsi="Arial" w:cs="Arial"/>
          <w:sz w:val="22"/>
          <w:szCs w:val="22"/>
        </w:rPr>
        <w:t>d</w:t>
      </w:r>
      <w:r w:rsidR="001104C7" w:rsidRPr="00B701EC">
        <w:rPr>
          <w:rFonts w:ascii="Arial" w:hAnsi="Arial" w:cs="Arial"/>
          <w:sz w:val="22"/>
          <w:szCs w:val="22"/>
        </w:rPr>
        <w:t xml:space="preserve"> in a 1,5 ml sterile safe lock </w:t>
      </w:r>
      <w:proofErr w:type="spellStart"/>
      <w:r w:rsidR="001104C7" w:rsidRPr="00B701EC">
        <w:rPr>
          <w:rFonts w:ascii="Arial" w:hAnsi="Arial" w:cs="Arial"/>
          <w:sz w:val="22"/>
          <w:szCs w:val="22"/>
        </w:rPr>
        <w:t>eppendorf</w:t>
      </w:r>
      <w:proofErr w:type="spellEnd"/>
      <w:r w:rsidR="001104C7" w:rsidRPr="00B701EC">
        <w:rPr>
          <w:rFonts w:ascii="Arial" w:hAnsi="Arial" w:cs="Arial"/>
          <w:sz w:val="22"/>
          <w:szCs w:val="22"/>
        </w:rPr>
        <w:t xml:space="preserve"> tubes containing </w:t>
      </w:r>
      <w:r w:rsidRPr="00B701EC">
        <w:rPr>
          <w:rFonts w:ascii="Arial" w:hAnsi="Arial" w:cs="Arial"/>
          <w:sz w:val="22"/>
          <w:szCs w:val="22"/>
        </w:rPr>
        <w:t xml:space="preserve">1 ml of </w:t>
      </w:r>
      <w:r w:rsidR="001104C7" w:rsidRPr="00B701EC">
        <w:rPr>
          <w:rFonts w:ascii="Arial" w:hAnsi="Arial" w:cs="Arial"/>
          <w:sz w:val="22"/>
          <w:szCs w:val="22"/>
        </w:rPr>
        <w:t xml:space="preserve">sterile </w:t>
      </w:r>
      <w:r w:rsidR="00873979" w:rsidRPr="00B701EC">
        <w:rPr>
          <w:rFonts w:ascii="Arial" w:hAnsi="Arial" w:cs="Arial"/>
          <w:sz w:val="22"/>
          <w:szCs w:val="22"/>
        </w:rPr>
        <w:t xml:space="preserve">saline </w:t>
      </w:r>
      <w:r w:rsidR="001104C7" w:rsidRPr="00B701EC">
        <w:rPr>
          <w:rFonts w:ascii="Arial" w:hAnsi="Arial" w:cs="Arial"/>
          <w:sz w:val="22"/>
          <w:szCs w:val="22"/>
        </w:rPr>
        <w:t>and</w:t>
      </w:r>
      <w:r w:rsidR="00873979" w:rsidRPr="00B701EC">
        <w:rPr>
          <w:rFonts w:ascii="Arial" w:hAnsi="Arial" w:cs="Arial"/>
          <w:sz w:val="22"/>
          <w:szCs w:val="22"/>
        </w:rPr>
        <w:t xml:space="preserve"> 3 x 3.2mm sterile stainless steel beads</w:t>
      </w:r>
      <w:r w:rsidR="001104C7" w:rsidRPr="00B701EC">
        <w:rPr>
          <w:rFonts w:ascii="Arial" w:hAnsi="Arial" w:cs="Arial"/>
          <w:sz w:val="22"/>
          <w:szCs w:val="22"/>
        </w:rPr>
        <w:t>, thereafter the tubes were placed in the Bullet Blender and 4 min and 8 xxx</w:t>
      </w:r>
      <w:r w:rsidR="00873979" w:rsidRPr="00B701EC">
        <w:rPr>
          <w:rFonts w:ascii="Arial" w:hAnsi="Arial" w:cs="Arial"/>
          <w:sz w:val="22"/>
          <w:szCs w:val="22"/>
        </w:rPr>
        <w:t xml:space="preserve">. </w:t>
      </w:r>
      <w:r w:rsidRPr="00B701EC">
        <w:rPr>
          <w:rFonts w:ascii="Arial" w:hAnsi="Arial" w:cs="Arial"/>
          <w:sz w:val="22"/>
          <w:szCs w:val="22"/>
        </w:rPr>
        <w:t>The</w:t>
      </w:r>
      <w:r w:rsidRPr="00B701EC">
        <w:rPr>
          <w:rFonts w:ascii="Arial" w:hAnsi="Arial"/>
          <w:sz w:val="22"/>
          <w:szCs w:val="22"/>
        </w:rPr>
        <w:t xml:space="preserve"> bacterial load was determined using serial dilutions of homogenized organs that were plated on 7H11 agar plates and the colony forming units in </w:t>
      </w:r>
      <w:r w:rsidRPr="00B701EC">
        <w:rPr>
          <w:rFonts w:ascii="Arial" w:hAnsi="Arial" w:cs="Arial"/>
          <w:sz w:val="22"/>
          <w:szCs w:val="22"/>
        </w:rPr>
        <w:t xml:space="preserve">each sample was determined after 3 weeks incubation at 37°C </w:t>
      </w:r>
      <w:r w:rsidRPr="00B701EC">
        <w:rPr>
          <w:rFonts w:ascii="Arial" w:hAnsi="Arial"/>
          <w:sz w:val="22"/>
          <w:szCs w:val="22"/>
        </w:rPr>
        <w:t xml:space="preserve">as previously described </w:t>
      </w:r>
      <w:r w:rsidRPr="00B701EC">
        <w:rPr>
          <w:rFonts w:ascii="Arial" w:hAnsi="Arial"/>
          <w:sz w:val="22"/>
          <w:szCs w:val="22"/>
        </w:rPr>
        <w:fldChar w:fldCharType="begin">
          <w:fldData xml:space="preserve">PEVuZE5vdGU+PENpdGU+PEF1dGhvcj5EZSBHcm9vdGU8L0F1dGhvcj48WWVhcj4yMDExPC9ZZWFy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</w:fldData>
        </w:fldChar>
      </w:r>
      <w:r w:rsidRPr="00B701EC">
        <w:rPr>
          <w:rFonts w:ascii="Arial" w:hAnsi="Arial"/>
          <w:sz w:val="22"/>
          <w:szCs w:val="22"/>
        </w:rPr>
        <w:instrText xml:space="preserve"> ADDIN EN.CITE </w:instrText>
      </w:r>
      <w:r w:rsidRPr="00B701EC">
        <w:rPr>
          <w:rFonts w:ascii="Arial" w:hAnsi="Arial"/>
          <w:sz w:val="22"/>
          <w:szCs w:val="22"/>
        </w:rPr>
        <w:fldChar w:fldCharType="begin">
          <w:fldData xml:space="preserve">PEVuZE5vdGU+PENpdGU+PEF1dGhvcj5EZSBHcm9vdGU8L0F1dGhvcj48WWVhcj4yMDExPC9ZZWFy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</w:fldData>
        </w:fldChar>
      </w:r>
      <w:r w:rsidRPr="00B701EC">
        <w:rPr>
          <w:rFonts w:ascii="Arial" w:hAnsi="Arial"/>
          <w:sz w:val="22"/>
          <w:szCs w:val="22"/>
        </w:rPr>
        <w:instrText xml:space="preserve"> ADDIN EN.CITE.DATA </w:instrText>
      </w:r>
      <w:r w:rsidRPr="00B701EC">
        <w:rPr>
          <w:rFonts w:ascii="Arial" w:hAnsi="Arial"/>
          <w:sz w:val="22"/>
          <w:szCs w:val="22"/>
        </w:rPr>
      </w:r>
      <w:r w:rsidRPr="00B701EC">
        <w:rPr>
          <w:rFonts w:ascii="Arial" w:hAnsi="Arial"/>
          <w:sz w:val="22"/>
          <w:szCs w:val="22"/>
        </w:rPr>
        <w:fldChar w:fldCharType="end"/>
      </w:r>
      <w:r w:rsidRPr="00B701EC">
        <w:rPr>
          <w:rFonts w:ascii="Arial" w:hAnsi="Arial"/>
          <w:sz w:val="22"/>
          <w:szCs w:val="22"/>
        </w:rPr>
      </w:r>
      <w:r w:rsidRPr="00B701EC">
        <w:rPr>
          <w:rFonts w:ascii="Arial" w:hAnsi="Arial"/>
          <w:sz w:val="22"/>
          <w:szCs w:val="22"/>
        </w:rPr>
        <w:fldChar w:fldCharType="separate"/>
      </w:r>
      <w:r w:rsidRPr="00B701EC">
        <w:rPr>
          <w:rFonts w:ascii="Arial" w:hAnsi="Arial"/>
          <w:noProof/>
          <w:sz w:val="22"/>
          <w:szCs w:val="22"/>
        </w:rPr>
        <w:t>(2)</w:t>
      </w:r>
      <w:r w:rsidRPr="00B701EC">
        <w:rPr>
          <w:rFonts w:ascii="Arial" w:hAnsi="Arial"/>
          <w:sz w:val="22"/>
          <w:szCs w:val="22"/>
        </w:rPr>
        <w:fldChar w:fldCharType="end"/>
      </w:r>
      <w:r w:rsidRPr="00B701EC">
        <w:rPr>
          <w:rFonts w:ascii="Arial" w:hAnsi="Arial"/>
          <w:sz w:val="22"/>
          <w:szCs w:val="22"/>
        </w:rPr>
        <w:t xml:space="preserve">. Bacterial load in each animal </w:t>
      </w:r>
      <w:r w:rsidR="001104C7" w:rsidRPr="00B701EC">
        <w:rPr>
          <w:rFonts w:ascii="Arial" w:hAnsi="Arial"/>
          <w:sz w:val="22"/>
          <w:szCs w:val="22"/>
        </w:rPr>
        <w:t xml:space="preserve">and organ </w:t>
      </w:r>
      <w:r w:rsidRPr="00B701EC">
        <w:rPr>
          <w:rFonts w:ascii="Arial" w:hAnsi="Arial"/>
          <w:sz w:val="22"/>
          <w:szCs w:val="22"/>
        </w:rPr>
        <w:t>was expressed as the log</w:t>
      </w:r>
      <w:r w:rsidRPr="00B701EC">
        <w:rPr>
          <w:rFonts w:ascii="Arial" w:hAnsi="Arial"/>
          <w:sz w:val="22"/>
          <w:szCs w:val="22"/>
          <w:vertAlign w:val="subscript"/>
        </w:rPr>
        <w:t xml:space="preserve">10 </w:t>
      </w:r>
      <w:r w:rsidRPr="00B701EC">
        <w:rPr>
          <w:rFonts w:ascii="Arial" w:hAnsi="Arial"/>
          <w:sz w:val="22"/>
          <w:szCs w:val="22"/>
        </w:rPr>
        <w:t xml:space="preserve">of colony forming units (CFUs). </w:t>
      </w:r>
    </w:p>
    <w:p w14:paraId="163DD33C" w14:textId="77777777" w:rsidR="005C6E24" w:rsidRPr="00B701EC" w:rsidRDefault="005C6E24" w:rsidP="005C6E24">
      <w:pPr>
        <w:pStyle w:val="NormalWeb"/>
        <w:spacing w:line="360" w:lineRule="auto"/>
        <w:jc w:val="both"/>
        <w:rPr>
          <w:rFonts w:ascii="Arial" w:hAnsi="Arial"/>
          <w:b/>
          <w:sz w:val="22"/>
          <w:szCs w:val="22"/>
          <w:u w:val="single"/>
        </w:rPr>
      </w:pPr>
      <w:r w:rsidRPr="00B701EC">
        <w:rPr>
          <w:rFonts w:ascii="Arial" w:hAnsi="Arial"/>
          <w:b/>
          <w:sz w:val="22"/>
          <w:szCs w:val="22"/>
          <w:u w:val="single"/>
        </w:rPr>
        <w:t>Drug therapy</w:t>
      </w:r>
    </w:p>
    <w:p w14:paraId="5CDD51C1" w14:textId="56D39D44" w:rsidR="005C6E24" w:rsidRPr="00B701EC" w:rsidRDefault="005C6E24" w:rsidP="005C6E24">
      <w:pPr>
        <w:pStyle w:val="NormalWeb"/>
        <w:spacing w:line="360" w:lineRule="auto"/>
        <w:jc w:val="both"/>
        <w:rPr>
          <w:rFonts w:ascii="Arial" w:hAnsi="Arial"/>
          <w:b/>
          <w:sz w:val="22"/>
          <w:szCs w:val="22"/>
          <w:u w:val="single"/>
        </w:rPr>
      </w:pPr>
      <w:r w:rsidRPr="00B701EC">
        <w:rPr>
          <w:rFonts w:ascii="Arial" w:hAnsi="Arial"/>
          <w:sz w:val="22"/>
          <w:szCs w:val="22"/>
        </w:rPr>
        <w:tab/>
        <w:t xml:space="preserve">On day 45 post-infection mice received drug therapy via oral gavage as reported earlier </w:t>
      </w:r>
      <w:r w:rsidRPr="00B701EC">
        <w:rPr>
          <w:rFonts w:ascii="Arial" w:hAnsi="Arial"/>
          <w:sz w:val="22"/>
          <w:szCs w:val="22"/>
        </w:rPr>
        <w:fldChar w:fldCharType="begin"/>
      </w:r>
      <w:r w:rsidRPr="00B701EC">
        <w:rPr>
          <w:rFonts w:ascii="Arial" w:hAnsi="Arial"/>
          <w:sz w:val="22"/>
          <w:szCs w:val="22"/>
        </w:rPr>
        <w:instrText xml:space="preserve"> ADDIN EN.CITE &lt;EndNote&gt;&lt;Cite&gt;&lt;Author&gt;De Groote&lt;/Author&gt;&lt;Year&gt;2012&lt;/Year&gt;&lt;RecNum&gt;162&lt;/RecNum&gt;&lt;record&gt;&lt;rec-number&gt;162&lt;/rec-number&gt;&lt;foreign-keys&gt;&lt;key app="EN" db-id="s9ddx2s04raazbevep9p5wf0asaafew2vsta"&gt;162&lt;/key&gt;&lt;/foreign-keys&gt;&lt;ref-type name="Journal Article"&gt;17&lt;/ref-type&gt;&lt;contributors&gt;&lt;authors&gt;&lt;author&gt;De Groote, M. A.&lt;/author&gt;&lt;author&gt;Gruppo, V.&lt;/author&gt;&lt;author&gt;Woolhiser, L. K.&lt;/author&gt;&lt;author&gt;Orme, I. M.&lt;/author&gt;&lt;author&gt;Gilliland, J. C.&lt;/author&gt;&lt;author&gt;Lenaerts, A. J.&lt;/author&gt;&lt;/authors&gt;&lt;/contributors&gt;&lt;auth-address&gt;Address correspondence to Anne J. Lenaerts, anne.lenaerts@colostate.edu.&lt;/auth-address&gt;&lt;titles&gt;&lt;title&gt;Importance of Confirming Data on the In Vivo Efficacy of Novel Antibacterial Drug Regimens against Various Strains of Mycobacterium tuberculosis&lt;/title&gt;&lt;secondary-title&gt;Antimicrob Agents Chemother&lt;/secondary-title&gt;&lt;/titles&gt;&lt;periodical&gt;&lt;full-title&gt;Antimicrob Agents Chemother&lt;/full-title&gt;&lt;/periodical&gt;&lt;pages&gt;731-8&lt;/pages&gt;&lt;volume&gt;56&lt;/volume&gt;&lt;number&gt;2&lt;/number&gt;&lt;edition&gt;2011/12/07&lt;/edition&gt;&lt;dates&gt;&lt;year&gt;2012&lt;/year&gt;&lt;pub-dates&gt;&lt;date&gt;Feb&lt;/date&gt;&lt;/pub-dates&gt;&lt;/dates&gt;&lt;isbn&gt;1098-6596 (Electronic)&amp;#xD;0066-4804 (Linking)&lt;/isbn&gt;&lt;accession-num&gt;22143517&lt;/accession-num&gt;&lt;urls&gt;&lt;related-urls&gt;&lt;url&gt;http://www.ncbi.nlm.nih.gov/entrez/query.fcgi?cmd=Retrieve&amp;amp;db=PubMed&amp;amp;dopt=Citation&amp;amp;list_uids=22143517&lt;/url&gt;&lt;/related-urls&gt;&lt;/urls&gt;&lt;custom2&gt;3264252&lt;/custom2&gt;&lt;electronic-resource-num&gt;AAC.05701-11 [pii]&amp;#xD;10.1128/AAC.05701-11&lt;/electronic-resource-num&gt;&lt;language&gt;eng&lt;/language&gt;&lt;/record&gt;&lt;/Cite&gt;&lt;/EndNote&gt;</w:instrText>
      </w:r>
      <w:r w:rsidRPr="00B701EC">
        <w:rPr>
          <w:rFonts w:ascii="Arial" w:hAnsi="Arial"/>
          <w:sz w:val="22"/>
          <w:szCs w:val="22"/>
        </w:rPr>
        <w:fldChar w:fldCharType="separate"/>
      </w:r>
      <w:r w:rsidRPr="00B701EC">
        <w:rPr>
          <w:rFonts w:ascii="Arial" w:hAnsi="Arial"/>
          <w:noProof/>
          <w:sz w:val="22"/>
          <w:szCs w:val="22"/>
        </w:rPr>
        <w:t>(3)</w:t>
      </w:r>
      <w:r w:rsidRPr="00B701EC">
        <w:rPr>
          <w:rFonts w:ascii="Arial" w:hAnsi="Arial"/>
          <w:sz w:val="22"/>
          <w:szCs w:val="22"/>
        </w:rPr>
        <w:fldChar w:fldCharType="end"/>
      </w:r>
      <w:r w:rsidRPr="00B701EC">
        <w:rPr>
          <w:rFonts w:ascii="Arial" w:hAnsi="Arial"/>
          <w:sz w:val="22"/>
          <w:szCs w:val="22"/>
        </w:rPr>
        <w:t xml:space="preserve">. Briefly, mice treated by oral gavage received isoniazid INH </w:t>
      </w:r>
      <w:r w:rsidR="004318AD" w:rsidRPr="00B701EC">
        <w:rPr>
          <w:rFonts w:ascii="Arial" w:hAnsi="Arial" w:cs="Dutch801BT-Roman"/>
          <w:sz w:val="22"/>
          <w:szCs w:val="22"/>
        </w:rPr>
        <w:t>(Sigma Aldrich) and rifampicin</w:t>
      </w:r>
      <w:r w:rsidRPr="00B701EC">
        <w:rPr>
          <w:rFonts w:ascii="Arial" w:hAnsi="Arial" w:cs="Dutch801BT-Roman"/>
          <w:sz w:val="22"/>
          <w:szCs w:val="22"/>
        </w:rPr>
        <w:t xml:space="preserve"> (XXX) </w:t>
      </w:r>
      <w:r w:rsidRPr="00B701EC">
        <w:rPr>
          <w:rFonts w:ascii="Arial" w:hAnsi="Arial"/>
          <w:sz w:val="22"/>
          <w:szCs w:val="22"/>
        </w:rPr>
        <w:t>five tim</w:t>
      </w:r>
      <w:r w:rsidR="00E21CE8" w:rsidRPr="00B701EC">
        <w:rPr>
          <w:rFonts w:ascii="Arial" w:hAnsi="Arial"/>
          <w:sz w:val="22"/>
          <w:szCs w:val="22"/>
        </w:rPr>
        <w:t>es a week at a dose of 25 mg/Kg</w:t>
      </w:r>
      <w:r w:rsidRPr="00B701EC">
        <w:rPr>
          <w:rFonts w:ascii="Arial" w:hAnsi="Arial"/>
          <w:sz w:val="22"/>
          <w:szCs w:val="22"/>
        </w:rPr>
        <w:t xml:space="preserve"> and (XXX) respectively as previously reported (</w:t>
      </w:r>
      <w:proofErr w:type="spellStart"/>
      <w:r w:rsidRPr="00B701EC">
        <w:rPr>
          <w:rFonts w:ascii="Arial" w:hAnsi="Arial"/>
          <w:sz w:val="22"/>
          <w:szCs w:val="22"/>
        </w:rPr>
        <w:t>lennaerts</w:t>
      </w:r>
      <w:proofErr w:type="spellEnd"/>
      <w:r w:rsidRPr="00B701EC">
        <w:rPr>
          <w:rFonts w:ascii="Arial" w:hAnsi="Arial"/>
          <w:sz w:val="22"/>
          <w:szCs w:val="22"/>
        </w:rPr>
        <w:t xml:space="preserve"> lab). After 2 and 4 weeks of </w:t>
      </w:r>
      <w:r w:rsidR="00873719" w:rsidRPr="00B701EC">
        <w:rPr>
          <w:rFonts w:ascii="Arial" w:hAnsi="Arial"/>
          <w:sz w:val="22"/>
          <w:szCs w:val="22"/>
        </w:rPr>
        <w:t>chemo</w:t>
      </w:r>
      <w:r w:rsidRPr="00B701EC">
        <w:rPr>
          <w:rFonts w:ascii="Arial" w:hAnsi="Arial"/>
          <w:sz w:val="22"/>
          <w:szCs w:val="22"/>
        </w:rPr>
        <w:t xml:space="preserve">therapy mice were euthanized; the lungs and spleens were homogenized and bacterial load determined as indicated above. </w:t>
      </w:r>
    </w:p>
    <w:p w14:paraId="3196325B" w14:textId="225BA536" w:rsidR="005C6E24" w:rsidRPr="00B701EC" w:rsidRDefault="005C6E24" w:rsidP="005C6E24">
      <w:pPr>
        <w:pStyle w:val="NormalWeb"/>
        <w:spacing w:line="360" w:lineRule="auto"/>
        <w:jc w:val="both"/>
        <w:rPr>
          <w:rFonts w:ascii="Arial" w:hAnsi="Arial" w:cs="Arial"/>
          <w:sz w:val="22"/>
          <w:szCs w:val="22"/>
        </w:rPr>
      </w:pPr>
      <w:proofErr w:type="spellStart"/>
      <w:proofErr w:type="gramStart"/>
      <w:r w:rsidRPr="00B701EC">
        <w:rPr>
          <w:rFonts w:ascii="Arial" w:hAnsi="Arial" w:cs="Arial"/>
          <w:b/>
          <w:bCs/>
          <w:sz w:val="22"/>
          <w:szCs w:val="22"/>
          <w:u w:val="single"/>
        </w:rPr>
        <w:t>siRNA</w:t>
      </w:r>
      <w:proofErr w:type="spellEnd"/>
      <w:proofErr w:type="gramEnd"/>
      <w:r w:rsidRPr="00B701EC">
        <w:rPr>
          <w:rFonts w:ascii="Arial" w:hAnsi="Arial" w:cs="Arial"/>
          <w:b/>
          <w:bCs/>
          <w:sz w:val="22"/>
          <w:szCs w:val="22"/>
          <w:u w:val="single"/>
        </w:rPr>
        <w:t xml:space="preserve"> targeting </w:t>
      </w:r>
      <w:r w:rsidR="001104C7" w:rsidRPr="00B701EC">
        <w:rPr>
          <w:rFonts w:ascii="Arial" w:hAnsi="Arial" w:cs="Arial"/>
          <w:b/>
          <w:bCs/>
          <w:i/>
          <w:sz w:val="22"/>
          <w:szCs w:val="22"/>
          <w:u w:val="single"/>
        </w:rPr>
        <w:t>il-10</w:t>
      </w:r>
      <w:r w:rsidRPr="00B701EC">
        <w:rPr>
          <w:rFonts w:ascii="Arial" w:hAnsi="Arial" w:cs="Arial"/>
          <w:b/>
          <w:bCs/>
          <w:sz w:val="22"/>
          <w:szCs w:val="22"/>
          <w:u w:val="single"/>
        </w:rPr>
        <w:t xml:space="preserve"> and </w:t>
      </w:r>
      <w:r w:rsidR="001104C7" w:rsidRPr="00B701EC">
        <w:rPr>
          <w:rFonts w:ascii="Arial" w:hAnsi="Arial" w:cs="Arial"/>
          <w:b/>
          <w:bCs/>
          <w:i/>
          <w:sz w:val="22"/>
          <w:szCs w:val="22"/>
          <w:u w:val="single"/>
        </w:rPr>
        <w:t>stat-3</w:t>
      </w:r>
      <w:r w:rsidR="00013DB4" w:rsidRPr="00B701EC">
        <w:rPr>
          <w:rFonts w:ascii="Arial" w:hAnsi="Arial" w:cs="Arial"/>
          <w:b/>
          <w:bCs/>
          <w:sz w:val="22"/>
          <w:szCs w:val="22"/>
        </w:rPr>
        <w:t>. Several small trial</w:t>
      </w:r>
      <w:r w:rsidR="004318AD" w:rsidRPr="00B701EC">
        <w:rPr>
          <w:rFonts w:ascii="Arial" w:hAnsi="Arial" w:cs="Arial"/>
          <w:b/>
          <w:bCs/>
          <w:sz w:val="22"/>
          <w:szCs w:val="22"/>
        </w:rPr>
        <w:t>s</w:t>
      </w:r>
      <w:r w:rsidR="00013DB4" w:rsidRPr="00B701EC">
        <w:rPr>
          <w:rFonts w:ascii="Arial" w:hAnsi="Arial" w:cs="Arial"/>
          <w:b/>
          <w:bCs/>
          <w:sz w:val="22"/>
          <w:szCs w:val="22"/>
        </w:rPr>
        <w:t xml:space="preserve"> were developed to test several sequences predesigned by </w:t>
      </w:r>
      <w:proofErr w:type="spellStart"/>
      <w:r w:rsidR="00013DB4" w:rsidRPr="00B701EC">
        <w:rPr>
          <w:rFonts w:ascii="Arial" w:hAnsi="Arial" w:cs="Arial"/>
          <w:b/>
          <w:bCs/>
          <w:sz w:val="22"/>
          <w:szCs w:val="22"/>
        </w:rPr>
        <w:t>Dharmacon</w:t>
      </w:r>
      <w:proofErr w:type="spellEnd"/>
      <w:r w:rsidR="00013DB4" w:rsidRPr="00B701EC">
        <w:rPr>
          <w:rFonts w:ascii="Arial" w:hAnsi="Arial" w:cs="Arial"/>
          <w:b/>
          <w:bCs/>
          <w:sz w:val="22"/>
          <w:szCs w:val="22"/>
        </w:rPr>
        <w:t xml:space="preserve">. </w:t>
      </w:r>
      <w:r w:rsidR="00013DB4" w:rsidRPr="00B701EC">
        <w:rPr>
          <w:rFonts w:ascii="Arial" w:hAnsi="Arial" w:cs="Arial"/>
          <w:bCs/>
          <w:sz w:val="22"/>
          <w:szCs w:val="22"/>
        </w:rPr>
        <w:t xml:space="preserve">The </w:t>
      </w:r>
      <w:r w:rsidR="00013DB4" w:rsidRPr="00B701EC">
        <w:rPr>
          <w:rFonts w:ascii="Arial" w:hAnsi="Arial" w:cs="Arial"/>
          <w:bCs/>
          <w:i/>
          <w:sz w:val="22"/>
          <w:szCs w:val="22"/>
        </w:rPr>
        <w:t>stat-3</w:t>
      </w:r>
      <w:r w:rsidR="00013DB4" w:rsidRPr="00B701EC">
        <w:rPr>
          <w:rFonts w:ascii="Arial" w:hAnsi="Arial" w:cs="Arial"/>
          <w:bCs/>
          <w:sz w:val="22"/>
          <w:szCs w:val="22"/>
        </w:rPr>
        <w:t xml:space="preserve"> </w:t>
      </w:r>
      <w:r w:rsidRPr="00B701EC">
        <w:rPr>
          <w:rFonts w:ascii="Arial" w:hAnsi="Arial" w:cs="Arial"/>
          <w:bCs/>
          <w:sz w:val="22"/>
          <w:szCs w:val="22"/>
        </w:rPr>
        <w:t xml:space="preserve">was </w:t>
      </w:r>
      <w:r w:rsidR="00013DB4" w:rsidRPr="00B701EC">
        <w:rPr>
          <w:rFonts w:ascii="Arial" w:hAnsi="Arial" w:cs="Arial"/>
          <w:bCs/>
          <w:sz w:val="22"/>
          <w:szCs w:val="22"/>
        </w:rPr>
        <w:t xml:space="preserve">selected as reported by XXX </w:t>
      </w:r>
      <w:proofErr w:type="gramStart"/>
      <w:r w:rsidR="00013DB4" w:rsidRPr="00B701EC">
        <w:rPr>
          <w:rFonts w:ascii="Arial" w:hAnsi="Arial" w:cs="Arial"/>
          <w:bCs/>
          <w:sz w:val="22"/>
          <w:szCs w:val="22"/>
        </w:rPr>
        <w:t>et</w:t>
      </w:r>
      <w:proofErr w:type="gramEnd"/>
      <w:r w:rsidR="00013DB4" w:rsidRPr="00B701EC">
        <w:rPr>
          <w:rFonts w:ascii="Arial" w:hAnsi="Arial" w:cs="Arial"/>
          <w:bCs/>
          <w:sz w:val="22"/>
          <w:szCs w:val="22"/>
        </w:rPr>
        <w:t xml:space="preserve"> el. and tested in our system in small trial.  The c</w:t>
      </w:r>
      <w:r w:rsidRPr="00B701EC">
        <w:rPr>
          <w:rFonts w:ascii="Arial" w:hAnsi="Arial" w:cs="Arial"/>
          <w:bCs/>
          <w:sz w:val="22"/>
          <w:szCs w:val="22"/>
        </w:rPr>
        <w:t xml:space="preserve">ommercially predesigned from </w:t>
      </w:r>
      <w:r w:rsidRPr="00B701EC">
        <w:rPr>
          <w:rFonts w:ascii="Arial" w:hAnsi="Arial" w:cs="Arial"/>
          <w:sz w:val="22"/>
          <w:szCs w:val="22"/>
        </w:rPr>
        <w:t xml:space="preserve">the gene number access for </w:t>
      </w:r>
      <w:r w:rsidRPr="00B701EC">
        <w:rPr>
          <w:rFonts w:ascii="Arial" w:hAnsi="Arial" w:cs="Arial"/>
          <w:i/>
          <w:sz w:val="22"/>
          <w:szCs w:val="22"/>
          <w:highlight w:val="magenta"/>
        </w:rPr>
        <w:t>tgfb-1</w:t>
      </w:r>
      <w:r w:rsidRPr="00B701EC">
        <w:rPr>
          <w:rFonts w:ascii="Arial" w:hAnsi="Arial" w:cs="Arial"/>
          <w:sz w:val="22"/>
          <w:szCs w:val="22"/>
          <w:highlight w:val="magenta"/>
        </w:rPr>
        <w:t xml:space="preserve"> (NM_011577) </w:t>
      </w:r>
      <w:r w:rsidR="00013DB4" w:rsidRPr="00B701EC">
        <w:rPr>
          <w:rFonts w:ascii="Arial" w:hAnsi="Arial" w:cs="Arial"/>
          <w:sz w:val="22"/>
          <w:szCs w:val="22"/>
          <w:highlight w:val="magenta"/>
        </w:rPr>
        <w:t>and stat-3  (NM_ XXXXX)</w:t>
      </w:r>
      <w:r w:rsidRPr="00B701EC">
        <w:rPr>
          <w:rFonts w:ascii="Arial" w:hAnsi="Arial" w:cs="Arial"/>
          <w:sz w:val="22"/>
          <w:szCs w:val="22"/>
        </w:rPr>
        <w:t xml:space="preserve">. An </w:t>
      </w:r>
      <w:proofErr w:type="spellStart"/>
      <w:r w:rsidRPr="00B701EC">
        <w:rPr>
          <w:rFonts w:ascii="Arial" w:hAnsi="Arial" w:cs="Arial"/>
          <w:sz w:val="22"/>
          <w:szCs w:val="22"/>
        </w:rPr>
        <w:t>siRNA</w:t>
      </w:r>
      <w:proofErr w:type="spellEnd"/>
      <w:r w:rsidRPr="00B701EC">
        <w:rPr>
          <w:rFonts w:ascii="Arial" w:hAnsi="Arial" w:cs="Arial"/>
          <w:sz w:val="22"/>
          <w:szCs w:val="22"/>
        </w:rPr>
        <w:t xml:space="preserve"> with the sequence [sense] </w:t>
      </w:r>
      <w:proofErr w:type="gramStart"/>
      <w:r w:rsidRPr="00B701EC">
        <w:rPr>
          <w:rFonts w:ascii="Arial" w:hAnsi="Arial" w:cs="Arial"/>
          <w:sz w:val="22"/>
          <w:szCs w:val="22"/>
          <w:highlight w:val="magenta"/>
        </w:rPr>
        <w:t>r(</w:t>
      </w:r>
      <w:proofErr w:type="gramEnd"/>
      <w:r w:rsidRPr="00B701EC">
        <w:rPr>
          <w:rFonts w:ascii="Arial" w:hAnsi="Arial" w:cs="Arial"/>
          <w:sz w:val="22"/>
          <w:szCs w:val="22"/>
          <w:highlight w:val="magenta"/>
        </w:rPr>
        <w:t>GCA ACA ACG CCA UCU AUG A)</w:t>
      </w:r>
      <w:proofErr w:type="spellStart"/>
      <w:r w:rsidRPr="00B701EC">
        <w:rPr>
          <w:rFonts w:ascii="Arial" w:hAnsi="Arial" w:cs="Arial"/>
          <w:sz w:val="22"/>
          <w:szCs w:val="22"/>
          <w:highlight w:val="magenta"/>
        </w:rPr>
        <w:t>dTdT</w:t>
      </w:r>
      <w:proofErr w:type="spellEnd"/>
      <w:r w:rsidRPr="00B701EC">
        <w:rPr>
          <w:rFonts w:ascii="Arial" w:hAnsi="Arial" w:cs="Arial"/>
          <w:sz w:val="22"/>
          <w:szCs w:val="22"/>
          <w:highlight w:val="magenta"/>
        </w:rPr>
        <w:t xml:space="preserve"> and [antisense] r(UCA UAG AUG GCG UUG </w:t>
      </w:r>
      <w:proofErr w:type="spellStart"/>
      <w:r w:rsidRPr="00B701EC">
        <w:rPr>
          <w:rFonts w:ascii="Arial" w:hAnsi="Arial" w:cs="Arial"/>
          <w:sz w:val="22"/>
          <w:szCs w:val="22"/>
          <w:highlight w:val="magenta"/>
        </w:rPr>
        <w:t>UUG</w:t>
      </w:r>
      <w:proofErr w:type="spellEnd"/>
      <w:r w:rsidRPr="00B701EC">
        <w:rPr>
          <w:rFonts w:ascii="Arial" w:hAnsi="Arial" w:cs="Arial"/>
          <w:sz w:val="22"/>
          <w:szCs w:val="22"/>
          <w:highlight w:val="magenta"/>
        </w:rPr>
        <w:t xml:space="preserve"> C)</w:t>
      </w:r>
      <w:proofErr w:type="spellStart"/>
      <w:r w:rsidRPr="00B701EC">
        <w:rPr>
          <w:rFonts w:ascii="Arial" w:hAnsi="Arial" w:cs="Arial"/>
          <w:sz w:val="22"/>
          <w:szCs w:val="22"/>
          <w:highlight w:val="magenta"/>
        </w:rPr>
        <w:t>dGdG</w:t>
      </w:r>
      <w:proofErr w:type="spellEnd"/>
      <w:r w:rsidRPr="00B701EC">
        <w:rPr>
          <w:rFonts w:ascii="Arial" w:hAnsi="Arial" w:cs="Arial"/>
          <w:sz w:val="22"/>
          <w:szCs w:val="22"/>
        </w:rPr>
        <w:t xml:space="preserve"> was chosen</w:t>
      </w:r>
      <w:r w:rsidR="00013DB4" w:rsidRPr="00B701EC">
        <w:rPr>
          <w:rFonts w:ascii="Arial" w:hAnsi="Arial" w:cs="Arial"/>
          <w:sz w:val="22"/>
          <w:szCs w:val="22"/>
        </w:rPr>
        <w:t xml:space="preserve"> for </w:t>
      </w:r>
      <w:r w:rsidR="00013DB4" w:rsidRPr="00B701EC">
        <w:rPr>
          <w:rFonts w:ascii="Arial" w:hAnsi="Arial" w:cs="Arial"/>
          <w:i/>
          <w:sz w:val="22"/>
          <w:szCs w:val="22"/>
        </w:rPr>
        <w:t>il-10</w:t>
      </w:r>
      <w:r w:rsidR="004318AD" w:rsidRPr="00B701EC">
        <w:rPr>
          <w:rFonts w:ascii="Arial" w:hAnsi="Arial" w:cs="Arial"/>
          <w:i/>
          <w:sz w:val="22"/>
          <w:szCs w:val="22"/>
        </w:rPr>
        <w:t xml:space="preserve"> form </w:t>
      </w:r>
      <w:proofErr w:type="spellStart"/>
      <w:r w:rsidR="004318AD" w:rsidRPr="00B701EC">
        <w:rPr>
          <w:rFonts w:ascii="Arial" w:hAnsi="Arial" w:cs="Arial"/>
          <w:i/>
          <w:sz w:val="22"/>
          <w:szCs w:val="22"/>
        </w:rPr>
        <w:t>Dharmacon</w:t>
      </w:r>
      <w:proofErr w:type="spellEnd"/>
      <w:r w:rsidR="004318AD" w:rsidRPr="00B701EC">
        <w:rPr>
          <w:rFonts w:ascii="Arial" w:hAnsi="Arial" w:cs="Arial"/>
          <w:i/>
          <w:sz w:val="22"/>
          <w:szCs w:val="22"/>
        </w:rPr>
        <w:t xml:space="preserve"> commercial xxx</w:t>
      </w:r>
      <w:r w:rsidRPr="00B701EC">
        <w:rPr>
          <w:rFonts w:ascii="Arial" w:hAnsi="Arial" w:cs="Arial"/>
          <w:sz w:val="22"/>
          <w:szCs w:val="22"/>
        </w:rPr>
        <w:t xml:space="preserve">. The sequence of the </w:t>
      </w:r>
      <w:r w:rsidR="00013DB4" w:rsidRPr="00B701EC">
        <w:rPr>
          <w:rFonts w:ascii="Arial" w:hAnsi="Arial" w:cs="Arial"/>
          <w:i/>
          <w:sz w:val="22"/>
          <w:szCs w:val="22"/>
        </w:rPr>
        <w:t xml:space="preserve">il-10 </w:t>
      </w:r>
      <w:r w:rsidR="00013DB4" w:rsidRPr="00B701EC">
        <w:rPr>
          <w:rFonts w:ascii="Arial" w:hAnsi="Arial" w:cs="Arial"/>
          <w:sz w:val="22"/>
          <w:szCs w:val="22"/>
        </w:rPr>
        <w:t xml:space="preserve">gene targeted by this </w:t>
      </w:r>
      <w:proofErr w:type="spellStart"/>
      <w:r w:rsidR="00013DB4" w:rsidRPr="00B701EC">
        <w:rPr>
          <w:rFonts w:ascii="Arial" w:hAnsi="Arial" w:cs="Arial"/>
          <w:sz w:val="22"/>
          <w:szCs w:val="22"/>
        </w:rPr>
        <w:t>siRNA</w:t>
      </w:r>
      <w:proofErr w:type="spellEnd"/>
      <w:r w:rsidR="00013DB4" w:rsidRPr="00B701EC">
        <w:rPr>
          <w:rFonts w:ascii="Arial" w:hAnsi="Arial" w:cs="Arial"/>
          <w:sz w:val="22"/>
          <w:szCs w:val="22"/>
        </w:rPr>
        <w:t xml:space="preserve"> is </w:t>
      </w:r>
      <w:r w:rsidR="00013DB4" w:rsidRPr="00B701EC">
        <w:rPr>
          <w:rFonts w:ascii="Arial" w:hAnsi="Arial" w:cs="Arial"/>
          <w:sz w:val="22"/>
          <w:szCs w:val="22"/>
          <w:highlight w:val="magenta"/>
        </w:rPr>
        <w:t>XXX</w:t>
      </w:r>
      <w:r w:rsidRPr="00B701EC">
        <w:rPr>
          <w:rFonts w:ascii="Arial" w:hAnsi="Arial" w:cs="Arial"/>
          <w:sz w:val="22"/>
          <w:szCs w:val="22"/>
          <w:highlight w:val="magenta"/>
        </w:rPr>
        <w:t xml:space="preserve"> CAA </w:t>
      </w:r>
      <w:proofErr w:type="spellStart"/>
      <w:r w:rsidRPr="00B701EC">
        <w:rPr>
          <w:rFonts w:ascii="Arial" w:hAnsi="Arial" w:cs="Arial"/>
          <w:sz w:val="22"/>
          <w:szCs w:val="22"/>
          <w:highlight w:val="magenta"/>
        </w:rPr>
        <w:t>CAA</w:t>
      </w:r>
      <w:proofErr w:type="spellEnd"/>
      <w:r w:rsidRPr="00B701EC">
        <w:rPr>
          <w:rFonts w:ascii="Arial" w:hAnsi="Arial" w:cs="Arial"/>
          <w:sz w:val="22"/>
          <w:szCs w:val="22"/>
          <w:highlight w:val="magenta"/>
        </w:rPr>
        <w:t xml:space="preserve"> CGC CAT CTA TGA</w:t>
      </w:r>
      <w:r w:rsidRPr="00B701EC">
        <w:rPr>
          <w:rFonts w:ascii="Arial" w:hAnsi="Arial" w:cs="Arial"/>
          <w:sz w:val="22"/>
          <w:szCs w:val="22"/>
        </w:rPr>
        <w:t xml:space="preserve">. </w:t>
      </w:r>
      <w:r w:rsidR="00013DB4" w:rsidRPr="00B701EC">
        <w:rPr>
          <w:rFonts w:ascii="Arial" w:hAnsi="Arial" w:cs="Arial"/>
          <w:sz w:val="22"/>
          <w:szCs w:val="22"/>
        </w:rPr>
        <w:t xml:space="preserve">The sequence of the </w:t>
      </w:r>
      <w:r w:rsidR="00013DB4" w:rsidRPr="00B701EC">
        <w:rPr>
          <w:rFonts w:ascii="Arial" w:hAnsi="Arial" w:cs="Arial"/>
          <w:i/>
          <w:sz w:val="22"/>
          <w:szCs w:val="22"/>
          <w:highlight w:val="magenta"/>
        </w:rPr>
        <w:t>stat-3</w:t>
      </w:r>
      <w:r w:rsidR="00013DB4" w:rsidRPr="00B701EC">
        <w:rPr>
          <w:rFonts w:ascii="Arial" w:hAnsi="Arial" w:cs="Arial"/>
          <w:sz w:val="22"/>
          <w:szCs w:val="22"/>
        </w:rPr>
        <w:t xml:space="preserve"> gene targeted by this </w:t>
      </w:r>
      <w:proofErr w:type="spellStart"/>
      <w:r w:rsidR="00013DB4" w:rsidRPr="00B701EC">
        <w:rPr>
          <w:rFonts w:ascii="Arial" w:hAnsi="Arial" w:cs="Arial"/>
          <w:sz w:val="22"/>
          <w:szCs w:val="22"/>
        </w:rPr>
        <w:t>siRNA</w:t>
      </w:r>
      <w:proofErr w:type="spellEnd"/>
      <w:r w:rsidR="00013DB4" w:rsidRPr="00B701EC">
        <w:rPr>
          <w:rFonts w:ascii="Arial" w:hAnsi="Arial" w:cs="Arial"/>
          <w:sz w:val="22"/>
          <w:szCs w:val="22"/>
        </w:rPr>
        <w:t xml:space="preserve"> is </w:t>
      </w:r>
      <w:r w:rsidR="00013DB4" w:rsidRPr="00B701EC">
        <w:rPr>
          <w:rFonts w:ascii="Arial" w:hAnsi="Arial" w:cs="Arial"/>
          <w:sz w:val="22"/>
          <w:szCs w:val="22"/>
          <w:highlight w:val="magenta"/>
        </w:rPr>
        <w:t xml:space="preserve">CCG CAA </w:t>
      </w:r>
      <w:proofErr w:type="spellStart"/>
      <w:r w:rsidR="00013DB4" w:rsidRPr="00B701EC">
        <w:rPr>
          <w:rFonts w:ascii="Arial" w:hAnsi="Arial" w:cs="Arial"/>
          <w:sz w:val="22"/>
          <w:szCs w:val="22"/>
          <w:highlight w:val="magenta"/>
        </w:rPr>
        <w:t>CAA</w:t>
      </w:r>
      <w:proofErr w:type="spellEnd"/>
      <w:r w:rsidR="00013DB4" w:rsidRPr="00B701EC">
        <w:rPr>
          <w:rFonts w:ascii="Arial" w:hAnsi="Arial" w:cs="Arial"/>
          <w:sz w:val="22"/>
          <w:szCs w:val="22"/>
          <w:highlight w:val="magenta"/>
        </w:rPr>
        <w:t xml:space="preserve"> CGC CAT CTA TGA</w:t>
      </w:r>
      <w:r w:rsidR="00013DB4" w:rsidRPr="00B701EC">
        <w:rPr>
          <w:rFonts w:ascii="Arial" w:hAnsi="Arial" w:cs="Arial"/>
          <w:sz w:val="22"/>
          <w:szCs w:val="22"/>
        </w:rPr>
        <w:t xml:space="preserve">. </w:t>
      </w:r>
      <w:r w:rsidRPr="00B701EC">
        <w:rPr>
          <w:rFonts w:ascii="Arial" w:hAnsi="Arial" w:cs="Arial"/>
          <w:sz w:val="22"/>
          <w:szCs w:val="22"/>
        </w:rPr>
        <w:t xml:space="preserve"> </w:t>
      </w:r>
      <w:r w:rsidR="004318AD" w:rsidRPr="00B701EC">
        <w:rPr>
          <w:rFonts w:ascii="Arial" w:hAnsi="Arial" w:cs="Arial"/>
          <w:sz w:val="22"/>
          <w:szCs w:val="22"/>
        </w:rPr>
        <w:t xml:space="preserve">Thereafter the </w:t>
      </w:r>
      <w:proofErr w:type="spellStart"/>
      <w:r w:rsidRPr="00B701EC">
        <w:rPr>
          <w:rFonts w:ascii="Arial" w:hAnsi="Arial" w:cs="Arial"/>
          <w:bCs/>
          <w:sz w:val="22"/>
          <w:szCs w:val="22"/>
        </w:rPr>
        <w:t>siRNA</w:t>
      </w:r>
      <w:proofErr w:type="spellEnd"/>
      <w:r w:rsidRPr="00B701EC">
        <w:rPr>
          <w:rFonts w:ascii="Arial" w:hAnsi="Arial" w:cs="Arial"/>
          <w:bCs/>
          <w:sz w:val="22"/>
          <w:szCs w:val="22"/>
        </w:rPr>
        <w:t xml:space="preserve"> was</w:t>
      </w:r>
      <w:r w:rsidRPr="00B701EC">
        <w:rPr>
          <w:rFonts w:ascii="Arial" w:hAnsi="Arial" w:cs="Arial"/>
          <w:sz w:val="22"/>
          <w:szCs w:val="22"/>
        </w:rPr>
        <w:t xml:space="preserve"> commercially produced and purchased from </w:t>
      </w:r>
      <w:r w:rsidR="00013DB4" w:rsidRPr="00B701EC">
        <w:rPr>
          <w:rFonts w:ascii="Arial" w:hAnsi="Arial" w:cs="Arial"/>
          <w:sz w:val="22"/>
          <w:szCs w:val="22"/>
        </w:rPr>
        <w:t>IDT</w:t>
      </w:r>
      <w:r w:rsidR="004318AD" w:rsidRPr="00B701EC">
        <w:rPr>
          <w:rFonts w:ascii="Arial" w:hAnsi="Arial" w:cs="Arial"/>
          <w:sz w:val="22"/>
          <w:szCs w:val="22"/>
        </w:rPr>
        <w:t xml:space="preserve">. </w:t>
      </w:r>
      <w:r w:rsidR="00013DB4" w:rsidRPr="00B701EC">
        <w:rPr>
          <w:rFonts w:ascii="Arial" w:hAnsi="Arial" w:cs="Arial"/>
          <w:sz w:val="22"/>
          <w:szCs w:val="22"/>
        </w:rPr>
        <w:t xml:space="preserve"> </w:t>
      </w:r>
      <w:r w:rsidRPr="00B701EC">
        <w:rPr>
          <w:rFonts w:ascii="Arial" w:hAnsi="Arial" w:cs="Arial"/>
          <w:sz w:val="22"/>
          <w:szCs w:val="22"/>
        </w:rPr>
        <w:t xml:space="preserve"> (</w:t>
      </w:r>
      <w:r w:rsidR="00013DB4" w:rsidRPr="00B701EC">
        <w:rPr>
          <w:rFonts w:ascii="Arial" w:hAnsi="Arial" w:cs="Arial"/>
          <w:sz w:val="22"/>
          <w:szCs w:val="22"/>
        </w:rPr>
        <w:t>XXX, XXX</w:t>
      </w:r>
      <w:r w:rsidRPr="00B701EC">
        <w:rPr>
          <w:rFonts w:ascii="Arial" w:hAnsi="Arial" w:cs="Arial"/>
          <w:sz w:val="22"/>
          <w:szCs w:val="22"/>
        </w:rPr>
        <w:t xml:space="preserve">). </w:t>
      </w:r>
      <w:proofErr w:type="spellStart"/>
      <w:r w:rsidRPr="00B701EC">
        <w:rPr>
          <w:rFonts w:ascii="Arial" w:hAnsi="Arial" w:cs="Arial"/>
          <w:sz w:val="22"/>
          <w:szCs w:val="22"/>
          <w:highlight w:val="magenta"/>
        </w:rPr>
        <w:t>AllStars</w:t>
      </w:r>
      <w:proofErr w:type="spellEnd"/>
      <w:r w:rsidRPr="00B701EC">
        <w:rPr>
          <w:rFonts w:ascii="Arial" w:hAnsi="Arial" w:cs="Arial"/>
          <w:sz w:val="22"/>
          <w:szCs w:val="22"/>
        </w:rPr>
        <w:t xml:space="preserve"> negative control </w:t>
      </w:r>
      <w:proofErr w:type="spellStart"/>
      <w:r w:rsidRPr="00B701EC">
        <w:rPr>
          <w:rFonts w:ascii="Arial" w:hAnsi="Arial" w:cs="Arial"/>
          <w:sz w:val="22"/>
          <w:szCs w:val="22"/>
        </w:rPr>
        <w:t>siRNA</w:t>
      </w:r>
      <w:proofErr w:type="spellEnd"/>
      <w:r w:rsidRPr="00B701EC">
        <w:rPr>
          <w:rFonts w:ascii="Arial" w:hAnsi="Arial" w:cs="Arial"/>
          <w:sz w:val="22"/>
          <w:szCs w:val="22"/>
        </w:rPr>
        <w:t xml:space="preserve"> was included as a negative control and was also obtained from </w:t>
      </w:r>
      <w:proofErr w:type="spellStart"/>
      <w:r w:rsidRPr="00B701EC">
        <w:rPr>
          <w:rFonts w:ascii="Arial" w:hAnsi="Arial" w:cs="Arial"/>
          <w:sz w:val="22"/>
          <w:szCs w:val="22"/>
        </w:rPr>
        <w:t>Qiagen</w:t>
      </w:r>
      <w:proofErr w:type="spellEnd"/>
      <w:r w:rsidRPr="00B701EC">
        <w:rPr>
          <w:rFonts w:ascii="Arial" w:hAnsi="Arial" w:cs="Arial"/>
          <w:sz w:val="22"/>
          <w:szCs w:val="22"/>
        </w:rPr>
        <w:t xml:space="preserve"> (Valencia, CA).</w:t>
      </w:r>
    </w:p>
    <w:p w14:paraId="6A168D58" w14:textId="7D326439" w:rsidR="005C6E24" w:rsidRPr="00B701EC" w:rsidRDefault="005C6E24" w:rsidP="005C6E24">
      <w:pPr>
        <w:spacing w:line="480" w:lineRule="auto"/>
        <w:jc w:val="both"/>
        <w:rPr>
          <w:rFonts w:ascii="Arial" w:hAnsi="Arial"/>
          <w:sz w:val="22"/>
          <w:szCs w:val="22"/>
        </w:rPr>
      </w:pPr>
      <w:proofErr w:type="spellStart"/>
      <w:proofErr w:type="gramStart"/>
      <w:r w:rsidRPr="00B701EC">
        <w:rPr>
          <w:rFonts w:ascii="Arial" w:hAnsi="Arial" w:cs="Arial"/>
          <w:b/>
          <w:sz w:val="22"/>
          <w:szCs w:val="22"/>
        </w:rPr>
        <w:t>siRNA</w:t>
      </w:r>
      <w:proofErr w:type="spellEnd"/>
      <w:proofErr w:type="gramEnd"/>
      <w:r w:rsidRPr="00B701EC">
        <w:rPr>
          <w:rFonts w:ascii="Arial" w:hAnsi="Arial" w:cs="Arial"/>
          <w:b/>
          <w:sz w:val="22"/>
          <w:szCs w:val="22"/>
        </w:rPr>
        <w:t xml:space="preserve"> targeting </w:t>
      </w:r>
      <w:r w:rsidRPr="00B701EC">
        <w:rPr>
          <w:rFonts w:ascii="Arial" w:hAnsi="Arial" w:cs="Arial"/>
          <w:b/>
          <w:i/>
          <w:sz w:val="22"/>
          <w:szCs w:val="22"/>
        </w:rPr>
        <w:t>Il-10</w:t>
      </w:r>
      <w:r w:rsidRPr="00B701EC">
        <w:rPr>
          <w:rFonts w:ascii="Arial" w:hAnsi="Arial" w:cs="Arial"/>
          <w:b/>
          <w:sz w:val="22"/>
          <w:szCs w:val="22"/>
        </w:rPr>
        <w:t xml:space="preserve"> and </w:t>
      </w:r>
      <w:r w:rsidR="00B701EC" w:rsidRPr="00B701EC">
        <w:rPr>
          <w:rFonts w:ascii="Arial" w:hAnsi="Arial" w:cs="Arial"/>
          <w:b/>
          <w:i/>
          <w:sz w:val="22"/>
          <w:szCs w:val="22"/>
        </w:rPr>
        <w:t>stat</w:t>
      </w:r>
      <w:r w:rsidRPr="00B701EC">
        <w:rPr>
          <w:rFonts w:ascii="Arial" w:hAnsi="Arial" w:cs="Arial"/>
          <w:b/>
          <w:i/>
          <w:sz w:val="22"/>
          <w:szCs w:val="22"/>
        </w:rPr>
        <w:t>3</w:t>
      </w:r>
      <w:r w:rsidRPr="00B701EC">
        <w:rPr>
          <w:rFonts w:ascii="Arial" w:hAnsi="Arial" w:cs="Arial"/>
          <w:b/>
          <w:sz w:val="22"/>
          <w:szCs w:val="22"/>
        </w:rPr>
        <w:t xml:space="preserve">  intrapulmonary aerosol delivery. </w:t>
      </w:r>
      <w:r w:rsidRPr="00B701EC">
        <w:rPr>
          <w:rFonts w:ascii="Arial" w:hAnsi="Arial" w:cs="Arial"/>
          <w:sz w:val="22"/>
          <w:szCs w:val="22"/>
        </w:rPr>
        <w:t xml:space="preserve">Mice were treated </w:t>
      </w:r>
      <w:r w:rsidR="00013DB4" w:rsidRPr="00B701EC">
        <w:rPr>
          <w:rFonts w:ascii="Arial" w:hAnsi="Arial" w:cs="Arial"/>
          <w:sz w:val="22"/>
          <w:szCs w:val="22"/>
        </w:rPr>
        <w:t xml:space="preserve">with </w:t>
      </w:r>
      <w:proofErr w:type="spellStart"/>
      <w:r w:rsidR="00013DB4" w:rsidRPr="00B701EC">
        <w:rPr>
          <w:rFonts w:ascii="Arial" w:hAnsi="Arial" w:cs="Arial"/>
          <w:sz w:val="22"/>
          <w:szCs w:val="22"/>
        </w:rPr>
        <w:t>siRNA</w:t>
      </w:r>
      <w:proofErr w:type="spellEnd"/>
      <w:r w:rsidR="00013DB4" w:rsidRPr="00B701EC">
        <w:rPr>
          <w:rFonts w:ascii="Arial" w:hAnsi="Arial" w:cs="Arial"/>
          <w:sz w:val="22"/>
          <w:szCs w:val="22"/>
        </w:rPr>
        <w:t xml:space="preserve"> </w:t>
      </w:r>
      <w:r w:rsidRPr="00B701EC">
        <w:rPr>
          <w:rFonts w:ascii="Arial" w:hAnsi="Arial" w:cs="Arial"/>
          <w:sz w:val="22"/>
          <w:szCs w:val="22"/>
        </w:rPr>
        <w:t xml:space="preserve">following a protocol previously described [ref]. </w:t>
      </w:r>
      <w:r w:rsidRPr="00B701EC">
        <w:rPr>
          <w:rFonts w:ascii="Arial" w:hAnsi="Arial"/>
          <w:sz w:val="22"/>
          <w:szCs w:val="22"/>
        </w:rPr>
        <w:t xml:space="preserve">Mice </w:t>
      </w:r>
      <w:r w:rsidR="003C3135" w:rsidRPr="00B701EC">
        <w:rPr>
          <w:rFonts w:ascii="Arial" w:hAnsi="Arial"/>
          <w:sz w:val="22"/>
          <w:szCs w:val="22"/>
        </w:rPr>
        <w:t>received the</w:t>
      </w:r>
      <w:r w:rsidRPr="00B701EC">
        <w:rPr>
          <w:rFonts w:ascii="Arial" w:hAnsi="Arial"/>
          <w:sz w:val="22"/>
          <w:szCs w:val="22"/>
        </w:rPr>
        <w:t xml:space="preserve"> </w:t>
      </w:r>
      <w:proofErr w:type="spellStart"/>
      <w:r w:rsidRPr="00B701EC">
        <w:rPr>
          <w:rFonts w:ascii="Arial" w:hAnsi="Arial"/>
          <w:sz w:val="22"/>
          <w:szCs w:val="22"/>
        </w:rPr>
        <w:t>siRNA</w:t>
      </w:r>
      <w:proofErr w:type="spellEnd"/>
      <w:r w:rsidRPr="00B701EC">
        <w:rPr>
          <w:rFonts w:ascii="Arial" w:hAnsi="Arial"/>
          <w:sz w:val="22"/>
          <w:szCs w:val="22"/>
        </w:rPr>
        <w:t xml:space="preserve"> by intrapulmonary aerosol delivery using a </w:t>
      </w:r>
      <w:proofErr w:type="spellStart"/>
      <w:r w:rsidRPr="00B701EC">
        <w:rPr>
          <w:rFonts w:ascii="Arial" w:hAnsi="Arial"/>
          <w:sz w:val="22"/>
          <w:szCs w:val="22"/>
        </w:rPr>
        <w:t>microspray</w:t>
      </w:r>
      <w:r w:rsidR="003C3135" w:rsidRPr="00B701EC">
        <w:rPr>
          <w:rFonts w:ascii="Arial" w:hAnsi="Arial"/>
          <w:sz w:val="22"/>
          <w:szCs w:val="22"/>
        </w:rPr>
        <w:t>er</w:t>
      </w:r>
      <w:proofErr w:type="spellEnd"/>
      <w:r w:rsidRPr="00B701EC">
        <w:rPr>
          <w:rFonts w:ascii="Arial" w:hAnsi="Arial"/>
          <w:sz w:val="22"/>
          <w:szCs w:val="22"/>
        </w:rPr>
        <w:t xml:space="preserve"> device (</w:t>
      </w:r>
      <w:proofErr w:type="spellStart"/>
      <w:r w:rsidRPr="00B701EC">
        <w:rPr>
          <w:rFonts w:ascii="Arial" w:hAnsi="Arial"/>
          <w:sz w:val="22"/>
          <w:szCs w:val="22"/>
        </w:rPr>
        <w:t>Microsprayer</w:t>
      </w:r>
      <w:proofErr w:type="spellEnd"/>
      <w:r w:rsidRPr="00B701EC">
        <w:rPr>
          <w:rFonts w:ascii="Arial" w:hAnsi="Arial"/>
          <w:sz w:val="22"/>
          <w:szCs w:val="22"/>
        </w:rPr>
        <w:t xml:space="preserve">, model IA-C; </w:t>
      </w:r>
      <w:proofErr w:type="spellStart"/>
      <w:r w:rsidRPr="00B701EC">
        <w:rPr>
          <w:rFonts w:ascii="Arial" w:hAnsi="Arial"/>
          <w:sz w:val="22"/>
          <w:szCs w:val="22"/>
        </w:rPr>
        <w:t>PennCentury</w:t>
      </w:r>
      <w:proofErr w:type="spellEnd"/>
      <w:r w:rsidRPr="00B701EC">
        <w:rPr>
          <w:rFonts w:ascii="Arial" w:hAnsi="Arial"/>
          <w:sz w:val="22"/>
          <w:szCs w:val="22"/>
        </w:rPr>
        <w:t>, Philadelphia, PA) attached to an FMJ-250 high pressure-syringe device (</w:t>
      </w:r>
      <w:proofErr w:type="spellStart"/>
      <w:r w:rsidRPr="00B701EC">
        <w:rPr>
          <w:rFonts w:ascii="Arial" w:hAnsi="Arial"/>
          <w:sz w:val="22"/>
          <w:szCs w:val="22"/>
        </w:rPr>
        <w:t>PennCentury</w:t>
      </w:r>
      <w:proofErr w:type="spellEnd"/>
      <w:r w:rsidRPr="00B701EC">
        <w:rPr>
          <w:rFonts w:ascii="Arial" w:hAnsi="Arial"/>
          <w:sz w:val="22"/>
          <w:szCs w:val="22"/>
        </w:rPr>
        <w:t xml:space="preserve">) as described earlier </w:t>
      </w:r>
      <w:r w:rsidRPr="00B701EC">
        <w:rPr>
          <w:rFonts w:ascii="Arial" w:hAnsi="Arial"/>
          <w:sz w:val="22"/>
          <w:szCs w:val="22"/>
        </w:rPr>
        <w:fldChar w:fldCharType="begin">
          <w:fldData xml:space="preserve">PEVuZE5vdGU+PENpdGU+PEF1dGhvcj5PcmR3YXk8L0F1dGhvcj48WWVhcj4yMDA3PC9ZZWFyPjxS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</w:fldData>
        </w:fldChar>
      </w:r>
      <w:r w:rsidRPr="00B701EC">
        <w:rPr>
          <w:rFonts w:ascii="Arial" w:hAnsi="Arial"/>
          <w:sz w:val="22"/>
          <w:szCs w:val="22"/>
        </w:rPr>
        <w:instrText xml:space="preserve"> ADDIN EN.CITE </w:instrText>
      </w:r>
      <w:r w:rsidRPr="00B701EC">
        <w:rPr>
          <w:rFonts w:ascii="Arial" w:hAnsi="Arial"/>
          <w:sz w:val="22"/>
          <w:szCs w:val="22"/>
        </w:rPr>
        <w:fldChar w:fldCharType="begin">
          <w:fldData xml:space="preserve">PEVuZE5vdGU+PENpdGU+PEF1dGhvcj5PcmR3YXk8L0F1dGhvcj48WWVhcj4yMDA3PC9ZZWFyPjxS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</w:fldData>
        </w:fldChar>
      </w:r>
      <w:r w:rsidRPr="00B701EC">
        <w:rPr>
          <w:rFonts w:ascii="Arial" w:hAnsi="Arial"/>
          <w:sz w:val="22"/>
          <w:szCs w:val="22"/>
        </w:rPr>
        <w:instrText xml:space="preserve"> ADDIN EN.CITE.DATA </w:instrText>
      </w:r>
      <w:r w:rsidRPr="00B701EC">
        <w:rPr>
          <w:rFonts w:ascii="Arial" w:hAnsi="Arial"/>
          <w:sz w:val="22"/>
          <w:szCs w:val="22"/>
        </w:rPr>
      </w:r>
      <w:r w:rsidRPr="00B701EC">
        <w:rPr>
          <w:rFonts w:ascii="Arial" w:hAnsi="Arial"/>
          <w:sz w:val="22"/>
          <w:szCs w:val="22"/>
        </w:rPr>
        <w:fldChar w:fldCharType="end"/>
      </w:r>
      <w:r w:rsidRPr="00B701EC">
        <w:rPr>
          <w:rFonts w:ascii="Arial" w:hAnsi="Arial"/>
          <w:sz w:val="22"/>
          <w:szCs w:val="22"/>
        </w:rPr>
      </w:r>
      <w:r w:rsidRPr="00B701EC">
        <w:rPr>
          <w:rFonts w:ascii="Arial" w:hAnsi="Arial"/>
          <w:sz w:val="22"/>
          <w:szCs w:val="22"/>
        </w:rPr>
        <w:fldChar w:fldCharType="separate"/>
      </w:r>
      <w:r w:rsidRPr="00B701EC">
        <w:rPr>
          <w:rFonts w:ascii="Arial" w:hAnsi="Arial"/>
          <w:noProof/>
          <w:sz w:val="22"/>
          <w:szCs w:val="22"/>
        </w:rPr>
        <w:t>(</w:t>
      </w:r>
      <w:r w:rsidRPr="00B701EC">
        <w:rPr>
          <w:rFonts w:ascii="Arial" w:hAnsi="Arial"/>
          <w:noProof/>
          <w:sz w:val="22"/>
          <w:szCs w:val="22"/>
          <w:highlight w:val="magenta"/>
        </w:rPr>
        <w:t>17, 19-20</w:t>
      </w:r>
      <w:r w:rsidRPr="00B701EC">
        <w:rPr>
          <w:rFonts w:ascii="Arial" w:hAnsi="Arial"/>
          <w:noProof/>
          <w:sz w:val="22"/>
          <w:szCs w:val="22"/>
        </w:rPr>
        <w:t>)</w:t>
      </w:r>
      <w:r w:rsidRPr="00B701EC">
        <w:rPr>
          <w:rFonts w:ascii="Arial" w:hAnsi="Arial"/>
          <w:sz w:val="22"/>
          <w:szCs w:val="22"/>
        </w:rPr>
        <w:fldChar w:fldCharType="end"/>
      </w:r>
      <w:r w:rsidRPr="00B701EC">
        <w:rPr>
          <w:rFonts w:ascii="Arial" w:hAnsi="Arial"/>
          <w:sz w:val="22"/>
          <w:szCs w:val="22"/>
        </w:rPr>
        <w:t xml:space="preserve">. Briefly, mice were anaesthetized using </w:t>
      </w:r>
      <w:proofErr w:type="spellStart"/>
      <w:r w:rsidRPr="00B701EC">
        <w:rPr>
          <w:rFonts w:ascii="Arial" w:hAnsi="Arial"/>
          <w:sz w:val="22"/>
          <w:szCs w:val="22"/>
        </w:rPr>
        <w:t>isofluorane</w:t>
      </w:r>
      <w:proofErr w:type="spellEnd"/>
      <w:r w:rsidRPr="00B701EC">
        <w:rPr>
          <w:rFonts w:ascii="Arial" w:hAnsi="Arial"/>
          <w:sz w:val="22"/>
          <w:szCs w:val="22"/>
        </w:rPr>
        <w:t xml:space="preserve"> and oxygen mix (5% </w:t>
      </w:r>
      <w:proofErr w:type="spellStart"/>
      <w:r w:rsidRPr="00B701EC">
        <w:rPr>
          <w:rFonts w:ascii="Arial" w:hAnsi="Arial"/>
          <w:sz w:val="22"/>
          <w:szCs w:val="22"/>
        </w:rPr>
        <w:t>isofluorane</w:t>
      </w:r>
      <w:proofErr w:type="spellEnd"/>
      <w:r w:rsidRPr="00B701EC">
        <w:rPr>
          <w:rFonts w:ascii="Arial" w:hAnsi="Arial"/>
          <w:sz w:val="22"/>
          <w:szCs w:val="22"/>
        </w:rPr>
        <w:t xml:space="preserve"> in oxygen 4L/min; VIP 3000 </w:t>
      </w:r>
      <w:proofErr w:type="spellStart"/>
      <w:r w:rsidRPr="00B701EC">
        <w:rPr>
          <w:rFonts w:ascii="Arial" w:hAnsi="Arial"/>
          <w:sz w:val="22"/>
          <w:szCs w:val="22"/>
        </w:rPr>
        <w:t>isofluorane</w:t>
      </w:r>
      <w:proofErr w:type="spellEnd"/>
      <w:r w:rsidRPr="00B701EC">
        <w:rPr>
          <w:rFonts w:ascii="Arial" w:hAnsi="Arial"/>
          <w:sz w:val="22"/>
          <w:szCs w:val="22"/>
        </w:rPr>
        <w:t xml:space="preserve"> vaporizer] for about 10 minutes until animals were sedated. Each mouse was placed on its abdomen in a </w:t>
      </w:r>
      <w:proofErr w:type="spellStart"/>
      <w:r w:rsidRPr="00B701EC">
        <w:rPr>
          <w:rFonts w:ascii="Arial" w:hAnsi="Arial"/>
          <w:sz w:val="22"/>
          <w:szCs w:val="22"/>
        </w:rPr>
        <w:t>perspex</w:t>
      </w:r>
      <w:proofErr w:type="spellEnd"/>
      <w:r w:rsidRPr="00B701EC">
        <w:rPr>
          <w:rFonts w:ascii="Arial" w:hAnsi="Arial"/>
          <w:sz w:val="22"/>
          <w:szCs w:val="22"/>
        </w:rPr>
        <w:t xml:space="preserve"> support adjusted to 45° angle, the teeth were suspended up with an incisor loop located on top. The mouth was opened and with </w:t>
      </w:r>
      <w:r w:rsidR="003C3135" w:rsidRPr="00B701EC">
        <w:rPr>
          <w:rFonts w:ascii="Arial" w:hAnsi="Arial"/>
          <w:sz w:val="22"/>
          <w:szCs w:val="22"/>
        </w:rPr>
        <w:t xml:space="preserve">the </w:t>
      </w:r>
      <w:r w:rsidRPr="00B701EC">
        <w:rPr>
          <w:rFonts w:ascii="Arial" w:hAnsi="Arial"/>
          <w:sz w:val="22"/>
          <w:szCs w:val="22"/>
        </w:rPr>
        <w:t xml:space="preserve">help of a cotton tip, the tongue was pulled out. Then, the </w:t>
      </w:r>
      <w:proofErr w:type="spellStart"/>
      <w:r w:rsidRPr="00B701EC">
        <w:rPr>
          <w:rFonts w:ascii="Arial" w:hAnsi="Arial"/>
          <w:sz w:val="22"/>
          <w:szCs w:val="22"/>
        </w:rPr>
        <w:t>MicroSpray</w:t>
      </w:r>
      <w:r w:rsidR="00013DB4" w:rsidRPr="00B701EC">
        <w:rPr>
          <w:rFonts w:ascii="Arial" w:hAnsi="Arial"/>
          <w:sz w:val="22"/>
          <w:szCs w:val="22"/>
        </w:rPr>
        <w:t>er</w:t>
      </w:r>
      <w:proofErr w:type="spellEnd"/>
      <w:r w:rsidR="00013DB4" w:rsidRPr="00B701EC">
        <w:rPr>
          <w:rFonts w:ascii="Arial" w:hAnsi="Arial"/>
          <w:sz w:val="22"/>
          <w:szCs w:val="22"/>
        </w:rPr>
        <w:t>™ tip was aimed and introduced</w:t>
      </w:r>
      <w:r w:rsidRPr="00B701EC">
        <w:rPr>
          <w:rFonts w:ascii="Arial" w:hAnsi="Arial"/>
          <w:sz w:val="22"/>
          <w:szCs w:val="22"/>
        </w:rPr>
        <w:t xml:space="preserve"> into the trachea until reaching the carina and the formulation was sprayed. The mouse was taken off the support and laid on its cage until it awaked from the anesthesia (2-3 minutes). After administration of the anesthetic the animals were monitored for regular breathing and clinical behavior. </w:t>
      </w:r>
      <w:r w:rsidRPr="00B701EC">
        <w:rPr>
          <w:rFonts w:ascii="Arial" w:hAnsi="Arial" w:cs="Arial"/>
          <w:sz w:val="22"/>
          <w:szCs w:val="22"/>
        </w:rPr>
        <w:t xml:space="preserve">The mice received four doses at 3 days intervals of (0.75nM) 10 µg per mouse/dose of </w:t>
      </w:r>
      <w:proofErr w:type="spellStart"/>
      <w:r w:rsidRPr="00B701EC">
        <w:rPr>
          <w:rFonts w:ascii="Arial" w:hAnsi="Arial" w:cs="Arial"/>
          <w:bCs/>
          <w:sz w:val="22"/>
          <w:szCs w:val="22"/>
        </w:rPr>
        <w:t>siRNA</w:t>
      </w:r>
      <w:proofErr w:type="spellEnd"/>
      <w:r w:rsidRPr="00B701EC">
        <w:rPr>
          <w:rFonts w:ascii="Arial" w:hAnsi="Arial" w:cs="Arial"/>
          <w:bCs/>
          <w:sz w:val="22"/>
          <w:szCs w:val="22"/>
        </w:rPr>
        <w:t xml:space="preserve"> targeting </w:t>
      </w:r>
      <w:r w:rsidR="003C3135" w:rsidRPr="00B701EC">
        <w:rPr>
          <w:rFonts w:ascii="Arial" w:hAnsi="Arial" w:cs="Arial"/>
          <w:bCs/>
          <w:i/>
          <w:sz w:val="22"/>
          <w:szCs w:val="22"/>
        </w:rPr>
        <w:t>il-</w:t>
      </w:r>
      <w:r w:rsidRPr="00B701EC">
        <w:rPr>
          <w:rFonts w:ascii="Arial" w:hAnsi="Arial" w:cs="Arial"/>
          <w:bCs/>
          <w:i/>
          <w:sz w:val="22"/>
          <w:szCs w:val="22"/>
        </w:rPr>
        <w:t>10</w:t>
      </w:r>
      <w:r w:rsidRPr="00B701EC">
        <w:rPr>
          <w:rFonts w:ascii="Arial" w:hAnsi="Arial" w:cs="Arial"/>
          <w:bCs/>
          <w:sz w:val="22"/>
          <w:szCs w:val="22"/>
        </w:rPr>
        <w:t xml:space="preserve"> or </w:t>
      </w:r>
      <w:r w:rsidR="003C3135" w:rsidRPr="00B701EC">
        <w:rPr>
          <w:rFonts w:ascii="Arial" w:hAnsi="Arial" w:cs="Arial"/>
          <w:bCs/>
          <w:i/>
          <w:sz w:val="22"/>
          <w:szCs w:val="22"/>
        </w:rPr>
        <w:t>stat</w:t>
      </w:r>
      <w:r w:rsidR="00013DB4" w:rsidRPr="00B701EC">
        <w:rPr>
          <w:rFonts w:ascii="Arial" w:hAnsi="Arial" w:cs="Arial"/>
          <w:bCs/>
          <w:i/>
          <w:sz w:val="22"/>
          <w:szCs w:val="22"/>
        </w:rPr>
        <w:t>3</w:t>
      </w:r>
      <w:r w:rsidRPr="00B701EC">
        <w:rPr>
          <w:rFonts w:ascii="Arial" w:hAnsi="Arial" w:cs="Arial"/>
          <w:bCs/>
          <w:sz w:val="22"/>
          <w:szCs w:val="22"/>
        </w:rPr>
        <w:t xml:space="preserve"> </w:t>
      </w:r>
      <w:r w:rsidRPr="00B701EC">
        <w:rPr>
          <w:rFonts w:ascii="Arial" w:hAnsi="Arial" w:cs="Arial"/>
          <w:sz w:val="22"/>
          <w:szCs w:val="22"/>
        </w:rPr>
        <w:t xml:space="preserve">or </w:t>
      </w:r>
      <w:proofErr w:type="spellStart"/>
      <w:r w:rsidRPr="00B701EC">
        <w:rPr>
          <w:rFonts w:ascii="Arial" w:hAnsi="Arial" w:cs="Arial"/>
          <w:sz w:val="22"/>
          <w:szCs w:val="22"/>
        </w:rPr>
        <w:t>AllStars</w:t>
      </w:r>
      <w:proofErr w:type="spellEnd"/>
      <w:r w:rsidRPr="00B701EC">
        <w:rPr>
          <w:rFonts w:ascii="Arial" w:hAnsi="Arial" w:cs="Arial"/>
          <w:sz w:val="22"/>
          <w:szCs w:val="22"/>
        </w:rPr>
        <w:t xml:space="preserve"> negative control or </w:t>
      </w:r>
      <w:proofErr w:type="spellStart"/>
      <w:r w:rsidRPr="00B701EC">
        <w:rPr>
          <w:rFonts w:ascii="Arial" w:hAnsi="Arial" w:cs="Arial"/>
          <w:sz w:val="22"/>
          <w:szCs w:val="22"/>
        </w:rPr>
        <w:t>RNAse</w:t>
      </w:r>
      <w:proofErr w:type="spellEnd"/>
      <w:r w:rsidRPr="00B701EC">
        <w:rPr>
          <w:rFonts w:ascii="Arial" w:hAnsi="Arial" w:cs="Arial"/>
          <w:sz w:val="22"/>
          <w:szCs w:val="22"/>
        </w:rPr>
        <w:t xml:space="preserve">-free water. </w:t>
      </w:r>
    </w:p>
    <w:p w14:paraId="7E396353" w14:textId="4E1EB0D6" w:rsidR="005C6E24" w:rsidRPr="00B701EC" w:rsidRDefault="005C6E24" w:rsidP="005C6E24">
      <w:pPr>
        <w:pStyle w:val="NormalWeb"/>
        <w:spacing w:line="360" w:lineRule="auto"/>
        <w:jc w:val="both"/>
        <w:rPr>
          <w:rFonts w:ascii="Arial" w:hAnsi="Arial" w:cs="Arial"/>
          <w:sz w:val="22"/>
          <w:szCs w:val="22"/>
        </w:rPr>
      </w:pPr>
      <w:r w:rsidRPr="00B701EC">
        <w:rPr>
          <w:rFonts w:ascii="Arial" w:hAnsi="Arial" w:cs="Arial"/>
          <w:b/>
          <w:sz w:val="22"/>
          <w:szCs w:val="22"/>
        </w:rPr>
        <w:t xml:space="preserve">ELISA assays.  </w:t>
      </w:r>
      <w:r w:rsidRPr="00B701EC">
        <w:rPr>
          <w:rFonts w:ascii="Arial" w:hAnsi="Arial" w:cs="Arial"/>
          <w:sz w:val="22"/>
          <w:szCs w:val="22"/>
        </w:rPr>
        <w:t xml:space="preserve">Lung sample were homogenized and screened in triplicate by ELISA following manufacturer’s protocol for </w:t>
      </w:r>
      <w:r w:rsidR="00B07905" w:rsidRPr="00B701EC">
        <w:rPr>
          <w:rFonts w:ascii="Arial" w:hAnsi="Arial" w:cs="Arial"/>
          <w:sz w:val="22"/>
          <w:szCs w:val="22"/>
        </w:rPr>
        <w:t>pSTAT3</w:t>
      </w:r>
      <w:r w:rsidRPr="00B701EC">
        <w:rPr>
          <w:rFonts w:ascii="Arial" w:hAnsi="Arial" w:cs="Arial"/>
          <w:sz w:val="22"/>
          <w:szCs w:val="22"/>
        </w:rPr>
        <w:t xml:space="preserve">. </w:t>
      </w:r>
    </w:p>
    <w:p w14:paraId="7AA458BE" w14:textId="3BDB3487" w:rsidR="005C6E24" w:rsidRPr="00B701EC" w:rsidRDefault="005C6E24" w:rsidP="005C6E24">
      <w:pPr>
        <w:adjustRightInd w:val="0"/>
        <w:spacing w:line="480" w:lineRule="auto"/>
        <w:jc w:val="both"/>
        <w:rPr>
          <w:rFonts w:ascii="Arial" w:hAnsi="Arial" w:cs="Arial"/>
          <w:sz w:val="22"/>
          <w:szCs w:val="22"/>
        </w:rPr>
      </w:pPr>
      <w:r w:rsidRPr="00B701EC">
        <w:rPr>
          <w:rFonts w:ascii="Arial" w:hAnsi="Arial" w:cs="Arial"/>
          <w:b/>
          <w:sz w:val="22"/>
          <w:szCs w:val="22"/>
        </w:rPr>
        <w:t>RT-</w:t>
      </w:r>
      <w:proofErr w:type="spellStart"/>
      <w:r w:rsidRPr="00B701EC">
        <w:rPr>
          <w:rFonts w:ascii="Arial" w:hAnsi="Arial" w:cs="Arial"/>
          <w:b/>
          <w:sz w:val="22"/>
          <w:szCs w:val="22"/>
        </w:rPr>
        <w:t>qPCR</w:t>
      </w:r>
      <w:proofErr w:type="spellEnd"/>
      <w:r w:rsidRPr="00B701EC">
        <w:rPr>
          <w:rFonts w:ascii="Arial" w:hAnsi="Arial" w:cs="Arial"/>
          <w:b/>
          <w:sz w:val="22"/>
          <w:szCs w:val="22"/>
        </w:rPr>
        <w:t xml:space="preserve">. </w:t>
      </w:r>
      <w:r w:rsidRPr="00B701EC">
        <w:rPr>
          <w:rFonts w:ascii="Arial" w:hAnsi="Arial" w:cs="Arial"/>
          <w:sz w:val="22"/>
          <w:szCs w:val="22"/>
        </w:rPr>
        <w:t xml:space="preserve">The lung lobe was homogenized in </w:t>
      </w:r>
      <w:proofErr w:type="spellStart"/>
      <w:r w:rsidRPr="00B701EC">
        <w:rPr>
          <w:rFonts w:ascii="Arial" w:hAnsi="Arial" w:cs="Arial"/>
          <w:sz w:val="22"/>
          <w:szCs w:val="22"/>
        </w:rPr>
        <w:t>Trizol</w:t>
      </w:r>
      <w:proofErr w:type="spellEnd"/>
      <w:r w:rsidR="00013DB4" w:rsidRPr="00B701EC">
        <w:rPr>
          <w:rFonts w:ascii="Arial" w:hAnsi="Arial" w:cs="Arial"/>
          <w:sz w:val="22"/>
          <w:szCs w:val="22"/>
        </w:rPr>
        <w:t xml:space="preserve"> using Next Advance </w:t>
      </w:r>
      <w:r w:rsidR="00B701EC" w:rsidRPr="00B701EC">
        <w:rPr>
          <w:rFonts w:ascii="Arial" w:hAnsi="Arial" w:cs="Arial"/>
          <w:sz w:val="22"/>
          <w:szCs w:val="22"/>
        </w:rPr>
        <w:t>bullet</w:t>
      </w:r>
      <w:r w:rsidR="00013DB4" w:rsidRPr="00B701EC">
        <w:rPr>
          <w:rFonts w:ascii="Arial" w:hAnsi="Arial" w:cs="Arial"/>
          <w:sz w:val="22"/>
          <w:szCs w:val="22"/>
        </w:rPr>
        <w:t xml:space="preserve"> Blender (Averill Park, NY)</w:t>
      </w:r>
      <w:r w:rsidRPr="00B701EC">
        <w:rPr>
          <w:rFonts w:ascii="Arial" w:hAnsi="Arial" w:cs="Arial"/>
          <w:sz w:val="22"/>
          <w:szCs w:val="22"/>
        </w:rPr>
        <w:t xml:space="preserve"> and frozen at -80</w:t>
      </w:r>
      <w:r w:rsidRPr="00B701EC">
        <w:rPr>
          <w:rFonts w:ascii="Arial" w:hAnsi="Arial" w:cs="Arial"/>
          <w:sz w:val="22"/>
          <w:szCs w:val="22"/>
        </w:rPr>
        <w:sym w:font="Symbol" w:char="F0B0"/>
      </w:r>
      <w:r w:rsidRPr="00B701EC">
        <w:rPr>
          <w:rFonts w:ascii="Arial" w:hAnsi="Arial" w:cs="Arial"/>
          <w:sz w:val="22"/>
          <w:szCs w:val="22"/>
        </w:rPr>
        <w:t xml:space="preserve">C immediately. RNA was extracted following the manufacturer’s protocol for </w:t>
      </w:r>
      <w:proofErr w:type="spellStart"/>
      <w:r w:rsidRPr="00B701EC">
        <w:rPr>
          <w:rFonts w:ascii="Arial" w:hAnsi="Arial" w:cs="Arial"/>
          <w:sz w:val="22"/>
          <w:szCs w:val="22"/>
        </w:rPr>
        <w:t>Trizol</w:t>
      </w:r>
      <w:proofErr w:type="spellEnd"/>
      <w:r w:rsidRPr="00B701EC">
        <w:rPr>
          <w:rFonts w:ascii="Arial" w:hAnsi="Arial" w:cs="Arial"/>
          <w:sz w:val="22"/>
          <w:szCs w:val="22"/>
        </w:rPr>
        <w:t xml:space="preserve"> (Invitrogen). DNA was digested with RQ1 </w:t>
      </w:r>
      <w:proofErr w:type="spellStart"/>
      <w:r w:rsidRPr="00B701EC">
        <w:rPr>
          <w:rFonts w:ascii="Arial" w:hAnsi="Arial" w:cs="Arial"/>
          <w:sz w:val="22"/>
          <w:szCs w:val="22"/>
        </w:rPr>
        <w:t>RNase</w:t>
      </w:r>
      <w:proofErr w:type="spellEnd"/>
      <w:r w:rsidRPr="00B701EC">
        <w:rPr>
          <w:rFonts w:ascii="Arial" w:hAnsi="Arial" w:cs="Arial"/>
          <w:sz w:val="22"/>
          <w:szCs w:val="22"/>
        </w:rPr>
        <w:t xml:space="preserve">-free </w:t>
      </w:r>
      <w:proofErr w:type="spellStart"/>
      <w:r w:rsidRPr="00B701EC">
        <w:rPr>
          <w:rFonts w:ascii="Arial" w:hAnsi="Arial" w:cs="Arial"/>
          <w:sz w:val="22"/>
          <w:szCs w:val="22"/>
        </w:rPr>
        <w:t>DNase</w:t>
      </w:r>
      <w:proofErr w:type="spellEnd"/>
      <w:r w:rsidRPr="00B701EC">
        <w:rPr>
          <w:rFonts w:ascii="Arial" w:hAnsi="Arial" w:cs="Arial"/>
          <w:sz w:val="22"/>
          <w:szCs w:val="22"/>
        </w:rPr>
        <w:t xml:space="preserve"> (</w:t>
      </w:r>
      <w:proofErr w:type="spellStart"/>
      <w:r w:rsidRPr="00B701EC">
        <w:rPr>
          <w:rFonts w:ascii="Arial" w:hAnsi="Arial" w:cs="Arial"/>
          <w:sz w:val="22"/>
          <w:szCs w:val="22"/>
        </w:rPr>
        <w:t>Promega</w:t>
      </w:r>
      <w:proofErr w:type="spellEnd"/>
      <w:r w:rsidRPr="00B701EC">
        <w:rPr>
          <w:rFonts w:ascii="Arial" w:hAnsi="Arial" w:cs="Arial"/>
          <w:sz w:val="22"/>
          <w:szCs w:val="22"/>
        </w:rPr>
        <w:t xml:space="preserve">, </w:t>
      </w:r>
      <w:proofErr w:type="spellStart"/>
      <w:r w:rsidRPr="00B701EC">
        <w:rPr>
          <w:rFonts w:ascii="Arial" w:hAnsi="Arial" w:cs="Arial"/>
          <w:sz w:val="22"/>
          <w:szCs w:val="22"/>
        </w:rPr>
        <w:t>Madison</w:t>
      </w:r>
      <w:proofErr w:type="gramStart"/>
      <w:r w:rsidRPr="00B701EC">
        <w:rPr>
          <w:rFonts w:ascii="Arial" w:hAnsi="Arial" w:cs="Arial"/>
          <w:sz w:val="22"/>
          <w:szCs w:val="22"/>
        </w:rPr>
        <w:t>,WI</w:t>
      </w:r>
      <w:proofErr w:type="spellEnd"/>
      <w:proofErr w:type="gramEnd"/>
      <w:r w:rsidRPr="00B701EC">
        <w:rPr>
          <w:rFonts w:ascii="Arial" w:hAnsi="Arial" w:cs="Arial"/>
          <w:sz w:val="22"/>
          <w:szCs w:val="22"/>
        </w:rPr>
        <w:t xml:space="preserve">) and RNA was re-isolated with </w:t>
      </w:r>
      <w:proofErr w:type="spellStart"/>
      <w:r w:rsidRPr="00B701EC">
        <w:rPr>
          <w:rFonts w:ascii="Arial" w:hAnsi="Arial" w:cs="Arial"/>
          <w:sz w:val="22"/>
          <w:szCs w:val="22"/>
        </w:rPr>
        <w:t>Trizol</w:t>
      </w:r>
      <w:proofErr w:type="spellEnd"/>
      <w:r w:rsidRPr="00B701EC">
        <w:rPr>
          <w:rFonts w:ascii="Arial" w:hAnsi="Arial" w:cs="Arial"/>
          <w:sz w:val="22"/>
          <w:szCs w:val="22"/>
        </w:rPr>
        <w:t>. Finally, the concentration of RNA in each sample was measured by spectrophotometry and the RNA was reverse transcribed with M-</w:t>
      </w:r>
      <w:proofErr w:type="spellStart"/>
      <w:r w:rsidRPr="00B701EC">
        <w:rPr>
          <w:rFonts w:ascii="Arial" w:hAnsi="Arial" w:cs="Arial"/>
          <w:sz w:val="22"/>
          <w:szCs w:val="22"/>
        </w:rPr>
        <w:t>MuLV</w:t>
      </w:r>
      <w:proofErr w:type="spellEnd"/>
      <w:r w:rsidRPr="00B701EC">
        <w:rPr>
          <w:rFonts w:ascii="Arial" w:hAnsi="Arial" w:cs="Arial"/>
          <w:sz w:val="22"/>
          <w:szCs w:val="22"/>
        </w:rPr>
        <w:t xml:space="preserve"> (New England </w:t>
      </w:r>
      <w:proofErr w:type="spellStart"/>
      <w:r w:rsidRPr="00B701EC">
        <w:rPr>
          <w:rFonts w:ascii="Arial" w:hAnsi="Arial" w:cs="Arial"/>
          <w:sz w:val="22"/>
          <w:szCs w:val="22"/>
        </w:rPr>
        <w:t>BioLabs</w:t>
      </w:r>
      <w:proofErr w:type="spellEnd"/>
      <w:r w:rsidRPr="00B701EC">
        <w:rPr>
          <w:rFonts w:ascii="Arial" w:hAnsi="Arial" w:cs="Arial"/>
          <w:sz w:val="22"/>
          <w:szCs w:val="22"/>
        </w:rPr>
        <w:t>,</w:t>
      </w:r>
      <w:r w:rsidRPr="00B701EC">
        <w:rPr>
          <w:rFonts w:ascii="Arial" w:hAnsi="Arial" w:cs="Arial"/>
          <w:color w:val="000000"/>
          <w:sz w:val="22"/>
          <w:szCs w:val="22"/>
        </w:rPr>
        <w:t xml:space="preserve"> Ipswich, MA</w:t>
      </w:r>
      <w:r w:rsidRPr="00B701EC">
        <w:rPr>
          <w:rFonts w:ascii="Arial" w:hAnsi="Arial" w:cs="Arial"/>
          <w:sz w:val="22"/>
          <w:szCs w:val="22"/>
        </w:rPr>
        <w:t xml:space="preserve">) and random </w:t>
      </w:r>
      <w:proofErr w:type="spellStart"/>
      <w:r w:rsidRPr="00B701EC">
        <w:rPr>
          <w:rFonts w:ascii="Arial" w:hAnsi="Arial" w:cs="Arial"/>
          <w:sz w:val="22"/>
          <w:szCs w:val="22"/>
        </w:rPr>
        <w:t>hexamers</w:t>
      </w:r>
      <w:proofErr w:type="spellEnd"/>
      <w:r w:rsidRPr="00B701EC">
        <w:rPr>
          <w:rFonts w:ascii="Arial" w:hAnsi="Arial" w:cs="Arial"/>
          <w:sz w:val="22"/>
          <w:szCs w:val="22"/>
        </w:rPr>
        <w:t xml:space="preserve"> (</w:t>
      </w:r>
      <w:proofErr w:type="spellStart"/>
      <w:r w:rsidRPr="00B701EC">
        <w:rPr>
          <w:rFonts w:ascii="Arial" w:hAnsi="Arial" w:cs="Arial"/>
          <w:sz w:val="22"/>
          <w:szCs w:val="22"/>
        </w:rPr>
        <w:t>Roche</w:t>
      </w:r>
      <w:proofErr w:type="gramStart"/>
      <w:r w:rsidRPr="00B701EC">
        <w:rPr>
          <w:rFonts w:ascii="Arial" w:hAnsi="Arial" w:cs="Arial"/>
          <w:sz w:val="22"/>
          <w:szCs w:val="22"/>
        </w:rPr>
        <w:t>,Bassel</w:t>
      </w:r>
      <w:proofErr w:type="spellEnd"/>
      <w:proofErr w:type="gramEnd"/>
      <w:r w:rsidRPr="00B701EC">
        <w:rPr>
          <w:rFonts w:ascii="Arial" w:hAnsi="Arial" w:cs="Arial"/>
          <w:sz w:val="22"/>
          <w:szCs w:val="22"/>
        </w:rPr>
        <w:t xml:space="preserve">, Switzerland). Real-time PCR was performed using 5 µl of </w:t>
      </w:r>
      <w:proofErr w:type="spellStart"/>
      <w:r w:rsidRPr="00B701EC">
        <w:rPr>
          <w:rFonts w:ascii="Arial" w:hAnsi="Arial" w:cs="Arial"/>
          <w:sz w:val="22"/>
          <w:szCs w:val="22"/>
        </w:rPr>
        <w:t>cDNA</w:t>
      </w:r>
      <w:proofErr w:type="spellEnd"/>
      <w:r w:rsidRPr="00B701EC">
        <w:rPr>
          <w:rFonts w:ascii="Arial" w:hAnsi="Arial" w:cs="Arial"/>
          <w:sz w:val="22"/>
          <w:szCs w:val="22"/>
        </w:rPr>
        <w:t xml:space="preserve"> and Platinum SYBR Green </w:t>
      </w:r>
      <w:proofErr w:type="spellStart"/>
      <w:r w:rsidRPr="00B701EC">
        <w:rPr>
          <w:rFonts w:ascii="Arial" w:hAnsi="Arial" w:cs="Arial"/>
          <w:sz w:val="22"/>
          <w:szCs w:val="22"/>
        </w:rPr>
        <w:t>qPCR</w:t>
      </w:r>
      <w:proofErr w:type="spellEnd"/>
      <w:r w:rsidRPr="00B701EC">
        <w:rPr>
          <w:rFonts w:ascii="Arial" w:hAnsi="Arial" w:cs="Arial"/>
          <w:sz w:val="22"/>
          <w:szCs w:val="22"/>
        </w:rPr>
        <w:t xml:space="preserve"> </w:t>
      </w:r>
      <w:proofErr w:type="spellStart"/>
      <w:r w:rsidRPr="00B701EC">
        <w:rPr>
          <w:rFonts w:ascii="Arial" w:hAnsi="Arial" w:cs="Arial"/>
          <w:sz w:val="22"/>
          <w:szCs w:val="22"/>
        </w:rPr>
        <w:t>SuperMix</w:t>
      </w:r>
      <w:proofErr w:type="spellEnd"/>
      <w:r w:rsidRPr="00B701EC">
        <w:rPr>
          <w:rFonts w:ascii="Arial" w:hAnsi="Arial" w:cs="Arial"/>
          <w:sz w:val="22"/>
          <w:szCs w:val="22"/>
        </w:rPr>
        <w:t xml:space="preserve">-UDG (Invitrogen) in iQ5 </w:t>
      </w:r>
      <w:proofErr w:type="spellStart"/>
      <w:r w:rsidRPr="00B701EC">
        <w:rPr>
          <w:rFonts w:ascii="Arial" w:hAnsi="Arial" w:cs="Arial"/>
          <w:sz w:val="22"/>
          <w:szCs w:val="22"/>
        </w:rPr>
        <w:t>thermocycler</w:t>
      </w:r>
      <w:proofErr w:type="spellEnd"/>
      <w:r w:rsidRPr="00B701EC">
        <w:rPr>
          <w:rFonts w:ascii="Arial" w:hAnsi="Arial" w:cs="Arial"/>
          <w:sz w:val="22"/>
          <w:szCs w:val="22"/>
        </w:rPr>
        <w:t xml:space="preserve"> (</w:t>
      </w:r>
      <w:proofErr w:type="spellStart"/>
      <w:r w:rsidRPr="00B701EC">
        <w:rPr>
          <w:rFonts w:ascii="Arial" w:hAnsi="Arial" w:cs="Arial"/>
          <w:sz w:val="22"/>
          <w:szCs w:val="22"/>
        </w:rPr>
        <w:t>Biorad</w:t>
      </w:r>
      <w:proofErr w:type="spellEnd"/>
      <w:r w:rsidRPr="00B701EC">
        <w:rPr>
          <w:rFonts w:ascii="Arial" w:hAnsi="Arial" w:cs="Arial"/>
          <w:sz w:val="22"/>
          <w:szCs w:val="22"/>
        </w:rPr>
        <w:t>, Hercules, CA) to evaluate relative mRNA expression of TGF</w:t>
      </w:r>
      <w:r w:rsidRPr="00B701EC">
        <w:rPr>
          <w:rFonts w:ascii="Arial" w:hAnsi="Arial" w:cs="Arial"/>
          <w:sz w:val="22"/>
          <w:szCs w:val="22"/>
        </w:rPr>
        <w:sym w:font="Symbol" w:char="F062"/>
      </w:r>
      <w:proofErr w:type="gramStart"/>
      <w:r w:rsidRPr="00B701EC">
        <w:rPr>
          <w:rFonts w:ascii="Arial" w:hAnsi="Arial" w:cs="Arial"/>
          <w:sz w:val="22"/>
          <w:szCs w:val="22"/>
        </w:rPr>
        <w:t xml:space="preserve">  and</w:t>
      </w:r>
      <w:proofErr w:type="gramEnd"/>
      <w:r w:rsidRPr="00B701EC">
        <w:rPr>
          <w:rFonts w:ascii="Arial" w:hAnsi="Arial" w:cs="Arial"/>
          <w:sz w:val="22"/>
          <w:szCs w:val="22"/>
        </w:rPr>
        <w:t xml:space="preserve"> </w:t>
      </w:r>
      <w:proofErr w:type="spellStart"/>
      <w:r w:rsidRPr="00B701EC">
        <w:rPr>
          <w:rFonts w:ascii="Arial" w:hAnsi="Arial" w:cs="Arial"/>
          <w:sz w:val="22"/>
          <w:szCs w:val="22"/>
        </w:rPr>
        <w:t>iNOS</w:t>
      </w:r>
      <w:proofErr w:type="spellEnd"/>
      <w:r w:rsidRPr="00B701EC">
        <w:rPr>
          <w:rFonts w:ascii="Arial" w:hAnsi="Arial" w:cs="Arial"/>
          <w:sz w:val="22"/>
          <w:szCs w:val="22"/>
        </w:rPr>
        <w:t xml:space="preserve">, GAPDH was used to normalize the expression levels. Primers sequences used were: </w:t>
      </w:r>
    </w:p>
    <w:p w14:paraId="0DED58F4" w14:textId="77777777" w:rsidR="005C6E24" w:rsidRPr="00B701EC" w:rsidRDefault="005C6E24" w:rsidP="005C6E24">
      <w:pPr>
        <w:pStyle w:val="HTMLPreformatted"/>
        <w:spacing w:line="480" w:lineRule="auto"/>
        <w:jc w:val="both"/>
        <w:rPr>
          <w:rFonts w:ascii="Arial" w:hAnsi="Arial" w:cs="Arial"/>
          <w:sz w:val="22"/>
          <w:szCs w:val="22"/>
        </w:rPr>
      </w:pPr>
      <w:r w:rsidRPr="00B701EC">
        <w:rPr>
          <w:rFonts w:ascii="Arial" w:hAnsi="Arial" w:cs="Arial"/>
          <w:sz w:val="22"/>
          <w:szCs w:val="22"/>
          <w:highlight w:val="magenta"/>
        </w:rPr>
        <w:t>TGF</w:t>
      </w:r>
      <w:r w:rsidRPr="00B701EC">
        <w:rPr>
          <w:rFonts w:ascii="Arial" w:hAnsi="Arial" w:cs="Arial"/>
          <w:sz w:val="22"/>
          <w:szCs w:val="22"/>
          <w:highlight w:val="magenta"/>
        </w:rPr>
        <w:sym w:font="Symbol" w:char="F062"/>
      </w:r>
      <w:r w:rsidRPr="00B701EC">
        <w:rPr>
          <w:rFonts w:ascii="Arial" w:hAnsi="Arial" w:cs="Arial"/>
          <w:sz w:val="22"/>
          <w:szCs w:val="22"/>
          <w:highlight w:val="magenta"/>
        </w:rPr>
        <w:t xml:space="preserve"> forward primer 5’GACCCTGCCCCTATATTTGGA3’ and reverse primer sequence 5’GCCCGGGTTGTGTTGGT3’</w:t>
      </w:r>
      <w:r w:rsidRPr="00B701EC">
        <w:rPr>
          <w:rFonts w:ascii="Arial" w:hAnsi="Arial" w:cs="Arial"/>
          <w:sz w:val="22"/>
          <w:szCs w:val="22"/>
        </w:rPr>
        <w:t>;</w:t>
      </w:r>
    </w:p>
    <w:p w14:paraId="657A39B7" w14:textId="77777777" w:rsidR="005C6E24" w:rsidRPr="00B701EC" w:rsidRDefault="005C6E24" w:rsidP="005C6E24">
      <w:pPr>
        <w:pStyle w:val="HTMLPreformatted"/>
        <w:spacing w:line="480" w:lineRule="auto"/>
        <w:jc w:val="both"/>
        <w:rPr>
          <w:rFonts w:ascii="Arial" w:hAnsi="Arial" w:cs="Arial"/>
          <w:b/>
          <w:sz w:val="22"/>
          <w:szCs w:val="22"/>
        </w:rPr>
      </w:pPr>
      <w:proofErr w:type="spellStart"/>
      <w:proofErr w:type="gramStart"/>
      <w:r w:rsidRPr="00B701EC">
        <w:rPr>
          <w:rFonts w:ascii="Arial" w:hAnsi="Arial" w:cs="Arial"/>
          <w:sz w:val="22"/>
          <w:szCs w:val="22"/>
        </w:rPr>
        <w:t>iNOS</w:t>
      </w:r>
      <w:proofErr w:type="spellEnd"/>
      <w:proofErr w:type="gramEnd"/>
      <w:r w:rsidRPr="00B701EC">
        <w:rPr>
          <w:rFonts w:ascii="Arial" w:hAnsi="Arial" w:cs="Arial"/>
          <w:sz w:val="22"/>
          <w:szCs w:val="22"/>
        </w:rPr>
        <w:t xml:space="preserve"> forward primer 5’CAGCTGGGCTGTACAAACCTT3’ and reverse primer 5’CATTGGAAGTGAAGCGTTTCG3’;  and GAPDH forward primer 5’TCACCACCATGGAGAAGGC3’ and reverse primer 5’GCTAAGCAGTTGGTGGTGCA3’.  Amplification conditions were as follow: 50</w:t>
      </w:r>
      <w:r w:rsidRPr="00B701EC">
        <w:rPr>
          <w:rFonts w:ascii="Arial" w:hAnsi="Arial" w:cs="Arial"/>
          <w:sz w:val="22"/>
          <w:szCs w:val="22"/>
        </w:rPr>
        <w:sym w:font="Symbol" w:char="F0B0"/>
      </w:r>
      <w:r w:rsidRPr="00B701EC">
        <w:rPr>
          <w:rFonts w:ascii="Arial" w:hAnsi="Arial" w:cs="Arial"/>
          <w:sz w:val="22"/>
          <w:szCs w:val="22"/>
        </w:rPr>
        <w:t>C for 2 min, 95</w:t>
      </w:r>
      <w:r w:rsidRPr="00B701EC">
        <w:rPr>
          <w:rFonts w:ascii="Arial" w:hAnsi="Arial" w:cs="Arial"/>
          <w:sz w:val="22"/>
          <w:szCs w:val="22"/>
        </w:rPr>
        <w:sym w:font="Symbol" w:char="F0B0"/>
      </w:r>
      <w:r w:rsidRPr="00B701EC">
        <w:rPr>
          <w:rFonts w:ascii="Arial" w:hAnsi="Arial" w:cs="Arial"/>
          <w:sz w:val="22"/>
          <w:szCs w:val="22"/>
        </w:rPr>
        <w:t>C for 2 min and 40 cycles of denaturation at 95</w:t>
      </w:r>
      <w:r w:rsidRPr="00B701EC">
        <w:rPr>
          <w:rFonts w:ascii="Arial" w:hAnsi="Arial" w:cs="Arial"/>
          <w:sz w:val="22"/>
          <w:szCs w:val="22"/>
        </w:rPr>
        <w:sym w:font="Symbol" w:char="F0B0"/>
      </w:r>
      <w:r w:rsidRPr="00B701EC">
        <w:rPr>
          <w:rFonts w:ascii="Arial" w:hAnsi="Arial" w:cs="Arial"/>
          <w:sz w:val="22"/>
          <w:szCs w:val="22"/>
        </w:rPr>
        <w:t>C for 15 s, annealing and extension at 58</w:t>
      </w:r>
      <w:r w:rsidRPr="00B701EC">
        <w:rPr>
          <w:rFonts w:ascii="Arial" w:hAnsi="Arial" w:cs="Arial"/>
          <w:sz w:val="22"/>
          <w:szCs w:val="22"/>
        </w:rPr>
        <w:sym w:font="Symbol" w:char="F0B0"/>
      </w:r>
      <w:r w:rsidRPr="00B701EC">
        <w:rPr>
          <w:rFonts w:ascii="Arial" w:hAnsi="Arial" w:cs="Arial"/>
          <w:sz w:val="22"/>
          <w:szCs w:val="22"/>
        </w:rPr>
        <w:t>C for 30 s. Specificity was verified by melt-curve analysis. TGF</w:t>
      </w:r>
      <w:r w:rsidRPr="00B701EC">
        <w:rPr>
          <w:rFonts w:ascii="Arial" w:hAnsi="Arial" w:cs="Arial"/>
          <w:sz w:val="22"/>
          <w:szCs w:val="22"/>
        </w:rPr>
        <w:sym w:font="Symbol" w:char="F062"/>
      </w:r>
      <w:r w:rsidRPr="00B701EC">
        <w:rPr>
          <w:rFonts w:ascii="Arial" w:hAnsi="Arial" w:cs="Arial"/>
          <w:sz w:val="22"/>
          <w:szCs w:val="22"/>
        </w:rPr>
        <w:t xml:space="preserve"> and </w:t>
      </w:r>
      <w:proofErr w:type="spellStart"/>
      <w:r w:rsidRPr="00B701EC">
        <w:rPr>
          <w:rFonts w:ascii="Arial" w:hAnsi="Arial" w:cs="Arial"/>
          <w:sz w:val="22"/>
          <w:szCs w:val="22"/>
        </w:rPr>
        <w:t>iNOS</w:t>
      </w:r>
      <w:proofErr w:type="spellEnd"/>
      <w:r w:rsidRPr="00B701EC">
        <w:rPr>
          <w:rFonts w:ascii="Arial" w:hAnsi="Arial" w:cs="Arial"/>
          <w:sz w:val="22"/>
          <w:szCs w:val="22"/>
        </w:rPr>
        <w:t xml:space="preserve"> mRNA levels were normalized with GAPDH levels using </w:t>
      </w:r>
      <w:r w:rsidRPr="00B701EC">
        <w:rPr>
          <w:rFonts w:ascii="Arial" w:hAnsi="Arial" w:cs="Arial"/>
          <w:sz w:val="22"/>
          <w:szCs w:val="22"/>
        </w:rPr>
        <w:sym w:font="Symbol" w:char="F044"/>
      </w:r>
      <w:r w:rsidRPr="00B701EC">
        <w:rPr>
          <w:rFonts w:ascii="Arial" w:hAnsi="Arial" w:cs="Arial"/>
          <w:sz w:val="22"/>
          <w:szCs w:val="22"/>
        </w:rPr>
        <w:sym w:font="Symbol" w:char="F044"/>
      </w:r>
      <w:r w:rsidRPr="00B701EC">
        <w:rPr>
          <w:rFonts w:ascii="Arial" w:hAnsi="Arial" w:cs="Arial"/>
          <w:sz w:val="22"/>
          <w:szCs w:val="22"/>
        </w:rPr>
        <w:t xml:space="preserve">Ct method to calculate relative changes. </w:t>
      </w:r>
    </w:p>
    <w:p w14:paraId="68C4A9ED" w14:textId="335633DD" w:rsidR="005C6E24" w:rsidRPr="00B701EC" w:rsidRDefault="005C6E24" w:rsidP="00066631">
      <w:pPr>
        <w:pStyle w:val="NormalWeb"/>
        <w:spacing w:line="480" w:lineRule="auto"/>
        <w:jc w:val="both"/>
        <w:rPr>
          <w:rFonts w:ascii="Arial" w:hAnsi="Arial" w:cs="Arial"/>
          <w:b/>
          <w:sz w:val="22"/>
          <w:szCs w:val="22"/>
        </w:rPr>
      </w:pPr>
      <w:r w:rsidRPr="00B701EC">
        <w:rPr>
          <w:rFonts w:ascii="Arial" w:hAnsi="Arial" w:cs="Arial"/>
          <w:b/>
          <w:sz w:val="22"/>
          <w:szCs w:val="22"/>
        </w:rPr>
        <w:t xml:space="preserve">Histopathology analysis. </w:t>
      </w:r>
      <w:r w:rsidRPr="00B701EC">
        <w:rPr>
          <w:rFonts w:ascii="Arial" w:hAnsi="Arial" w:cs="Arial"/>
          <w:sz w:val="22"/>
          <w:szCs w:val="22"/>
        </w:rPr>
        <w:t>The diaphragmatic lobe of the lungs of each mouse was placed into histology cassette and fixed in 4% paraformaldehyde. After 48 h, samples were inactivated inside the BSL-3 laboratory and then processed using standard histological protocols.</w:t>
      </w:r>
    </w:p>
    <w:p w14:paraId="7CD049A9" w14:textId="77777777" w:rsidR="00E21CE8" w:rsidRPr="00B701EC" w:rsidRDefault="00E21CE8" w:rsidP="00E21CE8">
      <w:pPr>
        <w:spacing w:line="480" w:lineRule="auto"/>
        <w:rPr>
          <w:b/>
          <w:sz w:val="22"/>
          <w:szCs w:val="22"/>
        </w:rPr>
      </w:pPr>
    </w:p>
    <w:p w14:paraId="207281A3" w14:textId="77777777" w:rsidR="00E21CE8" w:rsidRPr="00B701EC" w:rsidRDefault="00E21CE8" w:rsidP="00E21CE8">
      <w:pPr>
        <w:spacing w:line="480" w:lineRule="auto"/>
        <w:rPr>
          <w:rFonts w:ascii="Arial" w:hAnsi="Arial" w:cs="Arial"/>
          <w:b/>
          <w:sz w:val="22"/>
          <w:szCs w:val="22"/>
        </w:rPr>
      </w:pPr>
      <w:proofErr w:type="spellStart"/>
      <w:r w:rsidRPr="00B701EC">
        <w:rPr>
          <w:rFonts w:ascii="Arial" w:hAnsi="Arial" w:cs="Arial"/>
          <w:b/>
          <w:sz w:val="22"/>
          <w:szCs w:val="22"/>
        </w:rPr>
        <w:t>Cytometric</w:t>
      </w:r>
      <w:proofErr w:type="spellEnd"/>
      <w:r w:rsidRPr="00B701EC">
        <w:rPr>
          <w:rFonts w:ascii="Arial" w:hAnsi="Arial" w:cs="Arial"/>
          <w:b/>
          <w:sz w:val="22"/>
          <w:szCs w:val="22"/>
        </w:rPr>
        <w:t xml:space="preserve"> Bead Array Analysis</w:t>
      </w:r>
    </w:p>
    <w:p w14:paraId="3E822A36" w14:textId="644AC81E" w:rsidR="00E21CE8" w:rsidRPr="00B701EC" w:rsidRDefault="00B701EC" w:rsidP="00E21CE8">
      <w:pPr>
        <w:spacing w:line="480" w:lineRule="auto"/>
        <w:rPr>
          <w:rFonts w:ascii="Arial" w:hAnsi="Arial" w:cs="Arial"/>
          <w:sz w:val="22"/>
          <w:szCs w:val="22"/>
        </w:rPr>
      </w:pPr>
      <w:r w:rsidRPr="00B701EC">
        <w:rPr>
          <w:rFonts w:ascii="Arial" w:hAnsi="Arial" w:cs="Arial"/>
          <w:sz w:val="22"/>
          <w:szCs w:val="22"/>
        </w:rPr>
        <w:t xml:space="preserve">The </w:t>
      </w:r>
      <w:r>
        <w:rPr>
          <w:rFonts w:ascii="Arial" w:hAnsi="Arial" w:cs="Arial"/>
          <w:sz w:val="22"/>
          <w:szCs w:val="22"/>
        </w:rPr>
        <w:t>lung homogenates</w:t>
      </w:r>
      <w:r w:rsidRPr="00B701EC">
        <w:rPr>
          <w:rFonts w:ascii="Arial" w:hAnsi="Arial" w:cs="Arial"/>
          <w:sz w:val="22"/>
          <w:szCs w:val="22"/>
        </w:rPr>
        <w:t xml:space="preserve"> were </w:t>
      </w:r>
      <w:r>
        <w:rPr>
          <w:rFonts w:ascii="Arial" w:hAnsi="Arial" w:cs="Arial"/>
          <w:sz w:val="22"/>
          <w:szCs w:val="22"/>
        </w:rPr>
        <w:t xml:space="preserve">analyzed </w:t>
      </w:r>
      <w:r w:rsidRPr="00B701EC">
        <w:rPr>
          <w:rFonts w:ascii="Arial" w:hAnsi="Arial" w:cs="Arial"/>
          <w:sz w:val="22"/>
          <w:szCs w:val="22"/>
        </w:rPr>
        <w:t>inside the BSL3 laboratory using the CBA kit from BD Biosciences (Franklin Lakes, NJ), which analyzed IL-6, IL-10, IL-12, TNF-</w:t>
      </w:r>
      <w:r w:rsidRPr="00B701EC">
        <w:rPr>
          <w:rFonts w:ascii="Arial" w:hAnsi="Arial" w:cs="Arial"/>
          <w:sz w:val="22"/>
          <w:szCs w:val="22"/>
        </w:rPr>
        <w:t></w:t>
      </w:r>
      <w:r w:rsidRPr="00B701EC">
        <w:rPr>
          <w:rFonts w:ascii="Arial" w:hAnsi="Arial" w:cs="Arial"/>
          <w:sz w:val="22"/>
          <w:szCs w:val="22"/>
        </w:rPr>
        <w:t> IFN-</w:t>
      </w:r>
      <w:r w:rsidRPr="00B701EC">
        <w:rPr>
          <w:rFonts w:ascii="Arial" w:hAnsi="Arial" w:cs="Arial"/>
          <w:sz w:val="22"/>
          <w:szCs w:val="22"/>
        </w:rPr>
        <w:t>, and MCP-1.</w:t>
      </w:r>
      <w:r>
        <w:rPr>
          <w:rFonts w:ascii="Arial" w:hAnsi="Arial" w:cs="Arial"/>
          <w:sz w:val="22"/>
          <w:szCs w:val="22"/>
        </w:rPr>
        <w:t xml:space="preserve"> </w:t>
      </w:r>
      <w:r w:rsidR="00D10A1F" w:rsidRPr="00B701EC">
        <w:rPr>
          <w:rFonts w:ascii="Arial" w:hAnsi="Arial" w:cs="Arial"/>
          <w:sz w:val="22"/>
          <w:szCs w:val="22"/>
        </w:rPr>
        <w:t>Prior to analys</w:t>
      </w:r>
      <w:r>
        <w:rPr>
          <w:rFonts w:ascii="Arial" w:hAnsi="Arial" w:cs="Arial"/>
          <w:sz w:val="22"/>
          <w:szCs w:val="22"/>
        </w:rPr>
        <w:t>is the samples were thawed at 4</w:t>
      </w:r>
      <w:r w:rsidRPr="00B701EC">
        <w:rPr>
          <w:rFonts w:ascii="Arial" w:hAnsi="Arial" w:cs="Arial"/>
          <w:sz w:val="22"/>
          <w:szCs w:val="22"/>
          <w:vertAlign w:val="superscript"/>
        </w:rPr>
        <w:t>0</w:t>
      </w:r>
      <w:r w:rsidR="00D10A1F" w:rsidRPr="00B701EC">
        <w:rPr>
          <w:rFonts w:ascii="Arial" w:hAnsi="Arial" w:cs="Arial"/>
          <w:sz w:val="22"/>
          <w:szCs w:val="22"/>
        </w:rPr>
        <w:t xml:space="preserve">C and centrifuged to remove </w:t>
      </w:r>
      <w:r>
        <w:rPr>
          <w:rFonts w:ascii="Arial" w:hAnsi="Arial" w:cs="Arial"/>
          <w:sz w:val="22"/>
          <w:szCs w:val="22"/>
        </w:rPr>
        <w:t xml:space="preserve">all </w:t>
      </w:r>
      <w:r w:rsidR="00D10A1F" w:rsidRPr="00B701EC">
        <w:rPr>
          <w:rFonts w:ascii="Arial" w:hAnsi="Arial" w:cs="Arial"/>
          <w:sz w:val="22"/>
          <w:szCs w:val="22"/>
        </w:rPr>
        <w:t xml:space="preserve">sediments. At the end of the protocol the samples were decontaminated by fixation with 100 </w:t>
      </w:r>
      <w:proofErr w:type="spellStart"/>
      <w:r w:rsidR="00D10A1F" w:rsidRPr="00B701EC">
        <w:rPr>
          <w:rFonts w:ascii="Arial" w:hAnsi="Arial" w:cs="Arial"/>
          <w:sz w:val="22"/>
          <w:szCs w:val="22"/>
        </w:rPr>
        <w:t>ul</w:t>
      </w:r>
      <w:proofErr w:type="spellEnd"/>
      <w:r w:rsidR="00D10A1F" w:rsidRPr="00B701EC">
        <w:rPr>
          <w:rFonts w:ascii="Arial" w:hAnsi="Arial" w:cs="Arial"/>
          <w:sz w:val="22"/>
          <w:szCs w:val="22"/>
        </w:rPr>
        <w:t xml:space="preserve"> of 4% PFA per sample and incubation at 4C for at least 24 hrs. Thereafter the samples were read using a </w:t>
      </w:r>
      <w:proofErr w:type="spellStart"/>
      <w:r w:rsidR="00E21CE8" w:rsidRPr="00B701EC">
        <w:rPr>
          <w:rFonts w:ascii="Arial" w:hAnsi="Arial" w:cs="Arial"/>
          <w:sz w:val="22"/>
          <w:szCs w:val="22"/>
        </w:rPr>
        <w:t>FACs</w:t>
      </w:r>
      <w:r w:rsidR="00066631" w:rsidRPr="00B701EC">
        <w:rPr>
          <w:rFonts w:ascii="Arial" w:hAnsi="Arial" w:cs="Arial"/>
          <w:sz w:val="22"/>
          <w:szCs w:val="22"/>
        </w:rPr>
        <w:t>Canto</w:t>
      </w:r>
      <w:proofErr w:type="spellEnd"/>
      <w:r w:rsidR="00066631" w:rsidRPr="00B701EC">
        <w:rPr>
          <w:rFonts w:ascii="Arial" w:hAnsi="Arial" w:cs="Arial"/>
          <w:sz w:val="22"/>
          <w:szCs w:val="22"/>
        </w:rPr>
        <w:t xml:space="preserve"> II</w:t>
      </w:r>
      <w:r w:rsidR="00E21CE8" w:rsidRPr="00B701EC">
        <w:rPr>
          <w:rFonts w:ascii="Arial" w:hAnsi="Arial" w:cs="Arial"/>
          <w:sz w:val="22"/>
          <w:szCs w:val="22"/>
        </w:rPr>
        <w:t xml:space="preserve"> by using BD Biosciences CBA software (Das). The cytokine levels of samples were calculated by extrapolating the mean fluorescence intensity (MFI) by using the standard curves for every cytokine respectively. </w:t>
      </w:r>
    </w:p>
    <w:p w14:paraId="229A369B" w14:textId="77777777" w:rsidR="00E21CE8" w:rsidRPr="00B701EC" w:rsidRDefault="00E21CE8" w:rsidP="00E21CE8">
      <w:pPr>
        <w:spacing w:line="480" w:lineRule="auto"/>
        <w:rPr>
          <w:rFonts w:ascii="Arial" w:hAnsi="Arial" w:cs="Arial"/>
          <w:b/>
          <w:sz w:val="22"/>
          <w:szCs w:val="22"/>
        </w:rPr>
      </w:pPr>
      <w:r w:rsidRPr="00B701EC">
        <w:rPr>
          <w:rFonts w:ascii="Arial" w:hAnsi="Arial" w:cs="Arial"/>
          <w:b/>
          <w:sz w:val="22"/>
          <w:szCs w:val="22"/>
        </w:rPr>
        <w:t>Immunohistochemistry</w:t>
      </w:r>
    </w:p>
    <w:p w14:paraId="112D9BBF" w14:textId="0B75BBF0" w:rsidR="00E21CE8" w:rsidRPr="00B701EC" w:rsidRDefault="00E21CE8" w:rsidP="00E21CE8">
      <w:pPr>
        <w:spacing w:line="480" w:lineRule="auto"/>
        <w:rPr>
          <w:rFonts w:ascii="Arial" w:hAnsi="Arial" w:cs="Arial"/>
          <w:sz w:val="22"/>
          <w:szCs w:val="22"/>
        </w:rPr>
      </w:pPr>
      <w:r w:rsidRPr="00B701EC">
        <w:rPr>
          <w:rFonts w:ascii="Arial" w:hAnsi="Arial" w:cs="Arial"/>
          <w:sz w:val="22"/>
          <w:szCs w:val="22"/>
        </w:rPr>
        <w:t xml:space="preserve">Paraffin embedded blocks from each group of mice were cut in sections of 5-7 </w:t>
      </w:r>
      <w:r w:rsidRPr="00B701EC">
        <w:rPr>
          <w:rFonts w:ascii="Arial" w:hAnsi="Arial" w:cs="Arial"/>
          <w:sz w:val="22"/>
          <w:szCs w:val="22"/>
        </w:rPr>
        <w:sym w:font="Symbol" w:char="006D"/>
      </w:r>
      <w:r w:rsidRPr="00B701EC">
        <w:rPr>
          <w:rFonts w:ascii="Arial" w:hAnsi="Arial" w:cs="Arial"/>
          <w:sz w:val="22"/>
          <w:szCs w:val="22"/>
        </w:rPr>
        <w:t xml:space="preserve">m using a microtome and placed onto slides. </w:t>
      </w:r>
      <w:r w:rsidRPr="00B701EC">
        <w:rPr>
          <w:rFonts w:ascii="Arial" w:hAnsi="Arial" w:cs="Arial"/>
          <w:sz w:val="22"/>
          <w:szCs w:val="22"/>
          <w:lang w:val="en-GB"/>
        </w:rPr>
        <w:t>Thereafter, the paraffin was removed from the tissue sections using EZ-</w:t>
      </w:r>
      <w:proofErr w:type="spellStart"/>
      <w:r w:rsidRPr="00B701EC">
        <w:rPr>
          <w:rFonts w:ascii="Arial" w:hAnsi="Arial" w:cs="Arial"/>
          <w:sz w:val="22"/>
          <w:szCs w:val="22"/>
          <w:lang w:val="en-GB"/>
        </w:rPr>
        <w:t>DeWax</w:t>
      </w:r>
      <w:proofErr w:type="spellEnd"/>
      <w:r w:rsidRPr="00B701EC">
        <w:rPr>
          <w:rFonts w:ascii="Arial" w:hAnsi="Arial" w:cs="Arial"/>
          <w:sz w:val="22"/>
          <w:szCs w:val="22"/>
          <w:lang w:val="en-GB"/>
        </w:rPr>
        <w:t xml:space="preserve"> solution (</w:t>
      </w:r>
      <w:proofErr w:type="spellStart"/>
      <w:r w:rsidR="00D10A1F" w:rsidRPr="00B701EC">
        <w:rPr>
          <w:rFonts w:ascii="Arial" w:hAnsi="Arial" w:cs="Arial"/>
          <w:sz w:val="22"/>
          <w:szCs w:val="22"/>
          <w:lang w:val="en-GB"/>
        </w:rPr>
        <w:t>Biogenex</w:t>
      </w:r>
      <w:proofErr w:type="spellEnd"/>
      <w:r w:rsidR="00D10A1F" w:rsidRPr="00B701EC">
        <w:rPr>
          <w:rFonts w:ascii="Arial" w:hAnsi="Arial" w:cs="Arial"/>
          <w:sz w:val="22"/>
          <w:szCs w:val="22"/>
          <w:lang w:val="en-GB"/>
        </w:rPr>
        <w:t xml:space="preserve"> Lab, San Ramon, CA</w:t>
      </w:r>
      <w:proofErr w:type="gramStart"/>
      <w:r w:rsidR="00D10A1F" w:rsidRPr="00B701EC">
        <w:rPr>
          <w:rFonts w:ascii="Arial" w:hAnsi="Arial" w:cs="Arial"/>
          <w:sz w:val="22"/>
          <w:szCs w:val="22"/>
          <w:lang w:val="en-GB"/>
        </w:rPr>
        <w:t xml:space="preserve">) </w:t>
      </w:r>
      <w:r w:rsidRPr="00B701EC">
        <w:rPr>
          <w:rFonts w:ascii="Arial" w:hAnsi="Arial" w:cs="Arial"/>
          <w:sz w:val="22"/>
          <w:szCs w:val="22"/>
          <w:lang w:val="en-GB"/>
        </w:rPr>
        <w:t>.</w:t>
      </w:r>
      <w:proofErr w:type="gramEnd"/>
      <w:r w:rsidRPr="00B701EC">
        <w:rPr>
          <w:rFonts w:ascii="Arial" w:hAnsi="Arial" w:cs="Arial"/>
          <w:sz w:val="22"/>
          <w:szCs w:val="22"/>
          <w:lang w:val="en-GB"/>
        </w:rPr>
        <w:t xml:space="preserve"> Following this step, sections were washed and after blocking the tissue endogenous peroxidise with </w:t>
      </w:r>
      <w:proofErr w:type="spellStart"/>
      <w:r w:rsidRPr="00B701EC">
        <w:rPr>
          <w:rFonts w:ascii="Arial" w:hAnsi="Arial" w:cs="Arial"/>
          <w:sz w:val="22"/>
          <w:szCs w:val="22"/>
          <w:lang w:val="en-GB"/>
        </w:rPr>
        <w:t>Peroxidased</w:t>
      </w:r>
      <w:proofErr w:type="spellEnd"/>
      <w:r w:rsidRPr="00B701EC">
        <w:rPr>
          <w:rFonts w:ascii="Arial" w:hAnsi="Arial" w:cs="Arial"/>
          <w:sz w:val="22"/>
          <w:szCs w:val="22"/>
          <w:lang w:val="en-GB"/>
        </w:rPr>
        <w:t xml:space="preserve"> 1 (</w:t>
      </w:r>
      <w:proofErr w:type="spellStart"/>
      <w:r w:rsidRPr="00B701EC">
        <w:rPr>
          <w:rFonts w:ascii="Arial" w:hAnsi="Arial" w:cs="Arial"/>
          <w:sz w:val="22"/>
          <w:szCs w:val="22"/>
          <w:lang w:val="en-GB"/>
        </w:rPr>
        <w:t>Biocare</w:t>
      </w:r>
      <w:proofErr w:type="spellEnd"/>
      <w:r w:rsidRPr="00B701EC">
        <w:rPr>
          <w:rFonts w:ascii="Arial" w:hAnsi="Arial" w:cs="Arial"/>
          <w:sz w:val="22"/>
          <w:szCs w:val="22"/>
          <w:lang w:val="en-GB"/>
        </w:rPr>
        <w:t>, CA) during 5 min at room temperature.  Thereafter the sections were treated with antigen retrieval using the citrate buffer (</w:t>
      </w:r>
      <w:proofErr w:type="spellStart"/>
      <w:r w:rsidRPr="00B701EC">
        <w:rPr>
          <w:rFonts w:ascii="Arial" w:hAnsi="Arial" w:cs="Arial"/>
          <w:sz w:val="22"/>
          <w:szCs w:val="22"/>
          <w:lang w:val="en-GB"/>
        </w:rPr>
        <w:t>Dako</w:t>
      </w:r>
      <w:proofErr w:type="spellEnd"/>
      <w:r w:rsidRPr="00B701EC">
        <w:rPr>
          <w:rFonts w:ascii="Arial" w:hAnsi="Arial" w:cs="Arial"/>
          <w:sz w:val="22"/>
          <w:szCs w:val="22"/>
          <w:lang w:val="en-GB"/>
        </w:rPr>
        <w:t xml:space="preserve">, CO) and pressure cooker standard procedure. </w:t>
      </w:r>
      <w:proofErr w:type="gramStart"/>
      <w:r w:rsidRPr="00B701EC">
        <w:rPr>
          <w:rFonts w:ascii="Arial" w:hAnsi="Arial" w:cs="Arial"/>
          <w:sz w:val="22"/>
          <w:szCs w:val="22"/>
          <w:lang w:val="en-GB"/>
        </w:rPr>
        <w:t>The unspecific binding of antibodies</w:t>
      </w:r>
      <w:r w:rsidRPr="00B701EC">
        <w:rPr>
          <w:rFonts w:ascii="Arial" w:hAnsi="Arial" w:cs="Arial"/>
          <w:sz w:val="22"/>
          <w:szCs w:val="22"/>
          <w:vertAlign w:val="superscript"/>
          <w:lang w:val="en-GB"/>
        </w:rPr>
        <w:t xml:space="preserve"> </w:t>
      </w:r>
      <w:r w:rsidRPr="00B701EC">
        <w:rPr>
          <w:rFonts w:ascii="Arial" w:hAnsi="Arial" w:cs="Arial"/>
          <w:sz w:val="22"/>
          <w:szCs w:val="22"/>
          <w:lang w:val="en-GB"/>
        </w:rPr>
        <w:t xml:space="preserve">was blocked by incubating the sections for 5 </w:t>
      </w:r>
      <w:proofErr w:type="spellStart"/>
      <w:r w:rsidRPr="00B701EC">
        <w:rPr>
          <w:rFonts w:ascii="Arial" w:hAnsi="Arial" w:cs="Arial"/>
          <w:sz w:val="22"/>
          <w:szCs w:val="22"/>
          <w:lang w:val="en-GB"/>
        </w:rPr>
        <w:t>mintues</w:t>
      </w:r>
      <w:proofErr w:type="spellEnd"/>
      <w:r w:rsidRPr="00B701EC">
        <w:rPr>
          <w:rFonts w:ascii="Arial" w:hAnsi="Arial" w:cs="Arial"/>
          <w:sz w:val="22"/>
          <w:szCs w:val="22"/>
          <w:lang w:val="en-GB"/>
        </w:rPr>
        <w:t xml:space="preserve"> at room temperature background eraser</w:t>
      </w:r>
      <w:proofErr w:type="gramEnd"/>
      <w:r w:rsidRPr="00B701EC">
        <w:rPr>
          <w:rFonts w:ascii="Arial" w:hAnsi="Arial" w:cs="Arial"/>
          <w:sz w:val="22"/>
          <w:szCs w:val="22"/>
          <w:lang w:val="en-GB"/>
        </w:rPr>
        <w:t xml:space="preserve"> (</w:t>
      </w:r>
      <w:proofErr w:type="spellStart"/>
      <w:r w:rsidRPr="00B701EC">
        <w:rPr>
          <w:rFonts w:ascii="Arial" w:hAnsi="Arial" w:cs="Arial"/>
          <w:sz w:val="22"/>
          <w:szCs w:val="22"/>
          <w:lang w:val="en-GB"/>
        </w:rPr>
        <w:t>Biocare</w:t>
      </w:r>
      <w:proofErr w:type="spellEnd"/>
      <w:r w:rsidRPr="00B701EC">
        <w:rPr>
          <w:rFonts w:ascii="Arial" w:hAnsi="Arial" w:cs="Arial"/>
          <w:sz w:val="22"/>
          <w:szCs w:val="22"/>
          <w:lang w:val="en-GB"/>
        </w:rPr>
        <w:t xml:space="preserve">, CA) and then each section was incubated overnight at room temperature with a primary antibody raised against murine </w:t>
      </w:r>
      <w:r w:rsidRPr="00B701EC">
        <w:rPr>
          <w:rFonts w:ascii="Arial" w:hAnsi="Arial" w:cs="Arial"/>
          <w:sz w:val="22"/>
          <w:szCs w:val="22"/>
          <w:highlight w:val="red"/>
          <w:lang w:val="en-GB"/>
        </w:rPr>
        <w:t>F4/80, lysozyme, and IL-10</w:t>
      </w:r>
      <w:r w:rsidRPr="00B701EC">
        <w:rPr>
          <w:rFonts w:ascii="Arial" w:hAnsi="Arial" w:cs="Arial"/>
          <w:sz w:val="22"/>
          <w:szCs w:val="22"/>
          <w:lang w:val="en-GB"/>
        </w:rPr>
        <w:t xml:space="preserve"> antigens.  After washing the slides three times for 5 min in PBS at RT, the slides were incubated again with the appropriate secondary antibody during 60 min at RT. Thereafter the specific antibody binding reaction was amplified using one of the </w:t>
      </w:r>
      <w:proofErr w:type="spellStart"/>
      <w:r w:rsidRPr="00B701EC">
        <w:rPr>
          <w:rFonts w:ascii="Arial" w:hAnsi="Arial" w:cs="Arial"/>
          <w:sz w:val="22"/>
          <w:szCs w:val="22"/>
          <w:lang w:val="en-GB"/>
        </w:rPr>
        <w:t>Tyramide</w:t>
      </w:r>
      <w:proofErr w:type="spellEnd"/>
      <w:r w:rsidRPr="00B701EC">
        <w:rPr>
          <w:rFonts w:ascii="Arial" w:hAnsi="Arial" w:cs="Arial"/>
          <w:sz w:val="22"/>
          <w:szCs w:val="22"/>
          <w:lang w:val="en-GB"/>
        </w:rPr>
        <w:t xml:space="preserve"> Signal Amplification (TSA) system using a kit purchased from PerkinElmer Life and Analytical Sciences </w:t>
      </w:r>
      <w:proofErr w:type="spellStart"/>
      <w:r w:rsidRPr="00B701EC">
        <w:rPr>
          <w:rFonts w:ascii="Arial" w:hAnsi="Arial" w:cs="Arial"/>
          <w:sz w:val="22"/>
          <w:szCs w:val="22"/>
          <w:lang w:val="en-GB"/>
        </w:rPr>
        <w:t>Inc</w:t>
      </w:r>
      <w:proofErr w:type="spellEnd"/>
      <w:r w:rsidRPr="00B701EC">
        <w:rPr>
          <w:rFonts w:ascii="Arial" w:hAnsi="Arial" w:cs="Arial"/>
          <w:sz w:val="22"/>
          <w:szCs w:val="22"/>
          <w:lang w:val="en-GB"/>
        </w:rPr>
        <w:t xml:space="preserve">, Boston, MA. This step was done with an adaptation of the manufacturer’s instructions, briefly, when the TSA system was performed, after incubation with the secondary antibody, the sections were incubated with </w:t>
      </w:r>
      <w:proofErr w:type="spellStart"/>
      <w:r w:rsidRPr="00B701EC">
        <w:rPr>
          <w:rFonts w:ascii="Arial" w:hAnsi="Arial" w:cs="Arial"/>
          <w:sz w:val="22"/>
          <w:szCs w:val="22"/>
          <w:lang w:val="en-GB"/>
        </w:rPr>
        <w:t>Streptaviding</w:t>
      </w:r>
      <w:proofErr w:type="spellEnd"/>
      <w:r w:rsidRPr="00B701EC">
        <w:rPr>
          <w:rFonts w:ascii="Arial" w:hAnsi="Arial" w:cs="Arial"/>
          <w:sz w:val="22"/>
          <w:szCs w:val="22"/>
          <w:lang w:val="en-GB"/>
        </w:rPr>
        <w:t xml:space="preserve"> conjugate to Horseradish peroxidise (SA-HRP) at a dilution 1/100 for 30 min at RT followed by a 2 min incubation at RT with the </w:t>
      </w:r>
      <w:proofErr w:type="spellStart"/>
      <w:r w:rsidRPr="00B701EC">
        <w:rPr>
          <w:rFonts w:ascii="Arial" w:hAnsi="Arial" w:cs="Arial"/>
          <w:sz w:val="22"/>
          <w:szCs w:val="22"/>
          <w:lang w:val="en-GB"/>
        </w:rPr>
        <w:t>biotinylated</w:t>
      </w:r>
      <w:proofErr w:type="spellEnd"/>
      <w:r w:rsidRPr="00B701EC">
        <w:rPr>
          <w:rFonts w:ascii="Arial" w:hAnsi="Arial" w:cs="Arial"/>
          <w:sz w:val="22"/>
          <w:szCs w:val="22"/>
          <w:lang w:val="en-GB"/>
        </w:rPr>
        <w:t xml:space="preserve"> TSA reagent. After the amplification step, the slides were washed and incubated again for 5 min with the </w:t>
      </w:r>
      <w:proofErr w:type="spellStart"/>
      <w:r w:rsidRPr="00B701EC">
        <w:rPr>
          <w:rFonts w:ascii="Arial" w:hAnsi="Arial" w:cs="Arial"/>
          <w:sz w:val="22"/>
          <w:szCs w:val="22"/>
          <w:lang w:val="en-GB"/>
        </w:rPr>
        <w:t>chromogen</w:t>
      </w:r>
      <w:proofErr w:type="spellEnd"/>
      <w:r w:rsidRPr="00B701EC">
        <w:rPr>
          <w:rFonts w:ascii="Arial" w:hAnsi="Arial" w:cs="Arial"/>
          <w:sz w:val="22"/>
          <w:szCs w:val="22"/>
          <w:lang w:val="en-GB"/>
        </w:rPr>
        <w:t xml:space="preserve"> substrate for HRP either 3,3</w:t>
      </w:r>
      <w:r w:rsidRPr="00B701EC">
        <w:rPr>
          <w:rFonts w:ascii="Arial" w:hAnsi="Arial" w:cs="Arial"/>
          <w:sz w:val="22"/>
          <w:szCs w:val="22"/>
          <w:vertAlign w:val="superscript"/>
          <w:lang w:val="en-GB"/>
        </w:rPr>
        <w:t>’</w:t>
      </w:r>
      <w:r w:rsidRPr="00B701EC">
        <w:rPr>
          <w:rFonts w:ascii="Arial" w:hAnsi="Arial" w:cs="Arial"/>
          <w:sz w:val="22"/>
          <w:szCs w:val="22"/>
          <w:lang w:val="en-GB"/>
        </w:rPr>
        <w:t xml:space="preserve">-diaminobenzidine (Impact DAB; </w:t>
      </w:r>
      <w:proofErr w:type="spellStart"/>
      <w:r w:rsidRPr="00B701EC">
        <w:rPr>
          <w:rFonts w:ascii="Arial" w:hAnsi="Arial" w:cs="Arial"/>
          <w:sz w:val="22"/>
          <w:szCs w:val="22"/>
          <w:lang w:val="en-GB"/>
        </w:rPr>
        <w:t>VectorLab</w:t>
      </w:r>
      <w:proofErr w:type="spellEnd"/>
      <w:r w:rsidRPr="00B701EC">
        <w:rPr>
          <w:rFonts w:ascii="Arial" w:hAnsi="Arial" w:cs="Arial"/>
          <w:sz w:val="22"/>
          <w:szCs w:val="22"/>
          <w:lang w:val="en-GB"/>
        </w:rPr>
        <w:t xml:space="preserve">, MI) or </w:t>
      </w:r>
      <w:proofErr w:type="spellStart"/>
      <w:r w:rsidRPr="00B701EC">
        <w:rPr>
          <w:rFonts w:ascii="Arial" w:hAnsi="Arial" w:cs="Arial"/>
          <w:sz w:val="22"/>
          <w:szCs w:val="22"/>
          <w:lang w:val="en-GB"/>
        </w:rPr>
        <w:t>aminoethycarbazole</w:t>
      </w:r>
      <w:proofErr w:type="spellEnd"/>
      <w:r w:rsidRPr="00B701EC">
        <w:rPr>
          <w:rFonts w:ascii="Arial" w:hAnsi="Arial" w:cs="Arial"/>
          <w:sz w:val="22"/>
          <w:szCs w:val="22"/>
          <w:lang w:val="en-GB"/>
        </w:rPr>
        <w:t xml:space="preserve"> (Impact AEC; </w:t>
      </w:r>
      <w:proofErr w:type="spellStart"/>
      <w:r w:rsidRPr="00B701EC">
        <w:rPr>
          <w:rFonts w:ascii="Arial" w:hAnsi="Arial" w:cs="Arial"/>
          <w:sz w:val="22"/>
          <w:szCs w:val="22"/>
          <w:lang w:val="en-GB"/>
        </w:rPr>
        <w:t>VectorLab</w:t>
      </w:r>
      <w:proofErr w:type="spellEnd"/>
      <w:r w:rsidRPr="00B701EC">
        <w:rPr>
          <w:rFonts w:ascii="Arial" w:hAnsi="Arial" w:cs="Arial"/>
          <w:sz w:val="22"/>
          <w:szCs w:val="22"/>
          <w:lang w:val="en-GB"/>
        </w:rPr>
        <w:t xml:space="preserve">, MI). Finally the slides were counter stained by immersing the sections for 1 min in Mayer’s </w:t>
      </w:r>
      <w:proofErr w:type="spellStart"/>
      <w:r w:rsidRPr="00B701EC">
        <w:rPr>
          <w:rFonts w:ascii="Arial" w:hAnsi="Arial" w:cs="Arial"/>
          <w:sz w:val="22"/>
          <w:szCs w:val="22"/>
          <w:lang w:val="en-GB"/>
        </w:rPr>
        <w:t>Hematoxylin</w:t>
      </w:r>
      <w:proofErr w:type="spellEnd"/>
      <w:r w:rsidRPr="00B701EC">
        <w:rPr>
          <w:rFonts w:ascii="Arial" w:hAnsi="Arial" w:cs="Arial"/>
          <w:sz w:val="22"/>
          <w:szCs w:val="22"/>
          <w:lang w:val="en-GB"/>
        </w:rPr>
        <w:t xml:space="preserve"> (</w:t>
      </w:r>
      <w:proofErr w:type="spellStart"/>
      <w:r w:rsidRPr="00B701EC">
        <w:rPr>
          <w:rFonts w:ascii="Arial" w:hAnsi="Arial" w:cs="Arial"/>
          <w:sz w:val="22"/>
          <w:szCs w:val="22"/>
          <w:lang w:val="en-GB"/>
        </w:rPr>
        <w:t>DakoCytomation</w:t>
      </w:r>
      <w:proofErr w:type="spellEnd"/>
      <w:r w:rsidRPr="00B701EC">
        <w:rPr>
          <w:rFonts w:ascii="Arial" w:hAnsi="Arial" w:cs="Arial"/>
          <w:sz w:val="22"/>
          <w:szCs w:val="22"/>
          <w:lang w:val="en-GB"/>
        </w:rPr>
        <w:t xml:space="preserve">, </w:t>
      </w:r>
      <w:proofErr w:type="spellStart"/>
      <w:r w:rsidRPr="00B701EC">
        <w:rPr>
          <w:rFonts w:ascii="Arial" w:hAnsi="Arial" w:cs="Arial"/>
          <w:sz w:val="22"/>
          <w:szCs w:val="22"/>
          <w:lang w:val="en-GB"/>
        </w:rPr>
        <w:t>Carpenteria</w:t>
      </w:r>
      <w:proofErr w:type="spellEnd"/>
      <w:r w:rsidRPr="00B701EC">
        <w:rPr>
          <w:rFonts w:ascii="Arial" w:hAnsi="Arial" w:cs="Arial"/>
          <w:sz w:val="22"/>
          <w:szCs w:val="22"/>
          <w:lang w:val="en-GB"/>
        </w:rPr>
        <w:t xml:space="preserve">, CA) and mounted for microscopic observation using coverslip and </w:t>
      </w:r>
      <w:proofErr w:type="spellStart"/>
      <w:r w:rsidRPr="00B701EC">
        <w:rPr>
          <w:rFonts w:ascii="Arial" w:hAnsi="Arial" w:cs="Arial"/>
          <w:sz w:val="22"/>
          <w:szCs w:val="22"/>
          <w:lang w:val="en-GB"/>
        </w:rPr>
        <w:t>Histomount</w:t>
      </w:r>
      <w:proofErr w:type="spellEnd"/>
      <w:r w:rsidRPr="00B701EC">
        <w:rPr>
          <w:rFonts w:ascii="Arial" w:hAnsi="Arial" w:cs="Arial"/>
          <w:sz w:val="22"/>
          <w:szCs w:val="22"/>
          <w:lang w:val="en-GB"/>
        </w:rPr>
        <w:t xml:space="preserve"> mounting media (</w:t>
      </w:r>
      <w:proofErr w:type="spellStart"/>
      <w:r w:rsidRPr="00B701EC">
        <w:rPr>
          <w:rFonts w:ascii="Arial" w:hAnsi="Arial" w:cs="Arial"/>
          <w:sz w:val="22"/>
          <w:szCs w:val="22"/>
          <w:lang w:val="en-GB"/>
        </w:rPr>
        <w:t>Zymed</w:t>
      </w:r>
      <w:proofErr w:type="spellEnd"/>
      <w:r w:rsidRPr="00B701EC">
        <w:rPr>
          <w:rFonts w:ascii="Arial" w:hAnsi="Arial" w:cs="Arial"/>
          <w:sz w:val="22"/>
          <w:szCs w:val="22"/>
          <w:lang w:val="en-GB"/>
        </w:rPr>
        <w:t xml:space="preserve">, San Francisco, CA). </w:t>
      </w:r>
      <w:r w:rsidRPr="00B701EC">
        <w:rPr>
          <w:rFonts w:ascii="Arial" w:hAnsi="Arial" w:cs="Arial"/>
          <w:sz w:val="22"/>
          <w:szCs w:val="22"/>
        </w:rPr>
        <w:t xml:space="preserve">As a negative control the procedure described above was also carried out omitting the primary antibody step. Sections were examined using </w:t>
      </w:r>
      <w:proofErr w:type="gramStart"/>
      <w:r w:rsidRPr="00B701EC">
        <w:rPr>
          <w:rFonts w:ascii="Arial" w:hAnsi="Arial" w:cs="Arial"/>
          <w:sz w:val="22"/>
          <w:szCs w:val="22"/>
        </w:rPr>
        <w:t>a</w:t>
      </w:r>
      <w:proofErr w:type="gramEnd"/>
      <w:r w:rsidRPr="00B701EC">
        <w:rPr>
          <w:rFonts w:ascii="Arial" w:hAnsi="Arial" w:cs="Arial"/>
          <w:sz w:val="22"/>
          <w:szCs w:val="22"/>
        </w:rPr>
        <w:t xml:space="preserve"> Olympus X70 microscope. </w:t>
      </w:r>
    </w:p>
    <w:p w14:paraId="35F48962" w14:textId="77777777" w:rsidR="005C6E24" w:rsidRPr="00B701EC" w:rsidRDefault="005C6E24" w:rsidP="005C6E24">
      <w:pPr>
        <w:pStyle w:val="NormalWeb"/>
        <w:spacing w:line="480" w:lineRule="auto"/>
        <w:jc w:val="both"/>
        <w:rPr>
          <w:rFonts w:ascii="Arial" w:hAnsi="Arial" w:cs="Arial"/>
          <w:sz w:val="22"/>
          <w:szCs w:val="22"/>
        </w:rPr>
      </w:pPr>
      <w:proofErr w:type="gramStart"/>
      <w:r w:rsidRPr="00B701EC">
        <w:rPr>
          <w:rFonts w:ascii="Arial" w:hAnsi="Arial" w:cs="Arial"/>
          <w:b/>
          <w:sz w:val="22"/>
          <w:szCs w:val="22"/>
        </w:rPr>
        <w:t>Nitric oxide quantification.</w:t>
      </w:r>
      <w:proofErr w:type="gramEnd"/>
      <w:r w:rsidRPr="00B701EC">
        <w:rPr>
          <w:rFonts w:ascii="Arial" w:hAnsi="Arial" w:cs="Arial"/>
          <w:b/>
          <w:sz w:val="22"/>
          <w:szCs w:val="22"/>
        </w:rPr>
        <w:t xml:space="preserve"> </w:t>
      </w:r>
      <w:r w:rsidRPr="00B701EC">
        <w:rPr>
          <w:rFonts w:ascii="Arial" w:hAnsi="Arial" w:cs="Arial"/>
          <w:sz w:val="22"/>
          <w:szCs w:val="22"/>
        </w:rPr>
        <w:t xml:space="preserve">NO quantification was performed using lung homogenates and …...  The experiments were performed in triplicate.  Lung homogenates supernatants spun and f each supernatant were used in a </w:t>
      </w:r>
      <w:proofErr w:type="spellStart"/>
      <w:r w:rsidRPr="00B701EC">
        <w:rPr>
          <w:rFonts w:ascii="Arial" w:hAnsi="Arial" w:cs="Arial"/>
          <w:sz w:val="22"/>
          <w:szCs w:val="22"/>
        </w:rPr>
        <w:t>Greiss</w:t>
      </w:r>
      <w:proofErr w:type="spellEnd"/>
      <w:r w:rsidRPr="00B701EC">
        <w:rPr>
          <w:rFonts w:ascii="Arial" w:hAnsi="Arial" w:cs="Arial"/>
          <w:sz w:val="22"/>
          <w:szCs w:val="22"/>
        </w:rPr>
        <w:t xml:space="preserve"> reaction  (Sigma-Aldrich, St. Louis, MO). </w:t>
      </w:r>
    </w:p>
    <w:p w14:paraId="014747C7" w14:textId="77777777" w:rsidR="005C6E24" w:rsidRPr="00B701EC" w:rsidRDefault="005C6E24" w:rsidP="005C6E24">
      <w:pPr>
        <w:pStyle w:val="NormalWeb"/>
        <w:spacing w:line="480" w:lineRule="auto"/>
        <w:jc w:val="both"/>
        <w:rPr>
          <w:rFonts w:ascii="Arial" w:hAnsi="Arial" w:cs="Arial"/>
          <w:b/>
          <w:sz w:val="22"/>
          <w:szCs w:val="22"/>
        </w:rPr>
      </w:pPr>
      <w:proofErr w:type="spellStart"/>
      <w:r w:rsidRPr="00B701EC">
        <w:rPr>
          <w:rFonts w:ascii="Arial" w:hAnsi="Arial" w:cs="Arial"/>
          <w:b/>
          <w:sz w:val="22"/>
          <w:szCs w:val="22"/>
        </w:rPr>
        <w:t>Arginase</w:t>
      </w:r>
      <w:proofErr w:type="spellEnd"/>
      <w:r w:rsidRPr="00B701EC">
        <w:rPr>
          <w:rFonts w:ascii="Arial" w:hAnsi="Arial" w:cs="Arial"/>
          <w:b/>
          <w:sz w:val="22"/>
          <w:szCs w:val="22"/>
        </w:rPr>
        <w:t xml:space="preserve"> activity</w:t>
      </w:r>
    </w:p>
    <w:p w14:paraId="2699423C" w14:textId="77777777" w:rsidR="005C6E24" w:rsidRPr="00B701EC" w:rsidRDefault="005C6E24" w:rsidP="005C6E24">
      <w:pPr>
        <w:pStyle w:val="NormalWeb"/>
        <w:spacing w:line="480" w:lineRule="auto"/>
        <w:jc w:val="both"/>
        <w:rPr>
          <w:rFonts w:ascii="Arial" w:hAnsi="Arial" w:cs="Arial"/>
          <w:sz w:val="22"/>
          <w:szCs w:val="22"/>
        </w:rPr>
      </w:pPr>
    </w:p>
    <w:p w14:paraId="608EC054" w14:textId="77777777" w:rsidR="005C6E24" w:rsidRPr="00B701EC" w:rsidRDefault="005C6E24" w:rsidP="005C6E24">
      <w:pPr>
        <w:pStyle w:val="NormalWeb"/>
        <w:spacing w:line="480" w:lineRule="auto"/>
        <w:jc w:val="both"/>
        <w:rPr>
          <w:rFonts w:ascii="Arial" w:hAnsi="Arial" w:cs="Arial"/>
          <w:b/>
          <w:sz w:val="22"/>
          <w:szCs w:val="22"/>
        </w:rPr>
      </w:pPr>
      <w:r w:rsidRPr="00B701EC">
        <w:rPr>
          <w:rFonts w:ascii="Arial" w:hAnsi="Arial" w:cs="Arial"/>
          <w:b/>
          <w:sz w:val="22"/>
          <w:szCs w:val="22"/>
        </w:rPr>
        <w:t>NADPH activity</w:t>
      </w:r>
    </w:p>
    <w:p w14:paraId="5F753543" w14:textId="77777777" w:rsidR="005C6E24" w:rsidRPr="00B701EC" w:rsidRDefault="005C6E24" w:rsidP="005C6E24">
      <w:pPr>
        <w:pStyle w:val="NormalWeb"/>
        <w:spacing w:line="480" w:lineRule="auto"/>
        <w:jc w:val="both"/>
        <w:rPr>
          <w:rFonts w:ascii="Arial" w:hAnsi="Arial" w:cs="Arial"/>
          <w:b/>
          <w:sz w:val="22"/>
          <w:szCs w:val="22"/>
        </w:rPr>
      </w:pPr>
    </w:p>
    <w:p w14:paraId="2E892C4C" w14:textId="77777777" w:rsidR="005C6E24" w:rsidRPr="00B701EC" w:rsidRDefault="005C6E24" w:rsidP="005C6E24">
      <w:pPr>
        <w:pStyle w:val="NormalWeb"/>
        <w:spacing w:line="480" w:lineRule="auto"/>
        <w:jc w:val="both"/>
        <w:rPr>
          <w:rFonts w:ascii="Arial" w:hAnsi="Arial" w:cs="Arial"/>
          <w:b/>
          <w:sz w:val="22"/>
          <w:szCs w:val="22"/>
        </w:rPr>
      </w:pPr>
      <w:proofErr w:type="spellStart"/>
      <w:r w:rsidRPr="00B701EC">
        <w:rPr>
          <w:rFonts w:ascii="Arial" w:hAnsi="Arial" w:cs="Arial"/>
          <w:b/>
          <w:sz w:val="22"/>
          <w:szCs w:val="22"/>
        </w:rPr>
        <w:t>Meyeloperoxidase</w:t>
      </w:r>
      <w:proofErr w:type="spellEnd"/>
    </w:p>
    <w:p w14:paraId="5F753B18" w14:textId="77777777" w:rsidR="005C6E24" w:rsidRPr="00B701EC" w:rsidRDefault="005C6E24" w:rsidP="005C6E24">
      <w:pPr>
        <w:pStyle w:val="NormalWeb"/>
        <w:spacing w:line="480" w:lineRule="auto"/>
        <w:jc w:val="both"/>
        <w:rPr>
          <w:rFonts w:ascii="Arial" w:hAnsi="Arial" w:cs="Arial"/>
          <w:b/>
          <w:sz w:val="22"/>
          <w:szCs w:val="22"/>
        </w:rPr>
      </w:pPr>
      <w:bookmarkStart w:id="0" w:name="_GoBack"/>
      <w:bookmarkEnd w:id="0"/>
    </w:p>
    <w:p w14:paraId="2F68FF9B" w14:textId="06D31394" w:rsidR="005C6E24" w:rsidRPr="00B701EC" w:rsidRDefault="00066631" w:rsidP="005C6E24">
      <w:pPr>
        <w:pStyle w:val="NormalWeb"/>
        <w:spacing w:line="480" w:lineRule="auto"/>
        <w:jc w:val="both"/>
        <w:rPr>
          <w:rFonts w:ascii="Arial" w:hAnsi="Arial" w:cs="Arial"/>
          <w:b/>
          <w:sz w:val="22"/>
          <w:szCs w:val="22"/>
        </w:rPr>
      </w:pPr>
      <w:r w:rsidRPr="00B701EC">
        <w:rPr>
          <w:rFonts w:ascii="Arial" w:hAnsi="Arial" w:cs="Arial"/>
          <w:b/>
          <w:sz w:val="22"/>
          <w:szCs w:val="22"/>
        </w:rPr>
        <w:t>Superox</w:t>
      </w:r>
      <w:r w:rsidR="005C6E24" w:rsidRPr="00B701EC">
        <w:rPr>
          <w:rFonts w:ascii="Arial" w:hAnsi="Arial" w:cs="Arial"/>
          <w:b/>
          <w:sz w:val="22"/>
          <w:szCs w:val="22"/>
        </w:rPr>
        <w:t>ide dismutase</w:t>
      </w:r>
    </w:p>
    <w:p w14:paraId="6A22A8C2" w14:textId="77777777" w:rsidR="005C6E24" w:rsidRPr="00B701EC" w:rsidRDefault="005C6E24" w:rsidP="005C6E24">
      <w:pPr>
        <w:pStyle w:val="NormalWeb"/>
        <w:spacing w:line="480" w:lineRule="auto"/>
        <w:jc w:val="both"/>
        <w:rPr>
          <w:rFonts w:ascii="Arial" w:hAnsi="Arial" w:cs="Arial"/>
          <w:sz w:val="22"/>
          <w:szCs w:val="22"/>
        </w:rPr>
      </w:pPr>
    </w:p>
    <w:p w14:paraId="4EB1174E" w14:textId="77777777" w:rsidR="005C6E24" w:rsidRPr="00B701EC" w:rsidRDefault="005C6E24" w:rsidP="005C6E24">
      <w:pPr>
        <w:pStyle w:val="NormalWeb"/>
        <w:spacing w:line="480" w:lineRule="auto"/>
        <w:jc w:val="both"/>
        <w:rPr>
          <w:rFonts w:ascii="Arial" w:hAnsi="Arial" w:cs="Arial"/>
          <w:sz w:val="22"/>
          <w:szCs w:val="22"/>
        </w:rPr>
      </w:pPr>
    </w:p>
    <w:p w14:paraId="7AD7FCB3" w14:textId="77777777" w:rsidR="005C6E24" w:rsidRPr="00B701EC" w:rsidRDefault="005C6E24" w:rsidP="005C6E24">
      <w:pPr>
        <w:pStyle w:val="NormalWeb"/>
        <w:spacing w:line="480" w:lineRule="auto"/>
        <w:jc w:val="both"/>
        <w:rPr>
          <w:rFonts w:ascii="Arial" w:hAnsi="Arial" w:cs="Arial"/>
          <w:sz w:val="22"/>
          <w:szCs w:val="22"/>
        </w:rPr>
      </w:pPr>
    </w:p>
    <w:p w14:paraId="4B065869" w14:textId="1A70C360" w:rsidR="005C6E24" w:rsidRPr="00B701EC" w:rsidRDefault="005C6E24" w:rsidP="005C6E24">
      <w:pPr>
        <w:spacing w:line="360" w:lineRule="auto"/>
        <w:jc w:val="both"/>
        <w:rPr>
          <w:rFonts w:ascii="Arial" w:hAnsi="Arial" w:cs="Arial"/>
          <w:color w:val="000000"/>
          <w:sz w:val="22"/>
          <w:szCs w:val="22"/>
        </w:rPr>
      </w:pPr>
      <w:r w:rsidRPr="00B701EC">
        <w:rPr>
          <w:rFonts w:ascii="Arial" w:hAnsi="Arial" w:cs="Arial"/>
          <w:b/>
          <w:sz w:val="22"/>
          <w:szCs w:val="22"/>
        </w:rPr>
        <w:t xml:space="preserve">Statistical analysis. </w:t>
      </w:r>
      <w:r w:rsidRPr="00B701EC">
        <w:rPr>
          <w:rFonts w:ascii="Arial" w:hAnsi="Arial" w:cs="Arial"/>
          <w:color w:val="000000"/>
          <w:sz w:val="22"/>
          <w:szCs w:val="22"/>
        </w:rPr>
        <w:t>The results presented in this publication are representative of several small t</w:t>
      </w:r>
      <w:r w:rsidR="00066631" w:rsidRPr="00B701EC">
        <w:rPr>
          <w:rFonts w:ascii="Arial" w:hAnsi="Arial" w:cs="Arial"/>
          <w:color w:val="000000"/>
          <w:sz w:val="22"/>
          <w:szCs w:val="22"/>
        </w:rPr>
        <w:t>rials and two-</w:t>
      </w:r>
      <w:r w:rsidRPr="00B701EC">
        <w:rPr>
          <w:rFonts w:ascii="Arial" w:hAnsi="Arial" w:cs="Arial"/>
          <w:color w:val="000000"/>
          <w:sz w:val="22"/>
          <w:szCs w:val="22"/>
        </w:rPr>
        <w:t xml:space="preserve"> three large</w:t>
      </w:r>
      <w:r w:rsidR="00066631" w:rsidRPr="00B701EC">
        <w:rPr>
          <w:rFonts w:ascii="Arial" w:hAnsi="Arial" w:cs="Arial"/>
          <w:color w:val="000000"/>
          <w:sz w:val="22"/>
          <w:szCs w:val="22"/>
        </w:rPr>
        <w:t>r</w:t>
      </w:r>
      <w:r w:rsidRPr="00B701EC">
        <w:rPr>
          <w:rFonts w:ascii="Arial" w:hAnsi="Arial" w:cs="Arial"/>
          <w:color w:val="000000"/>
          <w:sz w:val="22"/>
          <w:szCs w:val="22"/>
        </w:rPr>
        <w:t xml:space="preserve"> trials. The data are expressed as the mean± SEM values (n=5) from triplicate assays.  One-way analysis of variance and the post-hoc test was </w:t>
      </w:r>
      <w:proofErr w:type="spellStart"/>
      <w:r w:rsidRPr="00B701EC">
        <w:rPr>
          <w:rFonts w:ascii="Arial" w:hAnsi="Arial" w:cs="Arial"/>
          <w:color w:val="000000"/>
          <w:sz w:val="22"/>
          <w:szCs w:val="22"/>
        </w:rPr>
        <w:t>Tukey’s</w:t>
      </w:r>
      <w:proofErr w:type="spellEnd"/>
      <w:r w:rsidRPr="00B701EC">
        <w:rPr>
          <w:rFonts w:ascii="Arial" w:hAnsi="Arial" w:cs="Arial"/>
          <w:color w:val="000000"/>
          <w:sz w:val="22"/>
          <w:szCs w:val="22"/>
        </w:rPr>
        <w:t xml:space="preserve">. Calculations were performed using </w:t>
      </w:r>
      <w:proofErr w:type="spellStart"/>
      <w:r w:rsidRPr="00B701EC">
        <w:rPr>
          <w:rFonts w:ascii="Arial" w:hAnsi="Arial" w:cs="Arial"/>
          <w:color w:val="000000"/>
          <w:sz w:val="22"/>
          <w:szCs w:val="22"/>
        </w:rPr>
        <w:t>GraphPad</w:t>
      </w:r>
      <w:proofErr w:type="spellEnd"/>
      <w:r w:rsidRPr="00B701EC">
        <w:rPr>
          <w:rFonts w:ascii="Arial" w:hAnsi="Arial" w:cs="Arial"/>
          <w:color w:val="000000"/>
          <w:sz w:val="22"/>
          <w:szCs w:val="22"/>
        </w:rPr>
        <w:t xml:space="preserve"> Prism version 4.00 for Windows (San Diego California USA). P-values &lt;0.05 were considered significant.</w:t>
      </w:r>
    </w:p>
    <w:p w14:paraId="4D7A97E0" w14:textId="77777777" w:rsidR="005C6E24" w:rsidRPr="00B701EC" w:rsidRDefault="005C6E24" w:rsidP="005C6E24">
      <w:pPr>
        <w:pStyle w:val="BodyText"/>
        <w:spacing w:line="480" w:lineRule="auto"/>
        <w:jc w:val="both"/>
        <w:rPr>
          <w:rFonts w:ascii="Arial" w:hAnsi="Arial"/>
          <w:sz w:val="22"/>
          <w:szCs w:val="22"/>
        </w:rPr>
      </w:pPr>
      <w:r w:rsidRPr="00B701EC">
        <w:rPr>
          <w:rFonts w:ascii="Arial" w:hAnsi="Arial" w:cs="Arial"/>
          <w:sz w:val="22"/>
          <w:szCs w:val="22"/>
          <w:lang w:val="en-US"/>
        </w:rPr>
        <w:t xml:space="preserve">A statistical analysis was performed using one-way analysis of variance followed by </w:t>
      </w:r>
      <w:r w:rsidRPr="00B701EC">
        <w:rPr>
          <w:rFonts w:ascii="Arial" w:hAnsi="Arial" w:cs="Arial"/>
          <w:sz w:val="22"/>
          <w:szCs w:val="22"/>
          <w:lang w:val="en"/>
        </w:rPr>
        <w:t xml:space="preserve">and each time point, followed by pairwise contrasts of treatment means using </w:t>
      </w:r>
      <w:proofErr w:type="spellStart"/>
      <w:r w:rsidRPr="00B701EC">
        <w:rPr>
          <w:rFonts w:ascii="Arial" w:hAnsi="Arial" w:cs="Arial"/>
          <w:sz w:val="22"/>
          <w:szCs w:val="22"/>
          <w:lang w:val="en-US"/>
        </w:rPr>
        <w:t>Tukey</w:t>
      </w:r>
      <w:proofErr w:type="spellEnd"/>
      <w:r w:rsidRPr="00B701EC">
        <w:rPr>
          <w:rFonts w:ascii="Arial" w:hAnsi="Arial" w:cs="Arial"/>
          <w:sz w:val="22"/>
          <w:szCs w:val="22"/>
          <w:lang w:val="en-US"/>
        </w:rPr>
        <w:t xml:space="preserve"> test</w:t>
      </w:r>
    </w:p>
    <w:p w14:paraId="07A69FBD" w14:textId="77777777" w:rsidR="007E09F8" w:rsidRDefault="007E09F8" w:rsidP="00B701EC">
      <w:pPr>
        <w:spacing w:line="480" w:lineRule="auto"/>
        <w:rPr>
          <w:rFonts w:ascii="Arial" w:eastAsia="Batang" w:hAnsi="Arial" w:cs="Arial"/>
          <w:bCs/>
          <w:lang w:eastAsia="ko-KR"/>
        </w:rPr>
      </w:pPr>
    </w:p>
    <w:p w14:paraId="51E13113" w14:textId="13953335" w:rsidR="00657282" w:rsidRPr="00167FE2" w:rsidRDefault="00592F1A" w:rsidP="000A2099">
      <w:pPr>
        <w:spacing w:line="480" w:lineRule="auto"/>
        <w:ind w:firstLine="360"/>
        <w:rPr>
          <w:rFonts w:ascii="Arial" w:eastAsia="Batang" w:hAnsi="Arial" w:cs="Arial"/>
          <w:b/>
          <w:bCs/>
          <w:sz w:val="22"/>
          <w:szCs w:val="22"/>
          <w:lang w:eastAsia="ko-KR"/>
        </w:rPr>
      </w:pPr>
      <w:r w:rsidRPr="00167FE2">
        <w:rPr>
          <w:rFonts w:ascii="Arial" w:eastAsia="Batang" w:hAnsi="Arial" w:cs="Arial"/>
          <w:b/>
          <w:bCs/>
          <w:sz w:val="22"/>
          <w:szCs w:val="22"/>
          <w:lang w:eastAsia="ko-KR"/>
        </w:rPr>
        <w:t>Results</w:t>
      </w:r>
    </w:p>
    <w:p w14:paraId="3B54CE2E" w14:textId="77777777" w:rsidR="00167FE2" w:rsidRDefault="00167FE2" w:rsidP="00592F1A">
      <w:pPr>
        <w:spacing w:line="480" w:lineRule="auto"/>
        <w:ind w:firstLine="360"/>
        <w:rPr>
          <w:rFonts w:ascii="Arial" w:eastAsia="Batang" w:hAnsi="Arial" w:cs="Arial"/>
          <w:b/>
          <w:bCs/>
          <w:sz w:val="22"/>
          <w:szCs w:val="22"/>
          <w:lang w:eastAsia="ko-KR"/>
        </w:rPr>
      </w:pPr>
    </w:p>
    <w:p w14:paraId="55F008F3" w14:textId="52B823A5" w:rsidR="000A2099" w:rsidRPr="00167FE2" w:rsidRDefault="00657282" w:rsidP="00592F1A">
      <w:pPr>
        <w:spacing w:line="480" w:lineRule="auto"/>
        <w:ind w:firstLine="360"/>
        <w:rPr>
          <w:rFonts w:ascii="Arial" w:eastAsia="Batang" w:hAnsi="Arial" w:cs="Arial"/>
          <w:b/>
          <w:bCs/>
          <w:sz w:val="22"/>
          <w:szCs w:val="22"/>
          <w:lang w:eastAsia="ko-KR"/>
        </w:rPr>
      </w:pPr>
      <w:r w:rsidRPr="00167FE2">
        <w:rPr>
          <w:rFonts w:ascii="Arial" w:eastAsia="Batang" w:hAnsi="Arial" w:cs="Arial"/>
          <w:b/>
          <w:bCs/>
          <w:sz w:val="22"/>
          <w:szCs w:val="22"/>
          <w:lang w:eastAsia="ko-KR"/>
        </w:rPr>
        <w:t xml:space="preserve">Standard TB Chemotherapy </w:t>
      </w:r>
      <w:r w:rsidR="000A2099" w:rsidRPr="00167FE2">
        <w:rPr>
          <w:rFonts w:ascii="Arial" w:eastAsia="Batang" w:hAnsi="Arial" w:cs="Arial"/>
          <w:b/>
          <w:bCs/>
          <w:sz w:val="22"/>
          <w:szCs w:val="22"/>
          <w:lang w:eastAsia="ko-KR"/>
        </w:rPr>
        <w:t xml:space="preserve">reduced bacterial load but antagonized </w:t>
      </w:r>
      <w:r w:rsidR="005442FD" w:rsidRPr="00167FE2">
        <w:rPr>
          <w:rFonts w:ascii="Arial" w:eastAsia="Batang" w:hAnsi="Arial" w:cs="Arial"/>
          <w:b/>
          <w:bCs/>
          <w:sz w:val="22"/>
          <w:szCs w:val="22"/>
          <w:lang w:eastAsia="ko-KR"/>
        </w:rPr>
        <w:t xml:space="preserve">with </w:t>
      </w:r>
      <w:r w:rsidR="002036E7" w:rsidRPr="00167FE2">
        <w:rPr>
          <w:rFonts w:ascii="Arial" w:eastAsia="Batang" w:hAnsi="Arial" w:cs="Arial"/>
          <w:b/>
          <w:bCs/>
          <w:sz w:val="22"/>
          <w:szCs w:val="22"/>
          <w:lang w:eastAsia="ko-KR"/>
        </w:rPr>
        <w:t xml:space="preserve">host’s own </w:t>
      </w:r>
      <w:r w:rsidR="000A2099" w:rsidRPr="00167FE2">
        <w:rPr>
          <w:rFonts w:ascii="Arial" w:eastAsia="Batang" w:hAnsi="Arial" w:cs="Arial"/>
          <w:b/>
          <w:bCs/>
          <w:sz w:val="22"/>
          <w:szCs w:val="22"/>
          <w:lang w:eastAsia="ko-KR"/>
        </w:rPr>
        <w:t>antimicrobial capacity</w:t>
      </w:r>
    </w:p>
    <w:p w14:paraId="489FF3B2" w14:textId="77777777" w:rsidR="00167FE2" w:rsidRDefault="00167FE2" w:rsidP="001C118B">
      <w:pPr>
        <w:widowControl w:val="0"/>
        <w:adjustRightInd w:val="0"/>
        <w:spacing w:line="480" w:lineRule="auto"/>
        <w:ind w:firstLine="360"/>
        <w:rPr>
          <w:rFonts w:ascii="Arial" w:eastAsiaTheme="minorEastAsia" w:hAnsi="Arial" w:cs="Arial"/>
          <w:sz w:val="22"/>
          <w:szCs w:val="22"/>
          <w:lang w:bidi="ar-SA"/>
        </w:rPr>
      </w:pPr>
    </w:p>
    <w:p w14:paraId="49F6E3B1" w14:textId="14CD879C" w:rsidR="00686FB9" w:rsidRPr="00167FE2" w:rsidRDefault="00027095" w:rsidP="001C118B">
      <w:pPr>
        <w:widowControl w:val="0"/>
        <w:adjustRightInd w:val="0"/>
        <w:spacing w:line="480" w:lineRule="auto"/>
        <w:ind w:firstLine="360"/>
        <w:rPr>
          <w:rFonts w:ascii="Arial" w:eastAsiaTheme="minorEastAsia" w:hAnsi="Arial" w:cs="Arial"/>
          <w:sz w:val="22"/>
          <w:szCs w:val="22"/>
          <w:vertAlign w:val="superscript"/>
          <w:lang w:bidi="ar-SA"/>
        </w:rPr>
      </w:pPr>
      <w:r w:rsidRPr="00167FE2">
        <w:rPr>
          <w:rFonts w:ascii="Arial" w:eastAsiaTheme="minorEastAsia" w:hAnsi="Arial" w:cs="Arial"/>
          <w:sz w:val="22"/>
          <w:szCs w:val="22"/>
          <w:lang w:bidi="ar-SA"/>
        </w:rPr>
        <w:t>The bacterial load in the lung</w:t>
      </w:r>
      <w:r w:rsidR="0085199A" w:rsidRPr="00167FE2">
        <w:rPr>
          <w:rFonts w:ascii="Arial" w:eastAsiaTheme="minorEastAsia" w:hAnsi="Arial" w:cs="Arial"/>
          <w:sz w:val="22"/>
          <w:szCs w:val="22"/>
          <w:lang w:bidi="ar-SA"/>
        </w:rPr>
        <w:t>s</w:t>
      </w:r>
      <w:r w:rsidRPr="00167FE2">
        <w:rPr>
          <w:rFonts w:ascii="Arial" w:eastAsiaTheme="minorEastAsia" w:hAnsi="Arial" w:cs="Arial"/>
          <w:sz w:val="22"/>
          <w:szCs w:val="22"/>
          <w:lang w:bidi="ar-SA"/>
        </w:rPr>
        <w:t xml:space="preserve"> </w:t>
      </w:r>
      <w:r w:rsidR="007852E2" w:rsidRPr="00167FE2">
        <w:rPr>
          <w:rFonts w:ascii="Arial" w:eastAsiaTheme="minorEastAsia" w:hAnsi="Arial" w:cs="Arial"/>
          <w:sz w:val="22"/>
          <w:szCs w:val="22"/>
          <w:lang w:bidi="ar-SA"/>
        </w:rPr>
        <w:t xml:space="preserve">of </w:t>
      </w:r>
      <w:r w:rsidRPr="00167FE2">
        <w:rPr>
          <w:rFonts w:ascii="Arial" w:hAnsi="Arial" w:cs="Arial"/>
          <w:sz w:val="22"/>
          <w:szCs w:val="22"/>
        </w:rPr>
        <w:t xml:space="preserve">chronically </w:t>
      </w:r>
      <w:proofErr w:type="spellStart"/>
      <w:r w:rsidRPr="00167FE2">
        <w:rPr>
          <w:rFonts w:ascii="Arial" w:hAnsi="Arial" w:cs="Arial"/>
          <w:sz w:val="22"/>
          <w:szCs w:val="22"/>
        </w:rPr>
        <w:t>Mtb</w:t>
      </w:r>
      <w:proofErr w:type="spellEnd"/>
      <w:r w:rsidRPr="00167FE2">
        <w:rPr>
          <w:rFonts w:ascii="Arial" w:hAnsi="Arial" w:cs="Arial"/>
          <w:sz w:val="22"/>
          <w:szCs w:val="22"/>
        </w:rPr>
        <w:t xml:space="preserve"> infected mice with </w:t>
      </w:r>
      <w:r w:rsidR="00DB5486">
        <w:rPr>
          <w:rFonts w:ascii="Arial" w:hAnsi="Arial" w:cs="Arial"/>
          <w:sz w:val="22"/>
          <w:szCs w:val="22"/>
        </w:rPr>
        <w:t xml:space="preserve">(n=5) </w:t>
      </w:r>
      <w:r w:rsidRPr="00167FE2">
        <w:rPr>
          <w:rFonts w:ascii="Arial" w:hAnsi="Arial" w:cs="Arial"/>
          <w:sz w:val="22"/>
          <w:szCs w:val="22"/>
        </w:rPr>
        <w:t>or without standard chemotherapy</w:t>
      </w:r>
      <w:r w:rsidR="00DB5486">
        <w:rPr>
          <w:rFonts w:ascii="Arial" w:hAnsi="Arial" w:cs="Arial"/>
          <w:sz w:val="22"/>
          <w:szCs w:val="22"/>
        </w:rPr>
        <w:t xml:space="preserve"> (n=5) </w:t>
      </w:r>
      <w:r w:rsidR="00DB5486" w:rsidRPr="00167FE2">
        <w:rPr>
          <w:rFonts w:ascii="Arial" w:hAnsi="Arial" w:cs="Arial"/>
          <w:sz w:val="22"/>
          <w:szCs w:val="22"/>
        </w:rPr>
        <w:t>is</w:t>
      </w:r>
      <w:r w:rsidRPr="00167FE2">
        <w:rPr>
          <w:rFonts w:ascii="Arial" w:hAnsi="Arial" w:cs="Arial"/>
          <w:sz w:val="22"/>
          <w:szCs w:val="22"/>
        </w:rPr>
        <w:t xml:space="preserve"> shown in Figure 1A.  </w:t>
      </w:r>
      <w:r w:rsidR="007852E2" w:rsidRPr="00167FE2">
        <w:rPr>
          <w:rFonts w:ascii="Arial" w:hAnsi="Arial" w:cs="Arial"/>
          <w:sz w:val="22"/>
          <w:szCs w:val="22"/>
        </w:rPr>
        <w:t xml:space="preserve">The lungs of chronically </w:t>
      </w:r>
      <w:proofErr w:type="spellStart"/>
      <w:r w:rsidR="007852E2" w:rsidRPr="00167FE2">
        <w:rPr>
          <w:rFonts w:ascii="Arial" w:hAnsi="Arial" w:cs="Arial"/>
          <w:sz w:val="22"/>
          <w:szCs w:val="22"/>
        </w:rPr>
        <w:t>Mtb</w:t>
      </w:r>
      <w:proofErr w:type="spellEnd"/>
      <w:r w:rsidR="007852E2" w:rsidRPr="00167FE2">
        <w:rPr>
          <w:rFonts w:ascii="Arial" w:hAnsi="Arial" w:cs="Arial"/>
          <w:sz w:val="22"/>
          <w:szCs w:val="22"/>
        </w:rPr>
        <w:t xml:space="preserve"> infected mice a</w:t>
      </w:r>
      <w:r w:rsidRPr="00167FE2">
        <w:rPr>
          <w:rFonts w:ascii="Arial" w:hAnsi="Arial" w:cs="Arial"/>
          <w:sz w:val="22"/>
          <w:szCs w:val="22"/>
        </w:rPr>
        <w:t>fter two weeks of treatment with INH and RIF had 1.7 log</w:t>
      </w:r>
      <w:r w:rsidRPr="00167FE2">
        <w:rPr>
          <w:rFonts w:ascii="Arial" w:hAnsi="Arial" w:cs="Arial"/>
          <w:sz w:val="22"/>
          <w:szCs w:val="22"/>
          <w:vertAlign w:val="subscript"/>
        </w:rPr>
        <w:t>10</w:t>
      </w:r>
      <w:r w:rsidRPr="00167FE2">
        <w:rPr>
          <w:rFonts w:ascii="Arial" w:hAnsi="Arial" w:cs="Arial"/>
          <w:sz w:val="22"/>
          <w:szCs w:val="22"/>
          <w:vertAlign w:val="superscript"/>
        </w:rPr>
        <w:t xml:space="preserve"> </w:t>
      </w:r>
      <w:r w:rsidR="00DB5486">
        <w:rPr>
          <w:rFonts w:ascii="Arial" w:hAnsi="Arial" w:cs="Arial"/>
          <w:sz w:val="22"/>
          <w:szCs w:val="22"/>
        </w:rPr>
        <w:t xml:space="preserve">CFU </w:t>
      </w:r>
      <w:r w:rsidR="00637385">
        <w:rPr>
          <w:rFonts w:ascii="Arial" w:hAnsi="Arial" w:cs="Arial"/>
          <w:sz w:val="22"/>
          <w:szCs w:val="22"/>
        </w:rPr>
        <w:t xml:space="preserve">reduction </w:t>
      </w:r>
      <w:r w:rsidRPr="00167FE2">
        <w:rPr>
          <w:rFonts w:ascii="Arial" w:hAnsi="Arial" w:cs="Arial"/>
          <w:sz w:val="22"/>
          <w:szCs w:val="22"/>
        </w:rPr>
        <w:t xml:space="preserve">when compared to </w:t>
      </w:r>
      <w:r w:rsidR="00CA017E">
        <w:rPr>
          <w:rFonts w:ascii="Arial" w:hAnsi="Arial" w:cs="Arial"/>
          <w:sz w:val="22"/>
          <w:szCs w:val="22"/>
        </w:rPr>
        <w:t xml:space="preserve">the CFU obtained in </w:t>
      </w:r>
      <w:r w:rsidRPr="00167FE2">
        <w:rPr>
          <w:rFonts w:ascii="Arial" w:hAnsi="Arial" w:cs="Arial"/>
          <w:sz w:val="22"/>
          <w:szCs w:val="22"/>
        </w:rPr>
        <w:t xml:space="preserve">similar samples from </w:t>
      </w:r>
      <w:r w:rsidR="00DB5486" w:rsidRPr="00167FE2">
        <w:rPr>
          <w:rFonts w:ascii="Arial" w:hAnsi="Arial" w:cs="Arial"/>
          <w:sz w:val="22"/>
          <w:szCs w:val="22"/>
        </w:rPr>
        <w:t xml:space="preserve">chronically </w:t>
      </w:r>
      <w:proofErr w:type="spellStart"/>
      <w:r w:rsidR="00DB5486" w:rsidRPr="00167FE2">
        <w:rPr>
          <w:rFonts w:ascii="Arial" w:hAnsi="Arial" w:cs="Arial"/>
          <w:sz w:val="22"/>
          <w:szCs w:val="22"/>
        </w:rPr>
        <w:t>Mtb</w:t>
      </w:r>
      <w:proofErr w:type="spellEnd"/>
      <w:r w:rsidR="00DB5486" w:rsidRPr="00167FE2">
        <w:rPr>
          <w:rFonts w:ascii="Arial" w:hAnsi="Arial" w:cs="Arial"/>
          <w:sz w:val="22"/>
          <w:szCs w:val="22"/>
        </w:rPr>
        <w:t xml:space="preserve"> infected mice</w:t>
      </w:r>
      <w:r w:rsidRPr="00167FE2">
        <w:rPr>
          <w:rFonts w:ascii="Arial" w:hAnsi="Arial" w:cs="Arial"/>
          <w:sz w:val="22"/>
          <w:szCs w:val="22"/>
        </w:rPr>
        <w:t xml:space="preserve"> without drug treatment</w:t>
      </w:r>
      <w:r w:rsidR="007852E2" w:rsidRPr="00167FE2">
        <w:rPr>
          <w:rFonts w:ascii="Arial" w:hAnsi="Arial" w:cs="Arial"/>
          <w:sz w:val="22"/>
          <w:szCs w:val="22"/>
        </w:rPr>
        <w:t xml:space="preserve"> [control group</w:t>
      </w:r>
      <w:r w:rsidR="005C24AC" w:rsidRPr="00167FE2">
        <w:rPr>
          <w:rFonts w:ascii="Arial" w:hAnsi="Arial" w:cs="Arial"/>
          <w:sz w:val="22"/>
          <w:szCs w:val="22"/>
        </w:rPr>
        <w:t xml:space="preserve">]. </w:t>
      </w:r>
      <w:r w:rsidR="007852E2" w:rsidRPr="00167FE2">
        <w:rPr>
          <w:rFonts w:ascii="Arial" w:hAnsi="Arial" w:cs="Arial"/>
          <w:sz w:val="22"/>
          <w:szCs w:val="22"/>
        </w:rPr>
        <w:t xml:space="preserve">However as shown in Figure 1B, when RNA lung samples obtained from </w:t>
      </w:r>
      <w:r w:rsidR="00DB5486">
        <w:rPr>
          <w:rFonts w:ascii="Arial" w:hAnsi="Arial" w:cs="Arial"/>
          <w:sz w:val="22"/>
          <w:szCs w:val="22"/>
        </w:rPr>
        <w:t xml:space="preserve">the same group of mice </w:t>
      </w:r>
      <w:r w:rsidR="0085199A" w:rsidRPr="00167FE2">
        <w:rPr>
          <w:rFonts w:ascii="Arial" w:hAnsi="Arial" w:cs="Arial"/>
          <w:sz w:val="22"/>
          <w:szCs w:val="22"/>
        </w:rPr>
        <w:t xml:space="preserve">were </w:t>
      </w:r>
      <w:r w:rsidR="007852E2" w:rsidRPr="00167FE2">
        <w:rPr>
          <w:rFonts w:ascii="Arial" w:hAnsi="Arial" w:cs="Arial"/>
          <w:sz w:val="22"/>
          <w:szCs w:val="22"/>
        </w:rPr>
        <w:t xml:space="preserve">tested </w:t>
      </w:r>
      <w:r w:rsidR="0085199A" w:rsidRPr="00167FE2">
        <w:rPr>
          <w:rFonts w:ascii="Arial" w:hAnsi="Arial" w:cs="Arial"/>
          <w:sz w:val="22"/>
          <w:szCs w:val="22"/>
        </w:rPr>
        <w:t>by</w:t>
      </w:r>
      <w:r w:rsidR="007852E2" w:rsidRPr="00167FE2">
        <w:rPr>
          <w:rFonts w:ascii="Arial" w:hAnsi="Arial" w:cs="Arial"/>
          <w:sz w:val="22"/>
          <w:szCs w:val="22"/>
        </w:rPr>
        <w:t xml:space="preserve"> RT-PCR for </w:t>
      </w:r>
      <w:r w:rsidR="007852E2" w:rsidRPr="00167FE2">
        <w:rPr>
          <w:rFonts w:ascii="Arial" w:hAnsi="Arial" w:cs="Arial"/>
          <w:i/>
          <w:sz w:val="22"/>
          <w:szCs w:val="22"/>
        </w:rPr>
        <w:t>Il-10</w:t>
      </w:r>
      <w:proofErr w:type="gramStart"/>
      <w:r w:rsidR="00CA017E">
        <w:rPr>
          <w:rFonts w:ascii="Arial" w:hAnsi="Arial" w:cs="Arial"/>
          <w:i/>
          <w:sz w:val="22"/>
          <w:szCs w:val="22"/>
        </w:rPr>
        <w:t>,</w:t>
      </w:r>
      <w:r w:rsidR="007852E2" w:rsidRPr="00167FE2">
        <w:rPr>
          <w:rFonts w:ascii="Arial" w:hAnsi="Arial" w:cs="Arial"/>
          <w:i/>
          <w:sz w:val="22"/>
          <w:szCs w:val="22"/>
        </w:rPr>
        <w:t>stat3</w:t>
      </w:r>
      <w:proofErr w:type="gramEnd"/>
      <w:r w:rsidR="00CA017E">
        <w:rPr>
          <w:rFonts w:ascii="Arial" w:hAnsi="Arial" w:cs="Arial"/>
          <w:sz w:val="22"/>
          <w:szCs w:val="22"/>
        </w:rPr>
        <w:t xml:space="preserve">, </w:t>
      </w:r>
      <w:proofErr w:type="spellStart"/>
      <w:r w:rsidR="00CA017E">
        <w:rPr>
          <w:rFonts w:ascii="Arial" w:hAnsi="Arial" w:cs="Arial"/>
          <w:sz w:val="22"/>
          <w:szCs w:val="22"/>
        </w:rPr>
        <w:t>iNOS</w:t>
      </w:r>
      <w:proofErr w:type="spellEnd"/>
      <w:r w:rsidR="00CA017E">
        <w:rPr>
          <w:rFonts w:ascii="Arial" w:hAnsi="Arial" w:cs="Arial"/>
          <w:sz w:val="22"/>
          <w:szCs w:val="22"/>
        </w:rPr>
        <w:t xml:space="preserve"> and </w:t>
      </w:r>
      <w:r w:rsidR="00CA017E" w:rsidRPr="00CA017E">
        <w:rPr>
          <w:rFonts w:ascii="Arial" w:hAnsi="Arial" w:cs="Arial"/>
          <w:i/>
          <w:sz w:val="22"/>
          <w:szCs w:val="22"/>
        </w:rPr>
        <w:t>arg1</w:t>
      </w:r>
      <w:r w:rsidR="00CA017E">
        <w:rPr>
          <w:rFonts w:ascii="Arial" w:hAnsi="Arial" w:cs="Arial"/>
          <w:sz w:val="22"/>
          <w:szCs w:val="22"/>
        </w:rPr>
        <w:t xml:space="preserve"> </w:t>
      </w:r>
      <w:r w:rsidR="007852E2" w:rsidRPr="00167FE2">
        <w:rPr>
          <w:rFonts w:ascii="Arial" w:hAnsi="Arial" w:cs="Arial"/>
          <w:sz w:val="22"/>
          <w:szCs w:val="22"/>
        </w:rPr>
        <w:t>transcript</w:t>
      </w:r>
      <w:r w:rsidR="00DB5486">
        <w:rPr>
          <w:rFonts w:ascii="Arial" w:hAnsi="Arial" w:cs="Arial"/>
          <w:sz w:val="22"/>
          <w:szCs w:val="22"/>
        </w:rPr>
        <w:t>s</w:t>
      </w:r>
      <w:r w:rsidR="007852E2" w:rsidRPr="00167FE2">
        <w:rPr>
          <w:rFonts w:ascii="Arial" w:hAnsi="Arial" w:cs="Arial"/>
          <w:sz w:val="22"/>
          <w:szCs w:val="22"/>
        </w:rPr>
        <w:t xml:space="preserve">, mice receiving </w:t>
      </w:r>
      <w:r w:rsidR="00DB5486">
        <w:rPr>
          <w:rFonts w:ascii="Arial" w:hAnsi="Arial" w:cs="Arial"/>
          <w:sz w:val="22"/>
          <w:szCs w:val="22"/>
        </w:rPr>
        <w:t xml:space="preserve">standard TB </w:t>
      </w:r>
      <w:r w:rsidR="007852E2" w:rsidRPr="00167FE2">
        <w:rPr>
          <w:rFonts w:ascii="Arial" w:hAnsi="Arial" w:cs="Arial"/>
          <w:sz w:val="22"/>
          <w:szCs w:val="22"/>
        </w:rPr>
        <w:t xml:space="preserve">chemotherapy had several fold increase in the expression of transcripts for both </w:t>
      </w:r>
      <w:r w:rsidR="007852E2" w:rsidRPr="00167FE2">
        <w:rPr>
          <w:rFonts w:ascii="Arial" w:hAnsi="Arial" w:cs="Arial"/>
          <w:i/>
          <w:sz w:val="22"/>
          <w:szCs w:val="22"/>
        </w:rPr>
        <w:t>il-10</w:t>
      </w:r>
      <w:r w:rsidR="007852E2" w:rsidRPr="00167FE2">
        <w:rPr>
          <w:rFonts w:ascii="Arial" w:hAnsi="Arial" w:cs="Arial"/>
          <w:sz w:val="22"/>
          <w:szCs w:val="22"/>
        </w:rPr>
        <w:t xml:space="preserve"> and </w:t>
      </w:r>
      <w:r w:rsidR="007852E2" w:rsidRPr="00167FE2">
        <w:rPr>
          <w:rFonts w:ascii="Arial" w:hAnsi="Arial" w:cs="Arial"/>
          <w:i/>
          <w:sz w:val="22"/>
          <w:szCs w:val="22"/>
        </w:rPr>
        <w:t>stat3</w:t>
      </w:r>
      <w:r w:rsidR="007852E2" w:rsidRPr="00167FE2">
        <w:rPr>
          <w:rFonts w:ascii="Arial" w:hAnsi="Arial" w:cs="Arial"/>
          <w:sz w:val="22"/>
          <w:szCs w:val="22"/>
        </w:rPr>
        <w:t xml:space="preserve"> when compared </w:t>
      </w:r>
      <w:r w:rsidR="00DB5486">
        <w:rPr>
          <w:rFonts w:ascii="Arial" w:hAnsi="Arial" w:cs="Arial"/>
          <w:sz w:val="22"/>
          <w:szCs w:val="22"/>
        </w:rPr>
        <w:t xml:space="preserve">to </w:t>
      </w:r>
      <w:r w:rsidR="007852E2" w:rsidRPr="00167FE2">
        <w:rPr>
          <w:rFonts w:ascii="Arial" w:hAnsi="Arial" w:cs="Arial"/>
          <w:sz w:val="22"/>
          <w:szCs w:val="22"/>
        </w:rPr>
        <w:t xml:space="preserve">the control group. </w:t>
      </w:r>
      <w:r w:rsidR="00CA017E">
        <w:rPr>
          <w:rFonts w:ascii="Arial" w:hAnsi="Arial" w:cs="Arial"/>
          <w:sz w:val="22"/>
          <w:szCs w:val="22"/>
        </w:rPr>
        <w:t xml:space="preserve">The samples demonstrated several fold reduction for </w:t>
      </w:r>
      <w:proofErr w:type="spellStart"/>
      <w:r w:rsidR="00CA017E">
        <w:rPr>
          <w:rFonts w:ascii="Arial" w:hAnsi="Arial" w:cs="Arial"/>
          <w:sz w:val="22"/>
          <w:szCs w:val="22"/>
        </w:rPr>
        <w:t>iNOS</w:t>
      </w:r>
      <w:proofErr w:type="spellEnd"/>
      <w:r w:rsidR="00CA017E">
        <w:rPr>
          <w:rFonts w:ascii="Arial" w:hAnsi="Arial" w:cs="Arial"/>
          <w:sz w:val="22"/>
          <w:szCs w:val="22"/>
        </w:rPr>
        <w:t xml:space="preserve"> transcript whereas an increased in the </w:t>
      </w:r>
      <w:r w:rsidR="00CA017E" w:rsidRPr="00CA017E">
        <w:rPr>
          <w:rFonts w:ascii="Arial" w:hAnsi="Arial" w:cs="Arial"/>
          <w:i/>
          <w:sz w:val="22"/>
          <w:szCs w:val="22"/>
        </w:rPr>
        <w:t>arg1</w:t>
      </w:r>
      <w:r w:rsidR="00BE2D96">
        <w:rPr>
          <w:rFonts w:ascii="Arial" w:hAnsi="Arial" w:cs="Arial"/>
          <w:sz w:val="22"/>
          <w:szCs w:val="22"/>
        </w:rPr>
        <w:t xml:space="preserve"> transcript was ob</w:t>
      </w:r>
      <w:r w:rsidR="00CA017E">
        <w:rPr>
          <w:rFonts w:ascii="Arial" w:hAnsi="Arial" w:cs="Arial"/>
          <w:sz w:val="22"/>
          <w:szCs w:val="22"/>
        </w:rPr>
        <w:t xml:space="preserve">served.  </w:t>
      </w:r>
      <w:r w:rsidR="00246ABB" w:rsidRPr="00167FE2">
        <w:rPr>
          <w:rFonts w:ascii="Arial" w:hAnsi="Arial" w:cs="Arial"/>
          <w:sz w:val="22"/>
          <w:szCs w:val="22"/>
        </w:rPr>
        <w:t>Similarly [Figure 1</w:t>
      </w:r>
      <w:r w:rsidR="007852E2" w:rsidRPr="00167FE2">
        <w:rPr>
          <w:rFonts w:ascii="Arial" w:hAnsi="Arial" w:cs="Arial"/>
          <w:sz w:val="22"/>
          <w:szCs w:val="22"/>
        </w:rPr>
        <w:t>C)</w:t>
      </w:r>
      <w:r w:rsidR="00DB5486">
        <w:rPr>
          <w:rFonts w:ascii="Arial" w:hAnsi="Arial" w:cs="Arial"/>
          <w:sz w:val="22"/>
          <w:szCs w:val="22"/>
        </w:rPr>
        <w:t>,</w:t>
      </w:r>
      <w:r w:rsidR="007852E2" w:rsidRPr="00167FE2">
        <w:rPr>
          <w:rFonts w:ascii="Arial" w:hAnsi="Arial" w:cs="Arial"/>
          <w:sz w:val="22"/>
          <w:szCs w:val="22"/>
        </w:rPr>
        <w:t xml:space="preserve"> the protein expression in the same groups of mice was </w:t>
      </w:r>
      <w:r w:rsidR="00E7743B" w:rsidRPr="00167FE2">
        <w:rPr>
          <w:rFonts w:ascii="Arial" w:hAnsi="Arial" w:cs="Arial"/>
          <w:sz w:val="22"/>
          <w:szCs w:val="22"/>
        </w:rPr>
        <w:t xml:space="preserve">increased </w:t>
      </w:r>
      <w:r w:rsidR="007852E2" w:rsidRPr="00167FE2">
        <w:rPr>
          <w:rFonts w:ascii="Arial" w:hAnsi="Arial" w:cs="Arial"/>
          <w:sz w:val="22"/>
          <w:szCs w:val="22"/>
        </w:rPr>
        <w:t>for IL-10 and pS</w:t>
      </w:r>
      <w:r w:rsidR="00CA017E">
        <w:rPr>
          <w:rFonts w:ascii="Arial" w:hAnsi="Arial" w:cs="Arial"/>
          <w:sz w:val="22"/>
          <w:szCs w:val="22"/>
        </w:rPr>
        <w:t>TAT3 (activated form of STAT3)</w:t>
      </w:r>
      <w:r w:rsidR="007852E2" w:rsidRPr="00167FE2">
        <w:rPr>
          <w:rFonts w:ascii="Arial" w:hAnsi="Arial" w:cs="Arial"/>
          <w:sz w:val="22"/>
          <w:szCs w:val="22"/>
        </w:rPr>
        <w:t xml:space="preserve"> </w:t>
      </w:r>
      <w:r w:rsidR="0085199A" w:rsidRPr="00167FE2">
        <w:rPr>
          <w:rFonts w:ascii="Arial" w:hAnsi="Arial" w:cs="Arial"/>
          <w:sz w:val="22"/>
          <w:szCs w:val="22"/>
        </w:rPr>
        <w:t xml:space="preserve">in samples obtained from mice receiving chemotherapy </w:t>
      </w:r>
      <w:r w:rsidR="00CA017E">
        <w:rPr>
          <w:rFonts w:ascii="Arial" w:hAnsi="Arial" w:cs="Arial"/>
          <w:sz w:val="22"/>
          <w:szCs w:val="22"/>
        </w:rPr>
        <w:t xml:space="preserve">and </w:t>
      </w:r>
      <w:r w:rsidR="007852E2" w:rsidRPr="00167FE2">
        <w:rPr>
          <w:rFonts w:ascii="Arial" w:hAnsi="Arial" w:cs="Arial"/>
          <w:sz w:val="22"/>
          <w:szCs w:val="22"/>
        </w:rPr>
        <w:t xml:space="preserve">when </w:t>
      </w:r>
      <w:r w:rsidR="00E7743B" w:rsidRPr="00167FE2">
        <w:rPr>
          <w:rFonts w:ascii="Arial" w:hAnsi="Arial" w:cs="Arial"/>
          <w:sz w:val="22"/>
          <w:szCs w:val="22"/>
        </w:rPr>
        <w:t>compared</w:t>
      </w:r>
      <w:r w:rsidR="0085199A" w:rsidRPr="00167FE2">
        <w:rPr>
          <w:rFonts w:ascii="Arial" w:hAnsi="Arial" w:cs="Arial"/>
          <w:sz w:val="22"/>
          <w:szCs w:val="22"/>
        </w:rPr>
        <w:t xml:space="preserve"> similar</w:t>
      </w:r>
      <w:r w:rsidR="007852E2" w:rsidRPr="00167FE2">
        <w:rPr>
          <w:rFonts w:ascii="Arial" w:hAnsi="Arial" w:cs="Arial"/>
          <w:sz w:val="22"/>
          <w:szCs w:val="22"/>
        </w:rPr>
        <w:t xml:space="preserve"> </w:t>
      </w:r>
      <w:r w:rsidR="00E7743B" w:rsidRPr="00167FE2">
        <w:rPr>
          <w:rFonts w:ascii="Arial" w:hAnsi="Arial" w:cs="Arial"/>
          <w:sz w:val="22"/>
          <w:szCs w:val="22"/>
        </w:rPr>
        <w:t xml:space="preserve">samples of the </w:t>
      </w:r>
      <w:r w:rsidR="007852E2" w:rsidRPr="00167FE2">
        <w:rPr>
          <w:rFonts w:ascii="Arial" w:hAnsi="Arial" w:cs="Arial"/>
          <w:sz w:val="22"/>
          <w:szCs w:val="22"/>
        </w:rPr>
        <w:t xml:space="preserve">control group. </w:t>
      </w:r>
      <w:r w:rsidR="00DB5486">
        <w:rPr>
          <w:rFonts w:ascii="Arial" w:hAnsi="Arial" w:cs="Arial"/>
          <w:sz w:val="22"/>
          <w:szCs w:val="22"/>
        </w:rPr>
        <w:t xml:space="preserve">Furthermore, another two important TH1 immunological biomarkers, </w:t>
      </w:r>
      <w:proofErr w:type="spellStart"/>
      <w:r w:rsidR="00DB5486">
        <w:rPr>
          <w:rFonts w:ascii="Arial" w:hAnsi="Arial" w:cs="Arial"/>
          <w:sz w:val="22"/>
          <w:szCs w:val="22"/>
        </w:rPr>
        <w:t>IFNg</w:t>
      </w:r>
      <w:proofErr w:type="spellEnd"/>
      <w:r w:rsidR="00DB5486">
        <w:rPr>
          <w:rFonts w:ascii="Arial" w:hAnsi="Arial" w:cs="Arial"/>
          <w:sz w:val="22"/>
          <w:szCs w:val="22"/>
        </w:rPr>
        <w:t xml:space="preserve"> and IL-12 </w:t>
      </w:r>
      <w:r w:rsidR="00955D37">
        <w:rPr>
          <w:rFonts w:ascii="Arial" w:hAnsi="Arial" w:cs="Arial"/>
          <w:sz w:val="22"/>
          <w:szCs w:val="22"/>
        </w:rPr>
        <w:t xml:space="preserve">cytokines </w:t>
      </w:r>
      <w:r w:rsidR="00DB5486">
        <w:rPr>
          <w:rFonts w:ascii="Arial" w:hAnsi="Arial" w:cs="Arial"/>
          <w:sz w:val="22"/>
          <w:szCs w:val="22"/>
        </w:rPr>
        <w:t xml:space="preserve">were studied. </w:t>
      </w:r>
      <w:r w:rsidR="00955D37">
        <w:rPr>
          <w:rFonts w:ascii="Arial" w:hAnsi="Arial" w:cs="Arial"/>
          <w:sz w:val="22"/>
          <w:szCs w:val="22"/>
        </w:rPr>
        <w:t xml:space="preserve">Interestingly, </w:t>
      </w:r>
      <w:proofErr w:type="spellStart"/>
      <w:r w:rsidR="00DB5486">
        <w:rPr>
          <w:rFonts w:ascii="Arial" w:hAnsi="Arial" w:cs="Arial"/>
          <w:sz w:val="22"/>
          <w:szCs w:val="22"/>
        </w:rPr>
        <w:t>IFNg</w:t>
      </w:r>
      <w:proofErr w:type="spellEnd"/>
      <w:r w:rsidR="00DB5486">
        <w:rPr>
          <w:rFonts w:ascii="Arial" w:hAnsi="Arial" w:cs="Arial"/>
          <w:sz w:val="22"/>
          <w:szCs w:val="22"/>
        </w:rPr>
        <w:t xml:space="preserve"> and IL-12 </w:t>
      </w:r>
      <w:r w:rsidR="00955D37">
        <w:rPr>
          <w:rFonts w:ascii="Arial" w:hAnsi="Arial" w:cs="Arial"/>
          <w:sz w:val="22"/>
          <w:szCs w:val="22"/>
        </w:rPr>
        <w:t xml:space="preserve">cytokine </w:t>
      </w:r>
      <w:r w:rsidR="00DB5486">
        <w:rPr>
          <w:rFonts w:ascii="Arial" w:hAnsi="Arial" w:cs="Arial"/>
          <w:sz w:val="22"/>
          <w:szCs w:val="22"/>
        </w:rPr>
        <w:t xml:space="preserve">expression was reduced and increased respectively in </w:t>
      </w:r>
      <w:r w:rsidR="00955D37">
        <w:rPr>
          <w:rFonts w:ascii="Arial" w:hAnsi="Arial" w:cs="Arial"/>
          <w:sz w:val="22"/>
          <w:szCs w:val="22"/>
        </w:rPr>
        <w:t>the group</w:t>
      </w:r>
      <w:r w:rsidR="00DB5486">
        <w:rPr>
          <w:rFonts w:ascii="Arial" w:hAnsi="Arial" w:cs="Arial"/>
          <w:sz w:val="22"/>
          <w:szCs w:val="22"/>
        </w:rPr>
        <w:t xml:space="preserve"> of mice receiving anti TB chemotherapy when compared with control samples. </w:t>
      </w:r>
    </w:p>
    <w:p w14:paraId="1F89CAEE" w14:textId="77777777" w:rsidR="00686FB9" w:rsidRPr="00167FE2" w:rsidRDefault="00686FB9" w:rsidP="001C118B">
      <w:pPr>
        <w:widowControl w:val="0"/>
        <w:adjustRightInd w:val="0"/>
        <w:spacing w:line="480" w:lineRule="auto"/>
        <w:rPr>
          <w:rFonts w:ascii="Arial" w:eastAsiaTheme="minorEastAsia" w:hAnsi="Arial" w:cs="Arial"/>
          <w:sz w:val="22"/>
          <w:szCs w:val="22"/>
          <w:lang w:bidi="ar-SA"/>
        </w:rPr>
      </w:pPr>
    </w:p>
    <w:p w14:paraId="04AAB4C5" w14:textId="2C442DB2" w:rsidR="00686FB9" w:rsidRPr="00167FE2" w:rsidRDefault="00732F68" w:rsidP="001C118B">
      <w:pPr>
        <w:widowControl w:val="0"/>
        <w:adjustRightInd w:val="0"/>
        <w:spacing w:line="480" w:lineRule="auto"/>
        <w:ind w:firstLine="360"/>
        <w:rPr>
          <w:rFonts w:ascii="Arial" w:eastAsiaTheme="minorEastAsia" w:hAnsi="Arial" w:cs="Arial"/>
          <w:sz w:val="22"/>
          <w:szCs w:val="22"/>
          <w:lang w:bidi="ar-SA"/>
        </w:rPr>
      </w:pPr>
      <w:r w:rsidRPr="00167FE2">
        <w:rPr>
          <w:rFonts w:ascii="Arial" w:eastAsiaTheme="minorEastAsia" w:hAnsi="Arial" w:cs="Arial"/>
          <w:sz w:val="22"/>
          <w:szCs w:val="22"/>
          <w:lang w:bidi="ar-SA"/>
        </w:rPr>
        <w:t xml:space="preserve">The overall antimicrobial capacity in the lung of </w:t>
      </w:r>
      <w:r w:rsidRPr="00167FE2">
        <w:rPr>
          <w:rFonts w:ascii="Arial" w:hAnsi="Arial" w:cs="Arial"/>
          <w:sz w:val="22"/>
          <w:szCs w:val="22"/>
        </w:rPr>
        <w:t xml:space="preserve">chronically </w:t>
      </w:r>
      <w:proofErr w:type="spellStart"/>
      <w:r w:rsidRPr="00167FE2">
        <w:rPr>
          <w:rFonts w:ascii="Arial" w:hAnsi="Arial" w:cs="Arial"/>
          <w:sz w:val="22"/>
          <w:szCs w:val="22"/>
        </w:rPr>
        <w:t>Mtb</w:t>
      </w:r>
      <w:proofErr w:type="spellEnd"/>
      <w:r w:rsidRPr="00167FE2">
        <w:rPr>
          <w:rFonts w:ascii="Arial" w:hAnsi="Arial" w:cs="Arial"/>
          <w:sz w:val="22"/>
          <w:szCs w:val="22"/>
        </w:rPr>
        <w:t xml:space="preserve"> infected mice with or without standard chemotherapy is shown in Figure 1D.  We assessed the levels of several antimicrobial biomarkers known t</w:t>
      </w:r>
      <w:r w:rsidR="00CE2AC3" w:rsidRPr="00167FE2">
        <w:rPr>
          <w:rFonts w:ascii="Arial" w:hAnsi="Arial" w:cs="Arial"/>
          <w:sz w:val="22"/>
          <w:szCs w:val="22"/>
        </w:rPr>
        <w:t xml:space="preserve">o affect survival of </w:t>
      </w:r>
      <w:proofErr w:type="spellStart"/>
      <w:r w:rsidR="00CE2AC3" w:rsidRPr="00167FE2">
        <w:rPr>
          <w:rFonts w:ascii="Arial" w:hAnsi="Arial" w:cs="Arial"/>
          <w:sz w:val="22"/>
          <w:szCs w:val="22"/>
        </w:rPr>
        <w:t>Mtb</w:t>
      </w:r>
      <w:proofErr w:type="spellEnd"/>
      <w:r w:rsidR="0085199A" w:rsidRPr="00167FE2">
        <w:rPr>
          <w:rFonts w:ascii="Arial" w:hAnsi="Arial" w:cs="Arial"/>
          <w:sz w:val="22"/>
          <w:szCs w:val="22"/>
        </w:rPr>
        <w:t xml:space="preserve"> in the lungs [ref]. This included expression of transcripts for </w:t>
      </w:r>
      <w:proofErr w:type="spellStart"/>
      <w:r w:rsidR="0085199A" w:rsidRPr="00167FE2">
        <w:rPr>
          <w:rFonts w:ascii="Arial" w:hAnsi="Arial" w:cs="Arial"/>
          <w:sz w:val="22"/>
          <w:szCs w:val="22"/>
        </w:rPr>
        <w:t>iNOS</w:t>
      </w:r>
      <w:proofErr w:type="spellEnd"/>
      <w:r w:rsidR="0085199A" w:rsidRPr="00167FE2">
        <w:rPr>
          <w:rFonts w:ascii="Arial" w:hAnsi="Arial" w:cs="Arial"/>
          <w:sz w:val="22"/>
          <w:szCs w:val="22"/>
        </w:rPr>
        <w:t>, Arg1 and the end products derived from several enzymatic activities (</w:t>
      </w:r>
      <w:proofErr w:type="spellStart"/>
      <w:r w:rsidR="0085199A" w:rsidRPr="00167FE2">
        <w:rPr>
          <w:rFonts w:ascii="Arial" w:hAnsi="Arial" w:cs="Arial"/>
          <w:sz w:val="22"/>
          <w:szCs w:val="22"/>
        </w:rPr>
        <w:t>iNOS</w:t>
      </w:r>
      <w:proofErr w:type="spellEnd"/>
      <w:r w:rsidR="0085199A" w:rsidRPr="00167FE2">
        <w:rPr>
          <w:rFonts w:ascii="Arial" w:hAnsi="Arial" w:cs="Arial"/>
          <w:sz w:val="22"/>
          <w:szCs w:val="22"/>
        </w:rPr>
        <w:t>, NADPH, lysozyme, MPO and SDM) participating in the production of reactive nitrogen intermediaries (RNI) and reactive oxygen intermediaries (ROS)</w:t>
      </w:r>
      <w:r w:rsidR="00CE2AC3" w:rsidRPr="00167FE2">
        <w:rPr>
          <w:rFonts w:ascii="Arial" w:hAnsi="Arial" w:cs="Arial"/>
          <w:sz w:val="22"/>
          <w:szCs w:val="22"/>
        </w:rPr>
        <w:t>.</w:t>
      </w:r>
      <w:r w:rsidR="0085199A" w:rsidRPr="00167FE2">
        <w:rPr>
          <w:rFonts w:ascii="Arial" w:hAnsi="Arial" w:cs="Arial"/>
          <w:sz w:val="22"/>
          <w:szCs w:val="22"/>
        </w:rPr>
        <w:t xml:space="preserve"> The results obtained demonstrated that </w:t>
      </w:r>
      <w:r w:rsidR="00DB5486">
        <w:rPr>
          <w:rFonts w:ascii="Arial" w:hAnsi="Arial" w:cs="Arial"/>
          <w:sz w:val="22"/>
          <w:szCs w:val="22"/>
        </w:rPr>
        <w:t xml:space="preserve">lung homogenates </w:t>
      </w:r>
      <w:r w:rsidR="0085199A" w:rsidRPr="00167FE2">
        <w:rPr>
          <w:rFonts w:ascii="Arial" w:hAnsi="Arial" w:cs="Arial"/>
          <w:sz w:val="22"/>
          <w:szCs w:val="22"/>
        </w:rPr>
        <w:t xml:space="preserve">samples obtained from chronically </w:t>
      </w:r>
      <w:proofErr w:type="spellStart"/>
      <w:r w:rsidR="0085199A" w:rsidRPr="00167FE2">
        <w:rPr>
          <w:rFonts w:ascii="Arial" w:hAnsi="Arial" w:cs="Arial"/>
          <w:sz w:val="22"/>
          <w:szCs w:val="22"/>
        </w:rPr>
        <w:t>Mtb</w:t>
      </w:r>
      <w:proofErr w:type="spellEnd"/>
      <w:r w:rsidR="0085199A" w:rsidRPr="00167FE2">
        <w:rPr>
          <w:rFonts w:ascii="Arial" w:hAnsi="Arial" w:cs="Arial"/>
          <w:sz w:val="22"/>
          <w:szCs w:val="22"/>
        </w:rPr>
        <w:t xml:space="preserve"> infected mice receiving chemotherapy had lower expression of NO, lysozyme, MPO than similar samples obtained from control groups. </w:t>
      </w:r>
    </w:p>
    <w:p w14:paraId="5B31A3B0" w14:textId="77777777" w:rsidR="00DF14EC" w:rsidRPr="00167FE2" w:rsidRDefault="00DF14EC" w:rsidP="001C118B">
      <w:pPr>
        <w:widowControl w:val="0"/>
        <w:adjustRightInd w:val="0"/>
        <w:spacing w:line="480" w:lineRule="auto"/>
        <w:rPr>
          <w:rFonts w:ascii="Arial" w:eastAsiaTheme="minorEastAsia" w:hAnsi="Arial" w:cs="Arial"/>
          <w:sz w:val="22"/>
          <w:szCs w:val="22"/>
          <w:lang w:bidi="ar-SA"/>
        </w:rPr>
      </w:pPr>
    </w:p>
    <w:p w14:paraId="1A617C9E" w14:textId="7665387C" w:rsidR="00DF14EC" w:rsidRPr="00167FE2" w:rsidRDefault="00DF14EC" w:rsidP="001C118B">
      <w:pPr>
        <w:widowControl w:val="0"/>
        <w:adjustRightInd w:val="0"/>
        <w:spacing w:line="480" w:lineRule="auto"/>
        <w:rPr>
          <w:rFonts w:ascii="Arial" w:eastAsiaTheme="minorEastAsia" w:hAnsi="Arial" w:cs="Arial"/>
          <w:sz w:val="22"/>
          <w:szCs w:val="22"/>
          <w:lang w:bidi="ar-SA"/>
        </w:rPr>
      </w:pPr>
      <w:r w:rsidRPr="00167FE2">
        <w:rPr>
          <w:rFonts w:ascii="Arial" w:eastAsiaTheme="minorEastAsia" w:hAnsi="Arial" w:cs="Arial"/>
          <w:sz w:val="22"/>
          <w:szCs w:val="22"/>
          <w:lang w:bidi="ar-SA"/>
        </w:rPr>
        <w:t xml:space="preserve">Next we studied the inflammatory outcome after standard TB chemotherapy by comparative examination of the histological preparations of lungs tissues obtained </w:t>
      </w:r>
      <w:r w:rsidR="00167FE2" w:rsidRPr="00167FE2">
        <w:rPr>
          <w:rFonts w:ascii="Arial" w:eastAsiaTheme="minorEastAsia" w:hAnsi="Arial" w:cs="Arial"/>
          <w:sz w:val="22"/>
          <w:szCs w:val="22"/>
          <w:lang w:bidi="ar-SA"/>
        </w:rPr>
        <w:t>from chronically</w:t>
      </w:r>
      <w:r w:rsidRPr="00167FE2">
        <w:rPr>
          <w:rFonts w:ascii="Arial" w:hAnsi="Arial" w:cs="Arial"/>
          <w:sz w:val="22"/>
          <w:szCs w:val="22"/>
        </w:rPr>
        <w:t xml:space="preserve"> </w:t>
      </w:r>
      <w:proofErr w:type="spellStart"/>
      <w:r w:rsidRPr="00167FE2">
        <w:rPr>
          <w:rFonts w:ascii="Arial" w:hAnsi="Arial" w:cs="Arial"/>
          <w:sz w:val="22"/>
          <w:szCs w:val="22"/>
        </w:rPr>
        <w:t>Mtb</w:t>
      </w:r>
      <w:proofErr w:type="spellEnd"/>
      <w:r w:rsidRPr="00167FE2">
        <w:rPr>
          <w:rFonts w:ascii="Arial" w:hAnsi="Arial" w:cs="Arial"/>
          <w:sz w:val="22"/>
          <w:szCs w:val="22"/>
        </w:rPr>
        <w:t xml:space="preserve"> infected mice with or without chemotherapy. </w:t>
      </w:r>
      <w:r w:rsidRPr="00167FE2">
        <w:rPr>
          <w:rFonts w:ascii="Arial" w:eastAsiaTheme="minorEastAsia" w:hAnsi="Arial" w:cs="Arial"/>
          <w:sz w:val="22"/>
          <w:szCs w:val="22"/>
          <w:lang w:bidi="ar-SA"/>
        </w:rPr>
        <w:t>As shown in Fig 1</w:t>
      </w:r>
      <w:r w:rsidR="005C24AC" w:rsidRPr="00167FE2">
        <w:rPr>
          <w:rFonts w:ascii="Arial" w:eastAsiaTheme="minorEastAsia" w:hAnsi="Arial" w:cs="Arial"/>
          <w:sz w:val="22"/>
          <w:szCs w:val="22"/>
          <w:lang w:bidi="ar-SA"/>
        </w:rPr>
        <w:t>E</w:t>
      </w:r>
      <w:r w:rsidRPr="00167FE2">
        <w:rPr>
          <w:rFonts w:ascii="Arial" w:eastAsiaTheme="minorEastAsia" w:hAnsi="Arial" w:cs="Arial"/>
          <w:sz w:val="22"/>
          <w:szCs w:val="22"/>
          <w:lang w:bidi="ar-SA"/>
        </w:rPr>
        <w:t xml:space="preserve"> tissue sections stained with H&amp;E of mice receiving chemotherapy had lower infiltration of leukocytes and thickening of the lung parenchyma than </w:t>
      </w:r>
      <w:r w:rsidRPr="00167FE2">
        <w:rPr>
          <w:rFonts w:ascii="Arial" w:hAnsi="Arial" w:cs="Arial"/>
          <w:sz w:val="22"/>
          <w:szCs w:val="22"/>
        </w:rPr>
        <w:t xml:space="preserve">chronically </w:t>
      </w:r>
      <w:proofErr w:type="spellStart"/>
      <w:r w:rsidRPr="00167FE2">
        <w:rPr>
          <w:rFonts w:ascii="Arial" w:hAnsi="Arial" w:cs="Arial"/>
          <w:sz w:val="22"/>
          <w:szCs w:val="22"/>
        </w:rPr>
        <w:t>Mtb</w:t>
      </w:r>
      <w:proofErr w:type="spellEnd"/>
      <w:r w:rsidRPr="00167FE2">
        <w:rPr>
          <w:rFonts w:ascii="Arial" w:hAnsi="Arial" w:cs="Arial"/>
          <w:sz w:val="22"/>
          <w:szCs w:val="22"/>
        </w:rPr>
        <w:t xml:space="preserve"> infected mice </w:t>
      </w:r>
      <w:r w:rsidR="00DB5486">
        <w:rPr>
          <w:rFonts w:ascii="Arial" w:hAnsi="Arial" w:cs="Arial"/>
          <w:sz w:val="22"/>
          <w:szCs w:val="22"/>
        </w:rPr>
        <w:t>that did not receive</w:t>
      </w:r>
      <w:r w:rsidRPr="00167FE2">
        <w:rPr>
          <w:rFonts w:ascii="Arial" w:hAnsi="Arial" w:cs="Arial"/>
          <w:sz w:val="22"/>
          <w:szCs w:val="22"/>
        </w:rPr>
        <w:t xml:space="preserve"> standard chemotherapy treatment.  However it is important to notice that </w:t>
      </w:r>
      <w:r w:rsidR="005C24AC" w:rsidRPr="00167FE2">
        <w:rPr>
          <w:rFonts w:ascii="Arial" w:hAnsi="Arial" w:cs="Arial"/>
          <w:sz w:val="22"/>
          <w:szCs w:val="22"/>
        </w:rPr>
        <w:t>the MHC class II antigens (</w:t>
      </w:r>
      <w:r w:rsidRPr="00167FE2">
        <w:rPr>
          <w:rFonts w:ascii="Arial" w:hAnsi="Arial" w:cs="Arial"/>
          <w:sz w:val="22"/>
          <w:szCs w:val="22"/>
        </w:rPr>
        <w:t xml:space="preserve">an important biomarker for immunological activation of macrophage and dendritic cells) was strongly reduced in the </w:t>
      </w:r>
      <w:r w:rsidR="00DB5486">
        <w:rPr>
          <w:rFonts w:ascii="Arial" w:hAnsi="Arial" w:cs="Arial"/>
          <w:sz w:val="22"/>
          <w:szCs w:val="22"/>
        </w:rPr>
        <w:t xml:space="preserve">resident macrophages of the lung parenchyma and macrophages and dendritic cells located at the lesion site </w:t>
      </w:r>
      <w:r w:rsidRPr="00167FE2">
        <w:rPr>
          <w:rFonts w:ascii="Arial" w:hAnsi="Arial" w:cs="Arial"/>
          <w:sz w:val="22"/>
          <w:szCs w:val="22"/>
        </w:rPr>
        <w:t xml:space="preserve">of mice receiving standard </w:t>
      </w:r>
      <w:r w:rsidR="005C24AC" w:rsidRPr="00167FE2">
        <w:rPr>
          <w:rFonts w:ascii="Arial" w:hAnsi="Arial" w:cs="Arial"/>
          <w:sz w:val="22"/>
          <w:szCs w:val="22"/>
        </w:rPr>
        <w:t>TB</w:t>
      </w:r>
      <w:r w:rsidRPr="00167FE2">
        <w:rPr>
          <w:rFonts w:ascii="Arial" w:hAnsi="Arial" w:cs="Arial"/>
          <w:sz w:val="22"/>
          <w:szCs w:val="22"/>
        </w:rPr>
        <w:t xml:space="preserve"> chemotherapy when compared to similar samples of chronically </w:t>
      </w:r>
      <w:proofErr w:type="spellStart"/>
      <w:r w:rsidRPr="00167FE2">
        <w:rPr>
          <w:rFonts w:ascii="Arial" w:hAnsi="Arial" w:cs="Arial"/>
          <w:sz w:val="22"/>
          <w:szCs w:val="22"/>
        </w:rPr>
        <w:t>Mtb</w:t>
      </w:r>
      <w:proofErr w:type="spellEnd"/>
      <w:r w:rsidRPr="00167FE2">
        <w:rPr>
          <w:rFonts w:ascii="Arial" w:hAnsi="Arial" w:cs="Arial"/>
          <w:sz w:val="22"/>
          <w:szCs w:val="22"/>
        </w:rPr>
        <w:t xml:space="preserve"> infected mice without chemotherapy</w:t>
      </w:r>
      <w:r w:rsidR="005C24AC" w:rsidRPr="00167FE2">
        <w:rPr>
          <w:rFonts w:ascii="Arial" w:hAnsi="Arial" w:cs="Arial"/>
          <w:sz w:val="22"/>
          <w:szCs w:val="22"/>
        </w:rPr>
        <w:t xml:space="preserve"> (Fig1F</w:t>
      </w:r>
      <w:r w:rsidR="00DB5486" w:rsidRPr="00167FE2">
        <w:rPr>
          <w:rFonts w:ascii="Arial" w:hAnsi="Arial" w:cs="Arial"/>
          <w:sz w:val="22"/>
          <w:szCs w:val="22"/>
        </w:rPr>
        <w:t xml:space="preserve">). </w:t>
      </w:r>
      <w:r w:rsidR="00DB5486">
        <w:rPr>
          <w:rFonts w:ascii="Arial" w:hAnsi="Arial" w:cs="Arial"/>
          <w:sz w:val="22"/>
          <w:szCs w:val="22"/>
        </w:rPr>
        <w:t>Altogether these results demonstrated that standard TB chemotherapy administ</w:t>
      </w:r>
      <w:r w:rsidR="00CA017E">
        <w:rPr>
          <w:rFonts w:ascii="Arial" w:hAnsi="Arial" w:cs="Arial"/>
          <w:sz w:val="22"/>
          <w:szCs w:val="22"/>
        </w:rPr>
        <w:t xml:space="preserve">ration </w:t>
      </w:r>
      <w:r w:rsidR="00DB5486">
        <w:rPr>
          <w:rFonts w:ascii="Arial" w:hAnsi="Arial" w:cs="Arial"/>
          <w:sz w:val="22"/>
          <w:szCs w:val="22"/>
        </w:rPr>
        <w:t xml:space="preserve">to </w:t>
      </w:r>
      <w:proofErr w:type="spellStart"/>
      <w:r w:rsidR="00DB5486">
        <w:rPr>
          <w:rFonts w:ascii="Arial" w:hAnsi="Arial" w:cs="Arial"/>
          <w:sz w:val="22"/>
          <w:szCs w:val="22"/>
        </w:rPr>
        <w:t>Mtb</w:t>
      </w:r>
      <w:proofErr w:type="spellEnd"/>
      <w:r w:rsidR="00DB5486">
        <w:rPr>
          <w:rFonts w:ascii="Arial" w:hAnsi="Arial" w:cs="Arial"/>
          <w:sz w:val="22"/>
          <w:szCs w:val="22"/>
        </w:rPr>
        <w:t xml:space="preserve"> chronically infected mice reduc</w:t>
      </w:r>
      <w:r w:rsidR="00A055DB">
        <w:rPr>
          <w:rFonts w:ascii="Arial" w:hAnsi="Arial" w:cs="Arial"/>
          <w:sz w:val="22"/>
          <w:szCs w:val="22"/>
        </w:rPr>
        <w:t>ed</w:t>
      </w:r>
      <w:r w:rsidR="00DB5486">
        <w:rPr>
          <w:rFonts w:ascii="Arial" w:hAnsi="Arial" w:cs="Arial"/>
          <w:sz w:val="22"/>
          <w:szCs w:val="22"/>
        </w:rPr>
        <w:t xml:space="preserve"> by more t</w:t>
      </w:r>
      <w:r w:rsidR="00A055DB">
        <w:rPr>
          <w:rFonts w:ascii="Arial" w:hAnsi="Arial" w:cs="Arial"/>
          <w:sz w:val="22"/>
          <w:szCs w:val="22"/>
        </w:rPr>
        <w:t>han 95</w:t>
      </w:r>
      <w:r w:rsidR="00DB5486">
        <w:rPr>
          <w:rFonts w:ascii="Arial" w:hAnsi="Arial" w:cs="Arial"/>
          <w:sz w:val="22"/>
          <w:szCs w:val="22"/>
        </w:rPr>
        <w:t>% the bacterial load in the lungs</w:t>
      </w:r>
      <w:r w:rsidR="00A055DB">
        <w:rPr>
          <w:rFonts w:ascii="Arial" w:hAnsi="Arial" w:cs="Arial"/>
          <w:sz w:val="22"/>
          <w:szCs w:val="22"/>
        </w:rPr>
        <w:t xml:space="preserve"> but was unable of eliminating a population of bacilli that were slow or drug tolerant.  However the results presented above also demonstrated that anti TB</w:t>
      </w:r>
      <w:r w:rsidR="00DB5486">
        <w:rPr>
          <w:rFonts w:ascii="Arial" w:hAnsi="Arial" w:cs="Arial"/>
          <w:sz w:val="22"/>
          <w:szCs w:val="22"/>
        </w:rPr>
        <w:t xml:space="preserve"> chemotherapy also </w:t>
      </w:r>
      <w:r w:rsidR="00CA017E">
        <w:rPr>
          <w:rFonts w:ascii="Arial" w:hAnsi="Arial" w:cs="Arial"/>
          <w:sz w:val="22"/>
          <w:szCs w:val="22"/>
        </w:rPr>
        <w:t>increase</w:t>
      </w:r>
      <w:r w:rsidR="00A055DB">
        <w:rPr>
          <w:rFonts w:ascii="Arial" w:hAnsi="Arial" w:cs="Arial"/>
          <w:sz w:val="22"/>
          <w:szCs w:val="22"/>
        </w:rPr>
        <w:t>d</w:t>
      </w:r>
      <w:r w:rsidR="00CA017E">
        <w:rPr>
          <w:rFonts w:ascii="Arial" w:hAnsi="Arial" w:cs="Arial"/>
          <w:sz w:val="22"/>
          <w:szCs w:val="22"/>
        </w:rPr>
        <w:t xml:space="preserve"> the </w:t>
      </w:r>
      <w:r w:rsidR="00A055DB">
        <w:rPr>
          <w:rFonts w:ascii="Arial" w:hAnsi="Arial" w:cs="Arial"/>
          <w:sz w:val="22"/>
          <w:szCs w:val="22"/>
        </w:rPr>
        <w:t xml:space="preserve">expression in the lungs of </w:t>
      </w:r>
      <w:r w:rsidR="00CA017E">
        <w:rPr>
          <w:rFonts w:ascii="Arial" w:hAnsi="Arial" w:cs="Arial"/>
          <w:sz w:val="22"/>
          <w:szCs w:val="22"/>
        </w:rPr>
        <w:t xml:space="preserve">anti-inflammatory mediators (IL-10 and STAT3 activation pathway) </w:t>
      </w:r>
      <w:r w:rsidR="00A055DB">
        <w:rPr>
          <w:rFonts w:ascii="Arial" w:hAnsi="Arial" w:cs="Arial"/>
          <w:sz w:val="22"/>
          <w:szCs w:val="22"/>
        </w:rPr>
        <w:t xml:space="preserve">that paralleled with a reduction in </w:t>
      </w:r>
      <w:r w:rsidR="00DB5486">
        <w:rPr>
          <w:rFonts w:ascii="Arial" w:hAnsi="Arial" w:cs="Arial"/>
          <w:sz w:val="22"/>
          <w:szCs w:val="22"/>
        </w:rPr>
        <w:t xml:space="preserve">the antimicrobial </w:t>
      </w:r>
      <w:r w:rsidR="00A055DB">
        <w:rPr>
          <w:rFonts w:ascii="Arial" w:hAnsi="Arial" w:cs="Arial"/>
          <w:sz w:val="22"/>
          <w:szCs w:val="22"/>
        </w:rPr>
        <w:t xml:space="preserve">mediators </w:t>
      </w:r>
      <w:r w:rsidR="00CA017E">
        <w:rPr>
          <w:rFonts w:ascii="Arial" w:hAnsi="Arial" w:cs="Arial"/>
          <w:sz w:val="22"/>
          <w:szCs w:val="22"/>
        </w:rPr>
        <w:t>as well as TH1 response</w:t>
      </w:r>
      <w:r w:rsidR="00A055DB">
        <w:rPr>
          <w:rFonts w:ascii="Arial" w:hAnsi="Arial" w:cs="Arial"/>
          <w:sz w:val="22"/>
          <w:szCs w:val="22"/>
        </w:rPr>
        <w:t xml:space="preserve"> in the host</w:t>
      </w:r>
      <w:r w:rsidR="00CA017E">
        <w:rPr>
          <w:rFonts w:ascii="Arial" w:hAnsi="Arial" w:cs="Arial"/>
          <w:sz w:val="22"/>
          <w:szCs w:val="22"/>
        </w:rPr>
        <w:t xml:space="preserve">. </w:t>
      </w:r>
    </w:p>
    <w:p w14:paraId="23E58AE9" w14:textId="77777777" w:rsidR="00686FB9" w:rsidRPr="005C24AC" w:rsidRDefault="00686FB9" w:rsidP="001C118B">
      <w:pPr>
        <w:widowControl w:val="0"/>
        <w:adjustRightInd w:val="0"/>
        <w:spacing w:line="480" w:lineRule="auto"/>
        <w:rPr>
          <w:rFonts w:ascii="Arial" w:eastAsiaTheme="minorEastAsia" w:hAnsi="Arial" w:cs="Arial"/>
          <w:sz w:val="22"/>
          <w:szCs w:val="22"/>
          <w:lang w:bidi="ar-SA"/>
        </w:rPr>
      </w:pPr>
    </w:p>
    <w:p w14:paraId="7E5165B3" w14:textId="77777777" w:rsidR="00690E02" w:rsidRDefault="00690E02" w:rsidP="00A055DB">
      <w:pPr>
        <w:widowControl w:val="0"/>
        <w:adjustRightInd w:val="0"/>
        <w:spacing w:line="480" w:lineRule="auto"/>
        <w:rPr>
          <w:rFonts w:ascii="Arial" w:eastAsia="Batang" w:hAnsi="Arial" w:cs="Arial"/>
          <w:b/>
          <w:bCs/>
          <w:lang w:eastAsia="ko-KR"/>
        </w:rPr>
      </w:pPr>
    </w:p>
    <w:p w14:paraId="13B79039" w14:textId="77777777" w:rsidR="00690E02" w:rsidRDefault="00690E02" w:rsidP="00A055DB">
      <w:pPr>
        <w:widowControl w:val="0"/>
        <w:adjustRightInd w:val="0"/>
        <w:spacing w:line="480" w:lineRule="auto"/>
        <w:rPr>
          <w:rFonts w:ascii="Arial" w:eastAsia="Batang" w:hAnsi="Arial" w:cs="Arial"/>
          <w:b/>
          <w:bCs/>
          <w:lang w:eastAsia="ko-KR"/>
        </w:rPr>
      </w:pPr>
    </w:p>
    <w:p w14:paraId="0424887E" w14:textId="77777777" w:rsidR="00690E02" w:rsidRDefault="00690E02" w:rsidP="00A055DB">
      <w:pPr>
        <w:widowControl w:val="0"/>
        <w:adjustRightInd w:val="0"/>
        <w:spacing w:line="480" w:lineRule="auto"/>
        <w:rPr>
          <w:rFonts w:ascii="Arial" w:eastAsia="Batang" w:hAnsi="Arial" w:cs="Arial"/>
          <w:b/>
          <w:bCs/>
          <w:lang w:eastAsia="ko-KR"/>
        </w:rPr>
      </w:pPr>
    </w:p>
    <w:p w14:paraId="56AA7316" w14:textId="77777777" w:rsidR="00690E02" w:rsidRDefault="00690E02" w:rsidP="00A055DB">
      <w:pPr>
        <w:widowControl w:val="0"/>
        <w:adjustRightInd w:val="0"/>
        <w:spacing w:line="480" w:lineRule="auto"/>
        <w:rPr>
          <w:rFonts w:ascii="Arial" w:eastAsia="Batang" w:hAnsi="Arial" w:cs="Arial"/>
          <w:b/>
          <w:bCs/>
          <w:lang w:eastAsia="ko-KR"/>
        </w:rPr>
      </w:pPr>
    </w:p>
    <w:p w14:paraId="5E25E1C3" w14:textId="6572BBDC" w:rsidR="00690E02" w:rsidRPr="005C7052" w:rsidRDefault="00A055DB" w:rsidP="005C7052">
      <w:pPr>
        <w:widowControl w:val="0"/>
        <w:adjustRightInd w:val="0"/>
        <w:spacing w:line="480" w:lineRule="auto"/>
        <w:rPr>
          <w:rFonts w:ascii="Arial" w:eastAsia="Batang" w:hAnsi="Arial" w:cs="Arial"/>
          <w:b/>
          <w:bCs/>
          <w:lang w:eastAsia="ko-KR"/>
        </w:rPr>
      </w:pPr>
      <w:r>
        <w:rPr>
          <w:rFonts w:ascii="Arial" w:eastAsia="Batang" w:hAnsi="Arial" w:cs="Arial"/>
          <w:b/>
          <w:bCs/>
          <w:lang w:eastAsia="ko-KR"/>
        </w:rPr>
        <w:t xml:space="preserve">Intrapulmonary administration of </w:t>
      </w:r>
      <w:proofErr w:type="spellStart"/>
      <w:r>
        <w:rPr>
          <w:rFonts w:ascii="Arial" w:eastAsia="Batang" w:hAnsi="Arial" w:cs="Arial"/>
          <w:b/>
          <w:bCs/>
          <w:lang w:eastAsia="ko-KR"/>
        </w:rPr>
        <w:t>siRNA</w:t>
      </w:r>
      <w:proofErr w:type="spellEnd"/>
      <w:r>
        <w:rPr>
          <w:rFonts w:ascii="Arial" w:eastAsia="Batang" w:hAnsi="Arial" w:cs="Arial"/>
          <w:b/>
          <w:bCs/>
          <w:lang w:eastAsia="ko-KR"/>
        </w:rPr>
        <w:t xml:space="preserve"> targeting </w:t>
      </w:r>
      <w:r w:rsidRPr="00A055DB">
        <w:rPr>
          <w:rFonts w:ascii="Arial" w:eastAsia="Batang" w:hAnsi="Arial" w:cs="Arial"/>
          <w:b/>
          <w:bCs/>
          <w:i/>
          <w:lang w:eastAsia="ko-KR"/>
        </w:rPr>
        <w:t>il-10</w:t>
      </w:r>
      <w:r>
        <w:rPr>
          <w:rFonts w:ascii="Arial" w:eastAsia="Batang" w:hAnsi="Arial" w:cs="Arial"/>
          <w:b/>
          <w:bCs/>
          <w:lang w:eastAsia="ko-KR"/>
        </w:rPr>
        <w:t xml:space="preserve"> or </w:t>
      </w:r>
      <w:r w:rsidRPr="00A055DB">
        <w:rPr>
          <w:rFonts w:ascii="Arial" w:eastAsia="Batang" w:hAnsi="Arial" w:cs="Arial"/>
          <w:b/>
          <w:bCs/>
          <w:i/>
          <w:lang w:eastAsia="ko-KR"/>
        </w:rPr>
        <w:t>stat3</w:t>
      </w:r>
      <w:r>
        <w:rPr>
          <w:rFonts w:ascii="Arial" w:eastAsia="Batang" w:hAnsi="Arial" w:cs="Arial"/>
          <w:b/>
          <w:bCs/>
          <w:lang w:eastAsia="ko-KR"/>
        </w:rPr>
        <w:t xml:space="preserve"> reduced the </w:t>
      </w:r>
      <w:proofErr w:type="spellStart"/>
      <w:r>
        <w:rPr>
          <w:rFonts w:ascii="Arial" w:eastAsia="Batang" w:hAnsi="Arial" w:cs="Arial"/>
          <w:b/>
          <w:bCs/>
          <w:lang w:eastAsia="ko-KR"/>
        </w:rPr>
        <w:t>Mtb</w:t>
      </w:r>
      <w:proofErr w:type="spellEnd"/>
      <w:r>
        <w:rPr>
          <w:rFonts w:ascii="Arial" w:eastAsia="Batang" w:hAnsi="Arial" w:cs="Arial"/>
          <w:b/>
          <w:bCs/>
          <w:lang w:eastAsia="ko-KR"/>
        </w:rPr>
        <w:t xml:space="preserve"> drug tolerant bacteria load</w:t>
      </w:r>
    </w:p>
    <w:p w14:paraId="6E52ECC0" w14:textId="77777777" w:rsidR="00690E02" w:rsidRDefault="00690E02" w:rsidP="009A709D">
      <w:pPr>
        <w:widowControl w:val="0"/>
        <w:adjustRightInd w:val="0"/>
        <w:rPr>
          <w:rFonts w:ascii="Arial" w:eastAsiaTheme="minorEastAsia" w:hAnsi="Arial" w:cs="Arial"/>
          <w:color w:val="131413"/>
          <w:sz w:val="22"/>
          <w:szCs w:val="22"/>
          <w:lang w:bidi="ar-SA"/>
        </w:rPr>
      </w:pPr>
    </w:p>
    <w:p w14:paraId="23859167" w14:textId="56B3C806" w:rsidR="00943E5C" w:rsidRDefault="00A844C2" w:rsidP="00E34594">
      <w:pPr>
        <w:widowControl w:val="0"/>
        <w:adjustRightInd w:val="0"/>
        <w:spacing w:line="480" w:lineRule="auto"/>
        <w:rPr>
          <w:rFonts w:ascii="Arial" w:eastAsiaTheme="minorEastAsia" w:hAnsi="Arial" w:cs="Arial"/>
          <w:color w:val="131413"/>
          <w:sz w:val="22"/>
          <w:szCs w:val="22"/>
          <w:lang w:bidi="ar-SA"/>
        </w:rPr>
      </w:pPr>
      <w:r>
        <w:rPr>
          <w:rFonts w:ascii="Arial" w:eastAsiaTheme="minorEastAsia" w:hAnsi="Arial" w:cs="Arial"/>
          <w:color w:val="131413"/>
          <w:sz w:val="22"/>
          <w:szCs w:val="22"/>
          <w:lang w:bidi="ar-SA"/>
        </w:rPr>
        <w:t>W</w:t>
      </w:r>
      <w:r w:rsidR="00690E02">
        <w:rPr>
          <w:rFonts w:ascii="Arial" w:eastAsiaTheme="minorEastAsia" w:hAnsi="Arial" w:cs="Arial"/>
          <w:color w:val="131413"/>
          <w:sz w:val="22"/>
          <w:szCs w:val="22"/>
          <w:lang w:bidi="ar-SA"/>
        </w:rPr>
        <w:t xml:space="preserve">e are aiming at identifying </w:t>
      </w:r>
      <w:r>
        <w:rPr>
          <w:rFonts w:ascii="Arial" w:eastAsiaTheme="minorEastAsia" w:hAnsi="Arial" w:cs="Arial"/>
          <w:color w:val="131413"/>
          <w:sz w:val="22"/>
          <w:szCs w:val="22"/>
          <w:lang w:bidi="ar-SA"/>
        </w:rPr>
        <w:t>therapies</w:t>
      </w:r>
      <w:r w:rsidR="00690E02">
        <w:rPr>
          <w:rFonts w:ascii="Arial" w:eastAsiaTheme="minorEastAsia" w:hAnsi="Arial" w:cs="Arial"/>
          <w:color w:val="131413"/>
          <w:sz w:val="22"/>
          <w:szCs w:val="22"/>
          <w:lang w:bidi="ar-SA"/>
        </w:rPr>
        <w:t xml:space="preserve"> that </w:t>
      </w:r>
      <w:r>
        <w:rPr>
          <w:rFonts w:ascii="Arial" w:eastAsiaTheme="minorEastAsia" w:hAnsi="Arial" w:cs="Arial"/>
          <w:color w:val="131413"/>
          <w:sz w:val="22"/>
          <w:szCs w:val="22"/>
          <w:lang w:bidi="ar-SA"/>
        </w:rPr>
        <w:t xml:space="preserve">reduce the </w:t>
      </w:r>
      <w:r w:rsidR="0046129C">
        <w:rPr>
          <w:rFonts w:ascii="Arial" w:eastAsiaTheme="minorEastAsia" w:hAnsi="Arial" w:cs="Arial"/>
          <w:color w:val="131413"/>
          <w:sz w:val="22"/>
          <w:szCs w:val="22"/>
          <w:lang w:bidi="ar-SA"/>
        </w:rPr>
        <w:t xml:space="preserve">drug tolerant </w:t>
      </w:r>
      <w:r>
        <w:rPr>
          <w:rFonts w:ascii="Arial" w:eastAsiaTheme="minorEastAsia" w:hAnsi="Arial" w:cs="Arial"/>
          <w:color w:val="131413"/>
          <w:sz w:val="22"/>
          <w:szCs w:val="22"/>
          <w:lang w:bidi="ar-SA"/>
        </w:rPr>
        <w:t>bacterial load. Thus</w:t>
      </w:r>
      <w:r w:rsidR="00690E02">
        <w:rPr>
          <w:rFonts w:ascii="Arial" w:eastAsiaTheme="minorEastAsia" w:hAnsi="Arial" w:cs="Arial"/>
          <w:color w:val="131413"/>
          <w:sz w:val="22"/>
          <w:szCs w:val="22"/>
          <w:lang w:bidi="ar-SA"/>
        </w:rPr>
        <w:t xml:space="preserve">, mice receiving standard anti TB chemotherapy </w:t>
      </w:r>
      <w:r w:rsidR="009E2E5A">
        <w:rPr>
          <w:rFonts w:ascii="Arial" w:eastAsiaTheme="minorEastAsia" w:hAnsi="Arial" w:cs="Arial"/>
          <w:color w:val="131413"/>
          <w:sz w:val="22"/>
          <w:szCs w:val="22"/>
          <w:lang w:bidi="ar-SA"/>
        </w:rPr>
        <w:t xml:space="preserve">during two weeks </w:t>
      </w:r>
      <w:r w:rsidR="00690E02">
        <w:rPr>
          <w:rFonts w:ascii="Arial" w:eastAsiaTheme="minorEastAsia" w:hAnsi="Arial" w:cs="Arial"/>
          <w:color w:val="131413"/>
          <w:sz w:val="22"/>
          <w:szCs w:val="22"/>
          <w:lang w:bidi="ar-SA"/>
        </w:rPr>
        <w:t xml:space="preserve">as indicated above were </w:t>
      </w:r>
      <w:r w:rsidR="005C7052">
        <w:rPr>
          <w:rFonts w:ascii="Arial" w:eastAsiaTheme="minorEastAsia" w:hAnsi="Arial" w:cs="Arial"/>
          <w:color w:val="131413"/>
          <w:sz w:val="22"/>
          <w:szCs w:val="22"/>
          <w:lang w:bidi="ar-SA"/>
        </w:rPr>
        <w:t xml:space="preserve">followed with a treatment consisting of </w:t>
      </w:r>
      <w:r w:rsidR="00690E02">
        <w:rPr>
          <w:rFonts w:ascii="Arial" w:eastAsiaTheme="minorEastAsia" w:hAnsi="Arial" w:cs="Arial"/>
          <w:color w:val="131413"/>
          <w:sz w:val="22"/>
          <w:szCs w:val="22"/>
          <w:lang w:bidi="ar-SA"/>
        </w:rPr>
        <w:t xml:space="preserve">intrapulmonary aerosolized </w:t>
      </w:r>
      <w:proofErr w:type="spellStart"/>
      <w:r w:rsidR="00690E02">
        <w:rPr>
          <w:rFonts w:ascii="Arial" w:eastAsiaTheme="minorEastAsia" w:hAnsi="Arial" w:cs="Arial"/>
          <w:color w:val="131413"/>
          <w:sz w:val="22"/>
          <w:szCs w:val="22"/>
          <w:lang w:bidi="ar-SA"/>
        </w:rPr>
        <w:t>siRNA</w:t>
      </w:r>
      <w:proofErr w:type="spellEnd"/>
      <w:r w:rsidR="00690E02">
        <w:rPr>
          <w:rFonts w:ascii="Arial" w:eastAsiaTheme="minorEastAsia" w:hAnsi="Arial" w:cs="Arial"/>
          <w:color w:val="131413"/>
          <w:sz w:val="22"/>
          <w:szCs w:val="22"/>
          <w:lang w:bidi="ar-SA"/>
        </w:rPr>
        <w:t xml:space="preserve"> targeting the </w:t>
      </w:r>
      <w:r w:rsidR="00690E02" w:rsidRPr="00690E02">
        <w:rPr>
          <w:rFonts w:ascii="Arial" w:eastAsiaTheme="minorEastAsia" w:hAnsi="Arial" w:cs="Arial"/>
          <w:i/>
          <w:color w:val="131413"/>
          <w:sz w:val="22"/>
          <w:szCs w:val="22"/>
          <w:lang w:bidi="ar-SA"/>
        </w:rPr>
        <w:t>il-10</w:t>
      </w:r>
      <w:r w:rsidR="00690E02">
        <w:rPr>
          <w:rFonts w:ascii="Arial" w:eastAsiaTheme="minorEastAsia" w:hAnsi="Arial" w:cs="Arial"/>
          <w:color w:val="131413"/>
          <w:sz w:val="22"/>
          <w:szCs w:val="22"/>
          <w:lang w:bidi="ar-SA"/>
        </w:rPr>
        <w:t xml:space="preserve"> </w:t>
      </w:r>
      <w:r w:rsidR="00941C8F">
        <w:rPr>
          <w:rFonts w:ascii="Arial" w:eastAsiaTheme="minorEastAsia" w:hAnsi="Arial" w:cs="Arial"/>
          <w:color w:val="131413"/>
          <w:sz w:val="22"/>
          <w:szCs w:val="22"/>
          <w:lang w:bidi="ar-SA"/>
        </w:rPr>
        <w:t>or</w:t>
      </w:r>
      <w:r w:rsidR="00690E02">
        <w:rPr>
          <w:rFonts w:ascii="Arial" w:eastAsiaTheme="minorEastAsia" w:hAnsi="Arial" w:cs="Arial"/>
          <w:color w:val="131413"/>
          <w:sz w:val="22"/>
          <w:szCs w:val="22"/>
          <w:lang w:bidi="ar-SA"/>
        </w:rPr>
        <w:t xml:space="preserve"> </w:t>
      </w:r>
      <w:r w:rsidR="00690E02" w:rsidRPr="00690E02">
        <w:rPr>
          <w:rFonts w:ascii="Arial" w:eastAsiaTheme="minorEastAsia" w:hAnsi="Arial" w:cs="Arial"/>
          <w:i/>
          <w:color w:val="131413"/>
          <w:sz w:val="22"/>
          <w:szCs w:val="22"/>
          <w:lang w:bidi="ar-SA"/>
        </w:rPr>
        <w:t>stat3</w:t>
      </w:r>
      <w:r w:rsidR="00690E02">
        <w:rPr>
          <w:rFonts w:ascii="Arial" w:eastAsiaTheme="minorEastAsia" w:hAnsi="Arial" w:cs="Arial"/>
          <w:color w:val="131413"/>
          <w:sz w:val="22"/>
          <w:szCs w:val="22"/>
          <w:lang w:bidi="ar-SA"/>
        </w:rPr>
        <w:t xml:space="preserve"> transcripts. </w:t>
      </w:r>
      <w:r w:rsidR="00941C8F">
        <w:rPr>
          <w:rFonts w:ascii="Arial" w:eastAsiaTheme="minorEastAsia" w:hAnsi="Arial" w:cs="Arial"/>
          <w:color w:val="131413"/>
          <w:sz w:val="22"/>
          <w:szCs w:val="22"/>
          <w:lang w:bidi="ar-SA"/>
        </w:rPr>
        <w:t>After two weeks of chemotherapy mice received</w:t>
      </w:r>
      <w:r>
        <w:rPr>
          <w:rFonts w:ascii="Arial" w:eastAsiaTheme="minorEastAsia" w:hAnsi="Arial" w:cs="Arial"/>
          <w:color w:val="131413"/>
          <w:sz w:val="22"/>
          <w:szCs w:val="22"/>
          <w:lang w:bidi="ar-SA"/>
        </w:rPr>
        <w:t xml:space="preserve"> four doses </w:t>
      </w:r>
      <w:r w:rsidR="009E2E5A">
        <w:rPr>
          <w:rFonts w:ascii="Arial" w:eastAsiaTheme="minorEastAsia" w:hAnsi="Arial" w:cs="Arial"/>
          <w:color w:val="131413"/>
          <w:sz w:val="22"/>
          <w:szCs w:val="22"/>
          <w:lang w:bidi="ar-SA"/>
        </w:rPr>
        <w:t xml:space="preserve">of </w:t>
      </w:r>
      <w:proofErr w:type="spellStart"/>
      <w:r w:rsidR="009E2E5A">
        <w:rPr>
          <w:rFonts w:ascii="Arial" w:eastAsiaTheme="minorEastAsia" w:hAnsi="Arial" w:cs="Arial"/>
          <w:color w:val="131413"/>
          <w:sz w:val="22"/>
          <w:szCs w:val="22"/>
          <w:lang w:bidi="ar-SA"/>
        </w:rPr>
        <w:t>siRNA</w:t>
      </w:r>
      <w:proofErr w:type="spellEnd"/>
      <w:r w:rsidR="009E2E5A">
        <w:rPr>
          <w:rFonts w:ascii="Arial" w:eastAsiaTheme="minorEastAsia" w:hAnsi="Arial" w:cs="Arial"/>
          <w:color w:val="131413"/>
          <w:sz w:val="22"/>
          <w:szCs w:val="22"/>
          <w:lang w:bidi="ar-SA"/>
        </w:rPr>
        <w:t xml:space="preserve"> </w:t>
      </w:r>
      <w:r>
        <w:rPr>
          <w:rFonts w:ascii="Arial" w:eastAsiaTheme="minorEastAsia" w:hAnsi="Arial" w:cs="Arial"/>
          <w:color w:val="131413"/>
          <w:sz w:val="22"/>
          <w:szCs w:val="22"/>
          <w:lang w:bidi="ar-SA"/>
        </w:rPr>
        <w:t>administered at 3 days intervals during two weeks</w:t>
      </w:r>
      <w:r w:rsidR="00941C8F">
        <w:rPr>
          <w:rFonts w:ascii="Arial" w:eastAsiaTheme="minorEastAsia" w:hAnsi="Arial" w:cs="Arial"/>
          <w:color w:val="131413"/>
          <w:sz w:val="22"/>
          <w:szCs w:val="22"/>
          <w:lang w:bidi="ar-SA"/>
        </w:rPr>
        <w:t xml:space="preserve">. Thereafter the mice were euthanized and </w:t>
      </w:r>
      <w:r>
        <w:rPr>
          <w:rFonts w:ascii="Arial" w:eastAsiaTheme="minorEastAsia" w:hAnsi="Arial" w:cs="Arial"/>
          <w:color w:val="131413"/>
          <w:sz w:val="22"/>
          <w:szCs w:val="22"/>
          <w:lang w:bidi="ar-SA"/>
        </w:rPr>
        <w:t>the lungs were collected and assay</w:t>
      </w:r>
      <w:r w:rsidR="005C7052">
        <w:rPr>
          <w:rFonts w:ascii="Arial" w:eastAsiaTheme="minorEastAsia" w:hAnsi="Arial" w:cs="Arial"/>
          <w:color w:val="131413"/>
          <w:sz w:val="22"/>
          <w:szCs w:val="22"/>
          <w:lang w:bidi="ar-SA"/>
        </w:rPr>
        <w:t>ed</w:t>
      </w:r>
      <w:r>
        <w:rPr>
          <w:rFonts w:ascii="Arial" w:eastAsiaTheme="minorEastAsia" w:hAnsi="Arial" w:cs="Arial"/>
          <w:color w:val="131413"/>
          <w:sz w:val="22"/>
          <w:szCs w:val="22"/>
          <w:lang w:bidi="ar-SA"/>
        </w:rPr>
        <w:t xml:space="preserve"> for CFU</w:t>
      </w:r>
      <w:r w:rsidR="005C7052">
        <w:rPr>
          <w:rFonts w:ascii="Arial" w:eastAsiaTheme="minorEastAsia" w:hAnsi="Arial" w:cs="Arial"/>
          <w:color w:val="131413"/>
          <w:sz w:val="22"/>
          <w:szCs w:val="22"/>
          <w:lang w:bidi="ar-SA"/>
        </w:rPr>
        <w:t xml:space="preserve"> (Figure 2A), il-10, stat3</w:t>
      </w:r>
      <w:r>
        <w:rPr>
          <w:rFonts w:ascii="Arial" w:eastAsiaTheme="minorEastAsia" w:hAnsi="Arial" w:cs="Arial"/>
          <w:color w:val="131413"/>
          <w:sz w:val="22"/>
          <w:szCs w:val="22"/>
          <w:lang w:bidi="ar-SA"/>
        </w:rPr>
        <w:t xml:space="preserve">, </w:t>
      </w:r>
      <w:proofErr w:type="spellStart"/>
      <w:r>
        <w:rPr>
          <w:rFonts w:ascii="Arial" w:eastAsiaTheme="minorEastAsia" w:hAnsi="Arial" w:cs="Arial"/>
          <w:color w:val="131413"/>
          <w:sz w:val="22"/>
          <w:szCs w:val="22"/>
          <w:lang w:bidi="ar-SA"/>
        </w:rPr>
        <w:t>nos</w:t>
      </w:r>
      <w:proofErr w:type="spellEnd"/>
      <w:r>
        <w:rPr>
          <w:rFonts w:ascii="Arial" w:eastAsiaTheme="minorEastAsia" w:hAnsi="Arial" w:cs="Arial"/>
          <w:color w:val="131413"/>
          <w:sz w:val="22"/>
          <w:szCs w:val="22"/>
          <w:lang w:bidi="ar-SA"/>
        </w:rPr>
        <w:t xml:space="preserve"> and arg1 transcripts</w:t>
      </w:r>
      <w:r w:rsidR="005C7052">
        <w:rPr>
          <w:rFonts w:ascii="Arial" w:eastAsiaTheme="minorEastAsia" w:hAnsi="Arial" w:cs="Arial"/>
          <w:color w:val="131413"/>
          <w:sz w:val="22"/>
          <w:szCs w:val="22"/>
          <w:lang w:bidi="ar-SA"/>
        </w:rPr>
        <w:t xml:space="preserve"> (Figure 2B)</w:t>
      </w:r>
      <w:r>
        <w:rPr>
          <w:rFonts w:ascii="Arial" w:eastAsiaTheme="minorEastAsia" w:hAnsi="Arial" w:cs="Arial"/>
          <w:color w:val="131413"/>
          <w:sz w:val="22"/>
          <w:szCs w:val="22"/>
          <w:lang w:bidi="ar-SA"/>
        </w:rPr>
        <w:t xml:space="preserve">, </w:t>
      </w:r>
      <w:r w:rsidR="0046129C">
        <w:rPr>
          <w:rFonts w:ascii="Arial" w:eastAsiaTheme="minorEastAsia" w:hAnsi="Arial" w:cs="Arial"/>
          <w:color w:val="131413"/>
          <w:sz w:val="22"/>
          <w:szCs w:val="22"/>
          <w:lang w:bidi="ar-SA"/>
        </w:rPr>
        <w:t>and cytokines</w:t>
      </w:r>
      <w:r w:rsidR="005C7052">
        <w:rPr>
          <w:rFonts w:ascii="Arial" w:eastAsiaTheme="minorEastAsia" w:hAnsi="Arial" w:cs="Arial"/>
          <w:color w:val="131413"/>
          <w:sz w:val="22"/>
          <w:szCs w:val="22"/>
          <w:lang w:bidi="ar-SA"/>
        </w:rPr>
        <w:t xml:space="preserve"> IL-10, </w:t>
      </w:r>
      <w:proofErr w:type="spellStart"/>
      <w:r w:rsidR="005C7052">
        <w:rPr>
          <w:rFonts w:ascii="Arial" w:eastAsiaTheme="minorEastAsia" w:hAnsi="Arial" w:cs="Arial"/>
          <w:color w:val="131413"/>
          <w:sz w:val="22"/>
          <w:szCs w:val="22"/>
          <w:lang w:bidi="ar-SA"/>
        </w:rPr>
        <w:t>IFNg</w:t>
      </w:r>
      <w:proofErr w:type="spellEnd"/>
      <w:r w:rsidR="005C7052">
        <w:rPr>
          <w:rFonts w:ascii="Arial" w:eastAsiaTheme="minorEastAsia" w:hAnsi="Arial" w:cs="Arial"/>
          <w:color w:val="131413"/>
          <w:sz w:val="22"/>
          <w:szCs w:val="22"/>
          <w:lang w:bidi="ar-SA"/>
        </w:rPr>
        <w:t xml:space="preserve">, IL-12 (Figure 2C) and pSTAT3 (Figure 2D) </w:t>
      </w:r>
      <w:r>
        <w:rPr>
          <w:rFonts w:ascii="Arial" w:eastAsiaTheme="minorEastAsia" w:hAnsi="Arial" w:cs="Arial"/>
          <w:color w:val="131413"/>
          <w:sz w:val="22"/>
          <w:szCs w:val="22"/>
          <w:lang w:bidi="ar-SA"/>
        </w:rPr>
        <w:t xml:space="preserve">as indicated above. </w:t>
      </w:r>
      <w:r w:rsidR="003677B5">
        <w:rPr>
          <w:rFonts w:ascii="Arial" w:eastAsiaTheme="minorEastAsia" w:hAnsi="Arial" w:cs="Arial"/>
          <w:color w:val="131413"/>
          <w:sz w:val="22"/>
          <w:szCs w:val="22"/>
          <w:lang w:bidi="ar-SA"/>
        </w:rPr>
        <w:t xml:space="preserve">The results indicated that mice (n=5) that received either </w:t>
      </w:r>
      <w:proofErr w:type="spellStart"/>
      <w:r w:rsidR="003677B5">
        <w:rPr>
          <w:rFonts w:ascii="Arial" w:eastAsiaTheme="minorEastAsia" w:hAnsi="Arial" w:cs="Arial"/>
          <w:color w:val="131413"/>
          <w:sz w:val="22"/>
          <w:szCs w:val="22"/>
          <w:lang w:bidi="ar-SA"/>
        </w:rPr>
        <w:t>siRNA</w:t>
      </w:r>
      <w:proofErr w:type="spellEnd"/>
      <w:r w:rsidR="003677B5">
        <w:rPr>
          <w:rFonts w:ascii="Arial" w:eastAsiaTheme="minorEastAsia" w:hAnsi="Arial" w:cs="Arial"/>
          <w:color w:val="131413"/>
          <w:sz w:val="22"/>
          <w:szCs w:val="22"/>
          <w:lang w:bidi="ar-SA"/>
        </w:rPr>
        <w:t xml:space="preserve"> targeting </w:t>
      </w:r>
      <w:r w:rsidR="003677B5" w:rsidRPr="003677B5">
        <w:rPr>
          <w:rFonts w:ascii="Arial" w:eastAsiaTheme="minorEastAsia" w:hAnsi="Arial" w:cs="Arial"/>
          <w:i/>
          <w:color w:val="131413"/>
          <w:sz w:val="22"/>
          <w:szCs w:val="22"/>
          <w:lang w:bidi="ar-SA"/>
        </w:rPr>
        <w:t>il-10</w:t>
      </w:r>
      <w:r w:rsidR="003677B5">
        <w:rPr>
          <w:rFonts w:ascii="Arial" w:eastAsiaTheme="minorEastAsia" w:hAnsi="Arial" w:cs="Arial"/>
          <w:color w:val="131413"/>
          <w:sz w:val="22"/>
          <w:szCs w:val="22"/>
          <w:lang w:bidi="ar-SA"/>
        </w:rPr>
        <w:t xml:space="preserve"> or </w:t>
      </w:r>
      <w:r w:rsidR="003677B5" w:rsidRPr="003677B5">
        <w:rPr>
          <w:rFonts w:ascii="Arial" w:eastAsiaTheme="minorEastAsia" w:hAnsi="Arial" w:cs="Arial"/>
          <w:i/>
          <w:color w:val="131413"/>
          <w:sz w:val="22"/>
          <w:szCs w:val="22"/>
          <w:lang w:bidi="ar-SA"/>
        </w:rPr>
        <w:t>stat3</w:t>
      </w:r>
      <w:r w:rsidR="003677B5">
        <w:rPr>
          <w:rFonts w:ascii="Arial" w:eastAsiaTheme="minorEastAsia" w:hAnsi="Arial" w:cs="Arial"/>
          <w:color w:val="131413"/>
          <w:sz w:val="22"/>
          <w:szCs w:val="22"/>
          <w:lang w:bidi="ar-SA"/>
        </w:rPr>
        <w:t xml:space="preserve"> had </w:t>
      </w:r>
      <w:r w:rsidR="00E34594">
        <w:rPr>
          <w:rFonts w:ascii="Arial" w:eastAsiaTheme="minorEastAsia" w:hAnsi="Arial" w:cs="Arial"/>
          <w:color w:val="131413"/>
          <w:sz w:val="22"/>
          <w:szCs w:val="22"/>
          <w:lang w:bidi="ar-SA"/>
        </w:rPr>
        <w:t xml:space="preserve">reduced by </w:t>
      </w:r>
      <w:r w:rsidR="003677B5">
        <w:rPr>
          <w:rFonts w:ascii="Arial" w:eastAsiaTheme="minorEastAsia" w:hAnsi="Arial" w:cs="Arial"/>
          <w:color w:val="131413"/>
          <w:sz w:val="22"/>
          <w:szCs w:val="22"/>
          <w:lang w:bidi="ar-SA"/>
        </w:rPr>
        <w:t xml:space="preserve">0.4 log </w:t>
      </w:r>
      <w:proofErr w:type="gramStart"/>
      <w:r w:rsidR="003677B5" w:rsidRPr="003677B5">
        <w:rPr>
          <w:rFonts w:ascii="Arial" w:eastAsiaTheme="minorEastAsia" w:hAnsi="Arial" w:cs="Arial"/>
          <w:color w:val="131413"/>
          <w:sz w:val="22"/>
          <w:szCs w:val="22"/>
          <w:vertAlign w:val="subscript"/>
          <w:lang w:bidi="ar-SA"/>
        </w:rPr>
        <w:t>10</w:t>
      </w:r>
      <w:r w:rsidR="003677B5">
        <w:rPr>
          <w:rFonts w:ascii="Arial" w:eastAsiaTheme="minorEastAsia" w:hAnsi="Arial" w:cs="Arial"/>
          <w:color w:val="131413"/>
          <w:sz w:val="22"/>
          <w:szCs w:val="22"/>
          <w:vertAlign w:val="subscript"/>
          <w:lang w:bidi="ar-SA"/>
        </w:rPr>
        <w:t xml:space="preserve"> </w:t>
      </w:r>
      <w:r w:rsidR="00E34594">
        <w:rPr>
          <w:rFonts w:ascii="Arial" w:eastAsiaTheme="minorEastAsia" w:hAnsi="Arial" w:cs="Arial"/>
          <w:color w:val="131413"/>
          <w:sz w:val="22"/>
          <w:szCs w:val="22"/>
          <w:vertAlign w:val="subscript"/>
          <w:lang w:bidi="ar-SA"/>
        </w:rPr>
        <w:t xml:space="preserve"> </w:t>
      </w:r>
      <w:r w:rsidR="003677B5" w:rsidRPr="003677B5">
        <w:rPr>
          <w:rFonts w:ascii="Arial" w:eastAsiaTheme="minorEastAsia" w:hAnsi="Arial" w:cs="Arial"/>
          <w:color w:val="131413"/>
          <w:sz w:val="22"/>
          <w:szCs w:val="22"/>
          <w:lang w:bidi="ar-SA"/>
        </w:rPr>
        <w:t>CFU</w:t>
      </w:r>
      <w:proofErr w:type="gramEnd"/>
      <w:r w:rsidR="003677B5">
        <w:rPr>
          <w:rFonts w:ascii="Arial" w:eastAsiaTheme="minorEastAsia" w:hAnsi="Arial" w:cs="Arial"/>
          <w:color w:val="131413"/>
          <w:sz w:val="22"/>
          <w:szCs w:val="22"/>
          <w:lang w:bidi="ar-SA"/>
        </w:rPr>
        <w:t xml:space="preserve"> </w:t>
      </w:r>
      <w:r w:rsidR="00E34594">
        <w:rPr>
          <w:rFonts w:ascii="Arial" w:eastAsiaTheme="minorEastAsia" w:hAnsi="Arial" w:cs="Arial"/>
          <w:color w:val="131413"/>
          <w:sz w:val="22"/>
          <w:szCs w:val="22"/>
          <w:lang w:bidi="ar-SA"/>
        </w:rPr>
        <w:t>when compared to the CFU in the</w:t>
      </w:r>
      <w:r w:rsidR="003677B5">
        <w:rPr>
          <w:rFonts w:ascii="Arial" w:eastAsiaTheme="minorEastAsia" w:hAnsi="Arial" w:cs="Arial"/>
          <w:color w:val="131413"/>
          <w:sz w:val="22"/>
          <w:szCs w:val="22"/>
          <w:lang w:bidi="ar-SA"/>
        </w:rPr>
        <w:t xml:space="preserve"> </w:t>
      </w:r>
      <w:r w:rsidR="00E34594">
        <w:rPr>
          <w:rFonts w:ascii="Arial" w:eastAsiaTheme="minorEastAsia" w:hAnsi="Arial" w:cs="Arial"/>
          <w:color w:val="131413"/>
          <w:sz w:val="22"/>
          <w:szCs w:val="22"/>
          <w:lang w:bidi="ar-SA"/>
        </w:rPr>
        <w:t xml:space="preserve">groups of control </w:t>
      </w:r>
      <w:r w:rsidR="003677B5">
        <w:rPr>
          <w:rFonts w:ascii="Arial" w:eastAsiaTheme="minorEastAsia" w:hAnsi="Arial" w:cs="Arial"/>
          <w:color w:val="131413"/>
          <w:sz w:val="22"/>
          <w:szCs w:val="22"/>
          <w:lang w:bidi="ar-SA"/>
        </w:rPr>
        <w:t xml:space="preserve">mice </w:t>
      </w:r>
      <w:r w:rsidR="00E34594">
        <w:rPr>
          <w:rFonts w:ascii="Arial" w:eastAsiaTheme="minorEastAsia" w:hAnsi="Arial" w:cs="Arial"/>
          <w:color w:val="131413"/>
          <w:sz w:val="22"/>
          <w:szCs w:val="22"/>
          <w:lang w:bidi="ar-SA"/>
        </w:rPr>
        <w:t xml:space="preserve">(aka mice </w:t>
      </w:r>
      <w:r w:rsidR="003677B5">
        <w:rPr>
          <w:rFonts w:ascii="Arial" w:eastAsiaTheme="minorEastAsia" w:hAnsi="Arial" w:cs="Arial"/>
          <w:color w:val="131413"/>
          <w:sz w:val="22"/>
          <w:szCs w:val="22"/>
          <w:lang w:bidi="ar-SA"/>
        </w:rPr>
        <w:t xml:space="preserve">not receiving </w:t>
      </w:r>
      <w:proofErr w:type="spellStart"/>
      <w:r w:rsidR="003677B5">
        <w:rPr>
          <w:rFonts w:ascii="Arial" w:eastAsiaTheme="minorEastAsia" w:hAnsi="Arial" w:cs="Arial"/>
          <w:color w:val="131413"/>
          <w:sz w:val="22"/>
          <w:szCs w:val="22"/>
          <w:lang w:bidi="ar-SA"/>
        </w:rPr>
        <w:t>siRNA</w:t>
      </w:r>
      <w:proofErr w:type="spellEnd"/>
      <w:r w:rsidR="003677B5">
        <w:rPr>
          <w:rFonts w:ascii="Arial" w:eastAsiaTheme="minorEastAsia" w:hAnsi="Arial" w:cs="Arial"/>
          <w:color w:val="131413"/>
          <w:sz w:val="22"/>
          <w:szCs w:val="22"/>
          <w:lang w:bidi="ar-SA"/>
        </w:rPr>
        <w:t xml:space="preserve"> or </w:t>
      </w:r>
      <w:r w:rsidR="00E34594">
        <w:rPr>
          <w:rFonts w:ascii="Arial" w:eastAsiaTheme="minorEastAsia" w:hAnsi="Arial" w:cs="Arial"/>
          <w:color w:val="131413"/>
          <w:sz w:val="22"/>
          <w:szCs w:val="22"/>
          <w:lang w:bidi="ar-SA"/>
        </w:rPr>
        <w:t>mice</w:t>
      </w:r>
      <w:r w:rsidR="003677B5">
        <w:rPr>
          <w:rFonts w:ascii="Arial" w:eastAsiaTheme="minorEastAsia" w:hAnsi="Arial" w:cs="Arial"/>
          <w:color w:val="131413"/>
          <w:sz w:val="22"/>
          <w:szCs w:val="22"/>
          <w:lang w:bidi="ar-SA"/>
        </w:rPr>
        <w:t xml:space="preserve"> treated with a sham </w:t>
      </w:r>
      <w:proofErr w:type="spellStart"/>
      <w:r w:rsidR="003677B5">
        <w:rPr>
          <w:rFonts w:ascii="Arial" w:eastAsiaTheme="minorEastAsia" w:hAnsi="Arial" w:cs="Arial"/>
          <w:color w:val="131413"/>
          <w:sz w:val="22"/>
          <w:szCs w:val="22"/>
          <w:lang w:bidi="ar-SA"/>
        </w:rPr>
        <w:t>siRNA</w:t>
      </w:r>
      <w:proofErr w:type="spellEnd"/>
      <w:r w:rsidR="00E34594">
        <w:rPr>
          <w:rFonts w:ascii="Arial" w:eastAsiaTheme="minorEastAsia" w:hAnsi="Arial" w:cs="Arial"/>
          <w:color w:val="131413"/>
          <w:sz w:val="22"/>
          <w:szCs w:val="22"/>
          <w:lang w:bidi="ar-SA"/>
        </w:rPr>
        <w:t>)</w:t>
      </w:r>
      <w:r w:rsidR="003677B5">
        <w:rPr>
          <w:rFonts w:ascii="Arial" w:eastAsiaTheme="minorEastAsia" w:hAnsi="Arial" w:cs="Arial"/>
          <w:color w:val="131413"/>
          <w:sz w:val="22"/>
          <w:szCs w:val="22"/>
          <w:lang w:bidi="ar-SA"/>
        </w:rPr>
        <w:t xml:space="preserve"> (Figure 2A). </w:t>
      </w:r>
      <w:r w:rsidR="00E34594">
        <w:rPr>
          <w:rFonts w:ascii="Arial" w:eastAsiaTheme="minorEastAsia" w:hAnsi="Arial" w:cs="Arial"/>
          <w:color w:val="131413"/>
          <w:sz w:val="22"/>
          <w:szCs w:val="22"/>
          <w:lang w:bidi="ar-SA"/>
        </w:rPr>
        <w:t xml:space="preserve"> The efficacy of the </w:t>
      </w:r>
      <w:proofErr w:type="spellStart"/>
      <w:r w:rsidR="00E34594">
        <w:rPr>
          <w:rFonts w:ascii="Arial" w:eastAsiaTheme="minorEastAsia" w:hAnsi="Arial" w:cs="Arial"/>
          <w:color w:val="131413"/>
          <w:sz w:val="22"/>
          <w:szCs w:val="22"/>
          <w:lang w:bidi="ar-SA"/>
        </w:rPr>
        <w:t>siRNA</w:t>
      </w:r>
      <w:proofErr w:type="spellEnd"/>
      <w:r w:rsidR="00E34594">
        <w:rPr>
          <w:rFonts w:ascii="Arial" w:eastAsiaTheme="minorEastAsia" w:hAnsi="Arial" w:cs="Arial"/>
          <w:color w:val="131413"/>
          <w:sz w:val="22"/>
          <w:szCs w:val="22"/>
          <w:lang w:bidi="ar-SA"/>
        </w:rPr>
        <w:t xml:space="preserve"> in reducing the expression of transcripts for </w:t>
      </w:r>
      <w:r w:rsidR="00E34594" w:rsidRPr="00E34594">
        <w:rPr>
          <w:rFonts w:ascii="Arial" w:eastAsiaTheme="minorEastAsia" w:hAnsi="Arial" w:cs="Arial"/>
          <w:i/>
          <w:color w:val="131413"/>
          <w:sz w:val="22"/>
          <w:szCs w:val="22"/>
          <w:lang w:bidi="ar-SA"/>
        </w:rPr>
        <w:t>il-10</w:t>
      </w:r>
      <w:r w:rsidR="00E34594">
        <w:rPr>
          <w:rFonts w:ascii="Arial" w:eastAsiaTheme="minorEastAsia" w:hAnsi="Arial" w:cs="Arial"/>
          <w:color w:val="131413"/>
          <w:sz w:val="22"/>
          <w:szCs w:val="22"/>
          <w:lang w:bidi="ar-SA"/>
        </w:rPr>
        <w:t xml:space="preserve"> and </w:t>
      </w:r>
      <w:r w:rsidR="00E34594" w:rsidRPr="00E34594">
        <w:rPr>
          <w:rFonts w:ascii="Arial" w:eastAsiaTheme="minorEastAsia" w:hAnsi="Arial" w:cs="Arial"/>
          <w:i/>
          <w:color w:val="131413"/>
          <w:sz w:val="22"/>
          <w:szCs w:val="22"/>
          <w:lang w:bidi="ar-SA"/>
        </w:rPr>
        <w:t>stat3</w:t>
      </w:r>
      <w:r w:rsidR="000B191C">
        <w:rPr>
          <w:rFonts w:ascii="Arial" w:eastAsiaTheme="minorEastAsia" w:hAnsi="Arial" w:cs="Arial"/>
          <w:color w:val="131413"/>
          <w:sz w:val="22"/>
          <w:szCs w:val="22"/>
          <w:lang w:bidi="ar-SA"/>
        </w:rPr>
        <w:t xml:space="preserve"> was demonstrated via RT-PCR</w:t>
      </w:r>
      <w:r w:rsidR="00E34594">
        <w:rPr>
          <w:rFonts w:ascii="Arial" w:eastAsiaTheme="minorEastAsia" w:hAnsi="Arial" w:cs="Arial"/>
          <w:color w:val="131413"/>
          <w:sz w:val="22"/>
          <w:szCs w:val="22"/>
          <w:lang w:bidi="ar-SA"/>
        </w:rPr>
        <w:t xml:space="preserve">.  </w:t>
      </w:r>
      <w:r w:rsidR="000B191C">
        <w:rPr>
          <w:rFonts w:ascii="Arial" w:eastAsiaTheme="minorEastAsia" w:hAnsi="Arial" w:cs="Arial"/>
          <w:color w:val="131413"/>
          <w:sz w:val="22"/>
          <w:szCs w:val="22"/>
          <w:lang w:bidi="ar-SA"/>
        </w:rPr>
        <w:t>As shown</w:t>
      </w:r>
      <w:r w:rsidR="00E34594">
        <w:rPr>
          <w:rFonts w:ascii="Arial" w:eastAsiaTheme="minorEastAsia" w:hAnsi="Arial" w:cs="Arial"/>
          <w:color w:val="131413"/>
          <w:sz w:val="22"/>
          <w:szCs w:val="22"/>
          <w:lang w:bidi="ar-SA"/>
        </w:rPr>
        <w:t xml:space="preserve"> </w:t>
      </w:r>
      <w:r w:rsidR="000B191C">
        <w:rPr>
          <w:rFonts w:ascii="Arial" w:eastAsiaTheme="minorEastAsia" w:hAnsi="Arial" w:cs="Arial"/>
          <w:color w:val="131413"/>
          <w:sz w:val="22"/>
          <w:szCs w:val="22"/>
          <w:lang w:bidi="ar-SA"/>
        </w:rPr>
        <w:t>in Figure 2B</w:t>
      </w:r>
      <w:r w:rsidR="00E34594">
        <w:rPr>
          <w:rFonts w:ascii="Arial" w:eastAsiaTheme="minorEastAsia" w:hAnsi="Arial" w:cs="Arial"/>
          <w:color w:val="131413"/>
          <w:sz w:val="22"/>
          <w:szCs w:val="22"/>
          <w:lang w:bidi="ar-SA"/>
        </w:rPr>
        <w:t xml:space="preserve"> the expression of transcript for </w:t>
      </w:r>
      <w:r w:rsidR="00E34594" w:rsidRPr="00E34594">
        <w:rPr>
          <w:rFonts w:ascii="Arial" w:eastAsiaTheme="minorEastAsia" w:hAnsi="Arial" w:cs="Arial"/>
          <w:i/>
          <w:color w:val="131413"/>
          <w:sz w:val="22"/>
          <w:szCs w:val="22"/>
          <w:lang w:bidi="ar-SA"/>
        </w:rPr>
        <w:t>il-10</w:t>
      </w:r>
      <w:r w:rsidR="00E34594">
        <w:rPr>
          <w:rFonts w:ascii="Arial" w:eastAsiaTheme="minorEastAsia" w:hAnsi="Arial" w:cs="Arial"/>
          <w:color w:val="131413"/>
          <w:sz w:val="22"/>
          <w:szCs w:val="22"/>
          <w:lang w:bidi="ar-SA"/>
        </w:rPr>
        <w:t xml:space="preserve"> was reduced by several folds in mice treated with </w:t>
      </w:r>
      <w:proofErr w:type="spellStart"/>
      <w:r w:rsidR="006A11A5">
        <w:rPr>
          <w:rFonts w:ascii="Arial" w:eastAsiaTheme="minorEastAsia" w:hAnsi="Arial" w:cs="Arial"/>
          <w:color w:val="131413"/>
          <w:sz w:val="22"/>
          <w:szCs w:val="22"/>
          <w:lang w:bidi="ar-SA"/>
        </w:rPr>
        <w:t>siRNA</w:t>
      </w:r>
      <w:proofErr w:type="spellEnd"/>
      <w:r w:rsidR="006A11A5">
        <w:rPr>
          <w:rFonts w:ascii="Arial" w:eastAsiaTheme="minorEastAsia" w:hAnsi="Arial" w:cs="Arial"/>
          <w:color w:val="131413"/>
          <w:sz w:val="22"/>
          <w:szCs w:val="22"/>
          <w:lang w:bidi="ar-SA"/>
        </w:rPr>
        <w:t xml:space="preserve"> targeting</w:t>
      </w:r>
      <w:r w:rsidR="00E34594">
        <w:rPr>
          <w:rFonts w:ascii="Arial" w:eastAsiaTheme="minorEastAsia" w:hAnsi="Arial" w:cs="Arial"/>
          <w:color w:val="131413"/>
          <w:sz w:val="22"/>
          <w:szCs w:val="22"/>
          <w:lang w:bidi="ar-SA"/>
        </w:rPr>
        <w:t xml:space="preserve"> </w:t>
      </w:r>
      <w:r w:rsidR="00E34594" w:rsidRPr="00E34594">
        <w:rPr>
          <w:rFonts w:ascii="Arial" w:eastAsiaTheme="minorEastAsia" w:hAnsi="Arial" w:cs="Arial"/>
          <w:i/>
          <w:color w:val="131413"/>
          <w:sz w:val="22"/>
          <w:szCs w:val="22"/>
          <w:lang w:bidi="ar-SA"/>
        </w:rPr>
        <w:t>il-10</w:t>
      </w:r>
      <w:r w:rsidR="00E34594">
        <w:rPr>
          <w:rFonts w:ascii="Arial" w:eastAsiaTheme="minorEastAsia" w:hAnsi="Arial" w:cs="Arial"/>
          <w:color w:val="131413"/>
          <w:sz w:val="22"/>
          <w:szCs w:val="22"/>
          <w:lang w:bidi="ar-SA"/>
        </w:rPr>
        <w:t xml:space="preserve"> but not in mice treated with </w:t>
      </w:r>
      <w:proofErr w:type="spellStart"/>
      <w:r w:rsidR="00E34594">
        <w:rPr>
          <w:rFonts w:ascii="Arial" w:eastAsiaTheme="minorEastAsia" w:hAnsi="Arial" w:cs="Arial"/>
          <w:color w:val="131413"/>
          <w:sz w:val="22"/>
          <w:szCs w:val="22"/>
          <w:lang w:bidi="ar-SA"/>
        </w:rPr>
        <w:t>siRNA</w:t>
      </w:r>
      <w:proofErr w:type="spellEnd"/>
      <w:r w:rsidR="00E34594">
        <w:rPr>
          <w:rFonts w:ascii="Arial" w:eastAsiaTheme="minorEastAsia" w:hAnsi="Arial" w:cs="Arial"/>
          <w:color w:val="131413"/>
          <w:sz w:val="22"/>
          <w:szCs w:val="22"/>
          <w:lang w:bidi="ar-SA"/>
        </w:rPr>
        <w:t xml:space="preserve"> targeting </w:t>
      </w:r>
      <w:r w:rsidR="00E34594" w:rsidRPr="00E34594">
        <w:rPr>
          <w:rFonts w:ascii="Arial" w:eastAsiaTheme="minorEastAsia" w:hAnsi="Arial" w:cs="Arial"/>
          <w:i/>
          <w:color w:val="131413"/>
          <w:sz w:val="22"/>
          <w:szCs w:val="22"/>
          <w:lang w:bidi="ar-SA"/>
        </w:rPr>
        <w:t>stat3</w:t>
      </w:r>
      <w:r w:rsidR="00E34594">
        <w:rPr>
          <w:rFonts w:ascii="Arial" w:eastAsiaTheme="minorEastAsia" w:hAnsi="Arial" w:cs="Arial"/>
          <w:i/>
          <w:color w:val="131413"/>
          <w:sz w:val="22"/>
          <w:szCs w:val="22"/>
          <w:lang w:bidi="ar-SA"/>
        </w:rPr>
        <w:t xml:space="preserve"> </w:t>
      </w:r>
      <w:r w:rsidR="00E34594">
        <w:rPr>
          <w:rFonts w:ascii="Arial" w:eastAsiaTheme="minorEastAsia" w:hAnsi="Arial" w:cs="Arial"/>
          <w:color w:val="131413"/>
          <w:sz w:val="22"/>
          <w:szCs w:val="22"/>
          <w:lang w:bidi="ar-SA"/>
        </w:rPr>
        <w:t>and when compared to the expression of the same t</w:t>
      </w:r>
      <w:r w:rsidR="000B191C">
        <w:rPr>
          <w:rFonts w:ascii="Arial" w:eastAsiaTheme="minorEastAsia" w:hAnsi="Arial" w:cs="Arial"/>
          <w:color w:val="131413"/>
          <w:sz w:val="22"/>
          <w:szCs w:val="22"/>
          <w:lang w:bidi="ar-SA"/>
        </w:rPr>
        <w:t>ranscript in the groups control</w:t>
      </w:r>
      <w:r w:rsidR="00E34594">
        <w:rPr>
          <w:rFonts w:ascii="Arial" w:eastAsiaTheme="minorEastAsia" w:hAnsi="Arial" w:cs="Arial"/>
          <w:color w:val="131413"/>
          <w:sz w:val="22"/>
          <w:szCs w:val="22"/>
          <w:lang w:bidi="ar-SA"/>
        </w:rPr>
        <w:t xml:space="preserve">. However, </w:t>
      </w:r>
      <w:r w:rsidR="006A11A5">
        <w:rPr>
          <w:rFonts w:ascii="Arial" w:eastAsiaTheme="minorEastAsia" w:hAnsi="Arial" w:cs="Arial"/>
          <w:color w:val="131413"/>
          <w:sz w:val="22"/>
          <w:szCs w:val="22"/>
          <w:lang w:bidi="ar-SA"/>
        </w:rPr>
        <w:t xml:space="preserve">several folds reduction in </w:t>
      </w:r>
      <w:r w:rsidR="006A11A5" w:rsidRPr="006A11A5">
        <w:rPr>
          <w:rFonts w:ascii="Arial" w:eastAsiaTheme="minorEastAsia" w:hAnsi="Arial" w:cs="Arial"/>
          <w:i/>
          <w:color w:val="131413"/>
          <w:sz w:val="22"/>
          <w:szCs w:val="22"/>
          <w:lang w:bidi="ar-SA"/>
        </w:rPr>
        <w:t>stat3</w:t>
      </w:r>
      <w:r w:rsidR="006A11A5">
        <w:rPr>
          <w:rFonts w:ascii="Arial" w:eastAsiaTheme="minorEastAsia" w:hAnsi="Arial" w:cs="Arial"/>
          <w:color w:val="131413"/>
          <w:sz w:val="22"/>
          <w:szCs w:val="22"/>
          <w:lang w:bidi="ar-SA"/>
        </w:rPr>
        <w:t xml:space="preserve"> transcript was found in both groups of mice receiving either the </w:t>
      </w:r>
      <w:proofErr w:type="spellStart"/>
      <w:r w:rsidR="006A11A5">
        <w:rPr>
          <w:rFonts w:ascii="Arial" w:eastAsiaTheme="minorEastAsia" w:hAnsi="Arial" w:cs="Arial"/>
          <w:color w:val="131413"/>
          <w:sz w:val="22"/>
          <w:szCs w:val="22"/>
          <w:lang w:bidi="ar-SA"/>
        </w:rPr>
        <w:t>siRNA</w:t>
      </w:r>
      <w:proofErr w:type="spellEnd"/>
      <w:r w:rsidR="006A11A5">
        <w:rPr>
          <w:rFonts w:ascii="Arial" w:eastAsiaTheme="minorEastAsia" w:hAnsi="Arial" w:cs="Arial"/>
          <w:color w:val="131413"/>
          <w:sz w:val="22"/>
          <w:szCs w:val="22"/>
          <w:lang w:bidi="ar-SA"/>
        </w:rPr>
        <w:t xml:space="preserve"> targeting </w:t>
      </w:r>
      <w:r w:rsidR="006A11A5" w:rsidRPr="006A11A5">
        <w:rPr>
          <w:rFonts w:ascii="Arial" w:eastAsiaTheme="minorEastAsia" w:hAnsi="Arial" w:cs="Arial"/>
          <w:i/>
          <w:color w:val="131413"/>
          <w:sz w:val="22"/>
          <w:szCs w:val="22"/>
          <w:lang w:bidi="ar-SA"/>
        </w:rPr>
        <w:t>stat3</w:t>
      </w:r>
      <w:r w:rsidR="006A11A5">
        <w:rPr>
          <w:rFonts w:ascii="Arial" w:eastAsiaTheme="minorEastAsia" w:hAnsi="Arial" w:cs="Arial"/>
          <w:color w:val="131413"/>
          <w:sz w:val="22"/>
          <w:szCs w:val="22"/>
          <w:lang w:bidi="ar-SA"/>
        </w:rPr>
        <w:t xml:space="preserve"> or </w:t>
      </w:r>
      <w:proofErr w:type="spellStart"/>
      <w:r w:rsidR="006A11A5">
        <w:rPr>
          <w:rFonts w:ascii="Arial" w:eastAsiaTheme="minorEastAsia" w:hAnsi="Arial" w:cs="Arial"/>
          <w:color w:val="131413"/>
          <w:sz w:val="22"/>
          <w:szCs w:val="22"/>
          <w:lang w:bidi="ar-SA"/>
        </w:rPr>
        <w:t>siRNA</w:t>
      </w:r>
      <w:proofErr w:type="spellEnd"/>
      <w:r w:rsidR="006A11A5">
        <w:rPr>
          <w:rFonts w:ascii="Arial" w:eastAsiaTheme="minorEastAsia" w:hAnsi="Arial" w:cs="Arial"/>
          <w:color w:val="131413"/>
          <w:sz w:val="22"/>
          <w:szCs w:val="22"/>
          <w:lang w:bidi="ar-SA"/>
        </w:rPr>
        <w:t xml:space="preserve"> targeting </w:t>
      </w:r>
      <w:r w:rsidR="006A11A5" w:rsidRPr="006A11A5">
        <w:rPr>
          <w:rFonts w:ascii="Arial" w:eastAsiaTheme="minorEastAsia" w:hAnsi="Arial" w:cs="Arial"/>
          <w:i/>
          <w:color w:val="131413"/>
          <w:sz w:val="22"/>
          <w:szCs w:val="22"/>
          <w:lang w:bidi="ar-SA"/>
        </w:rPr>
        <w:t>il-10</w:t>
      </w:r>
      <w:r w:rsidR="00E34594">
        <w:rPr>
          <w:rFonts w:ascii="Arial" w:eastAsiaTheme="minorEastAsia" w:hAnsi="Arial" w:cs="Arial"/>
          <w:color w:val="131413"/>
          <w:sz w:val="22"/>
          <w:szCs w:val="22"/>
          <w:lang w:bidi="ar-SA"/>
        </w:rPr>
        <w:t xml:space="preserve">.  </w:t>
      </w:r>
    </w:p>
    <w:p w14:paraId="5627E625" w14:textId="77777777" w:rsidR="00943E5C" w:rsidRDefault="00943E5C" w:rsidP="00E34594">
      <w:pPr>
        <w:widowControl w:val="0"/>
        <w:adjustRightInd w:val="0"/>
        <w:spacing w:line="480" w:lineRule="auto"/>
        <w:rPr>
          <w:rFonts w:ascii="Arial" w:eastAsiaTheme="minorEastAsia" w:hAnsi="Arial" w:cs="Arial"/>
          <w:color w:val="131413"/>
          <w:sz w:val="22"/>
          <w:szCs w:val="22"/>
          <w:lang w:bidi="ar-SA"/>
        </w:rPr>
      </w:pPr>
    </w:p>
    <w:p w14:paraId="53B50F74" w14:textId="77777777" w:rsidR="00943E5C" w:rsidRDefault="00943E5C" w:rsidP="009A709D">
      <w:pPr>
        <w:widowControl w:val="0"/>
        <w:adjustRightInd w:val="0"/>
        <w:rPr>
          <w:rFonts w:ascii="Arial" w:eastAsiaTheme="minorEastAsia" w:hAnsi="Arial" w:cs="Arial"/>
          <w:color w:val="131413"/>
          <w:sz w:val="22"/>
          <w:szCs w:val="22"/>
          <w:lang w:bidi="ar-SA"/>
        </w:rPr>
      </w:pPr>
    </w:p>
    <w:p w14:paraId="641EB233" w14:textId="77777777" w:rsidR="00943E5C" w:rsidRDefault="00943E5C" w:rsidP="009A709D">
      <w:pPr>
        <w:widowControl w:val="0"/>
        <w:adjustRightInd w:val="0"/>
        <w:rPr>
          <w:rFonts w:ascii="Arial" w:eastAsiaTheme="minorEastAsia" w:hAnsi="Arial" w:cs="Arial"/>
          <w:color w:val="131413"/>
          <w:sz w:val="22"/>
          <w:szCs w:val="22"/>
          <w:lang w:bidi="ar-SA"/>
        </w:rPr>
      </w:pPr>
    </w:p>
    <w:p w14:paraId="08A73F4C" w14:textId="77777777" w:rsidR="00943E5C" w:rsidRDefault="00943E5C" w:rsidP="009A709D">
      <w:pPr>
        <w:widowControl w:val="0"/>
        <w:adjustRightInd w:val="0"/>
        <w:rPr>
          <w:rFonts w:ascii="Arial" w:eastAsiaTheme="minorEastAsia" w:hAnsi="Arial" w:cs="Arial"/>
          <w:color w:val="131413"/>
          <w:sz w:val="22"/>
          <w:szCs w:val="22"/>
          <w:lang w:bidi="ar-SA"/>
        </w:rPr>
      </w:pPr>
    </w:p>
    <w:p w14:paraId="13340840" w14:textId="77777777" w:rsidR="00943E5C" w:rsidRDefault="00943E5C" w:rsidP="009A709D">
      <w:pPr>
        <w:widowControl w:val="0"/>
        <w:adjustRightInd w:val="0"/>
        <w:rPr>
          <w:rFonts w:ascii="Arial" w:eastAsiaTheme="minorEastAsia" w:hAnsi="Arial" w:cs="Arial"/>
          <w:color w:val="131413"/>
          <w:sz w:val="22"/>
          <w:szCs w:val="22"/>
          <w:lang w:bidi="ar-SA"/>
        </w:rPr>
      </w:pPr>
    </w:p>
    <w:p w14:paraId="4E2D3739" w14:textId="77777777" w:rsidR="00943E5C" w:rsidRDefault="00943E5C" w:rsidP="009A709D">
      <w:pPr>
        <w:widowControl w:val="0"/>
        <w:adjustRightInd w:val="0"/>
        <w:rPr>
          <w:rFonts w:ascii="Arial" w:eastAsiaTheme="minorEastAsia" w:hAnsi="Arial" w:cs="Arial"/>
          <w:color w:val="131413"/>
          <w:sz w:val="22"/>
          <w:szCs w:val="22"/>
          <w:lang w:bidi="ar-SA"/>
        </w:rPr>
      </w:pPr>
    </w:p>
    <w:p w14:paraId="37AC537C" w14:textId="77777777" w:rsidR="00943E5C" w:rsidRDefault="00943E5C" w:rsidP="009A709D">
      <w:pPr>
        <w:widowControl w:val="0"/>
        <w:adjustRightInd w:val="0"/>
        <w:rPr>
          <w:rFonts w:ascii="Arial" w:eastAsiaTheme="minorEastAsia" w:hAnsi="Arial" w:cs="Arial"/>
          <w:color w:val="131413"/>
          <w:sz w:val="22"/>
          <w:szCs w:val="22"/>
          <w:lang w:bidi="ar-SA"/>
        </w:rPr>
      </w:pPr>
    </w:p>
    <w:p w14:paraId="690B845A" w14:textId="77777777" w:rsidR="00943E5C" w:rsidRDefault="00943E5C" w:rsidP="009A709D">
      <w:pPr>
        <w:widowControl w:val="0"/>
        <w:adjustRightInd w:val="0"/>
        <w:rPr>
          <w:rFonts w:ascii="Arial" w:eastAsiaTheme="minorEastAsia" w:hAnsi="Arial" w:cs="Arial"/>
          <w:color w:val="131413"/>
          <w:sz w:val="22"/>
          <w:szCs w:val="22"/>
          <w:lang w:bidi="ar-SA"/>
        </w:rPr>
      </w:pPr>
    </w:p>
    <w:p w14:paraId="79E15565" w14:textId="77777777" w:rsidR="00943E5C" w:rsidRDefault="00943E5C" w:rsidP="009A709D">
      <w:pPr>
        <w:widowControl w:val="0"/>
        <w:adjustRightInd w:val="0"/>
        <w:rPr>
          <w:rFonts w:ascii="Arial" w:eastAsiaTheme="minorEastAsia" w:hAnsi="Arial" w:cs="Arial"/>
          <w:color w:val="131413"/>
          <w:sz w:val="22"/>
          <w:szCs w:val="22"/>
          <w:lang w:bidi="ar-SA"/>
        </w:rPr>
      </w:pPr>
    </w:p>
    <w:p w14:paraId="549608B0" w14:textId="77777777" w:rsidR="00943E5C" w:rsidRDefault="00943E5C" w:rsidP="009A709D">
      <w:pPr>
        <w:widowControl w:val="0"/>
        <w:adjustRightInd w:val="0"/>
        <w:rPr>
          <w:rFonts w:ascii="Arial" w:eastAsiaTheme="minorEastAsia" w:hAnsi="Arial" w:cs="Arial"/>
          <w:color w:val="131413"/>
          <w:sz w:val="22"/>
          <w:szCs w:val="22"/>
          <w:lang w:bidi="ar-SA"/>
        </w:rPr>
      </w:pPr>
    </w:p>
    <w:p w14:paraId="1AD831AA" w14:textId="77777777" w:rsidR="00943E5C" w:rsidRDefault="00943E5C" w:rsidP="009A709D">
      <w:pPr>
        <w:widowControl w:val="0"/>
        <w:adjustRightInd w:val="0"/>
        <w:rPr>
          <w:rFonts w:ascii="Arial" w:eastAsiaTheme="minorEastAsia" w:hAnsi="Arial" w:cs="Arial"/>
          <w:color w:val="131413"/>
          <w:sz w:val="22"/>
          <w:szCs w:val="22"/>
          <w:lang w:bidi="ar-SA"/>
        </w:rPr>
      </w:pPr>
    </w:p>
    <w:p w14:paraId="72F6058C" w14:textId="77777777" w:rsidR="00943E5C" w:rsidRDefault="00943E5C" w:rsidP="009A709D">
      <w:pPr>
        <w:widowControl w:val="0"/>
        <w:adjustRightInd w:val="0"/>
        <w:rPr>
          <w:rFonts w:ascii="Arial" w:eastAsiaTheme="minorEastAsia" w:hAnsi="Arial" w:cs="Arial"/>
          <w:color w:val="131413"/>
          <w:sz w:val="22"/>
          <w:szCs w:val="22"/>
          <w:lang w:bidi="ar-SA"/>
        </w:rPr>
      </w:pPr>
    </w:p>
    <w:p w14:paraId="633FADF0" w14:textId="77777777" w:rsidR="00943E5C" w:rsidRDefault="00943E5C" w:rsidP="009A709D">
      <w:pPr>
        <w:widowControl w:val="0"/>
        <w:adjustRightInd w:val="0"/>
        <w:rPr>
          <w:rFonts w:ascii="Arial" w:eastAsiaTheme="minorEastAsia" w:hAnsi="Arial" w:cs="Arial"/>
          <w:color w:val="131413"/>
          <w:sz w:val="22"/>
          <w:szCs w:val="22"/>
          <w:lang w:bidi="ar-SA"/>
        </w:rPr>
      </w:pPr>
    </w:p>
    <w:p w14:paraId="1D00C78D" w14:textId="77777777" w:rsidR="00943E5C" w:rsidRDefault="00943E5C" w:rsidP="009A709D">
      <w:pPr>
        <w:widowControl w:val="0"/>
        <w:adjustRightInd w:val="0"/>
        <w:rPr>
          <w:rFonts w:ascii="Arial" w:eastAsiaTheme="minorEastAsia" w:hAnsi="Arial" w:cs="Arial"/>
          <w:color w:val="131413"/>
          <w:sz w:val="22"/>
          <w:szCs w:val="22"/>
          <w:lang w:bidi="ar-SA"/>
        </w:rPr>
      </w:pPr>
    </w:p>
    <w:p w14:paraId="41F42D43" w14:textId="77777777" w:rsidR="00943E5C" w:rsidRDefault="00943E5C" w:rsidP="009A709D">
      <w:pPr>
        <w:widowControl w:val="0"/>
        <w:adjustRightInd w:val="0"/>
        <w:rPr>
          <w:rFonts w:ascii="Arial" w:eastAsiaTheme="minorEastAsia" w:hAnsi="Arial" w:cs="Arial"/>
          <w:color w:val="131413"/>
          <w:sz w:val="22"/>
          <w:szCs w:val="22"/>
          <w:lang w:bidi="ar-SA"/>
        </w:rPr>
      </w:pPr>
    </w:p>
    <w:p w14:paraId="4F79304A" w14:textId="77777777" w:rsidR="00943E5C" w:rsidRDefault="00943E5C" w:rsidP="009A709D">
      <w:pPr>
        <w:widowControl w:val="0"/>
        <w:adjustRightInd w:val="0"/>
        <w:rPr>
          <w:rFonts w:ascii="Arial" w:eastAsiaTheme="minorEastAsia" w:hAnsi="Arial" w:cs="Arial"/>
          <w:color w:val="131413"/>
          <w:sz w:val="22"/>
          <w:szCs w:val="22"/>
          <w:lang w:bidi="ar-SA"/>
        </w:rPr>
      </w:pPr>
    </w:p>
    <w:p w14:paraId="773E75A0" w14:textId="77777777" w:rsidR="00943E5C" w:rsidRDefault="00943E5C" w:rsidP="009A709D">
      <w:pPr>
        <w:widowControl w:val="0"/>
        <w:adjustRightInd w:val="0"/>
        <w:rPr>
          <w:rFonts w:ascii="Arial" w:eastAsiaTheme="minorEastAsia" w:hAnsi="Arial" w:cs="Arial"/>
          <w:color w:val="131413"/>
          <w:sz w:val="22"/>
          <w:szCs w:val="22"/>
          <w:lang w:bidi="ar-SA"/>
        </w:rPr>
      </w:pPr>
    </w:p>
    <w:p w14:paraId="323366CC" w14:textId="77777777" w:rsidR="00943E5C" w:rsidRDefault="00943E5C" w:rsidP="009A709D">
      <w:pPr>
        <w:widowControl w:val="0"/>
        <w:adjustRightInd w:val="0"/>
        <w:rPr>
          <w:rFonts w:ascii="Arial" w:eastAsiaTheme="minorEastAsia" w:hAnsi="Arial" w:cs="Arial"/>
          <w:color w:val="131413"/>
          <w:sz w:val="22"/>
          <w:szCs w:val="22"/>
          <w:lang w:bidi="ar-SA"/>
        </w:rPr>
      </w:pPr>
    </w:p>
    <w:p w14:paraId="78FB7AB2" w14:textId="77777777" w:rsidR="00943E5C" w:rsidRDefault="00943E5C" w:rsidP="009A709D">
      <w:pPr>
        <w:widowControl w:val="0"/>
        <w:adjustRightInd w:val="0"/>
        <w:rPr>
          <w:rFonts w:ascii="Arial" w:eastAsiaTheme="minorEastAsia" w:hAnsi="Arial" w:cs="Arial"/>
          <w:color w:val="131413"/>
          <w:sz w:val="22"/>
          <w:szCs w:val="22"/>
          <w:lang w:bidi="ar-SA"/>
        </w:rPr>
      </w:pPr>
    </w:p>
    <w:p w14:paraId="547C8D50" w14:textId="14BBCFED" w:rsidR="009A709D" w:rsidRPr="00686FB9" w:rsidRDefault="009A709D" w:rsidP="009A709D">
      <w:pPr>
        <w:widowControl w:val="0"/>
        <w:adjustRightInd w:val="0"/>
        <w:rPr>
          <w:rFonts w:ascii="Arial" w:hAnsi="Arial" w:cs="Arial"/>
          <w:sz w:val="22"/>
          <w:szCs w:val="22"/>
        </w:rPr>
      </w:pPr>
      <w:r w:rsidRPr="00686FB9">
        <w:rPr>
          <w:rFonts w:ascii="Arial" w:eastAsiaTheme="minorEastAsia" w:hAnsi="Arial" w:cs="Arial"/>
          <w:color w:val="131413"/>
          <w:sz w:val="22"/>
          <w:szCs w:val="22"/>
          <w:lang w:bidi="ar-SA"/>
        </w:rPr>
        <w:t xml:space="preserve">The NADPH oxidase family protein complexes generate superoxide anion and downstream </w:t>
      </w:r>
      <w:r w:rsidR="00686FB9">
        <w:rPr>
          <w:rFonts w:ascii="Arial" w:eastAsiaTheme="minorEastAsia" w:hAnsi="Arial" w:cs="Arial"/>
          <w:color w:val="131413"/>
          <w:sz w:val="22"/>
          <w:szCs w:val="22"/>
          <w:lang w:bidi="ar-SA"/>
        </w:rPr>
        <w:t>reactive oxygen intermediaries [</w:t>
      </w:r>
      <w:r w:rsidRPr="00686FB9">
        <w:rPr>
          <w:rFonts w:ascii="Arial" w:eastAsiaTheme="minorEastAsia" w:hAnsi="Arial" w:cs="Arial"/>
          <w:color w:val="131413"/>
          <w:sz w:val="22"/>
          <w:szCs w:val="22"/>
          <w:lang w:bidi="ar-SA"/>
        </w:rPr>
        <w:t>ROS</w:t>
      </w:r>
      <w:proofErr w:type="gramStart"/>
      <w:r w:rsidR="00686FB9">
        <w:rPr>
          <w:rFonts w:ascii="Arial" w:eastAsiaTheme="minorEastAsia" w:hAnsi="Arial" w:cs="Arial"/>
          <w:color w:val="131413"/>
          <w:sz w:val="22"/>
          <w:szCs w:val="22"/>
          <w:lang w:bidi="ar-SA"/>
        </w:rPr>
        <w:t xml:space="preserve">] </w:t>
      </w:r>
      <w:r w:rsidRPr="00686FB9">
        <w:rPr>
          <w:rFonts w:ascii="Arial" w:eastAsiaTheme="minorEastAsia" w:hAnsi="Arial" w:cs="Arial"/>
          <w:color w:val="131413"/>
          <w:sz w:val="22"/>
          <w:szCs w:val="22"/>
          <w:lang w:bidi="ar-SA"/>
        </w:rPr>
        <w:t>.</w:t>
      </w:r>
      <w:proofErr w:type="gramEnd"/>
      <w:r w:rsidRPr="00686FB9">
        <w:rPr>
          <w:rFonts w:ascii="Arial" w:eastAsiaTheme="minorEastAsia" w:hAnsi="Arial" w:cs="Arial"/>
          <w:color w:val="131413"/>
          <w:sz w:val="22"/>
          <w:szCs w:val="22"/>
          <w:lang w:bidi="ar-SA"/>
        </w:rPr>
        <w:t xml:space="preserve"> The phagocyte NADPH oxidase is the principal source of ROS generation in activated neutrophils and macrophages.</w:t>
      </w:r>
      <w:r w:rsidRPr="00686FB9">
        <w:rPr>
          <w:rFonts w:ascii="Arial" w:hAnsi="Arial" w:cs="Arial"/>
          <w:sz w:val="22"/>
          <w:szCs w:val="22"/>
        </w:rPr>
        <w:t xml:space="preserve"> </w:t>
      </w:r>
      <w:r w:rsidR="00686FB9" w:rsidRPr="00686FB9">
        <w:rPr>
          <w:rFonts w:ascii="Arial" w:hAnsi="Arial" w:cs="Arial"/>
          <w:sz w:val="22"/>
          <w:szCs w:val="22"/>
        </w:rPr>
        <w:t xml:space="preserve">Thus we determined the levels of expression of the NADPH oxidase activity using lung homogenates obtained from chronically </w:t>
      </w:r>
      <w:proofErr w:type="spellStart"/>
      <w:r w:rsidR="00686FB9" w:rsidRPr="00686FB9">
        <w:rPr>
          <w:rFonts w:ascii="Arial" w:hAnsi="Arial" w:cs="Arial"/>
          <w:sz w:val="22"/>
          <w:szCs w:val="22"/>
        </w:rPr>
        <w:t>Mtb</w:t>
      </w:r>
      <w:proofErr w:type="spellEnd"/>
      <w:r w:rsidR="00686FB9" w:rsidRPr="00686FB9">
        <w:rPr>
          <w:rFonts w:ascii="Arial" w:hAnsi="Arial" w:cs="Arial"/>
          <w:sz w:val="22"/>
          <w:szCs w:val="22"/>
        </w:rPr>
        <w:t xml:space="preserve"> infected mice with or without standard chemotherapy.  </w:t>
      </w:r>
    </w:p>
    <w:p w14:paraId="49461E96" w14:textId="77777777" w:rsidR="009A709D" w:rsidRPr="00686FB9" w:rsidRDefault="009A709D" w:rsidP="009A709D">
      <w:pPr>
        <w:widowControl w:val="0"/>
        <w:adjustRightInd w:val="0"/>
        <w:rPr>
          <w:rFonts w:ascii="Arial" w:hAnsi="Arial" w:cs="Arial"/>
          <w:sz w:val="22"/>
          <w:szCs w:val="22"/>
        </w:rPr>
      </w:pPr>
    </w:p>
    <w:p w14:paraId="4C82ADB7" w14:textId="77777777" w:rsidR="000A2099" w:rsidRDefault="000A2099" w:rsidP="00592F1A">
      <w:pPr>
        <w:spacing w:line="480" w:lineRule="auto"/>
        <w:ind w:firstLine="360"/>
        <w:rPr>
          <w:rFonts w:ascii="Arial" w:eastAsia="Batang" w:hAnsi="Arial" w:cs="Arial"/>
          <w:b/>
          <w:bCs/>
          <w:lang w:eastAsia="ko-KR"/>
        </w:rPr>
      </w:pPr>
    </w:p>
    <w:p w14:paraId="23EC1E09" w14:textId="77777777" w:rsidR="00B701EC" w:rsidRDefault="00B701EC" w:rsidP="00592F1A">
      <w:pPr>
        <w:spacing w:line="480" w:lineRule="auto"/>
        <w:ind w:firstLine="360"/>
        <w:rPr>
          <w:rFonts w:ascii="Arial" w:eastAsia="Batang" w:hAnsi="Arial" w:cs="Arial"/>
          <w:b/>
          <w:bCs/>
          <w:lang w:eastAsia="ko-KR"/>
        </w:rPr>
      </w:pPr>
    </w:p>
    <w:p w14:paraId="344911C4" w14:textId="77777777" w:rsidR="00B701EC" w:rsidRDefault="00B701EC" w:rsidP="00592F1A">
      <w:pPr>
        <w:spacing w:line="480" w:lineRule="auto"/>
        <w:ind w:firstLine="360"/>
        <w:rPr>
          <w:rFonts w:ascii="Arial" w:eastAsia="Batang" w:hAnsi="Arial" w:cs="Arial"/>
          <w:b/>
          <w:bCs/>
          <w:lang w:eastAsia="ko-KR"/>
        </w:rPr>
      </w:pPr>
    </w:p>
    <w:p w14:paraId="723B6584" w14:textId="77777777" w:rsidR="00B701EC" w:rsidRDefault="00B701EC" w:rsidP="00592F1A">
      <w:pPr>
        <w:spacing w:line="480" w:lineRule="auto"/>
        <w:ind w:firstLine="360"/>
        <w:rPr>
          <w:rFonts w:ascii="Arial" w:eastAsia="Batang" w:hAnsi="Arial" w:cs="Arial"/>
          <w:b/>
          <w:bCs/>
          <w:lang w:eastAsia="ko-KR"/>
        </w:rPr>
      </w:pPr>
    </w:p>
    <w:p w14:paraId="6BB26692" w14:textId="77777777" w:rsidR="00B701EC" w:rsidRDefault="00B701EC" w:rsidP="00592F1A">
      <w:pPr>
        <w:spacing w:line="480" w:lineRule="auto"/>
        <w:ind w:firstLine="360"/>
        <w:rPr>
          <w:rFonts w:ascii="Arial" w:eastAsia="Batang" w:hAnsi="Arial" w:cs="Arial"/>
          <w:b/>
          <w:bCs/>
          <w:lang w:eastAsia="ko-KR"/>
        </w:rPr>
      </w:pPr>
    </w:p>
    <w:p w14:paraId="3615E55A" w14:textId="77777777" w:rsidR="00B701EC" w:rsidRDefault="00B701EC" w:rsidP="00592F1A">
      <w:pPr>
        <w:spacing w:line="480" w:lineRule="auto"/>
        <w:ind w:firstLine="360"/>
        <w:rPr>
          <w:rFonts w:ascii="Arial" w:eastAsia="Batang" w:hAnsi="Arial" w:cs="Arial"/>
          <w:b/>
          <w:bCs/>
          <w:lang w:eastAsia="ko-KR"/>
        </w:rPr>
      </w:pPr>
    </w:p>
    <w:p w14:paraId="010C8058" w14:textId="77777777" w:rsidR="00B701EC" w:rsidRDefault="00B701EC" w:rsidP="00592F1A">
      <w:pPr>
        <w:spacing w:line="480" w:lineRule="auto"/>
        <w:ind w:firstLine="360"/>
        <w:rPr>
          <w:rFonts w:ascii="Arial" w:eastAsia="Batang" w:hAnsi="Arial" w:cs="Arial"/>
          <w:b/>
          <w:bCs/>
          <w:lang w:eastAsia="ko-KR"/>
        </w:rPr>
      </w:pPr>
    </w:p>
    <w:p w14:paraId="57A470DB" w14:textId="77777777" w:rsidR="00B701EC" w:rsidRDefault="00B701EC" w:rsidP="00592F1A">
      <w:pPr>
        <w:spacing w:line="480" w:lineRule="auto"/>
        <w:ind w:firstLine="360"/>
        <w:rPr>
          <w:rFonts w:ascii="Arial" w:eastAsia="Batang" w:hAnsi="Arial" w:cs="Arial"/>
          <w:b/>
          <w:bCs/>
          <w:lang w:eastAsia="ko-KR"/>
        </w:rPr>
      </w:pPr>
    </w:p>
    <w:p w14:paraId="5A8A66F0" w14:textId="77777777" w:rsidR="00B701EC" w:rsidRDefault="00B701EC" w:rsidP="00592F1A">
      <w:pPr>
        <w:spacing w:line="480" w:lineRule="auto"/>
        <w:ind w:firstLine="360"/>
        <w:rPr>
          <w:rFonts w:ascii="Arial" w:eastAsia="Batang" w:hAnsi="Arial" w:cs="Arial"/>
          <w:b/>
          <w:bCs/>
          <w:lang w:eastAsia="ko-KR"/>
        </w:rPr>
      </w:pPr>
    </w:p>
    <w:p w14:paraId="0A9BE147" w14:textId="77777777" w:rsidR="00B701EC" w:rsidRDefault="00B701EC" w:rsidP="00592F1A">
      <w:pPr>
        <w:spacing w:line="480" w:lineRule="auto"/>
        <w:ind w:firstLine="360"/>
        <w:rPr>
          <w:rFonts w:ascii="Arial" w:eastAsia="Batang" w:hAnsi="Arial" w:cs="Arial"/>
          <w:b/>
          <w:bCs/>
          <w:lang w:eastAsia="ko-KR"/>
        </w:rPr>
      </w:pPr>
    </w:p>
    <w:p w14:paraId="191E1D56" w14:textId="77777777" w:rsidR="00B701EC" w:rsidRDefault="00B701EC" w:rsidP="00592F1A">
      <w:pPr>
        <w:spacing w:line="480" w:lineRule="auto"/>
        <w:ind w:firstLine="360"/>
        <w:rPr>
          <w:rFonts w:ascii="Arial" w:eastAsia="Batang" w:hAnsi="Arial" w:cs="Arial"/>
          <w:b/>
          <w:bCs/>
          <w:lang w:eastAsia="ko-KR"/>
        </w:rPr>
      </w:pPr>
    </w:p>
    <w:p w14:paraId="33583D17" w14:textId="77777777" w:rsidR="00B701EC" w:rsidRDefault="00B701EC" w:rsidP="00592F1A">
      <w:pPr>
        <w:spacing w:line="480" w:lineRule="auto"/>
        <w:ind w:firstLine="360"/>
        <w:rPr>
          <w:rFonts w:ascii="Arial" w:eastAsia="Batang" w:hAnsi="Arial" w:cs="Arial"/>
          <w:b/>
          <w:bCs/>
          <w:lang w:eastAsia="ko-KR"/>
        </w:rPr>
      </w:pPr>
    </w:p>
    <w:p w14:paraId="5B2C74D2" w14:textId="77777777" w:rsidR="00B701EC" w:rsidRDefault="00B701EC" w:rsidP="00592F1A">
      <w:pPr>
        <w:spacing w:line="480" w:lineRule="auto"/>
        <w:ind w:firstLine="360"/>
        <w:rPr>
          <w:rFonts w:ascii="Arial" w:eastAsia="Batang" w:hAnsi="Arial" w:cs="Arial"/>
          <w:b/>
          <w:bCs/>
          <w:lang w:eastAsia="ko-KR"/>
        </w:rPr>
      </w:pPr>
    </w:p>
    <w:p w14:paraId="538A717B" w14:textId="77777777" w:rsidR="00B701EC" w:rsidRDefault="00B701EC" w:rsidP="00592F1A">
      <w:pPr>
        <w:spacing w:line="480" w:lineRule="auto"/>
        <w:ind w:firstLine="360"/>
        <w:rPr>
          <w:rFonts w:ascii="Arial" w:eastAsia="Batang" w:hAnsi="Arial" w:cs="Arial"/>
          <w:b/>
          <w:bCs/>
          <w:lang w:eastAsia="ko-KR"/>
        </w:rPr>
      </w:pPr>
    </w:p>
    <w:p w14:paraId="013069AF" w14:textId="77777777" w:rsidR="00B701EC" w:rsidRDefault="00B701EC" w:rsidP="00592F1A">
      <w:pPr>
        <w:spacing w:line="480" w:lineRule="auto"/>
        <w:ind w:firstLine="360"/>
        <w:rPr>
          <w:rFonts w:ascii="Arial" w:eastAsia="Batang" w:hAnsi="Arial" w:cs="Arial"/>
          <w:b/>
          <w:bCs/>
          <w:lang w:eastAsia="ko-KR"/>
        </w:rPr>
      </w:pPr>
    </w:p>
    <w:p w14:paraId="39530490" w14:textId="77777777" w:rsidR="00B701EC" w:rsidRDefault="00B701EC" w:rsidP="00592F1A">
      <w:pPr>
        <w:spacing w:line="480" w:lineRule="auto"/>
        <w:ind w:firstLine="360"/>
        <w:rPr>
          <w:rFonts w:ascii="Arial" w:eastAsia="Batang" w:hAnsi="Arial" w:cs="Arial"/>
          <w:b/>
          <w:bCs/>
          <w:lang w:eastAsia="ko-KR"/>
        </w:rPr>
      </w:pPr>
    </w:p>
    <w:p w14:paraId="40E2E5AD" w14:textId="77777777" w:rsidR="00B701EC" w:rsidRDefault="00B701EC" w:rsidP="00592F1A">
      <w:pPr>
        <w:spacing w:line="480" w:lineRule="auto"/>
        <w:ind w:firstLine="360"/>
        <w:rPr>
          <w:rFonts w:ascii="Arial" w:eastAsia="Batang" w:hAnsi="Arial" w:cs="Arial"/>
          <w:b/>
          <w:bCs/>
          <w:lang w:eastAsia="ko-KR"/>
        </w:rPr>
      </w:pPr>
    </w:p>
    <w:p w14:paraId="07AD2593" w14:textId="77777777" w:rsidR="00B701EC" w:rsidRDefault="00B701EC" w:rsidP="00592F1A">
      <w:pPr>
        <w:spacing w:line="480" w:lineRule="auto"/>
        <w:ind w:firstLine="360"/>
        <w:rPr>
          <w:rFonts w:ascii="Arial" w:eastAsia="Batang" w:hAnsi="Arial" w:cs="Arial"/>
          <w:b/>
          <w:bCs/>
          <w:lang w:eastAsia="ko-KR"/>
        </w:rPr>
      </w:pPr>
    </w:p>
    <w:p w14:paraId="1741C537" w14:textId="4E721F9C" w:rsidR="000A2099" w:rsidRPr="00217344" w:rsidRDefault="000A2099" w:rsidP="00592F1A">
      <w:pPr>
        <w:spacing w:line="480" w:lineRule="auto"/>
        <w:ind w:firstLine="360"/>
        <w:rPr>
          <w:rFonts w:ascii="Arial" w:eastAsia="Batang" w:hAnsi="Arial" w:cs="Arial"/>
          <w:bCs/>
          <w:sz w:val="22"/>
          <w:szCs w:val="22"/>
          <w:lang w:eastAsia="ko-KR"/>
        </w:rPr>
      </w:pPr>
      <w:r w:rsidRPr="00217344">
        <w:rPr>
          <w:rFonts w:ascii="Arial" w:eastAsia="Batang" w:hAnsi="Arial" w:cs="Arial"/>
          <w:bCs/>
          <w:sz w:val="22"/>
          <w:szCs w:val="22"/>
          <w:lang w:eastAsia="ko-KR"/>
        </w:rPr>
        <w:t xml:space="preserve"> </w:t>
      </w:r>
      <w:r w:rsidR="009A709D" w:rsidRPr="00217344">
        <w:rPr>
          <w:rFonts w:ascii="Arial" w:eastAsia="Batang" w:hAnsi="Arial" w:cs="Arial"/>
          <w:bCs/>
          <w:sz w:val="22"/>
          <w:szCs w:val="22"/>
          <w:lang w:eastAsia="ko-KR"/>
        </w:rPr>
        <w:t xml:space="preserve">Discussion </w:t>
      </w:r>
    </w:p>
    <w:p w14:paraId="0350BE27" w14:textId="7A535729" w:rsidR="00592F1A" w:rsidRDefault="00217344" w:rsidP="009B5308">
      <w:pPr>
        <w:spacing w:line="480" w:lineRule="auto"/>
        <w:ind w:firstLine="360"/>
        <w:rPr>
          <w:rFonts w:ascii="Arial" w:eastAsia="Batang" w:hAnsi="Arial" w:cs="Arial"/>
          <w:bCs/>
          <w:sz w:val="22"/>
          <w:szCs w:val="22"/>
          <w:lang w:eastAsia="ko-KR"/>
        </w:rPr>
      </w:pPr>
      <w:r>
        <w:rPr>
          <w:rFonts w:ascii="Arial" w:eastAsia="Batang" w:hAnsi="Arial" w:cs="Arial"/>
          <w:bCs/>
          <w:sz w:val="22"/>
          <w:szCs w:val="22"/>
          <w:lang w:eastAsia="ko-KR"/>
        </w:rPr>
        <w:t>O</w:t>
      </w:r>
      <w:r w:rsidRPr="00217344">
        <w:rPr>
          <w:rFonts w:ascii="Arial" w:eastAsia="Batang" w:hAnsi="Arial" w:cs="Arial"/>
          <w:bCs/>
          <w:sz w:val="22"/>
          <w:szCs w:val="22"/>
          <w:lang w:eastAsia="ko-KR"/>
        </w:rPr>
        <w:t>ur results show</w:t>
      </w:r>
      <w:r>
        <w:rPr>
          <w:rFonts w:ascii="Arial" w:eastAsia="Batang" w:hAnsi="Arial" w:cs="Arial"/>
          <w:bCs/>
          <w:sz w:val="22"/>
          <w:szCs w:val="22"/>
          <w:lang w:eastAsia="ko-KR"/>
        </w:rPr>
        <w:t>ed</w:t>
      </w:r>
      <w:r w:rsidRPr="00217344">
        <w:rPr>
          <w:rFonts w:ascii="Arial" w:eastAsia="Batang" w:hAnsi="Arial" w:cs="Arial"/>
          <w:bCs/>
          <w:sz w:val="22"/>
          <w:szCs w:val="22"/>
          <w:lang w:eastAsia="ko-KR"/>
        </w:rPr>
        <w:t xml:space="preserve"> </w:t>
      </w:r>
      <w:r w:rsidRPr="00217344">
        <w:rPr>
          <w:rFonts w:ascii="Arial" w:hAnsi="Arial" w:cs="Arial"/>
          <w:sz w:val="22"/>
          <w:szCs w:val="22"/>
        </w:rPr>
        <w:t>th</w:t>
      </w:r>
      <w:r w:rsidR="00E41171">
        <w:rPr>
          <w:rFonts w:ascii="Arial" w:hAnsi="Arial" w:cs="Arial"/>
          <w:sz w:val="22"/>
          <w:szCs w:val="22"/>
        </w:rPr>
        <w:t xml:space="preserve">at standard TB chemotherapy reduced the pulmonary bacterial load in mice chronically infected with </w:t>
      </w:r>
      <w:proofErr w:type="spellStart"/>
      <w:r w:rsidR="00E41171">
        <w:rPr>
          <w:rFonts w:ascii="Arial" w:hAnsi="Arial" w:cs="Arial"/>
          <w:sz w:val="22"/>
          <w:szCs w:val="22"/>
        </w:rPr>
        <w:t>Mtb</w:t>
      </w:r>
      <w:proofErr w:type="spellEnd"/>
      <w:r w:rsidR="00E41171">
        <w:rPr>
          <w:rFonts w:ascii="Arial" w:hAnsi="Arial" w:cs="Arial"/>
          <w:sz w:val="22"/>
          <w:szCs w:val="22"/>
        </w:rPr>
        <w:t xml:space="preserve"> but this treatment also antagonized with</w:t>
      </w:r>
      <w:r w:rsidRPr="00217344">
        <w:rPr>
          <w:rFonts w:ascii="Arial" w:hAnsi="Arial" w:cs="Arial"/>
          <w:sz w:val="22"/>
          <w:szCs w:val="22"/>
        </w:rPr>
        <w:t xml:space="preserve"> </w:t>
      </w:r>
      <w:r w:rsidR="001A4F83">
        <w:rPr>
          <w:rFonts w:ascii="Arial" w:hAnsi="Arial" w:cs="Arial"/>
          <w:sz w:val="22"/>
          <w:szCs w:val="22"/>
        </w:rPr>
        <w:t xml:space="preserve">the </w:t>
      </w:r>
      <w:r w:rsidRPr="00217344">
        <w:rPr>
          <w:rFonts w:ascii="Arial" w:hAnsi="Arial" w:cs="Arial"/>
          <w:sz w:val="22"/>
          <w:szCs w:val="22"/>
        </w:rPr>
        <w:t>host's own bactericidal capacity</w:t>
      </w:r>
      <w:r>
        <w:rPr>
          <w:rFonts w:ascii="Arial" w:eastAsia="Batang" w:hAnsi="Arial" w:cs="Arial"/>
          <w:bCs/>
          <w:sz w:val="22"/>
          <w:szCs w:val="22"/>
          <w:lang w:eastAsia="ko-KR"/>
        </w:rPr>
        <w:t>. Thus, m</w:t>
      </w:r>
      <w:r w:rsidR="00B701EC" w:rsidRPr="00217344">
        <w:rPr>
          <w:rFonts w:ascii="Arial" w:eastAsia="Batang" w:hAnsi="Arial" w:cs="Arial"/>
          <w:bCs/>
          <w:sz w:val="22"/>
          <w:szCs w:val="22"/>
          <w:lang w:eastAsia="ko-KR"/>
        </w:rPr>
        <w:t>ice with a p</w:t>
      </w:r>
      <w:r>
        <w:rPr>
          <w:rFonts w:ascii="Arial" w:eastAsia="Batang" w:hAnsi="Arial" w:cs="Arial"/>
          <w:bCs/>
          <w:sz w:val="22"/>
          <w:szCs w:val="22"/>
          <w:lang w:eastAsia="ko-KR"/>
        </w:rPr>
        <w:t xml:space="preserve">ulmonary chronic infection of </w:t>
      </w:r>
      <w:proofErr w:type="spellStart"/>
      <w:r>
        <w:rPr>
          <w:rFonts w:ascii="Arial" w:eastAsia="Batang" w:hAnsi="Arial" w:cs="Arial"/>
          <w:bCs/>
          <w:sz w:val="22"/>
          <w:szCs w:val="22"/>
          <w:lang w:eastAsia="ko-KR"/>
        </w:rPr>
        <w:t>M</w:t>
      </w:r>
      <w:r w:rsidR="00B701EC" w:rsidRPr="00217344">
        <w:rPr>
          <w:rFonts w:ascii="Arial" w:eastAsia="Batang" w:hAnsi="Arial" w:cs="Arial"/>
          <w:bCs/>
          <w:sz w:val="22"/>
          <w:szCs w:val="22"/>
          <w:lang w:eastAsia="ko-KR"/>
        </w:rPr>
        <w:t>tb</w:t>
      </w:r>
      <w:proofErr w:type="spellEnd"/>
      <w:r w:rsidR="00B701EC" w:rsidRPr="00217344">
        <w:rPr>
          <w:rFonts w:ascii="Arial" w:eastAsia="Batang" w:hAnsi="Arial" w:cs="Arial"/>
          <w:bCs/>
          <w:sz w:val="22"/>
          <w:szCs w:val="22"/>
          <w:lang w:eastAsia="ko-KR"/>
        </w:rPr>
        <w:t xml:space="preserve"> </w:t>
      </w:r>
      <w:r w:rsidR="009B5308" w:rsidRPr="00217344">
        <w:rPr>
          <w:rFonts w:ascii="Arial" w:eastAsia="Batang" w:hAnsi="Arial" w:cs="Arial"/>
          <w:bCs/>
          <w:sz w:val="22"/>
          <w:szCs w:val="22"/>
          <w:lang w:eastAsia="ko-KR"/>
        </w:rPr>
        <w:t>when treated with s</w:t>
      </w:r>
      <w:r w:rsidR="00B701EC" w:rsidRPr="00217344">
        <w:rPr>
          <w:rFonts w:ascii="Arial" w:eastAsia="Batang" w:hAnsi="Arial" w:cs="Arial"/>
          <w:bCs/>
          <w:sz w:val="22"/>
          <w:szCs w:val="22"/>
          <w:lang w:eastAsia="ko-KR"/>
        </w:rPr>
        <w:t xml:space="preserve">tandard chemotherapy consisting of INH and Rifampin </w:t>
      </w:r>
      <w:r>
        <w:rPr>
          <w:rFonts w:ascii="Arial" w:eastAsia="Batang" w:hAnsi="Arial" w:cs="Arial"/>
          <w:bCs/>
          <w:sz w:val="22"/>
          <w:szCs w:val="22"/>
          <w:lang w:eastAsia="ko-KR"/>
        </w:rPr>
        <w:t xml:space="preserve">had a significant reduction of the pulmonary </w:t>
      </w:r>
      <w:r w:rsidR="009B5308" w:rsidRPr="00217344">
        <w:rPr>
          <w:rFonts w:ascii="Arial" w:eastAsia="Batang" w:hAnsi="Arial" w:cs="Arial"/>
          <w:bCs/>
          <w:sz w:val="22"/>
          <w:szCs w:val="22"/>
          <w:lang w:eastAsia="ko-KR"/>
        </w:rPr>
        <w:t>bacterial load</w:t>
      </w:r>
      <w:r>
        <w:rPr>
          <w:rFonts w:ascii="Arial" w:eastAsia="Batang" w:hAnsi="Arial" w:cs="Arial"/>
          <w:bCs/>
          <w:sz w:val="22"/>
          <w:szCs w:val="22"/>
          <w:lang w:eastAsia="ko-KR"/>
        </w:rPr>
        <w:t xml:space="preserve">.   As expected this chemotherapy was unable to eliminate hundred percent of the bacteria present in the lung and thus a population of drug tolerant bacteria was found in the lungs at the end to two weeks </w:t>
      </w:r>
      <w:r w:rsidR="00E41171">
        <w:rPr>
          <w:rFonts w:ascii="Arial" w:eastAsia="Batang" w:hAnsi="Arial" w:cs="Arial"/>
          <w:bCs/>
          <w:sz w:val="22"/>
          <w:szCs w:val="22"/>
          <w:lang w:eastAsia="ko-KR"/>
        </w:rPr>
        <w:t xml:space="preserve">of </w:t>
      </w:r>
      <w:r>
        <w:rPr>
          <w:rFonts w:ascii="Arial" w:eastAsia="Batang" w:hAnsi="Arial" w:cs="Arial"/>
          <w:bCs/>
          <w:sz w:val="22"/>
          <w:szCs w:val="22"/>
          <w:lang w:eastAsia="ko-KR"/>
        </w:rPr>
        <w:t xml:space="preserve">chemotherapy treatment. </w:t>
      </w:r>
      <w:r w:rsidR="009B5308" w:rsidRPr="00217344">
        <w:rPr>
          <w:rFonts w:ascii="Arial" w:eastAsia="Batang" w:hAnsi="Arial" w:cs="Arial"/>
          <w:bCs/>
          <w:sz w:val="22"/>
          <w:szCs w:val="22"/>
          <w:lang w:eastAsia="ko-KR"/>
        </w:rPr>
        <w:t xml:space="preserve">Standard chemotherapy treatment however also reduced the overall </w:t>
      </w:r>
      <w:r w:rsidR="009B5308" w:rsidRPr="00217344">
        <w:rPr>
          <w:rFonts w:ascii="Arial" w:hAnsi="Arial" w:cs="Arial"/>
          <w:sz w:val="22"/>
          <w:szCs w:val="22"/>
        </w:rPr>
        <w:t>host's own bactericidal capacity.</w:t>
      </w:r>
      <w:r w:rsidR="003906EE" w:rsidRPr="00217344">
        <w:rPr>
          <w:rFonts w:ascii="Arial" w:eastAsia="Batang" w:hAnsi="Arial" w:cs="Arial"/>
          <w:bCs/>
          <w:sz w:val="22"/>
          <w:szCs w:val="22"/>
          <w:lang w:eastAsia="ko-KR"/>
        </w:rPr>
        <w:t xml:space="preserve"> </w:t>
      </w:r>
      <w:r>
        <w:rPr>
          <w:rFonts w:ascii="Arial" w:eastAsia="Batang" w:hAnsi="Arial" w:cs="Arial"/>
          <w:bCs/>
          <w:sz w:val="22"/>
          <w:szCs w:val="22"/>
          <w:lang w:eastAsia="ko-KR"/>
        </w:rPr>
        <w:t xml:space="preserve">The latter was demonstrated by comparative analysis of </w:t>
      </w:r>
      <w:r w:rsidR="001A4F83">
        <w:rPr>
          <w:rFonts w:ascii="Arial" w:eastAsia="Batang" w:hAnsi="Arial" w:cs="Arial"/>
          <w:bCs/>
          <w:sz w:val="22"/>
          <w:szCs w:val="22"/>
          <w:lang w:eastAsia="ko-KR"/>
        </w:rPr>
        <w:t xml:space="preserve">the </w:t>
      </w:r>
      <w:r>
        <w:rPr>
          <w:rFonts w:ascii="Arial" w:eastAsia="Batang" w:hAnsi="Arial" w:cs="Arial"/>
          <w:bCs/>
          <w:sz w:val="22"/>
          <w:szCs w:val="22"/>
          <w:lang w:eastAsia="ko-KR"/>
        </w:rPr>
        <w:t xml:space="preserve">expression of </w:t>
      </w:r>
      <w:r w:rsidR="00850ABD">
        <w:rPr>
          <w:rFonts w:ascii="Arial" w:eastAsia="Batang" w:hAnsi="Arial" w:cs="Arial"/>
          <w:bCs/>
          <w:sz w:val="22"/>
          <w:szCs w:val="22"/>
          <w:lang w:eastAsia="ko-KR"/>
        </w:rPr>
        <w:t xml:space="preserve">immunological markers associated with anti microbial and anti inflammatory responses in the lung samples from chronically </w:t>
      </w:r>
      <w:proofErr w:type="spellStart"/>
      <w:r w:rsidR="00850ABD">
        <w:rPr>
          <w:rFonts w:ascii="Arial" w:eastAsia="Batang" w:hAnsi="Arial" w:cs="Arial"/>
          <w:bCs/>
          <w:sz w:val="22"/>
          <w:szCs w:val="22"/>
          <w:lang w:eastAsia="ko-KR"/>
        </w:rPr>
        <w:t>Mtb</w:t>
      </w:r>
      <w:proofErr w:type="spellEnd"/>
      <w:r w:rsidR="00850ABD">
        <w:rPr>
          <w:rFonts w:ascii="Arial" w:eastAsia="Batang" w:hAnsi="Arial" w:cs="Arial"/>
          <w:bCs/>
          <w:sz w:val="22"/>
          <w:szCs w:val="22"/>
          <w:lang w:eastAsia="ko-KR"/>
        </w:rPr>
        <w:t xml:space="preserve"> infected mice receiving standard chemotherapy with similar samples obtained from chronically infected </w:t>
      </w:r>
      <w:proofErr w:type="spellStart"/>
      <w:r w:rsidR="00850ABD">
        <w:rPr>
          <w:rFonts w:ascii="Arial" w:eastAsia="Batang" w:hAnsi="Arial" w:cs="Arial"/>
          <w:bCs/>
          <w:sz w:val="22"/>
          <w:szCs w:val="22"/>
          <w:lang w:eastAsia="ko-KR"/>
        </w:rPr>
        <w:t>Mtb</w:t>
      </w:r>
      <w:proofErr w:type="spellEnd"/>
      <w:r w:rsidR="00850ABD">
        <w:rPr>
          <w:rFonts w:ascii="Arial" w:eastAsia="Batang" w:hAnsi="Arial" w:cs="Arial"/>
          <w:bCs/>
          <w:sz w:val="22"/>
          <w:szCs w:val="22"/>
          <w:lang w:eastAsia="ko-KR"/>
        </w:rPr>
        <w:t xml:space="preserve"> mice that did not receive standard TB chemotherapy. We observed th</w:t>
      </w:r>
      <w:r w:rsidR="00E41171">
        <w:rPr>
          <w:rFonts w:ascii="Arial" w:eastAsia="Batang" w:hAnsi="Arial" w:cs="Arial"/>
          <w:bCs/>
          <w:sz w:val="22"/>
          <w:szCs w:val="22"/>
          <w:lang w:eastAsia="ko-KR"/>
        </w:rPr>
        <w:t xml:space="preserve">at </w:t>
      </w:r>
      <w:r w:rsidR="00850ABD">
        <w:rPr>
          <w:rFonts w:ascii="Arial" w:eastAsia="Batang" w:hAnsi="Arial" w:cs="Arial"/>
          <w:bCs/>
          <w:sz w:val="22"/>
          <w:szCs w:val="22"/>
          <w:lang w:eastAsia="ko-KR"/>
        </w:rPr>
        <w:t xml:space="preserve">mice receiving chemotherapy had </w:t>
      </w:r>
      <w:r w:rsidR="003906EE" w:rsidRPr="00217344">
        <w:rPr>
          <w:rFonts w:ascii="Arial" w:eastAsia="Batang" w:hAnsi="Arial" w:cs="Arial"/>
          <w:bCs/>
          <w:sz w:val="22"/>
          <w:szCs w:val="22"/>
          <w:lang w:eastAsia="ko-KR"/>
        </w:rPr>
        <w:t xml:space="preserve">reduced </w:t>
      </w:r>
      <w:proofErr w:type="spellStart"/>
      <w:r w:rsidR="003906EE" w:rsidRPr="00217344">
        <w:rPr>
          <w:rFonts w:ascii="Arial" w:eastAsia="Batang" w:hAnsi="Arial" w:cs="Arial"/>
          <w:bCs/>
          <w:sz w:val="22"/>
          <w:szCs w:val="22"/>
          <w:lang w:eastAsia="ko-KR"/>
        </w:rPr>
        <w:t>IFNg</w:t>
      </w:r>
      <w:proofErr w:type="spellEnd"/>
      <w:r w:rsidR="003906EE" w:rsidRPr="00217344">
        <w:rPr>
          <w:rFonts w:ascii="Arial" w:eastAsia="Batang" w:hAnsi="Arial" w:cs="Arial"/>
          <w:bCs/>
          <w:sz w:val="22"/>
          <w:szCs w:val="22"/>
          <w:lang w:eastAsia="ko-KR"/>
        </w:rPr>
        <w:t xml:space="preserve"> expression </w:t>
      </w:r>
      <w:proofErr w:type="gramStart"/>
      <w:r w:rsidR="00850ABD">
        <w:rPr>
          <w:rFonts w:ascii="Arial" w:eastAsia="Batang" w:hAnsi="Arial" w:cs="Arial"/>
          <w:bCs/>
          <w:sz w:val="22"/>
          <w:szCs w:val="22"/>
          <w:lang w:eastAsia="ko-KR"/>
        </w:rPr>
        <w:t xml:space="preserve">and </w:t>
      </w:r>
      <w:r w:rsidR="003906EE" w:rsidRPr="00217344">
        <w:rPr>
          <w:rFonts w:ascii="Arial" w:eastAsia="Batang" w:hAnsi="Arial" w:cs="Arial"/>
          <w:bCs/>
          <w:sz w:val="22"/>
          <w:szCs w:val="22"/>
          <w:lang w:eastAsia="ko-KR"/>
        </w:rPr>
        <w:t xml:space="preserve"> enhanced</w:t>
      </w:r>
      <w:proofErr w:type="gramEnd"/>
      <w:r w:rsidR="003906EE" w:rsidRPr="00217344">
        <w:rPr>
          <w:rFonts w:ascii="Arial" w:eastAsia="Batang" w:hAnsi="Arial" w:cs="Arial"/>
          <w:bCs/>
          <w:sz w:val="22"/>
          <w:szCs w:val="22"/>
          <w:lang w:eastAsia="ko-KR"/>
        </w:rPr>
        <w:t xml:space="preserve"> expression of</w:t>
      </w:r>
      <w:r w:rsidR="0056210E" w:rsidRPr="00217344">
        <w:rPr>
          <w:rFonts w:ascii="Arial" w:eastAsia="Batang" w:hAnsi="Arial" w:cs="Arial"/>
          <w:bCs/>
          <w:sz w:val="22"/>
          <w:szCs w:val="22"/>
          <w:lang w:eastAsia="ko-KR"/>
        </w:rPr>
        <w:t xml:space="preserve"> IL-10 and pSTAT3 </w:t>
      </w:r>
      <w:r w:rsidR="00CC240E" w:rsidRPr="00217344">
        <w:rPr>
          <w:rFonts w:ascii="Arial" w:eastAsia="Batang" w:hAnsi="Arial" w:cs="Arial"/>
          <w:bCs/>
          <w:sz w:val="22"/>
          <w:szCs w:val="22"/>
          <w:lang w:eastAsia="ko-KR"/>
        </w:rPr>
        <w:t>which subsequently correlated with</w:t>
      </w:r>
      <w:r w:rsidR="0056210E" w:rsidRPr="00217344">
        <w:rPr>
          <w:rFonts w:ascii="Arial" w:eastAsia="Batang" w:hAnsi="Arial" w:cs="Arial"/>
          <w:bCs/>
          <w:sz w:val="22"/>
          <w:szCs w:val="22"/>
          <w:lang w:eastAsia="ko-KR"/>
        </w:rPr>
        <w:t xml:space="preserve"> reduced expression of antimicrobial effectors (</w:t>
      </w:r>
      <w:proofErr w:type="spellStart"/>
      <w:r w:rsidR="0056210E" w:rsidRPr="00217344">
        <w:rPr>
          <w:rFonts w:ascii="Arial" w:eastAsia="Batang" w:hAnsi="Arial" w:cs="Arial"/>
          <w:bCs/>
          <w:sz w:val="22"/>
          <w:szCs w:val="22"/>
          <w:lang w:eastAsia="ko-KR"/>
        </w:rPr>
        <w:t>NO,NADPH,Lysozyme</w:t>
      </w:r>
      <w:proofErr w:type="spellEnd"/>
      <w:r w:rsidR="0056210E" w:rsidRPr="00217344">
        <w:rPr>
          <w:rFonts w:ascii="Arial" w:eastAsia="Batang" w:hAnsi="Arial" w:cs="Arial"/>
          <w:bCs/>
          <w:sz w:val="22"/>
          <w:szCs w:val="22"/>
          <w:lang w:eastAsia="ko-KR"/>
        </w:rPr>
        <w:t xml:space="preserve">) </w:t>
      </w:r>
      <w:r w:rsidR="00CC240E" w:rsidRPr="00217344">
        <w:rPr>
          <w:rFonts w:ascii="Arial" w:eastAsia="Batang" w:hAnsi="Arial" w:cs="Arial"/>
          <w:bCs/>
          <w:sz w:val="22"/>
          <w:szCs w:val="22"/>
          <w:lang w:eastAsia="ko-KR"/>
        </w:rPr>
        <w:t>and increased Arg-1 expression</w:t>
      </w:r>
      <w:r w:rsidR="0056210E" w:rsidRPr="00217344">
        <w:rPr>
          <w:rFonts w:ascii="Arial" w:eastAsia="Batang" w:hAnsi="Arial" w:cs="Arial"/>
          <w:bCs/>
          <w:sz w:val="22"/>
          <w:szCs w:val="22"/>
          <w:lang w:eastAsia="ko-KR"/>
        </w:rPr>
        <w:t xml:space="preserve">. </w:t>
      </w:r>
      <w:r w:rsidR="000B2448" w:rsidRPr="00217344">
        <w:rPr>
          <w:rFonts w:ascii="Arial" w:eastAsia="Batang" w:hAnsi="Arial" w:cs="Arial"/>
          <w:bCs/>
          <w:sz w:val="22"/>
          <w:szCs w:val="22"/>
          <w:lang w:eastAsia="ko-KR"/>
        </w:rPr>
        <w:t xml:space="preserve">Furthermore, because </w:t>
      </w:r>
      <w:r w:rsidR="00D036CF" w:rsidRPr="00217344">
        <w:rPr>
          <w:rFonts w:ascii="Arial" w:eastAsia="Batang" w:hAnsi="Arial" w:cs="Arial"/>
          <w:bCs/>
          <w:sz w:val="22"/>
          <w:szCs w:val="22"/>
          <w:lang w:eastAsia="ko-KR"/>
        </w:rPr>
        <w:t xml:space="preserve">of </w:t>
      </w:r>
      <w:r w:rsidR="000B2448" w:rsidRPr="00217344">
        <w:rPr>
          <w:rFonts w:ascii="Arial" w:eastAsia="Batang" w:hAnsi="Arial" w:cs="Arial"/>
          <w:bCs/>
          <w:sz w:val="22"/>
          <w:szCs w:val="22"/>
          <w:lang w:eastAsia="ko-KR"/>
        </w:rPr>
        <w:t xml:space="preserve">reduced bacterial load and more potent </w:t>
      </w:r>
      <w:r w:rsidR="001A4F83">
        <w:rPr>
          <w:rFonts w:ascii="Arial" w:eastAsia="Batang" w:hAnsi="Arial" w:cs="Arial"/>
          <w:bCs/>
          <w:sz w:val="22"/>
          <w:szCs w:val="22"/>
          <w:lang w:eastAsia="ko-KR"/>
        </w:rPr>
        <w:t xml:space="preserve">expression of </w:t>
      </w:r>
      <w:r w:rsidR="000B2448" w:rsidRPr="00217344">
        <w:rPr>
          <w:rFonts w:ascii="Arial" w:eastAsia="Batang" w:hAnsi="Arial" w:cs="Arial"/>
          <w:bCs/>
          <w:sz w:val="22"/>
          <w:szCs w:val="22"/>
          <w:lang w:eastAsia="ko-KR"/>
        </w:rPr>
        <w:t xml:space="preserve">anti-inflammatory mediators </w:t>
      </w:r>
      <w:r w:rsidR="003906EE" w:rsidRPr="00217344">
        <w:rPr>
          <w:rFonts w:ascii="Arial" w:eastAsia="Batang" w:hAnsi="Arial" w:cs="Arial"/>
          <w:bCs/>
          <w:sz w:val="22"/>
          <w:szCs w:val="22"/>
          <w:lang w:eastAsia="ko-KR"/>
        </w:rPr>
        <w:t>(IL-10 and Arg-1</w:t>
      </w:r>
      <w:r w:rsidR="009B5308" w:rsidRPr="00217344">
        <w:rPr>
          <w:rFonts w:ascii="Arial" w:eastAsia="Batang" w:hAnsi="Arial" w:cs="Arial"/>
          <w:bCs/>
          <w:sz w:val="22"/>
          <w:szCs w:val="22"/>
          <w:lang w:eastAsia="ko-KR"/>
        </w:rPr>
        <w:t>) the</w:t>
      </w:r>
      <w:r w:rsidR="000B2448" w:rsidRPr="00217344">
        <w:rPr>
          <w:rFonts w:ascii="Arial" w:eastAsia="Batang" w:hAnsi="Arial" w:cs="Arial"/>
          <w:bCs/>
          <w:sz w:val="22"/>
          <w:szCs w:val="22"/>
          <w:lang w:eastAsia="ko-KR"/>
        </w:rPr>
        <w:t xml:space="preserve"> </w:t>
      </w:r>
      <w:r w:rsidR="0056210E" w:rsidRPr="00217344">
        <w:rPr>
          <w:rFonts w:ascii="Arial" w:eastAsia="Batang" w:hAnsi="Arial" w:cs="Arial"/>
          <w:bCs/>
          <w:sz w:val="22"/>
          <w:szCs w:val="22"/>
          <w:lang w:eastAsia="ko-KR"/>
        </w:rPr>
        <w:t>inflammat</w:t>
      </w:r>
      <w:r w:rsidR="000B2448" w:rsidRPr="00217344">
        <w:rPr>
          <w:rFonts w:ascii="Arial" w:eastAsia="Batang" w:hAnsi="Arial" w:cs="Arial"/>
          <w:bCs/>
          <w:sz w:val="22"/>
          <w:szCs w:val="22"/>
          <w:lang w:eastAsia="ko-KR"/>
        </w:rPr>
        <w:t>ory response</w:t>
      </w:r>
      <w:r w:rsidR="0056210E" w:rsidRPr="00217344">
        <w:rPr>
          <w:rFonts w:ascii="Arial" w:eastAsia="Batang" w:hAnsi="Arial" w:cs="Arial"/>
          <w:bCs/>
          <w:sz w:val="22"/>
          <w:szCs w:val="22"/>
          <w:lang w:eastAsia="ko-KR"/>
        </w:rPr>
        <w:t xml:space="preserve"> </w:t>
      </w:r>
      <w:r w:rsidR="00CC240E" w:rsidRPr="00217344">
        <w:rPr>
          <w:rFonts w:ascii="Arial" w:eastAsia="Batang" w:hAnsi="Arial" w:cs="Arial"/>
          <w:bCs/>
          <w:sz w:val="22"/>
          <w:szCs w:val="22"/>
          <w:lang w:eastAsia="ko-KR"/>
        </w:rPr>
        <w:t>was</w:t>
      </w:r>
      <w:r w:rsidR="0056210E" w:rsidRPr="00217344">
        <w:rPr>
          <w:rFonts w:ascii="Arial" w:eastAsia="Batang" w:hAnsi="Arial" w:cs="Arial"/>
          <w:bCs/>
          <w:sz w:val="22"/>
          <w:szCs w:val="22"/>
          <w:lang w:eastAsia="ko-KR"/>
        </w:rPr>
        <w:t xml:space="preserve"> significantly reduced. </w:t>
      </w:r>
      <w:r w:rsidR="009B5308" w:rsidRPr="00217344">
        <w:rPr>
          <w:rFonts w:ascii="Arial" w:eastAsia="Batang" w:hAnsi="Arial" w:cs="Arial"/>
          <w:bCs/>
          <w:sz w:val="22"/>
          <w:szCs w:val="22"/>
          <w:lang w:eastAsia="ko-KR"/>
        </w:rPr>
        <w:t xml:space="preserve"> </w:t>
      </w:r>
      <w:r>
        <w:rPr>
          <w:rFonts w:ascii="Arial" w:eastAsia="Batang" w:hAnsi="Arial" w:cs="Arial"/>
          <w:bCs/>
          <w:sz w:val="22"/>
          <w:szCs w:val="22"/>
          <w:lang w:eastAsia="ko-KR"/>
        </w:rPr>
        <w:t>Immunohistochemistry staining of tissue sections obtained from mice treated with standard TB chemotherapy</w:t>
      </w:r>
      <w:r w:rsidR="009B5308" w:rsidRPr="00217344">
        <w:rPr>
          <w:rFonts w:ascii="Arial" w:eastAsia="Batang" w:hAnsi="Arial" w:cs="Arial"/>
          <w:bCs/>
          <w:sz w:val="22"/>
          <w:szCs w:val="22"/>
          <w:lang w:eastAsia="ko-KR"/>
        </w:rPr>
        <w:t xml:space="preserve"> also </w:t>
      </w:r>
      <w:r w:rsidR="00850ABD">
        <w:rPr>
          <w:rFonts w:ascii="Arial" w:eastAsia="Batang" w:hAnsi="Arial" w:cs="Arial"/>
          <w:bCs/>
          <w:sz w:val="22"/>
          <w:szCs w:val="22"/>
          <w:lang w:eastAsia="ko-KR"/>
        </w:rPr>
        <w:t xml:space="preserve">revealed a </w:t>
      </w:r>
      <w:r w:rsidR="009B5308" w:rsidRPr="00217344">
        <w:rPr>
          <w:rFonts w:ascii="Arial" w:eastAsia="Batang" w:hAnsi="Arial" w:cs="Arial"/>
          <w:bCs/>
          <w:sz w:val="22"/>
          <w:szCs w:val="22"/>
          <w:lang w:eastAsia="ko-KR"/>
        </w:rPr>
        <w:t>significant reduction in the expression</w:t>
      </w:r>
      <w:r w:rsidRPr="00217344">
        <w:rPr>
          <w:rFonts w:ascii="Arial" w:eastAsia="Batang" w:hAnsi="Arial" w:cs="Arial"/>
          <w:bCs/>
          <w:sz w:val="22"/>
          <w:szCs w:val="22"/>
          <w:lang w:eastAsia="ko-KR"/>
        </w:rPr>
        <w:t xml:space="preserve"> of the MHC class II antigens (</w:t>
      </w:r>
      <w:r w:rsidR="009B5308" w:rsidRPr="00217344">
        <w:rPr>
          <w:rFonts w:ascii="Arial" w:eastAsia="Batang" w:hAnsi="Arial" w:cs="Arial"/>
          <w:bCs/>
          <w:sz w:val="22"/>
          <w:szCs w:val="22"/>
          <w:lang w:eastAsia="ko-KR"/>
        </w:rPr>
        <w:t xml:space="preserve">an immunological </w:t>
      </w:r>
      <w:proofErr w:type="spellStart"/>
      <w:r w:rsidRPr="00217344">
        <w:rPr>
          <w:rFonts w:ascii="Arial" w:eastAsia="Batang" w:hAnsi="Arial" w:cs="Arial"/>
          <w:bCs/>
          <w:sz w:val="22"/>
          <w:szCs w:val="22"/>
          <w:lang w:eastAsia="ko-KR"/>
        </w:rPr>
        <w:t>bio</w:t>
      </w:r>
      <w:r w:rsidR="009B5308" w:rsidRPr="00217344">
        <w:rPr>
          <w:rFonts w:ascii="Arial" w:eastAsia="Batang" w:hAnsi="Arial" w:cs="Arial"/>
          <w:bCs/>
          <w:sz w:val="22"/>
          <w:szCs w:val="22"/>
          <w:lang w:eastAsia="ko-KR"/>
        </w:rPr>
        <w:t>maker</w:t>
      </w:r>
      <w:proofErr w:type="spellEnd"/>
      <w:r w:rsidR="009B5308" w:rsidRPr="00217344">
        <w:rPr>
          <w:rFonts w:ascii="Arial" w:eastAsia="Batang" w:hAnsi="Arial" w:cs="Arial"/>
          <w:bCs/>
          <w:sz w:val="22"/>
          <w:szCs w:val="22"/>
          <w:lang w:eastAsia="ko-KR"/>
        </w:rPr>
        <w:t xml:space="preserve"> for macrophages and dendritic cell activation) in resident macrophages of lung tissue when compared to similar mice that did not receive chemotherapy treatment. </w:t>
      </w:r>
      <w:r w:rsidR="001A4F83">
        <w:rPr>
          <w:rFonts w:ascii="Arial" w:eastAsia="Batang" w:hAnsi="Arial" w:cs="Arial"/>
          <w:bCs/>
          <w:sz w:val="22"/>
          <w:szCs w:val="22"/>
          <w:lang w:eastAsia="ko-KR"/>
        </w:rPr>
        <w:t xml:space="preserve">Thus, any expectations that the host could eliminate the drug tolerant bacilli remaining after two weeks of chemotherapy </w:t>
      </w:r>
      <w:r w:rsidR="006D6A59" w:rsidRPr="00217344">
        <w:rPr>
          <w:rFonts w:ascii="Arial" w:eastAsia="Batang" w:hAnsi="Arial" w:cs="Arial"/>
          <w:bCs/>
          <w:sz w:val="22"/>
          <w:szCs w:val="22"/>
          <w:lang w:eastAsia="ko-KR"/>
        </w:rPr>
        <w:t xml:space="preserve">are even lower than prior to </w:t>
      </w:r>
      <w:r w:rsidR="00B5549E" w:rsidRPr="00217344">
        <w:rPr>
          <w:rFonts w:ascii="Arial" w:eastAsia="Batang" w:hAnsi="Arial" w:cs="Arial"/>
          <w:bCs/>
          <w:sz w:val="22"/>
          <w:szCs w:val="22"/>
          <w:lang w:eastAsia="ko-KR"/>
        </w:rPr>
        <w:t xml:space="preserve">standard anti TB chemotherapy. </w:t>
      </w:r>
      <w:r w:rsidR="009400E2" w:rsidRPr="00217344">
        <w:rPr>
          <w:rFonts w:ascii="Arial" w:eastAsia="Batang" w:hAnsi="Arial" w:cs="Arial"/>
          <w:bCs/>
          <w:sz w:val="22"/>
          <w:szCs w:val="22"/>
          <w:lang w:eastAsia="ko-KR"/>
        </w:rPr>
        <w:t>Hence it was our approach to reduce the expression of the IL-10 and STAT3 expression after or during chemotherapy</w:t>
      </w:r>
      <w:r w:rsidR="00D13FDC" w:rsidRPr="00217344">
        <w:rPr>
          <w:rFonts w:ascii="Arial" w:eastAsia="Batang" w:hAnsi="Arial" w:cs="Arial"/>
          <w:bCs/>
          <w:sz w:val="22"/>
          <w:szCs w:val="22"/>
          <w:lang w:eastAsia="ko-KR"/>
        </w:rPr>
        <w:t xml:space="preserve"> to test whether the host’s own antimicrobial capacity was enhanced and whether the drug tolerant bacilli load was decreased. </w:t>
      </w:r>
      <w:r w:rsidR="009400E2" w:rsidRPr="00217344">
        <w:rPr>
          <w:rFonts w:ascii="Arial" w:eastAsia="Batang" w:hAnsi="Arial" w:cs="Arial"/>
          <w:bCs/>
          <w:sz w:val="22"/>
          <w:szCs w:val="22"/>
          <w:lang w:eastAsia="ko-KR"/>
        </w:rPr>
        <w:t xml:space="preserve"> </w:t>
      </w:r>
    </w:p>
    <w:p w14:paraId="6A43AA4A" w14:textId="77777777" w:rsidR="001A4F83" w:rsidRDefault="001A4F83" w:rsidP="009B5308">
      <w:pPr>
        <w:spacing w:line="480" w:lineRule="auto"/>
        <w:ind w:firstLine="360"/>
        <w:rPr>
          <w:rFonts w:ascii="Arial" w:eastAsia="Batang" w:hAnsi="Arial" w:cs="Arial"/>
          <w:bCs/>
          <w:sz w:val="22"/>
          <w:szCs w:val="22"/>
          <w:lang w:eastAsia="ko-KR"/>
        </w:rPr>
      </w:pPr>
    </w:p>
    <w:p w14:paraId="40E8D663" w14:textId="77777777" w:rsidR="001A4F83" w:rsidRDefault="001A4F83" w:rsidP="009B5308">
      <w:pPr>
        <w:spacing w:line="480" w:lineRule="auto"/>
        <w:ind w:firstLine="360"/>
        <w:rPr>
          <w:rFonts w:ascii="Arial" w:eastAsia="Batang" w:hAnsi="Arial" w:cs="Arial"/>
          <w:bCs/>
          <w:sz w:val="22"/>
          <w:szCs w:val="22"/>
          <w:lang w:eastAsia="ko-KR"/>
        </w:rPr>
      </w:pPr>
    </w:p>
    <w:p w14:paraId="3F757752" w14:textId="77777777" w:rsidR="001A4F83" w:rsidRPr="00217344" w:rsidRDefault="001A4F83" w:rsidP="009B5308">
      <w:pPr>
        <w:spacing w:line="480" w:lineRule="auto"/>
        <w:ind w:firstLine="360"/>
        <w:rPr>
          <w:rFonts w:ascii="Arial" w:eastAsia="Batang" w:hAnsi="Arial" w:cs="Arial"/>
          <w:bCs/>
          <w:sz w:val="22"/>
          <w:szCs w:val="22"/>
          <w:lang w:eastAsia="ko-KR"/>
        </w:rPr>
      </w:pPr>
    </w:p>
    <w:p w14:paraId="49567DB1" w14:textId="0ABAB79D" w:rsidR="007E545D" w:rsidRDefault="007E545D" w:rsidP="007E545D">
      <w:pPr>
        <w:widowControl w:val="0"/>
        <w:adjustRightInd w:val="0"/>
        <w:spacing w:after="130"/>
        <w:rPr>
          <w:rFonts w:ascii="Arial" w:eastAsiaTheme="minorEastAsia" w:hAnsi="Arial" w:cs="Arial"/>
          <w:sz w:val="26"/>
          <w:szCs w:val="26"/>
          <w:u w:color="262626"/>
          <w:lang w:bidi="ar-SA"/>
        </w:rPr>
      </w:pPr>
      <w:r w:rsidRPr="00217344">
        <w:rPr>
          <w:rFonts w:ascii="Arial" w:eastAsiaTheme="minorEastAsia" w:hAnsi="Arial" w:cs="Arial"/>
          <w:sz w:val="22"/>
          <w:szCs w:val="22"/>
          <w:u w:color="262626"/>
          <w:lang w:bidi="ar-SA"/>
        </w:rPr>
        <w:t xml:space="preserve">IL-10 is a feature of human and murine </w:t>
      </w:r>
      <w:proofErr w:type="spellStart"/>
      <w:r w:rsidRPr="00217344">
        <w:rPr>
          <w:rFonts w:ascii="Arial" w:eastAsiaTheme="minorEastAsia" w:hAnsi="Arial" w:cs="Arial"/>
          <w:sz w:val="22"/>
          <w:szCs w:val="22"/>
          <w:u w:color="262626"/>
          <w:lang w:bidi="ar-SA"/>
        </w:rPr>
        <w:t>tuberculous</w:t>
      </w:r>
      <w:proofErr w:type="spellEnd"/>
      <w:r w:rsidRPr="00217344">
        <w:rPr>
          <w:rFonts w:ascii="Arial" w:eastAsiaTheme="minorEastAsia" w:hAnsi="Arial" w:cs="Arial"/>
          <w:sz w:val="22"/>
          <w:szCs w:val="22"/>
          <w:u w:color="262626"/>
          <w:lang w:bidi="ar-SA"/>
        </w:rPr>
        <w:t xml:space="preserve"> granuloma.  This cytokine can promote pathogen persistence inside the infected macrophage by contributing to </w:t>
      </w:r>
      <w:proofErr w:type="spellStart"/>
      <w:r w:rsidRPr="00217344">
        <w:rPr>
          <w:rFonts w:ascii="Arial" w:eastAsiaTheme="minorEastAsia" w:hAnsi="Arial" w:cs="Arial"/>
          <w:sz w:val="22"/>
          <w:szCs w:val="22"/>
          <w:u w:color="262626"/>
          <w:lang w:bidi="ar-SA"/>
        </w:rPr>
        <w:t>Mtb-phagosome</w:t>
      </w:r>
      <w:proofErr w:type="spellEnd"/>
      <w:r w:rsidRPr="00217344">
        <w:rPr>
          <w:rFonts w:ascii="Arial" w:eastAsiaTheme="minorEastAsia" w:hAnsi="Arial" w:cs="Arial"/>
          <w:sz w:val="22"/>
          <w:szCs w:val="22"/>
          <w:u w:color="262626"/>
          <w:lang w:bidi="ar-SA"/>
        </w:rPr>
        <w:t xml:space="preserve"> maturation arrest [ref] and by inhibiting </w:t>
      </w:r>
      <w:proofErr w:type="spellStart"/>
      <w:r w:rsidRPr="00217344">
        <w:rPr>
          <w:rFonts w:ascii="Arial" w:eastAsiaTheme="minorEastAsia" w:hAnsi="Arial" w:cs="Arial"/>
          <w:sz w:val="22"/>
          <w:szCs w:val="22"/>
          <w:u w:color="262626"/>
          <w:lang w:bidi="ar-SA"/>
        </w:rPr>
        <w:t>iNOS</w:t>
      </w:r>
      <w:proofErr w:type="spellEnd"/>
      <w:r w:rsidRPr="00217344">
        <w:rPr>
          <w:rFonts w:ascii="Arial" w:eastAsiaTheme="minorEastAsia" w:hAnsi="Arial" w:cs="Arial"/>
          <w:sz w:val="22"/>
          <w:szCs w:val="22"/>
          <w:u w:color="262626"/>
          <w:lang w:bidi="ar-SA"/>
        </w:rPr>
        <w:t xml:space="preserve"> expression [ref] and</w:t>
      </w:r>
      <w:r>
        <w:rPr>
          <w:rFonts w:ascii="Arial" w:eastAsiaTheme="minorEastAsia" w:hAnsi="Arial" w:cs="Arial"/>
          <w:sz w:val="26"/>
          <w:szCs w:val="26"/>
          <w:u w:color="262626"/>
          <w:lang w:bidi="ar-SA"/>
        </w:rPr>
        <w:t xml:space="preserve"> subsequent reduction of NO [ref].  IL-10 cytokine perform most of its activities via activation of the STAT3 [ref].  </w:t>
      </w:r>
    </w:p>
    <w:p w14:paraId="1620D714" w14:textId="77777777" w:rsidR="007E545D" w:rsidRDefault="007E545D" w:rsidP="007E545D">
      <w:pPr>
        <w:widowControl w:val="0"/>
        <w:adjustRightInd w:val="0"/>
        <w:rPr>
          <w:rFonts w:ascii="Arial" w:eastAsiaTheme="minorEastAsia" w:hAnsi="Arial" w:cs="Arial"/>
          <w:color w:val="262626"/>
          <w:sz w:val="28"/>
          <w:szCs w:val="28"/>
          <w:lang w:bidi="ar-SA"/>
        </w:rPr>
      </w:pPr>
    </w:p>
    <w:p w14:paraId="783B3BEF" w14:textId="77777777" w:rsidR="0085199A" w:rsidRPr="00686FB9" w:rsidRDefault="0085199A" w:rsidP="0085199A">
      <w:pPr>
        <w:widowControl w:val="0"/>
        <w:adjustRightInd w:val="0"/>
        <w:rPr>
          <w:rFonts w:ascii="Arial" w:hAnsi="Arial" w:cs="Arial"/>
          <w:sz w:val="22"/>
          <w:szCs w:val="22"/>
        </w:rPr>
      </w:pPr>
      <w:r w:rsidRPr="00686FB9">
        <w:rPr>
          <w:rFonts w:ascii="Arial" w:eastAsiaTheme="minorEastAsia" w:hAnsi="Arial" w:cs="Arial"/>
          <w:color w:val="131413"/>
          <w:sz w:val="22"/>
          <w:szCs w:val="22"/>
          <w:lang w:bidi="ar-SA"/>
        </w:rPr>
        <w:t xml:space="preserve">The NADPH oxidase family protein complexes generate superoxide anion and downstream </w:t>
      </w:r>
      <w:r>
        <w:rPr>
          <w:rFonts w:ascii="Arial" w:eastAsiaTheme="minorEastAsia" w:hAnsi="Arial" w:cs="Arial"/>
          <w:color w:val="131413"/>
          <w:sz w:val="22"/>
          <w:szCs w:val="22"/>
          <w:lang w:bidi="ar-SA"/>
        </w:rPr>
        <w:t>reactive oxygen intermediaries [</w:t>
      </w:r>
      <w:r w:rsidRPr="00686FB9">
        <w:rPr>
          <w:rFonts w:ascii="Arial" w:eastAsiaTheme="minorEastAsia" w:hAnsi="Arial" w:cs="Arial"/>
          <w:color w:val="131413"/>
          <w:sz w:val="22"/>
          <w:szCs w:val="22"/>
          <w:lang w:bidi="ar-SA"/>
        </w:rPr>
        <w:t>ROS</w:t>
      </w:r>
      <w:proofErr w:type="gramStart"/>
      <w:r>
        <w:rPr>
          <w:rFonts w:ascii="Arial" w:eastAsiaTheme="minorEastAsia" w:hAnsi="Arial" w:cs="Arial"/>
          <w:color w:val="131413"/>
          <w:sz w:val="22"/>
          <w:szCs w:val="22"/>
          <w:lang w:bidi="ar-SA"/>
        </w:rPr>
        <w:t xml:space="preserve">] </w:t>
      </w:r>
      <w:r w:rsidRPr="00686FB9">
        <w:rPr>
          <w:rFonts w:ascii="Arial" w:eastAsiaTheme="minorEastAsia" w:hAnsi="Arial" w:cs="Arial"/>
          <w:color w:val="131413"/>
          <w:sz w:val="22"/>
          <w:szCs w:val="22"/>
          <w:lang w:bidi="ar-SA"/>
        </w:rPr>
        <w:t>.</w:t>
      </w:r>
      <w:proofErr w:type="gramEnd"/>
      <w:r w:rsidRPr="00686FB9">
        <w:rPr>
          <w:rFonts w:ascii="Arial" w:eastAsiaTheme="minorEastAsia" w:hAnsi="Arial" w:cs="Arial"/>
          <w:color w:val="131413"/>
          <w:sz w:val="22"/>
          <w:szCs w:val="22"/>
          <w:lang w:bidi="ar-SA"/>
        </w:rPr>
        <w:t xml:space="preserve"> The phagocyte NADPH oxidase is the principal source of ROS generation in activated neutrophils and macrophages.</w:t>
      </w:r>
      <w:r w:rsidRPr="00686FB9">
        <w:rPr>
          <w:rFonts w:ascii="Arial" w:hAnsi="Arial" w:cs="Arial"/>
          <w:sz w:val="22"/>
          <w:szCs w:val="22"/>
        </w:rPr>
        <w:t xml:space="preserve"> Thus we determined the levels of expression of the NADPH oxidase activity using lung homogenates obtained from chronically </w:t>
      </w:r>
      <w:proofErr w:type="spellStart"/>
      <w:r w:rsidRPr="00686FB9">
        <w:rPr>
          <w:rFonts w:ascii="Arial" w:hAnsi="Arial" w:cs="Arial"/>
          <w:sz w:val="22"/>
          <w:szCs w:val="22"/>
        </w:rPr>
        <w:t>Mtb</w:t>
      </w:r>
      <w:proofErr w:type="spellEnd"/>
      <w:r w:rsidRPr="00686FB9">
        <w:rPr>
          <w:rFonts w:ascii="Arial" w:hAnsi="Arial" w:cs="Arial"/>
          <w:sz w:val="22"/>
          <w:szCs w:val="22"/>
        </w:rPr>
        <w:t xml:space="preserve"> infected mice with or without standard chemotherapy.  </w:t>
      </w:r>
    </w:p>
    <w:p w14:paraId="3C0244B7" w14:textId="77777777" w:rsidR="0067753C" w:rsidRPr="0056210E" w:rsidRDefault="0067753C" w:rsidP="00EE03E4">
      <w:pPr>
        <w:spacing w:line="480" w:lineRule="auto"/>
        <w:ind w:firstLine="360"/>
        <w:rPr>
          <w:rFonts w:ascii="Arial" w:eastAsia="Batang" w:hAnsi="Arial" w:cs="Arial"/>
          <w:b/>
          <w:bCs/>
          <w:lang w:eastAsia="ko-KR"/>
        </w:rPr>
      </w:pPr>
    </w:p>
    <w:p w14:paraId="32ADF587" w14:textId="77777777" w:rsidR="008F121C" w:rsidRPr="0056210E" w:rsidRDefault="008F121C" w:rsidP="00EE03E4">
      <w:pPr>
        <w:spacing w:line="480" w:lineRule="auto"/>
        <w:ind w:firstLine="360"/>
        <w:rPr>
          <w:rFonts w:ascii="Arial" w:eastAsia="Batang" w:hAnsi="Arial" w:cs="Arial"/>
          <w:b/>
          <w:bCs/>
          <w:lang w:eastAsia="ko-KR"/>
        </w:rPr>
      </w:pPr>
    </w:p>
    <w:p w14:paraId="606B15C0" w14:textId="77777777" w:rsidR="008F121C" w:rsidRDefault="008F121C" w:rsidP="00CB7D0D">
      <w:pPr>
        <w:spacing w:line="480" w:lineRule="auto"/>
        <w:rPr>
          <w:rFonts w:ascii="Arial" w:eastAsia="Batang" w:hAnsi="Arial" w:cs="Arial"/>
          <w:b/>
          <w:bCs/>
          <w:sz w:val="22"/>
          <w:szCs w:val="22"/>
          <w:lang w:eastAsia="ko-KR"/>
        </w:rPr>
      </w:pPr>
    </w:p>
    <w:p w14:paraId="072E550C" w14:textId="77777777" w:rsidR="008F121C" w:rsidRDefault="008F121C" w:rsidP="00EE03E4">
      <w:pPr>
        <w:spacing w:line="480" w:lineRule="auto"/>
        <w:ind w:firstLine="360"/>
        <w:rPr>
          <w:rFonts w:ascii="Arial" w:eastAsia="Batang" w:hAnsi="Arial" w:cs="Arial"/>
          <w:b/>
          <w:bCs/>
          <w:sz w:val="22"/>
          <w:szCs w:val="22"/>
          <w:lang w:eastAsia="ko-KR"/>
        </w:rPr>
      </w:pPr>
    </w:p>
    <w:p w14:paraId="5B94AA95" w14:textId="77777777" w:rsidR="008F121C" w:rsidRDefault="008F121C" w:rsidP="00EE03E4">
      <w:pPr>
        <w:spacing w:line="480" w:lineRule="auto"/>
        <w:ind w:firstLine="360"/>
        <w:rPr>
          <w:rFonts w:ascii="Arial" w:eastAsia="Batang" w:hAnsi="Arial" w:cs="Arial"/>
          <w:b/>
          <w:bCs/>
          <w:sz w:val="22"/>
          <w:szCs w:val="22"/>
          <w:lang w:eastAsia="ko-KR"/>
        </w:rPr>
      </w:pPr>
    </w:p>
    <w:p w14:paraId="7160FDE7" w14:textId="77777777" w:rsidR="008F121C" w:rsidRDefault="008F121C" w:rsidP="00EE03E4">
      <w:pPr>
        <w:spacing w:line="480" w:lineRule="auto"/>
        <w:ind w:firstLine="360"/>
        <w:rPr>
          <w:rFonts w:ascii="Arial" w:eastAsia="Batang" w:hAnsi="Arial" w:cs="Arial"/>
          <w:b/>
          <w:bCs/>
          <w:sz w:val="22"/>
          <w:szCs w:val="22"/>
          <w:lang w:eastAsia="ko-KR"/>
        </w:rPr>
      </w:pPr>
    </w:p>
    <w:p w14:paraId="30F976B6" w14:textId="77777777" w:rsidR="008F121C" w:rsidRDefault="008F121C" w:rsidP="00EE03E4">
      <w:pPr>
        <w:spacing w:line="480" w:lineRule="auto"/>
        <w:ind w:firstLine="360"/>
        <w:rPr>
          <w:rFonts w:ascii="Arial" w:eastAsia="Batang" w:hAnsi="Arial" w:cs="Arial"/>
          <w:b/>
          <w:bCs/>
          <w:sz w:val="22"/>
          <w:szCs w:val="22"/>
          <w:lang w:eastAsia="ko-KR"/>
        </w:rPr>
      </w:pPr>
    </w:p>
    <w:p w14:paraId="6D4BFE41" w14:textId="77777777" w:rsidR="008F121C" w:rsidRDefault="008F121C" w:rsidP="00EE03E4">
      <w:pPr>
        <w:spacing w:line="480" w:lineRule="auto"/>
        <w:ind w:firstLine="360"/>
        <w:rPr>
          <w:rFonts w:ascii="Arial" w:eastAsia="Batang" w:hAnsi="Arial" w:cs="Arial"/>
          <w:b/>
          <w:bCs/>
          <w:sz w:val="22"/>
          <w:szCs w:val="22"/>
          <w:lang w:eastAsia="ko-KR"/>
        </w:rPr>
      </w:pPr>
    </w:p>
    <w:p w14:paraId="1CF844FC" w14:textId="77777777" w:rsidR="00D70CDD" w:rsidRDefault="00D70CDD" w:rsidP="00EE03E4">
      <w:pPr>
        <w:spacing w:line="480" w:lineRule="auto"/>
        <w:ind w:firstLine="360"/>
        <w:rPr>
          <w:rFonts w:ascii="Arial" w:eastAsia="Batang" w:hAnsi="Arial" w:cs="Arial"/>
          <w:b/>
          <w:bCs/>
          <w:sz w:val="22"/>
          <w:szCs w:val="22"/>
          <w:lang w:eastAsia="ko-KR"/>
        </w:rPr>
      </w:pPr>
    </w:p>
    <w:p w14:paraId="7B7B2D91" w14:textId="77777777" w:rsidR="00D70CDD" w:rsidRDefault="00D70CDD" w:rsidP="00EE03E4">
      <w:pPr>
        <w:spacing w:line="480" w:lineRule="auto"/>
        <w:ind w:firstLine="360"/>
        <w:rPr>
          <w:rFonts w:ascii="Arial" w:eastAsia="Batang" w:hAnsi="Arial" w:cs="Arial"/>
          <w:b/>
          <w:bCs/>
          <w:sz w:val="22"/>
          <w:szCs w:val="22"/>
          <w:lang w:eastAsia="ko-KR"/>
        </w:rPr>
      </w:pPr>
    </w:p>
    <w:p w14:paraId="3F901274" w14:textId="77777777" w:rsidR="00D70CDD" w:rsidRDefault="00D70CDD" w:rsidP="00EE03E4">
      <w:pPr>
        <w:spacing w:line="480" w:lineRule="auto"/>
        <w:ind w:firstLine="360"/>
        <w:rPr>
          <w:rFonts w:ascii="Arial" w:eastAsia="Batang" w:hAnsi="Arial" w:cs="Arial"/>
          <w:b/>
          <w:bCs/>
          <w:sz w:val="22"/>
          <w:szCs w:val="22"/>
          <w:lang w:eastAsia="ko-KR"/>
        </w:rPr>
      </w:pPr>
    </w:p>
    <w:p w14:paraId="1520D2DF" w14:textId="77777777" w:rsidR="00D70CDD" w:rsidRDefault="00D70CDD" w:rsidP="00EE03E4">
      <w:pPr>
        <w:spacing w:line="480" w:lineRule="auto"/>
        <w:ind w:firstLine="360"/>
        <w:rPr>
          <w:rFonts w:ascii="Arial" w:eastAsia="Batang" w:hAnsi="Arial" w:cs="Arial"/>
          <w:b/>
          <w:bCs/>
          <w:sz w:val="22"/>
          <w:szCs w:val="22"/>
          <w:lang w:eastAsia="ko-KR"/>
        </w:rPr>
      </w:pPr>
    </w:p>
    <w:p w14:paraId="2746699D" w14:textId="77777777" w:rsidR="00D70CDD" w:rsidRDefault="00D70CDD" w:rsidP="00EE03E4">
      <w:pPr>
        <w:spacing w:line="480" w:lineRule="auto"/>
        <w:ind w:firstLine="360"/>
        <w:rPr>
          <w:rFonts w:ascii="Arial" w:eastAsia="Batang" w:hAnsi="Arial" w:cs="Arial"/>
          <w:b/>
          <w:bCs/>
          <w:sz w:val="22"/>
          <w:szCs w:val="22"/>
          <w:lang w:eastAsia="ko-KR"/>
        </w:rPr>
      </w:pPr>
    </w:p>
    <w:p w14:paraId="534E7324" w14:textId="77777777" w:rsidR="00D70CDD" w:rsidRDefault="00D70CDD" w:rsidP="00EE03E4">
      <w:pPr>
        <w:spacing w:line="480" w:lineRule="auto"/>
        <w:ind w:firstLine="360"/>
        <w:rPr>
          <w:rFonts w:ascii="Arial" w:eastAsia="Batang" w:hAnsi="Arial" w:cs="Arial"/>
          <w:b/>
          <w:bCs/>
          <w:sz w:val="22"/>
          <w:szCs w:val="22"/>
          <w:lang w:eastAsia="ko-KR"/>
        </w:rPr>
      </w:pPr>
    </w:p>
    <w:p w14:paraId="03A41462" w14:textId="77777777" w:rsidR="00D70CDD" w:rsidRDefault="00D70CDD" w:rsidP="00EE03E4">
      <w:pPr>
        <w:spacing w:line="480" w:lineRule="auto"/>
        <w:ind w:firstLine="360"/>
        <w:rPr>
          <w:rFonts w:ascii="Arial" w:eastAsia="Batang" w:hAnsi="Arial" w:cs="Arial"/>
          <w:b/>
          <w:bCs/>
          <w:sz w:val="22"/>
          <w:szCs w:val="22"/>
          <w:lang w:eastAsia="ko-KR"/>
        </w:rPr>
      </w:pPr>
    </w:p>
    <w:p w14:paraId="22CFF8F9" w14:textId="77777777" w:rsidR="00FD5BBD" w:rsidRDefault="00FD5BBD" w:rsidP="00EE03E4">
      <w:pPr>
        <w:spacing w:line="480" w:lineRule="auto"/>
        <w:ind w:firstLine="360"/>
        <w:rPr>
          <w:rFonts w:ascii="Arial" w:eastAsia="Batang" w:hAnsi="Arial" w:cs="Arial"/>
          <w:b/>
          <w:bCs/>
          <w:sz w:val="22"/>
          <w:szCs w:val="22"/>
          <w:lang w:eastAsia="ko-KR"/>
        </w:rPr>
      </w:pPr>
    </w:p>
    <w:p w14:paraId="1F8F3E8D" w14:textId="60AEEE12" w:rsidR="00FD5BBD" w:rsidRDefault="00AD225D" w:rsidP="00EE03E4">
      <w:pPr>
        <w:spacing w:line="480" w:lineRule="auto"/>
        <w:ind w:firstLine="360"/>
        <w:rPr>
          <w:rFonts w:ascii="Arial" w:eastAsia="Batang" w:hAnsi="Arial" w:cs="Arial"/>
          <w:b/>
          <w:bCs/>
          <w:sz w:val="22"/>
          <w:szCs w:val="22"/>
          <w:lang w:eastAsia="ko-KR"/>
        </w:rPr>
      </w:pPr>
      <w:r w:rsidRPr="00C765C8">
        <w:rPr>
          <w:rFonts w:ascii="Arial" w:eastAsia="Batang" w:hAnsi="Arial" w:cs="Arial"/>
          <w:b/>
          <w:bCs/>
          <w:lang w:eastAsia="ko-KR"/>
        </w:rPr>
        <w:t xml:space="preserve">The NO by itself or after reacting with O </w:t>
      </w:r>
      <w:proofErr w:type="gramStart"/>
      <w:r w:rsidRPr="00C765C8">
        <w:rPr>
          <w:rFonts w:ascii="Arial" w:eastAsia="Batang" w:hAnsi="Arial" w:cs="Arial"/>
          <w:b/>
          <w:bCs/>
          <w:lang w:eastAsia="ko-KR"/>
        </w:rPr>
        <w:t>radical,</w:t>
      </w:r>
      <w:proofErr w:type="gramEnd"/>
      <w:r w:rsidRPr="00C765C8">
        <w:rPr>
          <w:rFonts w:ascii="Arial" w:eastAsia="Batang" w:hAnsi="Arial" w:cs="Arial"/>
          <w:b/>
          <w:bCs/>
          <w:lang w:eastAsia="ko-KR"/>
        </w:rPr>
        <w:t xml:space="preserve"> (product of NADPH oxidase metabolism) will generate NOO radical with also very potent antimicrobial activity against </w:t>
      </w:r>
      <w:proofErr w:type="spellStart"/>
      <w:r w:rsidRPr="00C765C8">
        <w:rPr>
          <w:rFonts w:ascii="Arial" w:eastAsia="Batang" w:hAnsi="Arial" w:cs="Arial"/>
          <w:b/>
          <w:bCs/>
          <w:lang w:eastAsia="ko-KR"/>
        </w:rPr>
        <w:t>Mtb</w:t>
      </w:r>
      <w:proofErr w:type="spellEnd"/>
      <w:r w:rsidRPr="00C765C8">
        <w:rPr>
          <w:rFonts w:ascii="Arial" w:eastAsia="Batang" w:hAnsi="Arial" w:cs="Arial"/>
          <w:b/>
          <w:bCs/>
          <w:lang w:eastAsia="ko-KR"/>
        </w:rPr>
        <w:t>.</w:t>
      </w:r>
    </w:p>
    <w:p w14:paraId="555F75BF" w14:textId="77777777" w:rsidR="00FD5BBD" w:rsidRDefault="00FD5BBD" w:rsidP="00EE03E4">
      <w:pPr>
        <w:spacing w:line="480" w:lineRule="auto"/>
        <w:ind w:firstLine="360"/>
        <w:rPr>
          <w:rFonts w:ascii="Arial" w:eastAsia="Batang" w:hAnsi="Arial" w:cs="Arial"/>
          <w:b/>
          <w:bCs/>
          <w:sz w:val="22"/>
          <w:szCs w:val="22"/>
          <w:lang w:eastAsia="ko-KR"/>
        </w:rPr>
      </w:pPr>
    </w:p>
    <w:p w14:paraId="4A350803" w14:textId="77777777" w:rsidR="00FD5BBD" w:rsidRDefault="00FD5BBD" w:rsidP="00EE03E4">
      <w:pPr>
        <w:spacing w:line="480" w:lineRule="auto"/>
        <w:ind w:firstLine="360"/>
        <w:rPr>
          <w:rFonts w:ascii="Arial" w:eastAsia="Batang" w:hAnsi="Arial" w:cs="Arial"/>
          <w:b/>
          <w:bCs/>
          <w:sz w:val="22"/>
          <w:szCs w:val="22"/>
          <w:lang w:eastAsia="ko-KR"/>
        </w:rPr>
      </w:pPr>
    </w:p>
    <w:p w14:paraId="5D36B4C1" w14:textId="77777777" w:rsidR="008F121C" w:rsidRDefault="008F121C" w:rsidP="00EE03E4">
      <w:pPr>
        <w:spacing w:line="480" w:lineRule="auto"/>
        <w:ind w:firstLine="360"/>
        <w:rPr>
          <w:rFonts w:ascii="Arial" w:eastAsia="Batang" w:hAnsi="Arial" w:cs="Arial"/>
          <w:b/>
          <w:bCs/>
          <w:sz w:val="22"/>
          <w:szCs w:val="22"/>
          <w:lang w:eastAsia="ko-KR"/>
        </w:rPr>
      </w:pPr>
    </w:p>
    <w:p w14:paraId="16C13186" w14:textId="77777777" w:rsidR="008F121C" w:rsidRDefault="008F121C" w:rsidP="00EE03E4">
      <w:pPr>
        <w:spacing w:line="480" w:lineRule="auto"/>
        <w:ind w:firstLine="360"/>
        <w:rPr>
          <w:rFonts w:ascii="Arial" w:eastAsia="Batang" w:hAnsi="Arial" w:cs="Arial"/>
          <w:b/>
          <w:bCs/>
          <w:sz w:val="22"/>
          <w:szCs w:val="22"/>
          <w:lang w:eastAsia="ko-KR"/>
        </w:rPr>
      </w:pPr>
    </w:p>
    <w:p w14:paraId="0C959A41" w14:textId="77777777" w:rsidR="008F121C" w:rsidRDefault="008F121C" w:rsidP="00EE03E4">
      <w:pPr>
        <w:spacing w:line="480" w:lineRule="auto"/>
        <w:ind w:firstLine="360"/>
        <w:rPr>
          <w:rFonts w:ascii="Arial" w:eastAsia="Batang" w:hAnsi="Arial" w:cs="Arial"/>
          <w:b/>
          <w:bCs/>
          <w:sz w:val="22"/>
          <w:szCs w:val="22"/>
          <w:lang w:eastAsia="ko-KR"/>
        </w:rPr>
      </w:pPr>
    </w:p>
    <w:p w14:paraId="624B6868" w14:textId="77777777" w:rsidR="008F121C" w:rsidRDefault="008F121C" w:rsidP="00EE03E4">
      <w:pPr>
        <w:spacing w:line="480" w:lineRule="auto"/>
        <w:ind w:firstLine="360"/>
        <w:rPr>
          <w:rFonts w:ascii="Arial" w:eastAsia="Batang" w:hAnsi="Arial" w:cs="Arial"/>
          <w:b/>
          <w:bCs/>
          <w:sz w:val="22"/>
          <w:szCs w:val="22"/>
          <w:lang w:eastAsia="ko-KR"/>
        </w:rPr>
      </w:pPr>
    </w:p>
    <w:p w14:paraId="01F151D9" w14:textId="77777777" w:rsidR="008F121C" w:rsidRDefault="008F121C" w:rsidP="00EE03E4">
      <w:pPr>
        <w:spacing w:line="480" w:lineRule="auto"/>
        <w:ind w:firstLine="360"/>
        <w:rPr>
          <w:rFonts w:ascii="Arial" w:eastAsia="Batang" w:hAnsi="Arial" w:cs="Arial"/>
          <w:b/>
          <w:bCs/>
          <w:sz w:val="22"/>
          <w:szCs w:val="22"/>
          <w:lang w:eastAsia="ko-KR"/>
        </w:rPr>
      </w:pPr>
    </w:p>
    <w:p w14:paraId="21DDB32C" w14:textId="77777777" w:rsidR="008F121C" w:rsidRDefault="008F121C" w:rsidP="00EE03E4">
      <w:pPr>
        <w:spacing w:line="480" w:lineRule="auto"/>
        <w:ind w:firstLine="360"/>
        <w:rPr>
          <w:rFonts w:ascii="Arial" w:eastAsia="Batang" w:hAnsi="Arial" w:cs="Arial"/>
          <w:b/>
          <w:bCs/>
          <w:sz w:val="22"/>
          <w:szCs w:val="22"/>
          <w:lang w:eastAsia="ko-KR"/>
        </w:rPr>
      </w:pPr>
    </w:p>
    <w:p w14:paraId="512F6173" w14:textId="77777777" w:rsidR="008F121C" w:rsidRDefault="008F121C" w:rsidP="00EE03E4">
      <w:pPr>
        <w:spacing w:line="480" w:lineRule="auto"/>
        <w:ind w:firstLine="360"/>
        <w:rPr>
          <w:rFonts w:ascii="Arial" w:eastAsia="Batang" w:hAnsi="Arial" w:cs="Arial"/>
          <w:b/>
          <w:bCs/>
          <w:sz w:val="22"/>
          <w:szCs w:val="22"/>
          <w:lang w:eastAsia="ko-KR"/>
        </w:rPr>
      </w:pPr>
    </w:p>
    <w:p w14:paraId="21BA47AE" w14:textId="77777777" w:rsidR="008F121C" w:rsidRDefault="008F121C" w:rsidP="00EE03E4">
      <w:pPr>
        <w:spacing w:line="480" w:lineRule="auto"/>
        <w:ind w:firstLine="360"/>
        <w:rPr>
          <w:rFonts w:ascii="Arial" w:eastAsia="Batang" w:hAnsi="Arial" w:cs="Arial"/>
          <w:b/>
          <w:bCs/>
          <w:sz w:val="22"/>
          <w:szCs w:val="22"/>
          <w:lang w:eastAsia="ko-KR"/>
        </w:rPr>
      </w:pPr>
    </w:p>
    <w:p w14:paraId="025C9BF5" w14:textId="77777777" w:rsidR="008F121C" w:rsidRDefault="008F121C" w:rsidP="00EE03E4">
      <w:pPr>
        <w:spacing w:line="480" w:lineRule="auto"/>
        <w:ind w:firstLine="360"/>
        <w:rPr>
          <w:rFonts w:ascii="Arial" w:eastAsia="Batang" w:hAnsi="Arial" w:cs="Arial"/>
          <w:b/>
          <w:bCs/>
          <w:sz w:val="22"/>
          <w:szCs w:val="22"/>
          <w:lang w:eastAsia="ko-KR"/>
        </w:rPr>
      </w:pPr>
    </w:p>
    <w:p w14:paraId="35D7ACE5" w14:textId="77777777" w:rsidR="008F121C" w:rsidRDefault="008F121C" w:rsidP="00EE03E4">
      <w:pPr>
        <w:spacing w:line="480" w:lineRule="auto"/>
        <w:ind w:firstLine="360"/>
        <w:rPr>
          <w:rFonts w:ascii="Arial" w:eastAsia="Batang" w:hAnsi="Arial" w:cs="Arial"/>
          <w:b/>
          <w:bCs/>
          <w:sz w:val="22"/>
          <w:szCs w:val="22"/>
          <w:lang w:eastAsia="ko-KR"/>
        </w:rPr>
      </w:pPr>
    </w:p>
    <w:p w14:paraId="2E108B16" w14:textId="77777777" w:rsidR="008F121C" w:rsidRDefault="008F121C" w:rsidP="00EE03E4">
      <w:pPr>
        <w:spacing w:line="480" w:lineRule="auto"/>
        <w:ind w:firstLine="360"/>
        <w:rPr>
          <w:rFonts w:ascii="Arial" w:eastAsia="Batang" w:hAnsi="Arial" w:cs="Arial"/>
          <w:b/>
          <w:bCs/>
          <w:sz w:val="22"/>
          <w:szCs w:val="22"/>
          <w:lang w:eastAsia="ko-KR"/>
        </w:rPr>
      </w:pPr>
    </w:p>
    <w:p w14:paraId="4BB496D2" w14:textId="77777777" w:rsidR="008F121C" w:rsidRDefault="008F121C" w:rsidP="00EE03E4">
      <w:pPr>
        <w:spacing w:line="480" w:lineRule="auto"/>
        <w:ind w:firstLine="360"/>
        <w:rPr>
          <w:rFonts w:ascii="Arial" w:eastAsia="Batang" w:hAnsi="Arial" w:cs="Arial"/>
          <w:b/>
          <w:bCs/>
          <w:sz w:val="22"/>
          <w:szCs w:val="22"/>
          <w:lang w:eastAsia="ko-KR"/>
        </w:rPr>
      </w:pPr>
    </w:p>
    <w:p w14:paraId="6A0AC93C" w14:textId="77777777" w:rsidR="008F121C" w:rsidRDefault="008F121C" w:rsidP="00EE03E4">
      <w:pPr>
        <w:spacing w:line="480" w:lineRule="auto"/>
        <w:ind w:firstLine="360"/>
        <w:rPr>
          <w:rFonts w:ascii="Arial" w:eastAsia="Batang" w:hAnsi="Arial" w:cs="Arial"/>
          <w:b/>
          <w:bCs/>
          <w:sz w:val="22"/>
          <w:szCs w:val="22"/>
          <w:lang w:eastAsia="ko-KR"/>
        </w:rPr>
      </w:pPr>
    </w:p>
    <w:p w14:paraId="3AD6DF8F" w14:textId="77777777" w:rsidR="008F121C" w:rsidRDefault="008F121C" w:rsidP="00EE03E4">
      <w:pPr>
        <w:spacing w:line="480" w:lineRule="auto"/>
        <w:ind w:firstLine="360"/>
        <w:rPr>
          <w:rFonts w:ascii="Arial" w:eastAsia="Batang" w:hAnsi="Arial" w:cs="Arial"/>
          <w:b/>
          <w:bCs/>
          <w:sz w:val="22"/>
          <w:szCs w:val="22"/>
          <w:lang w:eastAsia="ko-KR"/>
        </w:rPr>
      </w:pPr>
    </w:p>
    <w:p w14:paraId="604B45D7" w14:textId="77777777" w:rsidR="008F121C" w:rsidRDefault="008F121C" w:rsidP="00EE03E4">
      <w:pPr>
        <w:spacing w:line="480" w:lineRule="auto"/>
        <w:ind w:firstLine="360"/>
        <w:rPr>
          <w:rFonts w:ascii="Arial" w:eastAsia="Batang" w:hAnsi="Arial" w:cs="Arial"/>
          <w:b/>
          <w:bCs/>
          <w:sz w:val="22"/>
          <w:szCs w:val="22"/>
          <w:lang w:eastAsia="ko-KR"/>
        </w:rPr>
      </w:pPr>
    </w:p>
    <w:p w14:paraId="42C34197" w14:textId="77777777" w:rsidR="008F121C" w:rsidRDefault="008F121C" w:rsidP="00EE03E4">
      <w:pPr>
        <w:spacing w:line="480" w:lineRule="auto"/>
        <w:ind w:firstLine="360"/>
        <w:rPr>
          <w:rFonts w:ascii="Arial" w:eastAsia="Batang" w:hAnsi="Arial" w:cs="Arial"/>
          <w:b/>
          <w:bCs/>
          <w:sz w:val="22"/>
          <w:szCs w:val="22"/>
          <w:lang w:eastAsia="ko-KR"/>
        </w:rPr>
      </w:pPr>
    </w:p>
    <w:p w14:paraId="57B81AB1" w14:textId="77777777" w:rsidR="008F121C" w:rsidRDefault="008F121C" w:rsidP="00EE03E4">
      <w:pPr>
        <w:spacing w:line="480" w:lineRule="auto"/>
        <w:ind w:firstLine="360"/>
        <w:rPr>
          <w:rFonts w:ascii="Arial" w:eastAsia="Batang" w:hAnsi="Arial" w:cs="Arial"/>
          <w:b/>
          <w:bCs/>
          <w:sz w:val="22"/>
          <w:szCs w:val="22"/>
          <w:lang w:eastAsia="ko-KR"/>
        </w:rPr>
      </w:pPr>
    </w:p>
    <w:p w14:paraId="4CE4D42A" w14:textId="77777777" w:rsidR="008F121C" w:rsidRDefault="008F121C" w:rsidP="00EE03E4">
      <w:pPr>
        <w:spacing w:line="480" w:lineRule="auto"/>
        <w:ind w:firstLine="360"/>
        <w:rPr>
          <w:rFonts w:ascii="Arial" w:eastAsia="Batang" w:hAnsi="Arial" w:cs="Arial"/>
          <w:b/>
          <w:bCs/>
          <w:sz w:val="22"/>
          <w:szCs w:val="22"/>
          <w:lang w:eastAsia="ko-KR"/>
        </w:rPr>
      </w:pPr>
    </w:p>
    <w:p w14:paraId="01AC1D43" w14:textId="77777777" w:rsidR="008F121C" w:rsidRDefault="008F121C" w:rsidP="00EE03E4">
      <w:pPr>
        <w:spacing w:line="480" w:lineRule="auto"/>
        <w:ind w:firstLine="360"/>
        <w:rPr>
          <w:rFonts w:ascii="Arial" w:eastAsia="Batang" w:hAnsi="Arial" w:cs="Arial"/>
          <w:b/>
          <w:bCs/>
          <w:sz w:val="22"/>
          <w:szCs w:val="22"/>
          <w:lang w:eastAsia="ko-KR"/>
        </w:rPr>
      </w:pPr>
    </w:p>
    <w:p w14:paraId="42EB4A30" w14:textId="77777777" w:rsidR="008F121C" w:rsidRDefault="008F121C" w:rsidP="00EE03E4">
      <w:pPr>
        <w:spacing w:line="480" w:lineRule="auto"/>
        <w:ind w:firstLine="360"/>
        <w:rPr>
          <w:rFonts w:ascii="Arial" w:eastAsia="Batang" w:hAnsi="Arial" w:cs="Arial"/>
          <w:b/>
          <w:bCs/>
          <w:sz w:val="22"/>
          <w:szCs w:val="22"/>
          <w:lang w:eastAsia="ko-KR"/>
        </w:rPr>
      </w:pPr>
    </w:p>
    <w:p w14:paraId="5789EBC7" w14:textId="77777777" w:rsidR="008F121C" w:rsidRDefault="008F121C" w:rsidP="00EE03E4">
      <w:pPr>
        <w:spacing w:line="480" w:lineRule="auto"/>
        <w:ind w:firstLine="360"/>
        <w:rPr>
          <w:rFonts w:ascii="Arial" w:eastAsia="Batang" w:hAnsi="Arial" w:cs="Arial"/>
          <w:b/>
          <w:bCs/>
          <w:sz w:val="22"/>
          <w:szCs w:val="22"/>
          <w:lang w:eastAsia="ko-KR"/>
        </w:rPr>
      </w:pPr>
    </w:p>
    <w:p w14:paraId="6127280D" w14:textId="77777777" w:rsidR="008F121C" w:rsidRDefault="008F121C" w:rsidP="00EE03E4">
      <w:pPr>
        <w:spacing w:line="480" w:lineRule="auto"/>
        <w:ind w:firstLine="360"/>
        <w:rPr>
          <w:rFonts w:ascii="Arial" w:eastAsia="Batang" w:hAnsi="Arial" w:cs="Arial"/>
          <w:b/>
          <w:bCs/>
          <w:sz w:val="22"/>
          <w:szCs w:val="22"/>
          <w:lang w:eastAsia="ko-KR"/>
        </w:rPr>
      </w:pPr>
    </w:p>
    <w:p w14:paraId="3638771B" w14:textId="77777777" w:rsidR="008F121C" w:rsidRDefault="008F121C" w:rsidP="00EE03E4">
      <w:pPr>
        <w:spacing w:line="480" w:lineRule="auto"/>
        <w:ind w:firstLine="360"/>
        <w:rPr>
          <w:rFonts w:ascii="Arial" w:eastAsia="Batang" w:hAnsi="Arial" w:cs="Arial"/>
          <w:b/>
          <w:bCs/>
          <w:sz w:val="22"/>
          <w:szCs w:val="22"/>
          <w:lang w:eastAsia="ko-KR"/>
        </w:rPr>
      </w:pPr>
    </w:p>
    <w:p w14:paraId="2F3E0E5E" w14:textId="77777777" w:rsidR="008F121C" w:rsidRDefault="008F121C" w:rsidP="00EE03E4">
      <w:pPr>
        <w:spacing w:line="480" w:lineRule="auto"/>
        <w:ind w:firstLine="360"/>
        <w:rPr>
          <w:rFonts w:ascii="Arial" w:eastAsia="Batang" w:hAnsi="Arial" w:cs="Arial"/>
          <w:b/>
          <w:bCs/>
          <w:sz w:val="22"/>
          <w:szCs w:val="22"/>
          <w:lang w:eastAsia="ko-KR"/>
        </w:rPr>
      </w:pPr>
    </w:p>
    <w:p w14:paraId="7AB9F187" w14:textId="77777777" w:rsidR="008F121C" w:rsidRDefault="008F121C" w:rsidP="00EE03E4">
      <w:pPr>
        <w:spacing w:line="480" w:lineRule="auto"/>
        <w:ind w:firstLine="360"/>
        <w:rPr>
          <w:rFonts w:ascii="Arial" w:eastAsia="Batang" w:hAnsi="Arial" w:cs="Arial"/>
          <w:b/>
          <w:bCs/>
          <w:sz w:val="22"/>
          <w:szCs w:val="22"/>
          <w:lang w:eastAsia="ko-KR"/>
        </w:rPr>
      </w:pPr>
    </w:p>
    <w:p w14:paraId="4A73CFE3" w14:textId="77777777" w:rsidR="008F121C" w:rsidRDefault="008F121C" w:rsidP="00EE03E4">
      <w:pPr>
        <w:spacing w:line="480" w:lineRule="auto"/>
        <w:ind w:firstLine="360"/>
        <w:rPr>
          <w:rFonts w:ascii="Arial" w:eastAsia="Batang" w:hAnsi="Arial" w:cs="Arial"/>
          <w:b/>
          <w:bCs/>
          <w:sz w:val="22"/>
          <w:szCs w:val="22"/>
          <w:lang w:eastAsia="ko-KR"/>
        </w:rPr>
      </w:pPr>
    </w:p>
    <w:p w14:paraId="57FB1D71" w14:textId="77777777" w:rsidR="008F121C" w:rsidRDefault="008F121C" w:rsidP="00EE03E4">
      <w:pPr>
        <w:spacing w:line="480" w:lineRule="auto"/>
        <w:ind w:firstLine="360"/>
        <w:rPr>
          <w:rFonts w:ascii="Arial" w:eastAsia="Batang" w:hAnsi="Arial" w:cs="Arial"/>
          <w:b/>
          <w:bCs/>
          <w:sz w:val="22"/>
          <w:szCs w:val="22"/>
          <w:lang w:eastAsia="ko-KR"/>
        </w:rPr>
      </w:pPr>
    </w:p>
    <w:p w14:paraId="57A55A0E" w14:textId="77777777" w:rsidR="008F121C" w:rsidRDefault="008F121C" w:rsidP="00EE03E4">
      <w:pPr>
        <w:spacing w:line="480" w:lineRule="auto"/>
        <w:ind w:firstLine="360"/>
        <w:rPr>
          <w:rFonts w:ascii="Arial" w:eastAsia="Batang" w:hAnsi="Arial" w:cs="Arial"/>
          <w:b/>
          <w:bCs/>
          <w:sz w:val="22"/>
          <w:szCs w:val="22"/>
          <w:lang w:eastAsia="ko-KR"/>
        </w:rPr>
      </w:pPr>
    </w:p>
    <w:p w14:paraId="7D7CBB66" w14:textId="77777777" w:rsidR="008F121C" w:rsidRDefault="008F121C" w:rsidP="00EE03E4">
      <w:pPr>
        <w:spacing w:line="480" w:lineRule="auto"/>
        <w:ind w:firstLine="360"/>
        <w:rPr>
          <w:rFonts w:ascii="Arial" w:eastAsia="Batang" w:hAnsi="Arial" w:cs="Arial"/>
          <w:b/>
          <w:bCs/>
          <w:sz w:val="22"/>
          <w:szCs w:val="22"/>
          <w:lang w:eastAsia="ko-KR"/>
        </w:rPr>
      </w:pPr>
    </w:p>
    <w:p w14:paraId="352E42F9" w14:textId="77777777" w:rsidR="008F121C" w:rsidRDefault="008F121C" w:rsidP="00EE03E4">
      <w:pPr>
        <w:spacing w:line="480" w:lineRule="auto"/>
        <w:ind w:firstLine="360"/>
        <w:rPr>
          <w:rFonts w:ascii="Arial" w:eastAsia="Batang" w:hAnsi="Arial" w:cs="Arial"/>
          <w:b/>
          <w:bCs/>
          <w:sz w:val="22"/>
          <w:szCs w:val="22"/>
          <w:lang w:eastAsia="ko-KR"/>
        </w:rPr>
      </w:pPr>
    </w:p>
    <w:p w14:paraId="4ACC1B4E" w14:textId="77777777" w:rsidR="008F121C" w:rsidRDefault="008F121C" w:rsidP="00EE03E4">
      <w:pPr>
        <w:spacing w:line="480" w:lineRule="auto"/>
        <w:ind w:firstLine="360"/>
        <w:rPr>
          <w:rFonts w:ascii="Arial" w:eastAsia="Batang" w:hAnsi="Arial" w:cs="Arial"/>
          <w:b/>
          <w:bCs/>
          <w:sz w:val="22"/>
          <w:szCs w:val="22"/>
          <w:lang w:eastAsia="ko-KR"/>
        </w:rPr>
      </w:pPr>
    </w:p>
    <w:p w14:paraId="134058CE" w14:textId="77777777" w:rsidR="008F121C" w:rsidRDefault="008F121C" w:rsidP="00EE03E4">
      <w:pPr>
        <w:spacing w:line="480" w:lineRule="auto"/>
        <w:ind w:firstLine="360"/>
        <w:rPr>
          <w:rFonts w:ascii="Arial" w:eastAsia="Batang" w:hAnsi="Arial" w:cs="Arial"/>
          <w:b/>
          <w:bCs/>
          <w:sz w:val="22"/>
          <w:szCs w:val="22"/>
          <w:lang w:eastAsia="ko-KR"/>
        </w:rPr>
      </w:pPr>
    </w:p>
    <w:p w14:paraId="269B85AB" w14:textId="77777777" w:rsidR="008F121C" w:rsidRDefault="008F121C" w:rsidP="00EE03E4">
      <w:pPr>
        <w:spacing w:line="480" w:lineRule="auto"/>
        <w:ind w:firstLine="360"/>
        <w:rPr>
          <w:rFonts w:ascii="Arial" w:eastAsia="Batang" w:hAnsi="Arial" w:cs="Arial"/>
          <w:b/>
          <w:bCs/>
          <w:sz w:val="22"/>
          <w:szCs w:val="22"/>
          <w:lang w:eastAsia="ko-KR"/>
        </w:rPr>
      </w:pPr>
    </w:p>
    <w:p w14:paraId="3763B8C1" w14:textId="77777777" w:rsidR="008F121C" w:rsidRDefault="008F121C" w:rsidP="00EE03E4">
      <w:pPr>
        <w:spacing w:line="480" w:lineRule="auto"/>
        <w:ind w:firstLine="360"/>
        <w:rPr>
          <w:rFonts w:ascii="Arial" w:eastAsia="Batang" w:hAnsi="Arial" w:cs="Arial"/>
          <w:b/>
          <w:bCs/>
          <w:sz w:val="22"/>
          <w:szCs w:val="22"/>
          <w:lang w:eastAsia="ko-KR"/>
        </w:rPr>
      </w:pPr>
    </w:p>
    <w:p w14:paraId="07B39078" w14:textId="77777777" w:rsidR="008F121C" w:rsidRDefault="008F121C" w:rsidP="00EE03E4">
      <w:pPr>
        <w:spacing w:line="480" w:lineRule="auto"/>
        <w:ind w:firstLine="360"/>
        <w:rPr>
          <w:rFonts w:ascii="Arial" w:eastAsia="Batang" w:hAnsi="Arial" w:cs="Arial"/>
          <w:b/>
          <w:bCs/>
          <w:sz w:val="22"/>
          <w:szCs w:val="22"/>
          <w:lang w:eastAsia="ko-KR"/>
        </w:rPr>
      </w:pPr>
    </w:p>
    <w:p w14:paraId="6F813CF2" w14:textId="77777777" w:rsidR="00FD5BBD" w:rsidRDefault="00FD5BBD" w:rsidP="00EE03E4">
      <w:pPr>
        <w:spacing w:line="480" w:lineRule="auto"/>
        <w:ind w:firstLine="360"/>
        <w:rPr>
          <w:rFonts w:ascii="Arial" w:eastAsia="Batang" w:hAnsi="Arial" w:cs="Arial"/>
          <w:b/>
          <w:bCs/>
          <w:sz w:val="22"/>
          <w:szCs w:val="22"/>
          <w:lang w:eastAsia="ko-KR"/>
        </w:rPr>
      </w:pPr>
    </w:p>
    <w:p w14:paraId="4C0BF24B" w14:textId="77777777" w:rsidR="00FD5BBD" w:rsidRPr="0067753C" w:rsidRDefault="00FD5BBD" w:rsidP="00EE03E4">
      <w:pPr>
        <w:spacing w:line="480" w:lineRule="auto"/>
        <w:ind w:firstLine="360"/>
        <w:rPr>
          <w:rFonts w:ascii="Arial" w:eastAsia="Batang" w:hAnsi="Arial" w:cs="Arial"/>
          <w:b/>
          <w:bCs/>
          <w:sz w:val="22"/>
          <w:szCs w:val="22"/>
          <w:lang w:eastAsia="ko-KR"/>
        </w:rPr>
      </w:pPr>
    </w:p>
    <w:p w14:paraId="690AB104" w14:textId="010D81C0" w:rsidR="0067753C" w:rsidRPr="0067753C" w:rsidRDefault="0067753C" w:rsidP="0067753C">
      <w:pPr>
        <w:ind w:firstLine="360"/>
        <w:rPr>
          <w:rFonts w:ascii="Arial" w:eastAsia="Batang" w:hAnsi="Arial" w:cs="Arial"/>
          <w:sz w:val="22"/>
          <w:szCs w:val="22"/>
          <w:lang w:eastAsia="ko-KR"/>
        </w:rPr>
      </w:pPr>
    </w:p>
    <w:p w14:paraId="315ACC7D" w14:textId="5A35E874" w:rsidR="000100BA" w:rsidRDefault="0067753C" w:rsidP="0067753C">
      <w:pPr>
        <w:ind w:firstLine="360"/>
        <w:rPr>
          <w:rFonts w:ascii="Arial" w:eastAsia="Batang" w:hAnsi="Arial" w:cs="Arial"/>
          <w:sz w:val="22"/>
          <w:szCs w:val="22"/>
          <w:lang w:eastAsia="ko-KR"/>
        </w:rPr>
      </w:pPr>
      <w:r w:rsidRPr="0067753C">
        <w:rPr>
          <w:rFonts w:ascii="Arial" w:eastAsia="Batang" w:hAnsi="Arial" w:cs="Arial"/>
          <w:sz w:val="22"/>
          <w:szCs w:val="22"/>
          <w:lang w:eastAsia="ko-KR"/>
        </w:rPr>
        <w:t xml:space="preserve"> </w:t>
      </w:r>
      <w:r w:rsidR="00087E45">
        <w:rPr>
          <w:rFonts w:ascii="Arial" w:eastAsia="Batang" w:hAnsi="Arial" w:cs="Arial"/>
          <w:sz w:val="22"/>
          <w:szCs w:val="22"/>
          <w:lang w:eastAsia="ko-KR"/>
        </w:rPr>
        <w:t xml:space="preserve">Production of </w:t>
      </w:r>
    </w:p>
    <w:p w14:paraId="0363941B" w14:textId="77777777" w:rsidR="000100BA" w:rsidRDefault="000100BA" w:rsidP="003613E1">
      <w:pPr>
        <w:ind w:firstLine="360"/>
        <w:rPr>
          <w:rFonts w:ascii="Arial" w:eastAsia="Batang" w:hAnsi="Arial" w:cs="Arial"/>
          <w:sz w:val="22"/>
          <w:szCs w:val="22"/>
          <w:lang w:eastAsia="ko-KR"/>
        </w:rPr>
      </w:pPr>
    </w:p>
    <w:p w14:paraId="1E35883B" w14:textId="77777777" w:rsidR="000100BA" w:rsidRDefault="000100BA" w:rsidP="003613E1">
      <w:pPr>
        <w:ind w:firstLine="360"/>
        <w:rPr>
          <w:rFonts w:ascii="Arial" w:eastAsia="Batang" w:hAnsi="Arial" w:cs="Arial"/>
          <w:sz w:val="22"/>
          <w:szCs w:val="22"/>
          <w:lang w:eastAsia="ko-KR"/>
        </w:rPr>
      </w:pPr>
    </w:p>
    <w:p w14:paraId="52C02EEF" w14:textId="74B79D43" w:rsidR="003613E1" w:rsidDel="002F1FEA" w:rsidRDefault="003613E1" w:rsidP="003613E1">
      <w:pPr>
        <w:ind w:firstLine="360"/>
        <w:rPr>
          <w:rFonts w:ascii="Arial" w:hAnsi="Arial" w:cs="Arial"/>
          <w:sz w:val="22"/>
          <w:szCs w:val="22"/>
        </w:rPr>
      </w:pPr>
      <w:r w:rsidRPr="00C6424B">
        <w:rPr>
          <w:rFonts w:ascii="Arial" w:eastAsia="Batang" w:hAnsi="Arial" w:cs="Arial"/>
          <w:sz w:val="22"/>
          <w:szCs w:val="22"/>
          <w:lang w:eastAsia="ko-KR"/>
        </w:rPr>
        <w:t>Both cytokines block the phagocyte immune</w:t>
      </w:r>
      <w:r>
        <w:rPr>
          <w:rFonts w:ascii="Arial" w:eastAsia="Batang" w:hAnsi="Arial" w:cs="Arial"/>
          <w:sz w:val="22"/>
          <w:szCs w:val="22"/>
          <w:lang w:eastAsia="ko-KR"/>
        </w:rPr>
        <w:t>-</w:t>
      </w:r>
      <w:r w:rsidRPr="00C6424B">
        <w:rPr>
          <w:rFonts w:ascii="Arial" w:eastAsia="Batang" w:hAnsi="Arial" w:cs="Arial"/>
          <w:sz w:val="22"/>
          <w:szCs w:val="22"/>
          <w:lang w:eastAsia="ko-KR"/>
        </w:rPr>
        <w:t xml:space="preserve">derived bactericidal mechanisms </w:t>
      </w:r>
      <w:r>
        <w:rPr>
          <w:rFonts w:ascii="Arial" w:eastAsia="Batang" w:hAnsi="Arial" w:cs="Arial"/>
          <w:sz w:val="22"/>
          <w:szCs w:val="22"/>
          <w:lang w:eastAsia="ko-KR"/>
        </w:rPr>
        <w:fldChar w:fldCharType="begin"/>
      </w:r>
      <w:r>
        <w:rPr>
          <w:rFonts w:ascii="Arial" w:eastAsia="Batang" w:hAnsi="Arial" w:cs="Arial"/>
          <w:sz w:val="22"/>
          <w:szCs w:val="22"/>
          <w:lang w:eastAsia="ko-KR"/>
        </w:rPr>
        <w:instrText xml:space="preserve"> ADDIN EN.CITE &lt;EndNote&gt;&lt;Cite&gt;&lt;Author&gt;Toossi&lt;/Author&gt;&lt;Year&gt;1998&lt;/Year&gt;&lt;RecNum&gt;2021&lt;/RecNum&gt;&lt;record&gt;&lt;rec-number&gt;2021&lt;/rec-number&gt;&lt;foreign-keys&gt;&lt;key app="EN" db-id="0f0dv029kx9e05e0zrmpfttlvv2dwrr29swv"&gt;2021&lt;/key&gt;&lt;/foreign-keys&gt;&lt;ref-type name="Journal Article"&gt;17&lt;/ref-type&gt;&lt;contributors&gt;&lt;authors&gt;&lt;author&gt;Toossi, Zahra&lt;/author&gt;&lt;author&gt;Ellner, Jerrold J.&lt;/author&gt;&lt;/authors&gt;&lt;/contributors&gt;&lt;titles&gt;&lt;title&gt;The Role of TGF[beta] in the Pathogenesis of Human Tuberculosis&lt;/title&gt;&lt;secondary-title&gt;Clinical Immunology and Immunopathology&lt;/secondary-title&gt;&lt;/titles&gt;&lt;periodical&gt;&lt;full-title&gt;Clinical Immunology and Immunopathology&lt;/full-title&gt;&lt;/periodical&gt;&lt;pages&gt;107-114&lt;/pages&gt;&lt;volume&gt;87&lt;/volume&gt;&lt;number&gt;2&lt;/number&gt;&lt;dates&gt;&lt;year&gt;1998&lt;/year&gt;&lt;/dates&gt;&lt;isbn&gt;0090-1229&lt;/isbn&gt;&lt;work-type&gt;doi: DOI: 10.1006/clin.1998.4528&lt;/work-type&gt;&lt;urls&gt;&lt;related-urls&gt;&lt;url&gt;http://www.sciencedirect.com/science/article/B6WCK-45JK4DR-30/2/4979a6fef63f79090e46fa1f88873c96&lt;/url&gt;&lt;/related-urls&gt;&lt;/urls&gt;&lt;/record&gt;&lt;/Cite&gt;&lt;Cite&gt;&lt;Author&gt;Ellner&lt;/Author&gt;&lt;Year&gt;2010&lt;/Year&gt;&lt;RecNum&gt;1217&lt;/RecNum&gt;&lt;record&gt;&lt;rec-number&gt;1217&lt;/rec-number&gt;&lt;foreign-keys&gt;&lt;key app="EN" db-id="0f0dv029kx9e05e0zrmpfttlvv2dwrr29swv"&gt;1217&lt;/key&gt;&lt;/foreign-keys&gt;&lt;ref-type name="Journal Article"&gt;17&lt;/ref-type&gt;&lt;contributors&gt;&lt;authors&gt;&lt;author&gt;Ellner, Jerrold J.&lt;/author&gt;&lt;/authors&gt;&lt;/contributors&gt;&lt;titles&gt;&lt;title&gt;Immunoregulation in TB: Observations and Implications&lt;/title&gt;&lt;secondary-title&gt;Clinical and Translational Science&lt;/secondary-title&gt;&lt;/titles&gt;&lt;periodical&gt;&lt;full-title&gt;Clinical and Translational Science&lt;/full-title&gt;&lt;/periodical&gt;&lt;pages&gt;23-28&lt;/pages&gt;&lt;volume&gt;3&lt;/volume&gt;&lt;number&gt;1&lt;/number&gt;&lt;keywords&gt;&lt;keyword&gt;tuberculosis&lt;/keyword&gt;&lt;keyword&gt;immunoregulation&lt;/keyword&gt;&lt;keyword&gt;immuno-pathogenesis&lt;/keyword&gt;&lt;/keywords&gt;&lt;dates&gt;&lt;year&gt;2010&lt;/year&gt;&lt;/dates&gt;&lt;publisher&gt;Blackwell Publishing Inc&lt;/publisher&gt;&lt;isbn&gt;1752-8062&lt;/isbn&gt;&lt;urls&gt;&lt;related-urls&gt;&lt;url&gt;http://dx.doi.org/10.1111/j.1752-8062.2010.00180.x&lt;/url&gt;&lt;/related-urls&gt;&lt;/urls&gt;&lt;electronic-resource-num&gt;10.1111/j.1752-8062.2010.00180.x&lt;/electronic-resource-num&gt;&lt;/record&gt;&lt;/Cite&gt;&lt;/EndNote&gt;</w:instrText>
      </w:r>
      <w:r>
        <w:rPr>
          <w:rFonts w:ascii="Arial" w:eastAsia="Batang" w:hAnsi="Arial" w:cs="Arial"/>
          <w:sz w:val="22"/>
          <w:szCs w:val="22"/>
          <w:lang w:eastAsia="ko-KR"/>
        </w:rPr>
        <w:fldChar w:fldCharType="separate"/>
      </w:r>
      <w:r>
        <w:rPr>
          <w:rFonts w:ascii="Arial" w:eastAsia="Batang" w:hAnsi="Arial" w:cs="Arial"/>
          <w:noProof/>
          <w:sz w:val="22"/>
          <w:szCs w:val="22"/>
          <w:lang w:eastAsia="ko-KR"/>
        </w:rPr>
        <w:t>[1-2]</w:t>
      </w:r>
      <w:r>
        <w:rPr>
          <w:rFonts w:ascii="Arial" w:eastAsia="Batang" w:hAnsi="Arial" w:cs="Arial"/>
          <w:sz w:val="22"/>
          <w:szCs w:val="22"/>
          <w:lang w:eastAsia="ko-KR"/>
        </w:rPr>
        <w:fldChar w:fldCharType="end"/>
      </w:r>
      <w:r>
        <w:rPr>
          <w:rFonts w:ascii="Arial" w:eastAsia="Batang" w:hAnsi="Arial" w:cs="Arial"/>
          <w:sz w:val="22"/>
          <w:szCs w:val="22"/>
          <w:lang w:eastAsia="ko-KR"/>
        </w:rPr>
        <w:t xml:space="preserve">. </w:t>
      </w:r>
      <w:r w:rsidRPr="00C6424B">
        <w:rPr>
          <w:rFonts w:ascii="Arial" w:hAnsi="Arial" w:cs="Arial"/>
          <w:sz w:val="22"/>
          <w:szCs w:val="22"/>
        </w:rPr>
        <w:t>TGF</w:t>
      </w:r>
      <w:r w:rsidRPr="00C6424B">
        <w:rPr>
          <w:rFonts w:ascii="Arial" w:hAnsi="Arial" w:cs="Arial"/>
          <w:sz w:val="22"/>
          <w:szCs w:val="22"/>
        </w:rPr>
        <w:sym w:font="Symbol" w:char="F062"/>
      </w:r>
      <w:r w:rsidRPr="00C6424B">
        <w:rPr>
          <w:rFonts w:ascii="Arial" w:hAnsi="Arial" w:cs="Arial"/>
          <w:sz w:val="22"/>
          <w:szCs w:val="22"/>
        </w:rPr>
        <w:t xml:space="preserve">1 and IL-10 cytokines </w:t>
      </w:r>
      <w:r>
        <w:rPr>
          <w:rFonts w:ascii="Arial" w:hAnsi="Arial" w:cs="Arial"/>
          <w:sz w:val="22"/>
          <w:szCs w:val="21"/>
        </w:rPr>
        <w:t xml:space="preserve">are elevated in patients with chronic and active TB [including MDR-TB] and in animal models of TB infected with drug susceptible and MDR-TB strains </w:t>
      </w:r>
      <w:r>
        <w:rPr>
          <w:rFonts w:ascii="Arial" w:hAnsi="Arial" w:cs="Arial"/>
          <w:sz w:val="22"/>
          <w:szCs w:val="21"/>
        </w:rPr>
        <w:fldChar w:fldCharType="begin">
          <w:fldData xml:space="preserve">PEVuZE5vdGU+PENpdGU+PEF1dGhvcj5Ub29zc2k8L0F1dGhvcj48WWVhcj4xOTk1PC9ZZWFyPjxS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</w:fldData>
        </w:fldChar>
      </w:r>
      <w:r>
        <w:rPr>
          <w:rFonts w:ascii="Arial" w:hAnsi="Arial" w:cs="Arial"/>
          <w:sz w:val="22"/>
          <w:szCs w:val="21"/>
        </w:rPr>
        <w:instrText xml:space="preserve"> ADDIN EN.CITE </w:instrText>
      </w:r>
      <w:r>
        <w:rPr>
          <w:rFonts w:ascii="Arial" w:hAnsi="Arial" w:cs="Arial"/>
          <w:sz w:val="22"/>
          <w:szCs w:val="21"/>
        </w:rPr>
        <w:fldChar w:fldCharType="begin">
          <w:fldData xml:space="preserve">PEVuZE5vdGU+PENpdGU+PEF1dGhvcj5Ub29zc2k8L0F1dGhvcj48WWVhcj4xOTk1PC9ZZWFyPjxS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</w:fldData>
        </w:fldChar>
      </w:r>
      <w:r>
        <w:rPr>
          <w:rFonts w:ascii="Arial" w:hAnsi="Arial" w:cs="Arial"/>
          <w:sz w:val="22"/>
          <w:szCs w:val="21"/>
        </w:rPr>
        <w:instrText xml:space="preserve"> ADDIN EN.CITE.DATA </w:instrText>
      </w:r>
      <w:r>
        <w:rPr>
          <w:rFonts w:ascii="Arial" w:hAnsi="Arial" w:cs="Arial"/>
          <w:sz w:val="22"/>
          <w:szCs w:val="21"/>
        </w:rPr>
      </w:r>
      <w:r>
        <w:rPr>
          <w:rFonts w:ascii="Arial" w:hAnsi="Arial" w:cs="Arial"/>
          <w:sz w:val="22"/>
          <w:szCs w:val="21"/>
        </w:rPr>
        <w:fldChar w:fldCharType="end"/>
      </w:r>
      <w:r>
        <w:rPr>
          <w:rFonts w:ascii="Arial" w:hAnsi="Arial" w:cs="Arial"/>
          <w:sz w:val="22"/>
          <w:szCs w:val="21"/>
        </w:rPr>
      </w:r>
      <w:r>
        <w:rPr>
          <w:rFonts w:ascii="Arial" w:hAnsi="Arial" w:cs="Arial"/>
          <w:sz w:val="22"/>
          <w:szCs w:val="21"/>
        </w:rPr>
        <w:fldChar w:fldCharType="separate"/>
      </w:r>
      <w:r>
        <w:rPr>
          <w:rFonts w:ascii="Arial" w:hAnsi="Arial" w:cs="Arial"/>
          <w:noProof/>
          <w:sz w:val="22"/>
          <w:szCs w:val="21"/>
        </w:rPr>
        <w:t>[1, 3-7]</w:t>
      </w:r>
      <w:r>
        <w:rPr>
          <w:rFonts w:ascii="Arial" w:hAnsi="Arial" w:cs="Arial"/>
          <w:sz w:val="22"/>
          <w:szCs w:val="21"/>
        </w:rPr>
        <w:fldChar w:fldCharType="end"/>
      </w:r>
      <w:r>
        <w:rPr>
          <w:rFonts w:ascii="Arial" w:hAnsi="Arial" w:cs="Arial"/>
          <w:sz w:val="22"/>
          <w:szCs w:val="21"/>
        </w:rPr>
        <w:t xml:space="preserve">. </w:t>
      </w:r>
      <w:r>
        <w:rPr>
          <w:rFonts w:ascii="Arial" w:eastAsia="Batang" w:hAnsi="Arial" w:cs="Arial"/>
          <w:sz w:val="22"/>
          <w:szCs w:val="22"/>
          <w:lang w:eastAsia="ko-KR"/>
        </w:rPr>
        <w:t>W</w:t>
      </w:r>
      <w:r w:rsidRPr="00C6424B">
        <w:rPr>
          <w:rFonts w:ascii="Arial" w:eastAsia="Batang" w:hAnsi="Arial" w:cs="Arial"/>
          <w:sz w:val="22"/>
          <w:szCs w:val="22"/>
          <w:lang w:eastAsia="ko-KR"/>
        </w:rPr>
        <w:t xml:space="preserve">e hypothesize that </w:t>
      </w:r>
      <w:r>
        <w:rPr>
          <w:rFonts w:ascii="Arial" w:eastAsia="Batang" w:hAnsi="Arial" w:cs="Arial"/>
          <w:sz w:val="22"/>
          <w:szCs w:val="22"/>
          <w:lang w:eastAsia="ko-KR"/>
        </w:rPr>
        <w:t>reducing</w:t>
      </w:r>
      <w:r w:rsidRPr="00C6424B">
        <w:rPr>
          <w:rFonts w:ascii="Arial" w:eastAsia="Batang" w:hAnsi="Arial" w:cs="Arial"/>
          <w:sz w:val="22"/>
          <w:szCs w:val="22"/>
          <w:lang w:eastAsia="ko-KR"/>
        </w:rPr>
        <w:t xml:space="preserve"> the expression of </w:t>
      </w:r>
      <w:r w:rsidRPr="00C6424B">
        <w:rPr>
          <w:rFonts w:ascii="Arial" w:hAnsi="Arial" w:cs="Arial"/>
          <w:sz w:val="22"/>
          <w:szCs w:val="22"/>
        </w:rPr>
        <w:t>TGF</w:t>
      </w:r>
      <w:r w:rsidRPr="00C6424B">
        <w:rPr>
          <w:rFonts w:ascii="Arial" w:hAnsi="Arial" w:cs="Arial"/>
          <w:sz w:val="22"/>
          <w:szCs w:val="22"/>
        </w:rPr>
        <w:sym w:font="Symbol" w:char="F062"/>
      </w:r>
      <w:r w:rsidRPr="00C6424B">
        <w:rPr>
          <w:rFonts w:ascii="Arial" w:hAnsi="Arial" w:cs="Arial"/>
          <w:sz w:val="22"/>
          <w:szCs w:val="22"/>
        </w:rPr>
        <w:t xml:space="preserve">1 and IL-10 cytokines during the </w:t>
      </w:r>
      <w:r w:rsidRPr="00C6424B">
        <w:rPr>
          <w:rFonts w:ascii="Arial" w:hAnsi="Arial" w:cs="Arial"/>
          <w:i/>
          <w:sz w:val="22"/>
          <w:szCs w:val="22"/>
        </w:rPr>
        <w:t>M.</w:t>
      </w:r>
      <w:r>
        <w:rPr>
          <w:rFonts w:ascii="Arial" w:hAnsi="Arial" w:cs="Arial"/>
          <w:i/>
          <w:sz w:val="22"/>
          <w:szCs w:val="22"/>
        </w:rPr>
        <w:t xml:space="preserve"> </w:t>
      </w:r>
      <w:r w:rsidRPr="00C6424B">
        <w:rPr>
          <w:rFonts w:ascii="Arial" w:hAnsi="Arial" w:cs="Arial"/>
          <w:i/>
          <w:sz w:val="22"/>
          <w:szCs w:val="22"/>
        </w:rPr>
        <w:t>tuberculosis</w:t>
      </w:r>
      <w:r w:rsidRPr="00C6424B">
        <w:rPr>
          <w:rFonts w:ascii="Arial" w:hAnsi="Arial" w:cs="Arial"/>
          <w:sz w:val="22"/>
          <w:szCs w:val="22"/>
        </w:rPr>
        <w:t xml:space="preserve"> infection </w:t>
      </w:r>
      <w:r>
        <w:rPr>
          <w:rFonts w:ascii="Arial" w:hAnsi="Arial" w:cs="Arial"/>
          <w:sz w:val="22"/>
          <w:szCs w:val="22"/>
        </w:rPr>
        <w:t>will</w:t>
      </w:r>
      <w:r w:rsidRPr="00C6424B">
        <w:rPr>
          <w:rFonts w:ascii="Arial" w:hAnsi="Arial" w:cs="Arial"/>
          <w:sz w:val="22"/>
          <w:szCs w:val="22"/>
        </w:rPr>
        <w:t xml:space="preserve"> enhance the immune</w:t>
      </w:r>
      <w:r>
        <w:rPr>
          <w:rFonts w:ascii="Arial" w:hAnsi="Arial" w:cs="Arial"/>
          <w:sz w:val="22"/>
          <w:szCs w:val="22"/>
        </w:rPr>
        <w:t>-</w:t>
      </w:r>
      <w:r w:rsidRPr="00C6424B">
        <w:rPr>
          <w:rFonts w:ascii="Arial" w:hAnsi="Arial" w:cs="Arial"/>
          <w:sz w:val="22"/>
          <w:szCs w:val="22"/>
        </w:rPr>
        <w:t xml:space="preserve">derived </w:t>
      </w:r>
      <w:r>
        <w:rPr>
          <w:rFonts w:ascii="Arial" w:hAnsi="Arial" w:cs="Arial"/>
          <w:sz w:val="22"/>
          <w:szCs w:val="22"/>
        </w:rPr>
        <w:t>bactericidal</w:t>
      </w:r>
      <w:r w:rsidRPr="00C6424B">
        <w:rPr>
          <w:rFonts w:ascii="Arial" w:hAnsi="Arial" w:cs="Arial"/>
          <w:sz w:val="22"/>
          <w:szCs w:val="22"/>
        </w:rPr>
        <w:t xml:space="preserve"> capacity of the host. We first want to demonstrate “as a proof of </w:t>
      </w:r>
      <w:r>
        <w:rPr>
          <w:rFonts w:ascii="Arial" w:hAnsi="Arial" w:cs="Arial"/>
          <w:sz w:val="22"/>
          <w:szCs w:val="22"/>
        </w:rPr>
        <w:t xml:space="preserve">in vivo </w:t>
      </w:r>
      <w:r w:rsidRPr="00C6424B">
        <w:rPr>
          <w:rFonts w:ascii="Arial" w:hAnsi="Arial" w:cs="Arial"/>
          <w:sz w:val="22"/>
          <w:szCs w:val="22"/>
        </w:rPr>
        <w:t>concept” that the levels</w:t>
      </w:r>
      <w:r>
        <w:rPr>
          <w:rFonts w:ascii="Arial" w:hAnsi="Arial" w:cs="Arial"/>
          <w:sz w:val="22"/>
          <w:szCs w:val="22"/>
        </w:rPr>
        <w:t xml:space="preserve"> </w:t>
      </w:r>
      <w:r w:rsidRPr="00C6424B">
        <w:rPr>
          <w:rFonts w:ascii="Arial" w:hAnsi="Arial" w:cs="Arial"/>
          <w:sz w:val="22"/>
          <w:szCs w:val="22"/>
        </w:rPr>
        <w:t>of TGF</w:t>
      </w:r>
      <w:r w:rsidRPr="00C6424B">
        <w:rPr>
          <w:rFonts w:ascii="Arial" w:hAnsi="Arial" w:cs="Arial"/>
          <w:sz w:val="22"/>
          <w:szCs w:val="22"/>
        </w:rPr>
        <w:sym w:font="Symbol" w:char="F062"/>
      </w:r>
      <w:r w:rsidRPr="00C6424B">
        <w:rPr>
          <w:rFonts w:ascii="Arial" w:hAnsi="Arial" w:cs="Arial"/>
          <w:sz w:val="22"/>
          <w:szCs w:val="22"/>
        </w:rPr>
        <w:t xml:space="preserve">1 and IL-10 cytokines can be transiently reduced by </w:t>
      </w:r>
      <w:r w:rsidRPr="00C6424B">
        <w:rPr>
          <w:rFonts w:ascii="Arial" w:eastAsia="Batang" w:hAnsi="Arial" w:cs="Arial"/>
          <w:sz w:val="22"/>
          <w:szCs w:val="22"/>
          <w:lang w:eastAsia="ko-KR"/>
        </w:rPr>
        <w:t xml:space="preserve">intrapulmonary delivery of </w:t>
      </w:r>
      <w:r>
        <w:rPr>
          <w:rFonts w:ascii="Arial" w:eastAsia="Batang" w:hAnsi="Arial" w:cs="Arial"/>
          <w:sz w:val="22"/>
          <w:szCs w:val="22"/>
          <w:lang w:eastAsia="ko-KR"/>
        </w:rPr>
        <w:t xml:space="preserve">host </w:t>
      </w:r>
      <w:r w:rsidRPr="00C6424B">
        <w:rPr>
          <w:rFonts w:ascii="Arial" w:eastAsia="Batang" w:hAnsi="Arial" w:cs="Arial"/>
          <w:sz w:val="22"/>
          <w:szCs w:val="22"/>
          <w:lang w:eastAsia="ko-KR"/>
        </w:rPr>
        <w:t xml:space="preserve">targeted gene therapy and that reduction in the expression of these cytokines is </w:t>
      </w:r>
      <w:r w:rsidRPr="00C6424B">
        <w:rPr>
          <w:rFonts w:ascii="Arial" w:hAnsi="Arial" w:cs="Arial"/>
          <w:sz w:val="22"/>
          <w:szCs w:val="22"/>
        </w:rPr>
        <w:t xml:space="preserve">associated with </w:t>
      </w:r>
      <w:r>
        <w:rPr>
          <w:rFonts w:ascii="Arial" w:hAnsi="Arial" w:cs="Arial"/>
          <w:sz w:val="22"/>
          <w:szCs w:val="22"/>
        </w:rPr>
        <w:t xml:space="preserve">a </w:t>
      </w:r>
      <w:r w:rsidRPr="00C6424B">
        <w:rPr>
          <w:rFonts w:ascii="Arial" w:hAnsi="Arial" w:cs="Arial"/>
          <w:sz w:val="22"/>
          <w:szCs w:val="22"/>
        </w:rPr>
        <w:t>reduc</w:t>
      </w:r>
      <w:r>
        <w:rPr>
          <w:rFonts w:ascii="Arial" w:hAnsi="Arial" w:cs="Arial"/>
          <w:sz w:val="22"/>
          <w:szCs w:val="22"/>
        </w:rPr>
        <w:t xml:space="preserve">tion of the pulmonary </w:t>
      </w:r>
      <w:r w:rsidRPr="00C6424B">
        <w:rPr>
          <w:rFonts w:ascii="Arial" w:hAnsi="Arial" w:cs="Arial"/>
          <w:sz w:val="22"/>
          <w:szCs w:val="22"/>
        </w:rPr>
        <w:t xml:space="preserve">bacterial load. </w:t>
      </w:r>
      <w:r>
        <w:rPr>
          <w:rFonts w:ascii="Arial" w:hAnsi="Arial" w:cs="Arial"/>
          <w:sz w:val="22"/>
          <w:szCs w:val="22"/>
        </w:rPr>
        <w:t xml:space="preserve">Our preliminary data indicate that pulmonary delivery of </w:t>
      </w:r>
      <w:proofErr w:type="spellStart"/>
      <w:r>
        <w:rPr>
          <w:rFonts w:ascii="Arial" w:hAnsi="Arial" w:cs="Arial"/>
          <w:sz w:val="22"/>
          <w:szCs w:val="22"/>
        </w:rPr>
        <w:t>siRNAs</w:t>
      </w:r>
      <w:proofErr w:type="spellEnd"/>
      <w:r>
        <w:rPr>
          <w:rFonts w:ascii="Arial" w:hAnsi="Arial" w:cs="Arial"/>
          <w:sz w:val="22"/>
          <w:szCs w:val="22"/>
        </w:rPr>
        <w:t xml:space="preserve"> can both inhibit TGFβ1 production and reduce bacterial load in mice chronically infected with </w:t>
      </w:r>
      <w:r w:rsidRPr="00CF2F5E">
        <w:rPr>
          <w:rFonts w:ascii="Arial" w:hAnsi="Arial" w:cs="Arial"/>
          <w:i/>
          <w:sz w:val="22"/>
          <w:szCs w:val="22"/>
        </w:rPr>
        <w:t>M.</w:t>
      </w:r>
      <w:r>
        <w:rPr>
          <w:rFonts w:ascii="Arial" w:hAnsi="Arial" w:cs="Arial"/>
          <w:i/>
          <w:sz w:val="22"/>
          <w:szCs w:val="22"/>
        </w:rPr>
        <w:t xml:space="preserve"> </w:t>
      </w:r>
      <w:r w:rsidRPr="00CF2F5E">
        <w:rPr>
          <w:rFonts w:ascii="Arial" w:hAnsi="Arial" w:cs="Arial"/>
          <w:i/>
          <w:sz w:val="22"/>
          <w:szCs w:val="22"/>
        </w:rPr>
        <w:t>tuberculosis</w:t>
      </w:r>
      <w:r>
        <w:rPr>
          <w:rFonts w:ascii="Arial" w:hAnsi="Arial" w:cs="Arial"/>
          <w:sz w:val="22"/>
          <w:szCs w:val="22"/>
        </w:rPr>
        <w:t xml:space="preserve">.  This effect was enhanced in IL-10 KO mice, suggesting that to achieve maximal enhancement of pulmonary immune-derived bactericidal capacity it is necessary to target both cytokines simultaneously. In the R21 phase of this application we will assess whether simultaneous </w:t>
      </w:r>
      <w:r w:rsidRPr="00C6424B">
        <w:rPr>
          <w:rFonts w:ascii="Arial" w:hAnsi="Arial" w:cs="Arial"/>
          <w:sz w:val="22"/>
          <w:szCs w:val="22"/>
        </w:rPr>
        <w:t>silencing</w:t>
      </w:r>
      <w:r>
        <w:rPr>
          <w:rFonts w:ascii="Arial" w:hAnsi="Arial" w:cs="Arial"/>
          <w:sz w:val="22"/>
          <w:szCs w:val="22"/>
        </w:rPr>
        <w:t xml:space="preserve"> of the</w:t>
      </w:r>
      <w:r w:rsidRPr="00C6424B">
        <w:rPr>
          <w:rFonts w:ascii="Arial" w:hAnsi="Arial" w:cs="Arial"/>
          <w:sz w:val="22"/>
          <w:szCs w:val="22"/>
        </w:rPr>
        <w:t xml:space="preserve"> </w:t>
      </w:r>
      <w:proofErr w:type="spellStart"/>
      <w:r>
        <w:rPr>
          <w:rFonts w:ascii="Arial" w:hAnsi="Arial" w:cs="Arial"/>
          <w:i/>
          <w:sz w:val="22"/>
          <w:szCs w:val="22"/>
        </w:rPr>
        <w:t>T</w:t>
      </w:r>
      <w:r w:rsidRPr="00C6424B">
        <w:rPr>
          <w:rFonts w:ascii="Arial" w:hAnsi="Arial" w:cs="Arial"/>
          <w:i/>
          <w:sz w:val="22"/>
          <w:szCs w:val="22"/>
        </w:rPr>
        <w:t>gf</w:t>
      </w:r>
      <w:proofErr w:type="spellEnd"/>
      <w:r w:rsidRPr="00C6424B">
        <w:rPr>
          <w:rFonts w:ascii="Arial" w:hAnsi="Arial" w:cs="Arial"/>
          <w:i/>
          <w:sz w:val="22"/>
          <w:szCs w:val="22"/>
        </w:rPr>
        <w:t>β1</w:t>
      </w:r>
      <w:r w:rsidRPr="00C6424B">
        <w:rPr>
          <w:rFonts w:ascii="Arial" w:hAnsi="Arial" w:cs="Arial"/>
          <w:sz w:val="22"/>
          <w:szCs w:val="22"/>
        </w:rPr>
        <w:t xml:space="preserve"> and </w:t>
      </w:r>
      <w:r>
        <w:rPr>
          <w:rFonts w:ascii="Arial" w:hAnsi="Arial" w:cs="Arial"/>
          <w:i/>
          <w:sz w:val="22"/>
          <w:szCs w:val="22"/>
        </w:rPr>
        <w:t>I</w:t>
      </w:r>
      <w:r w:rsidRPr="00C6424B">
        <w:rPr>
          <w:rFonts w:ascii="Arial" w:hAnsi="Arial" w:cs="Arial"/>
          <w:i/>
          <w:sz w:val="22"/>
          <w:szCs w:val="22"/>
        </w:rPr>
        <w:t>l-10</w:t>
      </w:r>
      <w:r w:rsidRPr="00C6424B">
        <w:rPr>
          <w:rFonts w:ascii="Arial" w:hAnsi="Arial" w:cs="Arial"/>
          <w:sz w:val="22"/>
          <w:szCs w:val="22"/>
        </w:rPr>
        <w:t xml:space="preserve"> transcripts </w:t>
      </w:r>
      <w:r>
        <w:rPr>
          <w:rFonts w:ascii="Arial" w:hAnsi="Arial" w:cs="Arial"/>
          <w:sz w:val="22"/>
          <w:szCs w:val="22"/>
        </w:rPr>
        <w:t xml:space="preserve">in wild type mice chronically infected with </w:t>
      </w:r>
      <w:r w:rsidRPr="00B519A4">
        <w:rPr>
          <w:rFonts w:ascii="Arial" w:hAnsi="Arial" w:cs="Courier"/>
          <w:i/>
          <w:sz w:val="22"/>
        </w:rPr>
        <w:t>M. tuberculosis</w:t>
      </w:r>
      <w:r>
        <w:rPr>
          <w:rFonts w:ascii="Arial" w:hAnsi="Arial" w:cs="Arial"/>
          <w:sz w:val="22"/>
          <w:szCs w:val="22"/>
        </w:rPr>
        <w:t xml:space="preserve"> </w:t>
      </w:r>
      <w:r w:rsidRPr="00C6424B">
        <w:rPr>
          <w:rFonts w:ascii="Arial" w:hAnsi="Arial" w:cs="Arial"/>
          <w:sz w:val="22"/>
          <w:szCs w:val="22"/>
        </w:rPr>
        <w:t>improve</w:t>
      </w:r>
      <w:r>
        <w:rPr>
          <w:rFonts w:ascii="Arial" w:hAnsi="Arial" w:cs="Arial"/>
          <w:sz w:val="22"/>
          <w:szCs w:val="22"/>
        </w:rPr>
        <w:t>s</w:t>
      </w:r>
      <w:r w:rsidRPr="00C6424B">
        <w:rPr>
          <w:rFonts w:ascii="Arial" w:hAnsi="Arial" w:cs="Arial"/>
          <w:sz w:val="22"/>
          <w:szCs w:val="22"/>
        </w:rPr>
        <w:t xml:space="preserve"> the host </w:t>
      </w:r>
      <w:r>
        <w:rPr>
          <w:rFonts w:ascii="Arial" w:hAnsi="Arial" w:cs="Arial"/>
          <w:sz w:val="22"/>
          <w:szCs w:val="22"/>
        </w:rPr>
        <w:t xml:space="preserve">pulmonary </w:t>
      </w:r>
      <w:r w:rsidRPr="00C6424B">
        <w:rPr>
          <w:rFonts w:ascii="Arial" w:hAnsi="Arial" w:cs="Arial"/>
          <w:sz w:val="22"/>
          <w:szCs w:val="22"/>
        </w:rPr>
        <w:t>bactericidal activity</w:t>
      </w:r>
      <w:r>
        <w:rPr>
          <w:rFonts w:ascii="Arial" w:hAnsi="Arial" w:cs="Arial"/>
          <w:sz w:val="22"/>
          <w:szCs w:val="22"/>
        </w:rPr>
        <w:t xml:space="preserve">, including against drug persisting bacilli. Having demonstrated this, </w:t>
      </w:r>
      <w:r w:rsidRPr="00C6424B">
        <w:rPr>
          <w:rFonts w:ascii="Arial" w:hAnsi="Arial" w:cs="Arial"/>
          <w:sz w:val="22"/>
          <w:szCs w:val="22"/>
        </w:rPr>
        <w:t xml:space="preserve">we will expand into the R33 arm of this application to </w:t>
      </w:r>
      <w:r>
        <w:rPr>
          <w:rFonts w:ascii="Arial" w:hAnsi="Arial" w:cs="Arial"/>
          <w:sz w:val="22"/>
          <w:szCs w:val="22"/>
        </w:rPr>
        <w:t>study</w:t>
      </w:r>
      <w:r w:rsidRPr="00C6424B">
        <w:rPr>
          <w:rFonts w:ascii="Arial" w:hAnsi="Arial" w:cs="Arial"/>
          <w:sz w:val="22"/>
          <w:szCs w:val="22"/>
        </w:rPr>
        <w:t xml:space="preserve"> </w:t>
      </w:r>
      <w:r>
        <w:rPr>
          <w:rFonts w:ascii="Arial" w:hAnsi="Arial" w:cs="Arial"/>
          <w:sz w:val="22"/>
          <w:szCs w:val="22"/>
        </w:rPr>
        <w:t>whether</w:t>
      </w:r>
      <w:r w:rsidRPr="00C6424B">
        <w:rPr>
          <w:rFonts w:ascii="Arial" w:hAnsi="Arial" w:cs="Arial"/>
          <w:sz w:val="22"/>
          <w:szCs w:val="22"/>
        </w:rPr>
        <w:t xml:space="preserve"> combined chemotherapy and immunotherapy eliminate</w:t>
      </w:r>
      <w:r>
        <w:rPr>
          <w:rFonts w:ascii="Arial" w:hAnsi="Arial" w:cs="Arial"/>
          <w:sz w:val="22"/>
          <w:szCs w:val="22"/>
        </w:rPr>
        <w:t>s</w:t>
      </w:r>
      <w:r w:rsidRPr="00C6424B">
        <w:rPr>
          <w:rFonts w:ascii="Arial" w:hAnsi="Arial" w:cs="Arial"/>
          <w:sz w:val="22"/>
          <w:szCs w:val="22"/>
        </w:rPr>
        <w:t xml:space="preserve"> </w:t>
      </w:r>
      <w:r w:rsidRPr="00581985">
        <w:rPr>
          <w:rFonts w:ascii="Arial" w:hAnsi="Arial" w:cs="Arial"/>
          <w:i/>
          <w:sz w:val="22"/>
          <w:szCs w:val="22"/>
        </w:rPr>
        <w:t>M. tuberculosis</w:t>
      </w:r>
      <w:r w:rsidRPr="00C6424B">
        <w:rPr>
          <w:rFonts w:ascii="Arial" w:hAnsi="Arial" w:cs="Arial"/>
          <w:sz w:val="22"/>
          <w:szCs w:val="22"/>
        </w:rPr>
        <w:t xml:space="preserve"> </w:t>
      </w:r>
      <w:r>
        <w:rPr>
          <w:rFonts w:ascii="Arial" w:hAnsi="Arial" w:cs="Arial"/>
          <w:sz w:val="22"/>
          <w:szCs w:val="22"/>
        </w:rPr>
        <w:t>bacilli</w:t>
      </w:r>
      <w:r w:rsidRPr="004745E2">
        <w:rPr>
          <w:rFonts w:ascii="Arial" w:hAnsi="Arial" w:cs="Arial"/>
          <w:bCs/>
          <w:sz w:val="22"/>
          <w:szCs w:val="22"/>
        </w:rPr>
        <w:t xml:space="preserve"> </w:t>
      </w:r>
      <w:r>
        <w:rPr>
          <w:rFonts w:ascii="Arial" w:hAnsi="Arial" w:cs="Arial"/>
          <w:sz w:val="22"/>
          <w:szCs w:val="22"/>
        </w:rPr>
        <w:t xml:space="preserve">more rapidly </w:t>
      </w:r>
      <w:r>
        <w:rPr>
          <w:rFonts w:ascii="Arial" w:hAnsi="Arial" w:cs="Arial"/>
          <w:bCs/>
          <w:sz w:val="22"/>
          <w:szCs w:val="22"/>
        </w:rPr>
        <w:t xml:space="preserve">and to assess whether </w:t>
      </w:r>
      <w:r w:rsidRPr="00B14E0F">
        <w:rPr>
          <w:rFonts w:ascii="Arial" w:hAnsi="Arial" w:cs="Arial"/>
          <w:bCs/>
          <w:sz w:val="22"/>
          <w:szCs w:val="22"/>
        </w:rPr>
        <w:t xml:space="preserve">immunotherapy eliminates multidrug resistant </w:t>
      </w:r>
      <w:r w:rsidRPr="00B14E0F">
        <w:rPr>
          <w:rFonts w:ascii="Arial" w:hAnsi="Arial" w:cs="Arial"/>
          <w:bCs/>
          <w:i/>
          <w:sz w:val="22"/>
          <w:szCs w:val="22"/>
        </w:rPr>
        <w:t>M. tuberculosis</w:t>
      </w:r>
      <w:r w:rsidRPr="00B14E0F">
        <w:rPr>
          <w:rFonts w:ascii="Arial" w:hAnsi="Arial" w:cs="Arial"/>
          <w:bCs/>
          <w:sz w:val="22"/>
          <w:szCs w:val="22"/>
        </w:rPr>
        <w:t xml:space="preserve"> bacilli.</w:t>
      </w:r>
      <w:r w:rsidRPr="00C6424B">
        <w:rPr>
          <w:rFonts w:ascii="Arial" w:hAnsi="Arial" w:cs="Arial"/>
          <w:sz w:val="22"/>
          <w:szCs w:val="22"/>
        </w:rPr>
        <w:t xml:space="preserve"> Three specific aims will be pursued to test </w:t>
      </w:r>
      <w:r>
        <w:rPr>
          <w:rFonts w:ascii="Arial" w:hAnsi="Arial" w:cs="Arial"/>
          <w:sz w:val="22"/>
          <w:szCs w:val="22"/>
        </w:rPr>
        <w:t xml:space="preserve">the following </w:t>
      </w:r>
      <w:r w:rsidRPr="00C6424B">
        <w:rPr>
          <w:rFonts w:ascii="Arial" w:hAnsi="Arial" w:cs="Arial"/>
          <w:sz w:val="22"/>
          <w:szCs w:val="22"/>
        </w:rPr>
        <w:t>hypotheses</w:t>
      </w:r>
      <w:r>
        <w:rPr>
          <w:rFonts w:ascii="Arial" w:hAnsi="Arial" w:cs="Arial"/>
          <w:sz w:val="22"/>
          <w:szCs w:val="22"/>
        </w:rPr>
        <w:t>:</w:t>
      </w:r>
    </w:p>
    <w:p w14:paraId="31D57B57" w14:textId="77777777" w:rsidR="003613E1" w:rsidRDefault="003613E1" w:rsidP="003613E1">
      <w:pPr>
        <w:rPr>
          <w:rFonts w:ascii="Arial" w:hAnsi="Arial"/>
          <w:b/>
          <w:sz w:val="22"/>
        </w:rPr>
      </w:pPr>
    </w:p>
    <w:p w14:paraId="7846F5B9" w14:textId="77777777" w:rsidR="00EE03E4" w:rsidRDefault="00EE03E4" w:rsidP="003613E1">
      <w:pPr>
        <w:rPr>
          <w:rFonts w:ascii="Arial" w:hAnsi="Arial"/>
          <w:b/>
          <w:sz w:val="22"/>
        </w:rPr>
      </w:pPr>
    </w:p>
    <w:p w14:paraId="554DAD12" w14:textId="77777777" w:rsidR="00EE03E4" w:rsidRDefault="00EE03E4" w:rsidP="003613E1">
      <w:pPr>
        <w:rPr>
          <w:rFonts w:ascii="Arial" w:hAnsi="Arial"/>
          <w:b/>
          <w:sz w:val="22"/>
        </w:rPr>
      </w:pPr>
    </w:p>
    <w:p w14:paraId="1FF576EA" w14:textId="77777777" w:rsidR="00EE03E4" w:rsidRDefault="00EE03E4" w:rsidP="003613E1">
      <w:pPr>
        <w:rPr>
          <w:rFonts w:ascii="Arial" w:hAnsi="Arial"/>
          <w:b/>
          <w:sz w:val="22"/>
        </w:rPr>
      </w:pPr>
    </w:p>
    <w:p w14:paraId="26DFADA6" w14:textId="77777777" w:rsidR="00EE03E4" w:rsidRDefault="00EE03E4" w:rsidP="003613E1">
      <w:pPr>
        <w:rPr>
          <w:rFonts w:ascii="Arial" w:hAnsi="Arial"/>
          <w:b/>
          <w:sz w:val="22"/>
        </w:rPr>
      </w:pPr>
    </w:p>
    <w:p w14:paraId="6E158D72" w14:textId="77777777" w:rsidR="00EE03E4" w:rsidRDefault="00EE03E4" w:rsidP="003613E1">
      <w:pPr>
        <w:rPr>
          <w:rFonts w:ascii="Arial" w:hAnsi="Arial"/>
          <w:b/>
          <w:sz w:val="22"/>
        </w:rPr>
      </w:pPr>
    </w:p>
    <w:p w14:paraId="4BE04DF1" w14:textId="77777777" w:rsidR="00EE03E4" w:rsidRDefault="00EE03E4" w:rsidP="003613E1">
      <w:pPr>
        <w:rPr>
          <w:rFonts w:ascii="Arial" w:hAnsi="Arial"/>
          <w:b/>
          <w:sz w:val="22"/>
        </w:rPr>
      </w:pPr>
    </w:p>
    <w:p w14:paraId="771AF662" w14:textId="77777777" w:rsidR="00EE03E4" w:rsidRDefault="00EE03E4" w:rsidP="003613E1">
      <w:pPr>
        <w:rPr>
          <w:rFonts w:ascii="Arial" w:hAnsi="Arial"/>
          <w:b/>
          <w:sz w:val="22"/>
        </w:rPr>
      </w:pPr>
    </w:p>
    <w:p w14:paraId="606AF3A7" w14:textId="77777777" w:rsidR="00EE03E4" w:rsidRDefault="00EE03E4" w:rsidP="003613E1">
      <w:pPr>
        <w:rPr>
          <w:rFonts w:ascii="Arial" w:hAnsi="Arial"/>
          <w:b/>
          <w:sz w:val="22"/>
        </w:rPr>
      </w:pPr>
    </w:p>
    <w:p w14:paraId="021236CC" w14:textId="77777777" w:rsidR="00EE03E4" w:rsidRDefault="00EE03E4" w:rsidP="003613E1">
      <w:pPr>
        <w:rPr>
          <w:rFonts w:ascii="Arial" w:hAnsi="Arial"/>
          <w:b/>
          <w:sz w:val="22"/>
        </w:rPr>
      </w:pPr>
    </w:p>
    <w:p w14:paraId="0FCCDD85" w14:textId="77777777" w:rsidR="00EE03E4" w:rsidRDefault="00EE03E4" w:rsidP="003613E1">
      <w:pPr>
        <w:rPr>
          <w:rFonts w:ascii="Arial" w:hAnsi="Arial"/>
          <w:b/>
          <w:sz w:val="22"/>
        </w:rPr>
      </w:pPr>
    </w:p>
    <w:p w14:paraId="415AEDA4" w14:textId="77777777" w:rsidR="00EE03E4" w:rsidRDefault="00EE03E4" w:rsidP="003613E1">
      <w:pPr>
        <w:rPr>
          <w:rFonts w:ascii="Arial" w:hAnsi="Arial"/>
          <w:b/>
          <w:sz w:val="22"/>
        </w:rPr>
      </w:pPr>
    </w:p>
    <w:p w14:paraId="585B9181" w14:textId="77777777" w:rsidR="00EE03E4" w:rsidRDefault="00EE03E4" w:rsidP="003613E1">
      <w:pPr>
        <w:rPr>
          <w:rFonts w:ascii="Arial" w:hAnsi="Arial"/>
          <w:b/>
          <w:sz w:val="22"/>
        </w:rPr>
      </w:pPr>
    </w:p>
    <w:p w14:paraId="4BE9F567" w14:textId="77777777" w:rsidR="00EE03E4" w:rsidRDefault="00EE03E4" w:rsidP="003613E1">
      <w:pPr>
        <w:rPr>
          <w:rFonts w:ascii="Arial" w:hAnsi="Arial"/>
          <w:b/>
          <w:sz w:val="22"/>
        </w:rPr>
      </w:pPr>
    </w:p>
    <w:p w14:paraId="69784DB4" w14:textId="77777777" w:rsidR="00EE03E4" w:rsidRDefault="00EE03E4" w:rsidP="003613E1">
      <w:pPr>
        <w:rPr>
          <w:rFonts w:ascii="Arial" w:hAnsi="Arial"/>
          <w:b/>
          <w:sz w:val="22"/>
        </w:rPr>
      </w:pPr>
    </w:p>
    <w:p w14:paraId="4749D1B3" w14:textId="77777777" w:rsidR="00EE03E4" w:rsidRDefault="00EE03E4" w:rsidP="003613E1">
      <w:pPr>
        <w:rPr>
          <w:rFonts w:ascii="Arial" w:hAnsi="Arial"/>
          <w:b/>
          <w:sz w:val="22"/>
        </w:rPr>
      </w:pPr>
    </w:p>
    <w:p w14:paraId="75FE9BA9" w14:textId="77777777" w:rsidR="00EE03E4" w:rsidRDefault="00EE03E4" w:rsidP="003613E1">
      <w:pPr>
        <w:rPr>
          <w:rFonts w:ascii="Arial" w:hAnsi="Arial"/>
          <w:b/>
          <w:sz w:val="22"/>
        </w:rPr>
      </w:pPr>
    </w:p>
    <w:p w14:paraId="43A6A837" w14:textId="77777777" w:rsidR="00EE03E4" w:rsidRDefault="00EE03E4" w:rsidP="003613E1">
      <w:pPr>
        <w:rPr>
          <w:rFonts w:ascii="Arial" w:hAnsi="Arial"/>
          <w:b/>
          <w:sz w:val="22"/>
        </w:rPr>
      </w:pPr>
    </w:p>
    <w:p w14:paraId="65E97D63" w14:textId="77777777" w:rsidR="003613E1" w:rsidRDefault="003613E1" w:rsidP="003613E1">
      <w:pPr>
        <w:rPr>
          <w:rFonts w:ascii="Arial" w:hAnsi="Arial"/>
          <w:b/>
          <w:sz w:val="22"/>
        </w:rPr>
      </w:pPr>
    </w:p>
    <w:p w14:paraId="497C356D" w14:textId="77777777" w:rsidR="003613E1" w:rsidRDefault="003613E1" w:rsidP="003613E1">
      <w:pPr>
        <w:rPr>
          <w:rFonts w:ascii="Arial" w:hAnsi="Arial"/>
          <w:b/>
          <w:sz w:val="22"/>
        </w:rPr>
      </w:pPr>
    </w:p>
    <w:p w14:paraId="3D1A771B" w14:textId="298DA962" w:rsidR="003613E1" w:rsidRDefault="003613E1" w:rsidP="003613E1">
      <w:pPr>
        <w:autoSpaceDE/>
        <w:autoSpaceDN/>
        <w:ind w:firstLine="720"/>
        <w:rPr>
          <w:rFonts w:ascii="Arial" w:hAnsi="Arial"/>
          <w:sz w:val="22"/>
        </w:rPr>
      </w:pPr>
      <w:r>
        <w:rPr>
          <w:rFonts w:ascii="Arial" w:hAnsi="Arial" w:cs="Arial"/>
          <w:sz w:val="22"/>
          <w:szCs w:val="22"/>
        </w:rPr>
        <w:t xml:space="preserve">The broad long-term goal of </w:t>
      </w:r>
      <w:r w:rsidR="005E70A2">
        <w:rPr>
          <w:rFonts w:ascii="Arial" w:hAnsi="Arial" w:cs="Arial"/>
          <w:sz w:val="22"/>
          <w:szCs w:val="22"/>
        </w:rPr>
        <w:t>these studies</w:t>
      </w:r>
      <w:r>
        <w:rPr>
          <w:rFonts w:ascii="Arial" w:hAnsi="Arial" w:cs="Arial"/>
          <w:sz w:val="22"/>
          <w:szCs w:val="22"/>
        </w:rPr>
        <w:t xml:space="preserve"> is t</w:t>
      </w:r>
      <w:r w:rsidRPr="004411EC">
        <w:rPr>
          <w:rFonts w:ascii="Arial" w:hAnsi="Arial" w:cs="Arial"/>
          <w:sz w:val="22"/>
          <w:szCs w:val="22"/>
        </w:rPr>
        <w:t xml:space="preserve">o target drug sensitive and </w:t>
      </w:r>
      <w:r>
        <w:rPr>
          <w:rFonts w:ascii="Arial" w:hAnsi="Arial" w:cs="Arial"/>
          <w:sz w:val="22"/>
          <w:szCs w:val="22"/>
        </w:rPr>
        <w:t>persisting</w:t>
      </w:r>
      <w:r w:rsidRPr="004411EC">
        <w:rPr>
          <w:rFonts w:ascii="Arial" w:hAnsi="Arial" w:cs="Arial"/>
          <w:sz w:val="22"/>
          <w:szCs w:val="22"/>
        </w:rPr>
        <w:t xml:space="preserve"> bacilli using a two-pr</w:t>
      </w:r>
      <w:r>
        <w:rPr>
          <w:rFonts w:ascii="Arial" w:hAnsi="Arial" w:cs="Arial"/>
          <w:sz w:val="22"/>
          <w:szCs w:val="22"/>
        </w:rPr>
        <w:t>onged attack that combines standard anti-TB chemotherapy with</w:t>
      </w:r>
      <w:r w:rsidRPr="004411EC">
        <w:rPr>
          <w:rFonts w:ascii="Arial" w:hAnsi="Arial" w:cs="Arial"/>
          <w:sz w:val="22"/>
          <w:szCs w:val="22"/>
        </w:rPr>
        <w:t xml:space="preserve"> </w:t>
      </w:r>
      <w:r>
        <w:rPr>
          <w:rFonts w:ascii="Arial" w:hAnsi="Arial" w:cs="Arial"/>
          <w:sz w:val="22"/>
          <w:szCs w:val="22"/>
        </w:rPr>
        <w:t xml:space="preserve">therapeutics targeting pulmonary </w:t>
      </w:r>
      <w:r w:rsidR="005E70A2">
        <w:rPr>
          <w:rFonts w:ascii="Arial" w:hAnsi="Arial" w:cs="Arial"/>
          <w:sz w:val="22"/>
          <w:szCs w:val="22"/>
        </w:rPr>
        <w:t>anti-inflammatory</w:t>
      </w:r>
      <w:r>
        <w:rPr>
          <w:rFonts w:ascii="Arial" w:hAnsi="Arial" w:cs="Arial"/>
          <w:sz w:val="22"/>
          <w:szCs w:val="22"/>
        </w:rPr>
        <w:t xml:space="preserve"> pathways. </w:t>
      </w:r>
      <w:r w:rsidRPr="0080280A">
        <w:rPr>
          <w:rFonts w:ascii="Arial" w:hAnsi="Arial"/>
          <w:sz w:val="22"/>
        </w:rPr>
        <w:t xml:space="preserve"> </w:t>
      </w:r>
      <w:r>
        <w:rPr>
          <w:rFonts w:ascii="Arial" w:hAnsi="Arial"/>
          <w:sz w:val="22"/>
        </w:rPr>
        <w:t>T</w:t>
      </w:r>
      <w:r w:rsidRPr="0080280A">
        <w:rPr>
          <w:rFonts w:ascii="Arial" w:hAnsi="Arial"/>
          <w:sz w:val="22"/>
        </w:rPr>
        <w:t xml:space="preserve">reatment of TB </w:t>
      </w:r>
      <w:r>
        <w:rPr>
          <w:rFonts w:ascii="Arial" w:hAnsi="Arial"/>
          <w:sz w:val="22"/>
        </w:rPr>
        <w:t>represents</w:t>
      </w:r>
      <w:r w:rsidRPr="0080280A">
        <w:rPr>
          <w:rFonts w:ascii="Arial" w:hAnsi="Arial"/>
          <w:sz w:val="22"/>
        </w:rPr>
        <w:t xml:space="preserve"> an enormous challenge to </w:t>
      </w:r>
      <w:r>
        <w:rPr>
          <w:rFonts w:ascii="Arial" w:hAnsi="Arial"/>
          <w:sz w:val="22"/>
        </w:rPr>
        <w:t>g</w:t>
      </w:r>
      <w:r w:rsidRPr="0080280A">
        <w:rPr>
          <w:rFonts w:ascii="Arial" w:hAnsi="Arial"/>
          <w:sz w:val="22"/>
        </w:rPr>
        <w:t xml:space="preserve">lobal </w:t>
      </w:r>
      <w:r>
        <w:rPr>
          <w:rFonts w:ascii="Arial" w:hAnsi="Arial"/>
          <w:sz w:val="22"/>
        </w:rPr>
        <w:t>h</w:t>
      </w:r>
      <w:r w:rsidRPr="0080280A">
        <w:rPr>
          <w:rFonts w:ascii="Arial" w:hAnsi="Arial"/>
          <w:sz w:val="22"/>
        </w:rPr>
        <w:t>ealth</w:t>
      </w:r>
      <w:r>
        <w:rPr>
          <w:rFonts w:ascii="Arial" w:hAnsi="Arial"/>
          <w:sz w:val="22"/>
        </w:rPr>
        <w:t xml:space="preserve"> because of</w:t>
      </w:r>
      <w:r w:rsidRPr="0080280A">
        <w:rPr>
          <w:rFonts w:ascii="Arial" w:hAnsi="Arial"/>
          <w:sz w:val="22"/>
        </w:rPr>
        <w:t xml:space="preserve"> the inadequacy of</w:t>
      </w:r>
      <w:r>
        <w:rPr>
          <w:rFonts w:ascii="Arial" w:hAnsi="Arial"/>
          <w:sz w:val="22"/>
        </w:rPr>
        <w:t xml:space="preserve"> currently available</w:t>
      </w:r>
      <w:r w:rsidRPr="0080280A">
        <w:rPr>
          <w:rFonts w:ascii="Arial" w:hAnsi="Arial"/>
          <w:sz w:val="22"/>
        </w:rPr>
        <w:t xml:space="preserve"> drugs </w:t>
      </w:r>
      <w:r>
        <w:rPr>
          <w:rFonts w:ascii="Arial" w:hAnsi="Arial"/>
          <w:sz w:val="22"/>
        </w:rPr>
        <w:t xml:space="preserve">and </w:t>
      </w:r>
      <w:r w:rsidRPr="0080280A">
        <w:rPr>
          <w:rFonts w:ascii="Arial" w:hAnsi="Arial"/>
          <w:sz w:val="22"/>
        </w:rPr>
        <w:t xml:space="preserve">vaccines. </w:t>
      </w:r>
      <w:r>
        <w:rPr>
          <w:rFonts w:ascii="Arial" w:hAnsi="Arial"/>
          <w:sz w:val="22"/>
        </w:rPr>
        <w:t>A</w:t>
      </w:r>
      <w:r w:rsidRPr="0080280A">
        <w:rPr>
          <w:rFonts w:ascii="Arial" w:hAnsi="Arial"/>
          <w:sz w:val="22"/>
        </w:rPr>
        <w:t xml:space="preserve">lthough the existing antibiotics are able to kill </w:t>
      </w:r>
      <w:r>
        <w:rPr>
          <w:rFonts w:ascii="Arial" w:hAnsi="Arial"/>
          <w:sz w:val="22"/>
        </w:rPr>
        <w:t>most strains of</w:t>
      </w:r>
      <w:r w:rsidRPr="0080280A">
        <w:rPr>
          <w:rFonts w:ascii="Arial" w:hAnsi="Arial"/>
          <w:sz w:val="22"/>
        </w:rPr>
        <w:t xml:space="preserve"> </w:t>
      </w:r>
      <w:r w:rsidRPr="0080280A">
        <w:rPr>
          <w:rFonts w:ascii="Arial" w:hAnsi="Arial"/>
          <w:i/>
          <w:sz w:val="22"/>
        </w:rPr>
        <w:t>M. tuberculosis</w:t>
      </w:r>
      <w:r w:rsidRPr="0080280A">
        <w:rPr>
          <w:rFonts w:ascii="Arial" w:hAnsi="Arial"/>
          <w:sz w:val="22"/>
        </w:rPr>
        <w:t xml:space="preserve"> bacilli, the incidence of MDR-TB </w:t>
      </w:r>
      <w:r>
        <w:rPr>
          <w:rFonts w:ascii="Arial" w:hAnsi="Arial"/>
          <w:sz w:val="22"/>
        </w:rPr>
        <w:t>and</w:t>
      </w:r>
      <w:r w:rsidRPr="0080280A">
        <w:rPr>
          <w:rFonts w:ascii="Arial" w:hAnsi="Arial"/>
          <w:sz w:val="22"/>
        </w:rPr>
        <w:t xml:space="preserve"> XDR-TB </w:t>
      </w:r>
      <w:r>
        <w:rPr>
          <w:rFonts w:ascii="Arial" w:hAnsi="Arial"/>
          <w:sz w:val="22"/>
        </w:rPr>
        <w:t>is</w:t>
      </w:r>
      <w:r w:rsidRPr="0080280A">
        <w:rPr>
          <w:rFonts w:ascii="Arial" w:hAnsi="Arial"/>
          <w:sz w:val="22"/>
        </w:rPr>
        <w:t xml:space="preserve"> increasing significantly day by day. The long period of TB treatment and the lack of compliance by patients certainly hold a lot of the blame for the emergence of MDR-TB and XDR-TB strains. </w:t>
      </w:r>
      <w:r w:rsidRPr="0080280A">
        <w:rPr>
          <w:rFonts w:ascii="Arial" w:hAnsi="Arial" w:cs="Arial"/>
          <w:color w:val="000000"/>
          <w:sz w:val="22"/>
          <w:szCs w:val="22"/>
        </w:rPr>
        <w:t>Adding to this, recent studies</w:t>
      </w:r>
      <w:r w:rsidRPr="0080280A">
        <w:rPr>
          <w:rFonts w:ascii="Arial" w:hAnsi="Arial" w:cs="Arial"/>
          <w:sz w:val="22"/>
          <w:szCs w:val="22"/>
        </w:rPr>
        <w:t xml:space="preserve"> reveal</w:t>
      </w:r>
      <w:r>
        <w:rPr>
          <w:rFonts w:ascii="Arial" w:hAnsi="Arial" w:cs="Arial"/>
          <w:sz w:val="22"/>
          <w:szCs w:val="22"/>
        </w:rPr>
        <w:t xml:space="preserve"> that </w:t>
      </w:r>
      <w:r w:rsidRPr="0080280A">
        <w:rPr>
          <w:rFonts w:ascii="Arial" w:hAnsi="Arial" w:cs="Arial"/>
          <w:sz w:val="22"/>
          <w:szCs w:val="22"/>
        </w:rPr>
        <w:t xml:space="preserve">there are great disparities in the outcome of chemotherapy treatment. These disparities are associated with differences in the progression of TB immunity in patients as well as the apparent increased virulence of the </w:t>
      </w:r>
      <w:r w:rsidRPr="0080280A">
        <w:rPr>
          <w:rFonts w:ascii="Arial" w:hAnsi="Arial" w:cs="Arial"/>
          <w:i/>
          <w:sz w:val="22"/>
          <w:szCs w:val="22"/>
        </w:rPr>
        <w:t>M. tuberculosis</w:t>
      </w:r>
      <w:r w:rsidRPr="0080280A">
        <w:rPr>
          <w:rFonts w:ascii="Arial" w:hAnsi="Arial" w:cs="Arial"/>
          <w:sz w:val="22"/>
          <w:szCs w:val="22"/>
        </w:rPr>
        <w:t xml:space="preserve"> strains circulating around the world </w:t>
      </w:r>
      <w:r>
        <w:rPr>
          <w:rFonts w:ascii="Arial" w:hAnsi="Arial" w:cs="Arial"/>
          <w:sz w:val="22"/>
          <w:szCs w:val="22"/>
        </w:rPr>
        <w:fldChar w:fldCharType="begin">
          <w:fldData xml:space="preserve">PEVuZE5vdGU+PENpdGU+PEF1dGhvcj5QYWxhbmlzYW15PC9BdXRob3I+PFllYXI+MjAwODwvWWVh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PEVuZE5vdGU+PENpdGU+PEF1dGhvcj5QYWxhbmlzYW15PC9BdXRob3I+PFllYXI+MjAwODwvWWVh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[8-9]</w:t>
      </w:r>
      <w:r>
        <w:rPr>
          <w:rFonts w:ascii="Arial" w:hAnsi="Arial" w:cs="Arial"/>
          <w:sz w:val="22"/>
          <w:szCs w:val="22"/>
        </w:rPr>
        <w:fldChar w:fldCharType="end"/>
      </w:r>
      <w:r w:rsidRPr="0080280A">
        <w:rPr>
          <w:rFonts w:ascii="Arial" w:hAnsi="Arial" w:cs="Arial"/>
          <w:sz w:val="22"/>
          <w:szCs w:val="22"/>
        </w:rPr>
        <w:t>.</w:t>
      </w:r>
      <w:r w:rsidRPr="0080280A">
        <w:rPr>
          <w:rFonts w:ascii="Arial" w:hAnsi="Arial"/>
          <w:sz w:val="22"/>
        </w:rPr>
        <w:t xml:space="preserve"> </w:t>
      </w:r>
    </w:p>
    <w:p w14:paraId="3B581EDA" w14:textId="77777777" w:rsidR="003613E1" w:rsidRDefault="003613E1" w:rsidP="003613E1">
      <w:pPr>
        <w:autoSpaceDE/>
        <w:autoSpaceDN/>
        <w:ind w:firstLine="720"/>
        <w:rPr>
          <w:rFonts w:ascii="Arial" w:hAnsi="Arial"/>
          <w:sz w:val="22"/>
        </w:rPr>
      </w:pPr>
    </w:p>
    <w:p w14:paraId="401B3E33" w14:textId="77777777" w:rsidR="0067753C" w:rsidRDefault="003613E1" w:rsidP="003613E1">
      <w:pPr>
        <w:rPr>
          <w:rFonts w:ascii="Arial" w:hAnsi="Arial"/>
          <w:sz w:val="22"/>
          <w:szCs w:val="22"/>
        </w:rPr>
      </w:pPr>
      <w:r w:rsidRPr="0080280A">
        <w:rPr>
          <w:rFonts w:ascii="Arial" w:hAnsi="Arial"/>
          <w:sz w:val="22"/>
        </w:rPr>
        <w:t>The standard regimen for drug</w:t>
      </w:r>
      <w:r>
        <w:rPr>
          <w:rFonts w:ascii="Arial" w:hAnsi="Arial"/>
          <w:sz w:val="22"/>
        </w:rPr>
        <w:t>-</w:t>
      </w:r>
      <w:r w:rsidRPr="0080280A">
        <w:rPr>
          <w:rFonts w:ascii="Arial" w:hAnsi="Arial"/>
          <w:sz w:val="22"/>
        </w:rPr>
        <w:t>susceptible tuberculosis</w:t>
      </w:r>
      <w:r>
        <w:rPr>
          <w:rFonts w:ascii="Arial" w:hAnsi="Arial"/>
          <w:sz w:val="22"/>
        </w:rPr>
        <w:t xml:space="preserve"> </w:t>
      </w:r>
      <w:r w:rsidRPr="0080280A">
        <w:rPr>
          <w:rFonts w:ascii="Arial" w:hAnsi="Arial"/>
          <w:sz w:val="22"/>
        </w:rPr>
        <w:t xml:space="preserve">today requires 6-9 months of multidrug therapy. </w:t>
      </w:r>
      <w:r>
        <w:rPr>
          <w:rFonts w:ascii="Arial" w:hAnsi="Arial"/>
          <w:sz w:val="22"/>
        </w:rPr>
        <w:t xml:space="preserve">For </w:t>
      </w:r>
      <w:r w:rsidRPr="0080280A">
        <w:rPr>
          <w:rFonts w:ascii="Arial" w:hAnsi="Arial"/>
          <w:sz w:val="22"/>
        </w:rPr>
        <w:t>TB patients with MDR-TB and XDR-TB infections</w:t>
      </w:r>
      <w:r>
        <w:rPr>
          <w:rFonts w:ascii="Arial" w:hAnsi="Arial"/>
          <w:sz w:val="22"/>
        </w:rPr>
        <w:t>,</w:t>
      </w:r>
      <w:r w:rsidRPr="0080280A">
        <w:rPr>
          <w:rFonts w:ascii="Arial" w:hAnsi="Arial"/>
          <w:sz w:val="22"/>
        </w:rPr>
        <w:t xml:space="preserve"> </w:t>
      </w:r>
      <w:r>
        <w:rPr>
          <w:rFonts w:ascii="Arial" w:hAnsi="Arial"/>
          <w:sz w:val="22"/>
        </w:rPr>
        <w:t xml:space="preserve">treatment </w:t>
      </w:r>
      <w:r w:rsidRPr="0080280A">
        <w:rPr>
          <w:rFonts w:ascii="Arial" w:hAnsi="Arial"/>
          <w:sz w:val="22"/>
        </w:rPr>
        <w:t>last</w:t>
      </w:r>
      <w:r>
        <w:rPr>
          <w:rFonts w:ascii="Arial" w:hAnsi="Arial"/>
          <w:sz w:val="22"/>
        </w:rPr>
        <w:t>s</w:t>
      </w:r>
      <w:r w:rsidRPr="0080280A">
        <w:rPr>
          <w:rFonts w:ascii="Arial" w:hAnsi="Arial"/>
          <w:sz w:val="22"/>
        </w:rPr>
        <w:t xml:space="preserve"> for more than two years and are unsuccessful in more than 50% of the cases.</w:t>
      </w:r>
      <w:r>
        <w:rPr>
          <w:rFonts w:ascii="Arial" w:hAnsi="Arial"/>
          <w:sz w:val="22"/>
          <w:szCs w:val="22"/>
        </w:rPr>
        <w:t xml:space="preserve"> </w:t>
      </w:r>
      <w:r w:rsidRPr="00D3712B">
        <w:rPr>
          <w:rFonts w:ascii="Arial" w:hAnsi="Arial"/>
          <w:sz w:val="22"/>
          <w:szCs w:val="22"/>
        </w:rPr>
        <w:t>Around ten drug candidates are</w:t>
      </w:r>
      <w:r>
        <w:rPr>
          <w:rFonts w:ascii="Arial" w:hAnsi="Arial"/>
          <w:sz w:val="22"/>
          <w:szCs w:val="22"/>
        </w:rPr>
        <w:t xml:space="preserve"> now in clinical development thereby giving us</w:t>
      </w:r>
      <w:r w:rsidRPr="00D3712B">
        <w:rPr>
          <w:rFonts w:ascii="Arial" w:hAnsi="Arial"/>
          <w:sz w:val="22"/>
          <w:szCs w:val="22"/>
        </w:rPr>
        <w:t xml:space="preserve"> the largest pipeline of early-stage projects and compounds in history.</w:t>
      </w:r>
      <w:r>
        <w:rPr>
          <w:rFonts w:ascii="Arial" w:hAnsi="Arial"/>
          <w:sz w:val="22"/>
          <w:szCs w:val="22"/>
        </w:rPr>
        <w:t xml:space="preserve"> The ultimate goal of the WHO and Gates Foundation is to shorten the duration of TB treatment to 2-4 weeks as this is the only way to reduce the development of resistance against the new chemical entities.</w:t>
      </w:r>
      <w:r w:rsidRPr="00D3712B">
        <w:rPr>
          <w:rFonts w:ascii="Arial" w:hAnsi="Arial"/>
          <w:sz w:val="22"/>
          <w:szCs w:val="22"/>
        </w:rPr>
        <w:t xml:space="preserve"> </w:t>
      </w:r>
      <w:r>
        <w:rPr>
          <w:rFonts w:ascii="Arial" w:hAnsi="Arial"/>
          <w:sz w:val="22"/>
          <w:szCs w:val="22"/>
        </w:rPr>
        <w:t>R</w:t>
      </w:r>
      <w:r w:rsidRPr="00D3712B">
        <w:rPr>
          <w:rFonts w:ascii="Arial" w:hAnsi="Arial"/>
          <w:sz w:val="22"/>
          <w:szCs w:val="22"/>
        </w:rPr>
        <w:t xml:space="preserve">ecent efforts by the CPTR program (Critical Path to New TB Regimens) strive to develop a novel </w:t>
      </w:r>
      <w:r>
        <w:rPr>
          <w:rFonts w:ascii="Arial" w:hAnsi="Arial"/>
          <w:sz w:val="22"/>
          <w:szCs w:val="22"/>
        </w:rPr>
        <w:t xml:space="preserve">short-term </w:t>
      </w:r>
      <w:r w:rsidRPr="00D3712B">
        <w:rPr>
          <w:rFonts w:ascii="Arial" w:hAnsi="Arial"/>
          <w:sz w:val="22"/>
          <w:szCs w:val="22"/>
        </w:rPr>
        <w:t xml:space="preserve">combination drug regimen for </w:t>
      </w:r>
      <w:r>
        <w:rPr>
          <w:rFonts w:ascii="Arial" w:hAnsi="Arial"/>
          <w:sz w:val="22"/>
          <w:szCs w:val="22"/>
        </w:rPr>
        <w:t xml:space="preserve">TB </w:t>
      </w:r>
      <w:r w:rsidRPr="00D3712B">
        <w:rPr>
          <w:rFonts w:ascii="Arial" w:hAnsi="Arial"/>
          <w:sz w:val="22"/>
          <w:szCs w:val="22"/>
        </w:rPr>
        <w:t>based on 3-4 new drugs with a novel mechanism of action.</w:t>
      </w:r>
    </w:p>
    <w:p w14:paraId="31982E3E" w14:textId="77777777" w:rsidR="0067753C" w:rsidRDefault="0067753C" w:rsidP="003613E1">
      <w:pPr>
        <w:rPr>
          <w:rFonts w:ascii="Arial" w:hAnsi="Arial"/>
          <w:sz w:val="22"/>
          <w:szCs w:val="22"/>
        </w:rPr>
      </w:pPr>
    </w:p>
    <w:p w14:paraId="3632CF46" w14:textId="77777777" w:rsidR="0067753C" w:rsidRDefault="0067753C" w:rsidP="003613E1">
      <w:pPr>
        <w:rPr>
          <w:rFonts w:ascii="Arial" w:hAnsi="Arial"/>
          <w:sz w:val="22"/>
          <w:szCs w:val="22"/>
        </w:rPr>
      </w:pPr>
    </w:p>
    <w:p w14:paraId="56468699" w14:textId="77777777" w:rsidR="0067753C" w:rsidRDefault="0067753C" w:rsidP="0067753C">
      <w:pPr>
        <w:pStyle w:val="CommentText"/>
        <w:rPr>
          <w:rFonts w:ascii="Arial" w:hAnsi="Arial" w:cs="Arial"/>
          <w:sz w:val="22"/>
          <w:szCs w:val="22"/>
        </w:rPr>
      </w:pPr>
      <w:r>
        <w:rPr>
          <w:rFonts w:ascii="Arial" w:hAnsi="Arial" w:cs="Arial"/>
          <w:sz w:val="22"/>
          <w:szCs w:val="22"/>
        </w:rPr>
        <w:t>Introduction</w:t>
      </w:r>
    </w:p>
    <w:p w14:paraId="6AA67113" w14:textId="77777777" w:rsidR="0067753C" w:rsidRPr="00A26378" w:rsidRDefault="0067753C" w:rsidP="0067753C">
      <w:pPr>
        <w:adjustRightInd w:val="0"/>
        <w:rPr>
          <w:rFonts w:ascii="Arial" w:hAnsi="Arial" w:cs="Arial"/>
          <w:sz w:val="22"/>
          <w:szCs w:val="22"/>
        </w:rPr>
      </w:pPr>
      <w:r w:rsidRPr="00A26378">
        <w:rPr>
          <w:rFonts w:ascii="Arial" w:hAnsi="Arial" w:cs="Arial"/>
          <w:sz w:val="22"/>
          <w:szCs w:val="22"/>
        </w:rPr>
        <w:t xml:space="preserve">The primary goal of this proposal is to more rapidly eradicate drug tolerant bacilli using immunotherapeutic approaches. We believe it is possible to enhance the host's own bactericidal response by using immunotherapy </w:t>
      </w:r>
      <w:r>
        <w:rPr>
          <w:rFonts w:ascii="Arial" w:hAnsi="Arial" w:cs="Arial"/>
          <w:sz w:val="22"/>
          <w:szCs w:val="22"/>
        </w:rPr>
        <w:t>to</w:t>
      </w:r>
      <w:r w:rsidRPr="00A26378">
        <w:rPr>
          <w:rFonts w:ascii="Arial" w:hAnsi="Arial" w:cs="Arial"/>
          <w:sz w:val="22"/>
          <w:szCs w:val="22"/>
        </w:rPr>
        <w:t xml:space="preserve"> combat pulmonary immunosuppression. </w:t>
      </w:r>
      <w:r>
        <w:rPr>
          <w:rFonts w:ascii="Arial" w:hAnsi="Arial" w:cs="Arial"/>
          <w:sz w:val="22"/>
          <w:szCs w:val="22"/>
        </w:rPr>
        <w:t>Our</w:t>
      </w:r>
      <w:r w:rsidRPr="00A26378">
        <w:rPr>
          <w:rFonts w:ascii="Arial" w:hAnsi="Arial" w:cs="Arial"/>
          <w:sz w:val="22"/>
          <w:szCs w:val="22"/>
        </w:rPr>
        <w:t xml:space="preserve"> preliminary studies indicat</w:t>
      </w:r>
      <w:r>
        <w:rPr>
          <w:rFonts w:ascii="Arial" w:hAnsi="Arial" w:cs="Arial"/>
          <w:sz w:val="22"/>
          <w:szCs w:val="22"/>
        </w:rPr>
        <w:t xml:space="preserve">e </w:t>
      </w:r>
      <w:r w:rsidRPr="00A26378">
        <w:rPr>
          <w:rFonts w:ascii="Arial" w:hAnsi="Arial" w:cs="Arial"/>
          <w:sz w:val="22"/>
          <w:szCs w:val="22"/>
        </w:rPr>
        <w:t>that delivery of small interfering RNA [</w:t>
      </w:r>
      <w:proofErr w:type="spellStart"/>
      <w:r w:rsidRPr="00A26378">
        <w:rPr>
          <w:rFonts w:ascii="Arial" w:hAnsi="Arial" w:cs="Arial"/>
          <w:sz w:val="22"/>
          <w:szCs w:val="22"/>
        </w:rPr>
        <w:t>siRNA</w:t>
      </w:r>
      <w:proofErr w:type="spellEnd"/>
      <w:r w:rsidRPr="00A26378">
        <w:rPr>
          <w:rFonts w:ascii="Arial" w:hAnsi="Arial" w:cs="Arial"/>
          <w:sz w:val="22"/>
          <w:szCs w:val="22"/>
        </w:rPr>
        <w:t xml:space="preserve">] transcripts targeting the TGFβ1 </w:t>
      </w:r>
      <w:proofErr w:type="gramStart"/>
      <w:r w:rsidRPr="00A26378">
        <w:rPr>
          <w:rFonts w:ascii="Arial" w:hAnsi="Arial" w:cs="Arial"/>
          <w:sz w:val="22"/>
          <w:szCs w:val="22"/>
        </w:rPr>
        <w:t>cytokine,</w:t>
      </w:r>
      <w:proofErr w:type="gramEnd"/>
      <w:r w:rsidRPr="00A26378">
        <w:rPr>
          <w:rFonts w:ascii="Arial" w:hAnsi="Arial" w:cs="Arial"/>
          <w:sz w:val="22"/>
          <w:szCs w:val="22"/>
        </w:rPr>
        <w:t xml:space="preserve"> reduc</w:t>
      </w:r>
      <w:r>
        <w:rPr>
          <w:rFonts w:ascii="Arial" w:hAnsi="Arial" w:cs="Arial"/>
          <w:sz w:val="22"/>
          <w:szCs w:val="22"/>
        </w:rPr>
        <w:t>es</w:t>
      </w:r>
      <w:r w:rsidRPr="00A26378">
        <w:rPr>
          <w:rFonts w:ascii="Arial" w:hAnsi="Arial" w:cs="Arial"/>
          <w:sz w:val="22"/>
          <w:szCs w:val="22"/>
        </w:rPr>
        <w:t xml:space="preserve"> the pulmonary bacterial load of mice chronically infected with </w:t>
      </w:r>
      <w:r w:rsidRPr="00A26378">
        <w:rPr>
          <w:rFonts w:ascii="Arial" w:hAnsi="Arial" w:cs="Arial"/>
          <w:i/>
          <w:sz w:val="22"/>
          <w:szCs w:val="22"/>
        </w:rPr>
        <w:t>Mycobacterium tuberculosis</w:t>
      </w:r>
      <w:r>
        <w:rPr>
          <w:rFonts w:ascii="Arial" w:hAnsi="Arial" w:cs="Arial"/>
          <w:i/>
          <w:sz w:val="22"/>
          <w:szCs w:val="22"/>
        </w:rPr>
        <w:t>.</w:t>
      </w:r>
      <w:r w:rsidRPr="00A26378">
        <w:rPr>
          <w:rFonts w:ascii="Arial" w:hAnsi="Arial" w:cs="Arial"/>
          <w:i/>
          <w:sz w:val="22"/>
          <w:szCs w:val="22"/>
        </w:rPr>
        <w:t xml:space="preserve"> </w:t>
      </w:r>
      <w:r>
        <w:rPr>
          <w:rFonts w:ascii="Arial" w:hAnsi="Arial" w:cs="Arial"/>
          <w:sz w:val="22"/>
          <w:szCs w:val="22"/>
        </w:rPr>
        <w:t>Moreover,</w:t>
      </w:r>
      <w:r w:rsidRPr="00A26378">
        <w:rPr>
          <w:rFonts w:ascii="Arial" w:hAnsi="Arial" w:cs="Arial"/>
          <w:sz w:val="22"/>
          <w:szCs w:val="22"/>
        </w:rPr>
        <w:t xml:space="preserve"> this effect is enhanced </w:t>
      </w:r>
      <w:r>
        <w:rPr>
          <w:rFonts w:ascii="Arial" w:hAnsi="Arial" w:cs="Arial"/>
          <w:sz w:val="22"/>
          <w:szCs w:val="22"/>
        </w:rPr>
        <w:t xml:space="preserve">in the absence of </w:t>
      </w:r>
      <w:r w:rsidRPr="00A26378">
        <w:rPr>
          <w:rFonts w:ascii="Arial" w:hAnsi="Arial" w:cs="Arial"/>
          <w:sz w:val="22"/>
          <w:szCs w:val="22"/>
        </w:rPr>
        <w:t xml:space="preserve">the IL-10 cytokine.  </w:t>
      </w:r>
      <w:r>
        <w:rPr>
          <w:rFonts w:ascii="Arial" w:hAnsi="Arial" w:cs="Arial"/>
          <w:sz w:val="22"/>
          <w:szCs w:val="22"/>
        </w:rPr>
        <w:t>Here</w:t>
      </w:r>
      <w:r w:rsidRPr="00A26378">
        <w:rPr>
          <w:rFonts w:ascii="Arial" w:hAnsi="Arial" w:cs="Arial"/>
          <w:sz w:val="22"/>
          <w:szCs w:val="22"/>
        </w:rPr>
        <w:t xml:space="preserve"> we </w:t>
      </w:r>
      <w:r>
        <w:rPr>
          <w:rFonts w:ascii="Arial" w:hAnsi="Arial" w:cs="Arial"/>
          <w:sz w:val="22"/>
          <w:szCs w:val="22"/>
        </w:rPr>
        <w:t>will</w:t>
      </w:r>
      <w:r w:rsidRPr="00A26378">
        <w:rPr>
          <w:rFonts w:ascii="Arial" w:hAnsi="Arial" w:cs="Arial"/>
          <w:sz w:val="22"/>
          <w:szCs w:val="22"/>
        </w:rPr>
        <w:t xml:space="preserve"> test </w:t>
      </w:r>
      <w:r>
        <w:rPr>
          <w:rFonts w:ascii="Arial" w:hAnsi="Arial" w:cs="Arial"/>
          <w:sz w:val="22"/>
          <w:szCs w:val="22"/>
        </w:rPr>
        <w:t>whether</w:t>
      </w:r>
      <w:r w:rsidRPr="00A26378">
        <w:rPr>
          <w:rFonts w:ascii="Arial" w:hAnsi="Arial" w:cs="Arial"/>
          <w:sz w:val="22"/>
          <w:szCs w:val="22"/>
        </w:rPr>
        <w:t xml:space="preserve"> </w:t>
      </w:r>
      <w:proofErr w:type="spellStart"/>
      <w:r>
        <w:rPr>
          <w:rFonts w:ascii="Arial" w:hAnsi="Arial" w:cs="Arial"/>
          <w:sz w:val="22"/>
          <w:szCs w:val="22"/>
        </w:rPr>
        <w:t>siRNA</w:t>
      </w:r>
      <w:proofErr w:type="spellEnd"/>
      <w:r>
        <w:rPr>
          <w:rFonts w:ascii="Arial" w:hAnsi="Arial" w:cs="Arial"/>
          <w:sz w:val="22"/>
          <w:szCs w:val="22"/>
        </w:rPr>
        <w:t xml:space="preserve"> targeting of TGF</w:t>
      </w:r>
      <w:r w:rsidRPr="00A26378">
        <w:rPr>
          <w:rFonts w:ascii="Arial" w:hAnsi="Arial" w:cs="Arial"/>
          <w:sz w:val="22"/>
          <w:szCs w:val="22"/>
        </w:rPr>
        <w:t>β1</w:t>
      </w:r>
      <w:r>
        <w:rPr>
          <w:rFonts w:ascii="Arial" w:hAnsi="Arial" w:cs="Arial"/>
          <w:sz w:val="22"/>
          <w:szCs w:val="22"/>
        </w:rPr>
        <w:t xml:space="preserve"> and IL10</w:t>
      </w:r>
      <w:r w:rsidRPr="00A26378">
        <w:rPr>
          <w:rFonts w:ascii="Arial" w:hAnsi="Arial" w:cs="Arial"/>
          <w:sz w:val="22"/>
          <w:szCs w:val="22"/>
        </w:rPr>
        <w:t xml:space="preserve"> </w:t>
      </w:r>
      <w:r>
        <w:rPr>
          <w:rFonts w:ascii="Arial" w:hAnsi="Arial" w:cs="Arial"/>
          <w:sz w:val="22"/>
          <w:szCs w:val="22"/>
        </w:rPr>
        <w:t>can</w:t>
      </w:r>
      <w:r w:rsidRPr="00A26378">
        <w:rPr>
          <w:rFonts w:ascii="Arial" w:hAnsi="Arial" w:cs="Arial"/>
          <w:sz w:val="22"/>
          <w:szCs w:val="22"/>
        </w:rPr>
        <w:t xml:space="preserve"> </w:t>
      </w:r>
      <w:r>
        <w:rPr>
          <w:rFonts w:ascii="Arial" w:hAnsi="Arial" w:cs="Arial"/>
          <w:sz w:val="22"/>
          <w:szCs w:val="22"/>
        </w:rPr>
        <w:t>enhance clearance of</w:t>
      </w:r>
      <w:r w:rsidRPr="00A26378">
        <w:rPr>
          <w:rFonts w:ascii="Arial" w:hAnsi="Arial" w:cs="Arial"/>
          <w:sz w:val="22"/>
          <w:szCs w:val="22"/>
        </w:rPr>
        <w:t xml:space="preserve"> drug tolerant bacilli and</w:t>
      </w:r>
      <w:r>
        <w:rPr>
          <w:rFonts w:ascii="Arial" w:hAnsi="Arial" w:cs="Arial"/>
          <w:sz w:val="22"/>
          <w:szCs w:val="22"/>
        </w:rPr>
        <w:t xml:space="preserve"> whether this approach is efficacious</w:t>
      </w:r>
      <w:r w:rsidRPr="00A26378">
        <w:rPr>
          <w:rFonts w:ascii="Arial" w:hAnsi="Arial" w:cs="Arial"/>
          <w:sz w:val="22"/>
          <w:szCs w:val="22"/>
        </w:rPr>
        <w:t xml:space="preserve"> </w:t>
      </w:r>
      <w:r>
        <w:rPr>
          <w:rFonts w:ascii="Arial" w:hAnsi="Arial" w:cs="Arial"/>
          <w:sz w:val="22"/>
          <w:szCs w:val="22"/>
        </w:rPr>
        <w:t>in</w:t>
      </w:r>
      <w:r w:rsidRPr="00A26378">
        <w:rPr>
          <w:rFonts w:ascii="Arial" w:hAnsi="Arial" w:cs="Arial"/>
          <w:sz w:val="22"/>
          <w:szCs w:val="22"/>
        </w:rPr>
        <w:t xml:space="preserve"> chronic</w:t>
      </w:r>
      <w:r w:rsidRPr="00895B5C">
        <w:rPr>
          <w:rFonts w:ascii="Arial" w:hAnsi="Arial" w:cs="Arial"/>
          <w:sz w:val="22"/>
          <w:szCs w:val="22"/>
        </w:rPr>
        <w:t xml:space="preserve"> </w:t>
      </w:r>
      <w:r w:rsidRPr="00A26378">
        <w:rPr>
          <w:rFonts w:ascii="Arial" w:hAnsi="Arial" w:cs="Arial"/>
          <w:sz w:val="22"/>
          <w:szCs w:val="22"/>
        </w:rPr>
        <w:t>MDR-TB infections. Th</w:t>
      </w:r>
      <w:r>
        <w:rPr>
          <w:rFonts w:ascii="Arial" w:hAnsi="Arial" w:cs="Arial"/>
          <w:sz w:val="22"/>
          <w:szCs w:val="22"/>
        </w:rPr>
        <w:t>e</w:t>
      </w:r>
      <w:r w:rsidRPr="00A26378">
        <w:rPr>
          <w:rFonts w:ascii="Arial" w:hAnsi="Arial" w:cs="Arial"/>
          <w:sz w:val="22"/>
          <w:szCs w:val="22"/>
        </w:rPr>
        <w:t xml:space="preserve"> </w:t>
      </w:r>
      <w:r>
        <w:rPr>
          <w:rFonts w:ascii="Arial" w:hAnsi="Arial" w:cs="Arial"/>
          <w:sz w:val="22"/>
          <w:szCs w:val="22"/>
        </w:rPr>
        <w:t>outcomes</w:t>
      </w:r>
      <w:r w:rsidRPr="00A26378">
        <w:rPr>
          <w:rFonts w:ascii="Arial" w:hAnsi="Arial" w:cs="Arial"/>
          <w:sz w:val="22"/>
          <w:szCs w:val="22"/>
        </w:rPr>
        <w:t xml:space="preserve"> will be documented using comprehensive bacteriologic, immunologic, pathologic approaches now routine in our laboratory</w:t>
      </w:r>
      <w:r>
        <w:rPr>
          <w:rFonts w:ascii="Arial" w:hAnsi="Arial" w:cs="Arial"/>
          <w:sz w:val="22"/>
          <w:szCs w:val="22"/>
        </w:rPr>
        <w:t>.  We are uniquely equipped with</w:t>
      </w:r>
      <w:r w:rsidRPr="00A26378">
        <w:rPr>
          <w:rFonts w:ascii="Arial" w:hAnsi="Arial" w:cs="Arial"/>
          <w:sz w:val="22"/>
          <w:szCs w:val="22"/>
        </w:rPr>
        <w:t xml:space="preserve"> </w:t>
      </w:r>
      <w:r>
        <w:rPr>
          <w:rFonts w:ascii="Arial" w:hAnsi="Arial" w:cs="Arial"/>
          <w:sz w:val="22"/>
          <w:szCs w:val="22"/>
        </w:rPr>
        <w:t>s</w:t>
      </w:r>
      <w:r w:rsidRPr="00A26378">
        <w:rPr>
          <w:rFonts w:ascii="Arial" w:hAnsi="Arial" w:cs="Arial"/>
          <w:sz w:val="22"/>
          <w:szCs w:val="22"/>
        </w:rPr>
        <w:t>tate</w:t>
      </w:r>
      <w:r>
        <w:rPr>
          <w:rFonts w:ascii="Arial" w:hAnsi="Arial" w:cs="Arial"/>
          <w:sz w:val="22"/>
          <w:szCs w:val="22"/>
        </w:rPr>
        <w:t>-</w:t>
      </w:r>
      <w:r w:rsidRPr="00A26378">
        <w:rPr>
          <w:rFonts w:ascii="Arial" w:hAnsi="Arial" w:cs="Arial"/>
          <w:sz w:val="22"/>
          <w:szCs w:val="22"/>
        </w:rPr>
        <w:t>of</w:t>
      </w:r>
      <w:r>
        <w:rPr>
          <w:rFonts w:ascii="Arial" w:hAnsi="Arial" w:cs="Arial"/>
          <w:sz w:val="22"/>
          <w:szCs w:val="22"/>
        </w:rPr>
        <w:t>-the-</w:t>
      </w:r>
      <w:r w:rsidRPr="00A26378">
        <w:rPr>
          <w:rFonts w:ascii="Arial" w:hAnsi="Arial" w:cs="Arial"/>
          <w:sz w:val="22"/>
          <w:szCs w:val="22"/>
        </w:rPr>
        <w:t>art BSL-III research facilities and</w:t>
      </w:r>
      <w:r>
        <w:rPr>
          <w:rFonts w:ascii="Arial" w:hAnsi="Arial" w:cs="Arial"/>
          <w:sz w:val="22"/>
          <w:szCs w:val="22"/>
        </w:rPr>
        <w:t xml:space="preserve"> have assembled</w:t>
      </w:r>
      <w:r w:rsidRPr="00A26378">
        <w:rPr>
          <w:rFonts w:ascii="Arial" w:hAnsi="Arial" w:cs="Arial"/>
          <w:sz w:val="22"/>
          <w:szCs w:val="22"/>
        </w:rPr>
        <w:t xml:space="preserve"> a team of highly experienced researchers </w:t>
      </w:r>
      <w:r>
        <w:rPr>
          <w:rFonts w:ascii="Arial" w:hAnsi="Arial" w:cs="Arial"/>
          <w:sz w:val="22"/>
          <w:szCs w:val="22"/>
        </w:rPr>
        <w:t xml:space="preserve">with expertise in the </w:t>
      </w:r>
      <w:r w:rsidRPr="00A26378">
        <w:rPr>
          <w:rFonts w:ascii="Arial" w:hAnsi="Arial" w:cs="Arial"/>
          <w:sz w:val="22"/>
          <w:szCs w:val="22"/>
        </w:rPr>
        <w:t>fields of mycobacteria infection and RNA regulation in eukaryotic cells</w:t>
      </w:r>
      <w:r>
        <w:rPr>
          <w:rFonts w:ascii="Arial" w:hAnsi="Arial" w:cs="Arial"/>
          <w:sz w:val="22"/>
          <w:szCs w:val="22"/>
        </w:rPr>
        <w:t>.</w:t>
      </w:r>
      <w:r w:rsidRPr="00A26378">
        <w:rPr>
          <w:rFonts w:ascii="Arial" w:hAnsi="Arial" w:cs="Arial"/>
          <w:sz w:val="22"/>
          <w:szCs w:val="22"/>
        </w:rPr>
        <w:t xml:space="preserve"> Thus, this application uses innovative, cutting-edge research to develop anti-bacterial products directed against NIAID Category C Priority Pathogens. </w:t>
      </w:r>
    </w:p>
    <w:p w14:paraId="0E4CC969" w14:textId="77777777" w:rsidR="0067753C" w:rsidRDefault="0067753C" w:rsidP="0067753C">
      <w:pPr>
        <w:pStyle w:val="CommentText"/>
        <w:rPr>
          <w:rFonts w:ascii="Arial" w:hAnsi="Arial" w:cs="Arial"/>
          <w:sz w:val="22"/>
          <w:szCs w:val="22"/>
        </w:rPr>
      </w:pPr>
      <w:r>
        <w:rPr>
          <w:rFonts w:ascii="Arial" w:hAnsi="Arial" w:cs="Courier"/>
          <w:sz w:val="22"/>
        </w:rPr>
        <w:t xml:space="preserve">Current chemotherapy for tuberculosis (TB) is very lengthy due to the small population of persisting bacteria </w:t>
      </w:r>
      <w:r w:rsidRPr="0081293A">
        <w:rPr>
          <w:rFonts w:ascii="Arial" w:hAnsi="Arial" w:cs="Arial"/>
          <w:sz w:val="22"/>
        </w:rPr>
        <w:t xml:space="preserve">(~ 1%) </w:t>
      </w:r>
      <w:r>
        <w:rPr>
          <w:rFonts w:ascii="Arial" w:hAnsi="Arial" w:cs="Courier"/>
          <w:sz w:val="22"/>
        </w:rPr>
        <w:t xml:space="preserve">that resist drug treatment.  The protracted treatment for TB is in part responsible for the emergence of multidrug resistant [MDR-TB] and extensively drug resistant [XDR-TB] strains of </w:t>
      </w:r>
      <w:r w:rsidRPr="0098462A">
        <w:rPr>
          <w:rFonts w:ascii="Arial" w:hAnsi="Arial" w:cs="Courier"/>
          <w:i/>
          <w:sz w:val="22"/>
        </w:rPr>
        <w:t>M</w:t>
      </w:r>
      <w:r>
        <w:rPr>
          <w:rFonts w:ascii="Arial" w:hAnsi="Arial" w:cs="Courier"/>
          <w:i/>
          <w:sz w:val="22"/>
        </w:rPr>
        <w:t>ycobacterium</w:t>
      </w:r>
      <w:r w:rsidRPr="0098462A">
        <w:rPr>
          <w:rFonts w:ascii="Arial" w:hAnsi="Arial" w:cs="Courier"/>
          <w:i/>
          <w:sz w:val="22"/>
        </w:rPr>
        <w:t xml:space="preserve"> tuberculosis</w:t>
      </w:r>
      <w:r>
        <w:rPr>
          <w:rFonts w:ascii="Arial" w:hAnsi="Arial" w:cs="Courier"/>
          <w:i/>
          <w:sz w:val="22"/>
        </w:rPr>
        <w:t xml:space="preserve"> </w:t>
      </w:r>
      <w:r>
        <w:rPr>
          <w:rFonts w:ascii="Arial" w:hAnsi="Arial" w:cs="Courier"/>
          <w:sz w:val="22"/>
        </w:rPr>
        <w:t>[</w:t>
      </w:r>
      <w:r w:rsidRPr="00B519A4">
        <w:rPr>
          <w:rFonts w:ascii="Arial" w:hAnsi="Arial" w:cs="Courier"/>
          <w:i/>
          <w:sz w:val="22"/>
        </w:rPr>
        <w:t>M. tuberculosis</w:t>
      </w:r>
      <w:r>
        <w:rPr>
          <w:rFonts w:ascii="Arial" w:hAnsi="Arial" w:cs="Courier"/>
          <w:sz w:val="22"/>
        </w:rPr>
        <w:t>]</w:t>
      </w:r>
      <w:r>
        <w:rPr>
          <w:rFonts w:ascii="Arial" w:hAnsi="Arial" w:cs="Courier"/>
          <w:i/>
          <w:sz w:val="22"/>
        </w:rPr>
        <w:t xml:space="preserve"> </w:t>
      </w:r>
      <w:r>
        <w:rPr>
          <w:rFonts w:ascii="Arial" w:hAnsi="Arial" w:cs="Courier"/>
          <w:sz w:val="22"/>
        </w:rPr>
        <w:t>seen in the last decades.</w:t>
      </w:r>
      <w:r w:rsidRPr="00E572F1">
        <w:rPr>
          <w:rFonts w:ascii="Arial" w:hAnsi="Arial" w:cs="Courier"/>
          <w:sz w:val="22"/>
        </w:rPr>
        <w:t xml:space="preserve"> </w:t>
      </w:r>
      <w:r>
        <w:rPr>
          <w:rFonts w:ascii="Arial" w:hAnsi="Arial" w:cs="Courier"/>
          <w:sz w:val="22"/>
        </w:rPr>
        <w:t xml:space="preserve">Today at least 52 countries have reported MDR-TB and XDR-TB cases which cannot be cured or contained by current TB therapy. </w:t>
      </w:r>
      <w:r>
        <w:rPr>
          <w:rFonts w:ascii="Arial" w:hAnsi="Arial"/>
          <w:sz w:val="22"/>
          <w:szCs w:val="22"/>
        </w:rPr>
        <w:t xml:space="preserve">At the latest World Lung Health meeting  (Lille, France Oct. 2011) alternative treatment strategies were discussed during several key talks as “lacking in the TB field”, “deserving more attention” and “required to eradicate the 1% drug tolerant bacilli”. </w:t>
      </w:r>
      <w:r>
        <w:rPr>
          <w:rFonts w:ascii="Arial" w:hAnsi="Arial" w:cs="Courier"/>
          <w:sz w:val="22"/>
        </w:rPr>
        <w:t xml:space="preserve">Thus there is urgent need </w:t>
      </w:r>
      <w:r w:rsidRPr="006E018B">
        <w:rPr>
          <w:rFonts w:ascii="Arial" w:hAnsi="Arial" w:cs="Courier"/>
          <w:sz w:val="22"/>
        </w:rPr>
        <w:t xml:space="preserve">to develop </w:t>
      </w:r>
      <w:r>
        <w:rPr>
          <w:rFonts w:ascii="Arial" w:hAnsi="Arial" w:cs="Courier"/>
          <w:sz w:val="22"/>
        </w:rPr>
        <w:t xml:space="preserve">alternative </w:t>
      </w:r>
      <w:r w:rsidRPr="006E018B">
        <w:rPr>
          <w:rFonts w:ascii="Arial" w:hAnsi="Arial" w:cs="Courier"/>
          <w:sz w:val="22"/>
        </w:rPr>
        <w:t>therapeutic agents that cure TB faster and more e</w:t>
      </w:r>
      <w:r>
        <w:rPr>
          <w:rFonts w:ascii="Arial" w:hAnsi="Arial" w:cs="Courier"/>
          <w:sz w:val="22"/>
        </w:rPr>
        <w:t>ffe</w:t>
      </w:r>
      <w:r w:rsidRPr="006E018B">
        <w:rPr>
          <w:rFonts w:ascii="Arial" w:hAnsi="Arial" w:cs="Courier"/>
          <w:sz w:val="22"/>
        </w:rPr>
        <w:t>c</w:t>
      </w:r>
      <w:r>
        <w:rPr>
          <w:rFonts w:ascii="Arial" w:hAnsi="Arial" w:cs="Courier"/>
          <w:sz w:val="22"/>
        </w:rPr>
        <w:t>tively.</w:t>
      </w:r>
      <w:r w:rsidRPr="003613E1">
        <w:rPr>
          <w:rFonts w:ascii="Arial" w:hAnsi="Arial" w:cs="Arial"/>
          <w:sz w:val="22"/>
          <w:szCs w:val="22"/>
        </w:rPr>
        <w:t xml:space="preserve"> </w:t>
      </w:r>
    </w:p>
    <w:p w14:paraId="32D77D03" w14:textId="77777777" w:rsidR="0067753C" w:rsidRDefault="0067753C" w:rsidP="0067753C">
      <w:pPr>
        <w:pStyle w:val="CommentText"/>
        <w:rPr>
          <w:rFonts w:ascii="Arial" w:hAnsi="Arial" w:cs="Arial"/>
          <w:sz w:val="22"/>
          <w:szCs w:val="22"/>
        </w:rPr>
      </w:pPr>
    </w:p>
    <w:p w14:paraId="0FE3BAF4" w14:textId="77777777" w:rsidR="0067753C" w:rsidRDefault="0067753C" w:rsidP="0067753C">
      <w:pPr>
        <w:ind w:left="360" w:hanging="360"/>
        <w:rPr>
          <w:rFonts w:ascii="Arial" w:hAnsi="Arial"/>
          <w:b/>
          <w:sz w:val="22"/>
        </w:rPr>
      </w:pPr>
      <w:r w:rsidRPr="003613E1">
        <w:rPr>
          <w:rFonts w:ascii="Arial" w:hAnsi="Arial"/>
          <w:b/>
          <w:bCs/>
          <w:sz w:val="22"/>
        </w:rPr>
        <w:t xml:space="preserve">For centuries, the treatment of pulmonary tuberculosis (TB) has been a challenge to global health. The current available treatment regimen for TB is very long (6-9 months) and the emergence of drug-resistant strains has stressed the need for developing new therapies for this disease. To improve TB control is essential that the length of standard anti-TB chemotherapy regimen is reduced from 6-9 months to 2 months. </w:t>
      </w:r>
    </w:p>
    <w:p w14:paraId="2E87D478" w14:textId="77777777" w:rsidR="0067753C" w:rsidRDefault="0067753C" w:rsidP="0067753C">
      <w:pPr>
        <w:pStyle w:val="CommentText"/>
        <w:rPr>
          <w:rFonts w:ascii="Arial" w:hAnsi="Arial" w:cs="Arial"/>
          <w:sz w:val="22"/>
          <w:szCs w:val="22"/>
        </w:rPr>
      </w:pPr>
    </w:p>
    <w:p w14:paraId="4F82D42E" w14:textId="77777777" w:rsidR="00E958AB" w:rsidRDefault="000C53C3" w:rsidP="000C53C3">
      <w:pPr>
        <w:widowControl w:val="0"/>
        <w:adjustRightInd w:val="0"/>
        <w:rPr>
          <w:rFonts w:ascii="Arial" w:hAnsi="Arial"/>
          <w:b/>
          <w:sz w:val="22"/>
        </w:rPr>
      </w:pPr>
      <w:r>
        <w:rPr>
          <w:rFonts w:ascii="Times New Roman" w:eastAsiaTheme="minorEastAsia" w:hAnsi="Times New Roman"/>
          <w:color w:val="131413"/>
          <w:sz w:val="20"/>
          <w:szCs w:val="20"/>
          <w:lang w:bidi="ar-SA"/>
        </w:rPr>
        <w:t>The NADPH oxidase family protein complexes generate superoxide anion and downstream ROS. The phagocyte NADPH oxidase is the principal source of ROS generation in activated neutrophils and macrophages.</w:t>
      </w:r>
      <w:r w:rsidRPr="0081293A">
        <w:rPr>
          <w:rFonts w:ascii="Arial" w:hAnsi="Arial"/>
          <w:b/>
          <w:sz w:val="22"/>
        </w:rPr>
        <w:t xml:space="preserve"> </w:t>
      </w:r>
    </w:p>
    <w:p w14:paraId="11C0F5C0" w14:textId="77777777" w:rsidR="00E958AB" w:rsidRDefault="00E958AB" w:rsidP="000C53C3">
      <w:pPr>
        <w:widowControl w:val="0"/>
        <w:adjustRightInd w:val="0"/>
        <w:rPr>
          <w:rFonts w:ascii="Arial" w:hAnsi="Arial"/>
          <w:b/>
          <w:sz w:val="22"/>
        </w:rPr>
      </w:pPr>
    </w:p>
    <w:p w14:paraId="32A07103" w14:textId="77777777" w:rsidR="00E958AB" w:rsidRDefault="00E958AB" w:rsidP="000C53C3">
      <w:pPr>
        <w:widowControl w:val="0"/>
        <w:adjustRightInd w:val="0"/>
        <w:rPr>
          <w:rFonts w:ascii="Arial" w:hAnsi="Arial"/>
          <w:b/>
          <w:sz w:val="22"/>
        </w:rPr>
      </w:pPr>
    </w:p>
    <w:p w14:paraId="501C44A6" w14:textId="77777777" w:rsidR="00E958AB" w:rsidRDefault="00E958AB" w:rsidP="000C53C3">
      <w:pPr>
        <w:widowControl w:val="0"/>
        <w:adjustRightInd w:val="0"/>
        <w:rPr>
          <w:rFonts w:ascii="Arial" w:hAnsi="Arial"/>
          <w:b/>
          <w:sz w:val="22"/>
        </w:rPr>
      </w:pPr>
    </w:p>
    <w:p w14:paraId="19F98F36" w14:textId="77777777" w:rsidR="00E958AB" w:rsidRDefault="00E958AB" w:rsidP="000C53C3">
      <w:pPr>
        <w:widowControl w:val="0"/>
        <w:adjustRightInd w:val="0"/>
        <w:rPr>
          <w:rFonts w:ascii="Arial" w:hAnsi="Arial"/>
          <w:b/>
          <w:sz w:val="22"/>
        </w:rPr>
      </w:pPr>
      <w:r>
        <w:rPr>
          <w:rFonts w:ascii="Arial" w:eastAsiaTheme="minorEastAsia" w:hAnsi="Arial" w:cs="Arial"/>
          <w:sz w:val="26"/>
          <w:szCs w:val="26"/>
          <w:lang w:bidi="ar-SA"/>
        </w:rPr>
        <w:t>Myeloperoxidase (MPO), next to the NO synthase2 (NOS2), and NADPH oxidase, is the key enzyme of the oxidative burst responsible for the antimicrobial immunity. Because MPO participates in the eradication of Mycobacterium tuberculosis in the in vitro model and the extracellular enzyme may activate cells to cytokine synthesis, we investigated the changes in the enzyme concentration in serum of patients with active pulmonary tuberculosis (TB) and correlations between MPO and TNF-alpha, IFN-gamma, and IL-12.</w:t>
      </w:r>
      <w:r w:rsidRPr="0081293A">
        <w:rPr>
          <w:rFonts w:ascii="Arial" w:hAnsi="Arial"/>
          <w:b/>
          <w:sz w:val="22"/>
        </w:rPr>
        <w:t xml:space="preserve"> </w:t>
      </w:r>
    </w:p>
    <w:p w14:paraId="5D4A049F" w14:textId="77777777" w:rsidR="00E958AB" w:rsidRDefault="00E958AB" w:rsidP="000C53C3">
      <w:pPr>
        <w:widowControl w:val="0"/>
        <w:adjustRightInd w:val="0"/>
        <w:rPr>
          <w:rFonts w:ascii="Arial" w:hAnsi="Arial"/>
          <w:b/>
          <w:sz w:val="22"/>
        </w:rPr>
      </w:pPr>
    </w:p>
    <w:p w14:paraId="13FAEBC4" w14:textId="0063C116" w:rsidR="00E958AB" w:rsidRPr="005E70A2" w:rsidRDefault="00E958AB" w:rsidP="00E958AB">
      <w:pPr>
        <w:widowControl w:val="0"/>
        <w:adjustRightInd w:val="0"/>
        <w:rPr>
          <w:rFonts w:ascii="Arial" w:eastAsiaTheme="minorEastAsia" w:hAnsi="Arial" w:cs="Arial"/>
          <w:lang w:bidi="ar-SA"/>
        </w:rPr>
      </w:pPr>
      <w:r w:rsidRPr="005E70A2">
        <w:rPr>
          <w:rFonts w:ascii="Arial" w:eastAsiaTheme="minorEastAsia" w:hAnsi="Arial" w:cs="Arial"/>
          <w:lang w:bidi="ar-SA"/>
        </w:rPr>
        <w:t xml:space="preserve">In order to replicate and persist in macrophages, Mycobacterium tuberculosis (MTB) must modulate the impact of potentially bactericidal </w:t>
      </w:r>
      <w:proofErr w:type="spellStart"/>
      <w:r w:rsidRPr="005E70A2">
        <w:rPr>
          <w:rFonts w:ascii="Arial" w:eastAsiaTheme="minorEastAsia" w:hAnsi="Arial" w:cs="Arial"/>
          <w:lang w:bidi="ar-SA"/>
        </w:rPr>
        <w:t>micromolecules</w:t>
      </w:r>
      <w:proofErr w:type="spellEnd"/>
      <w:r w:rsidRPr="005E70A2">
        <w:rPr>
          <w:rFonts w:ascii="Arial" w:eastAsiaTheme="minorEastAsia" w:hAnsi="Arial" w:cs="Arial"/>
          <w:lang w:bidi="ar-SA"/>
        </w:rPr>
        <w:t>, including the reactive oxygen species (ROS) generated by the phagocyte NADPH oxidase (</w:t>
      </w:r>
      <w:proofErr w:type="spellStart"/>
      <w:r w:rsidRPr="005E70A2">
        <w:rPr>
          <w:rFonts w:ascii="Arial" w:eastAsiaTheme="minorEastAsia" w:hAnsi="Arial" w:cs="Arial"/>
          <w:lang w:bidi="ar-SA"/>
        </w:rPr>
        <w:t>Phox</w:t>
      </w:r>
      <w:proofErr w:type="spellEnd"/>
      <w:r w:rsidRPr="005E70A2">
        <w:rPr>
          <w:rFonts w:ascii="Arial" w:eastAsiaTheme="minorEastAsia" w:hAnsi="Arial" w:cs="Arial"/>
          <w:lang w:bidi="ar-SA"/>
        </w:rPr>
        <w:t>) and the reactive nitrogen species (RNS) generated by the inducible nitric oxide synthase (NOS2) (reviewed by Nathan and Shiloh, 2000). Macrophages are capable of inhibiting MTB replication via NOS2-generated RNS (reviewed by Chan and Flynn, 1999), and NOS2 gene-disrupted mice are highly susceptible o MTB infection (</w:t>
      </w:r>
      <w:proofErr w:type="spellStart"/>
      <w:r w:rsidRPr="005E70A2">
        <w:rPr>
          <w:rFonts w:ascii="Arial" w:eastAsiaTheme="minorEastAsia" w:hAnsi="Arial" w:cs="Arial"/>
          <w:lang w:bidi="ar-SA"/>
        </w:rPr>
        <w:t>MacMicking</w:t>
      </w:r>
      <w:proofErr w:type="spellEnd"/>
    </w:p>
    <w:p w14:paraId="1F70AA21" w14:textId="7B9DF4F0" w:rsidR="00E958AB" w:rsidRPr="005E70A2" w:rsidRDefault="00E958AB" w:rsidP="00E958AB">
      <w:pPr>
        <w:widowControl w:val="0"/>
        <w:adjustRightInd w:val="0"/>
        <w:rPr>
          <w:rFonts w:ascii="Arial" w:eastAsiaTheme="minorEastAsia" w:hAnsi="Arial" w:cs="Arial"/>
          <w:lang w:bidi="ar-SA"/>
        </w:rPr>
      </w:pPr>
      <w:proofErr w:type="gramStart"/>
      <w:r w:rsidRPr="005E70A2">
        <w:rPr>
          <w:rFonts w:ascii="Arial" w:eastAsiaTheme="minorEastAsia" w:hAnsi="Arial" w:cs="Arial"/>
          <w:lang w:bidi="ar-SA"/>
        </w:rPr>
        <w:t>et</w:t>
      </w:r>
      <w:proofErr w:type="gramEnd"/>
      <w:r w:rsidRPr="005E70A2">
        <w:rPr>
          <w:rFonts w:ascii="Arial" w:eastAsiaTheme="minorEastAsia" w:hAnsi="Arial" w:cs="Arial"/>
          <w:lang w:bidi="ar-SA"/>
        </w:rPr>
        <w:t xml:space="preserve"> al., 1997). The role of ROS in host </w:t>
      </w:r>
      <w:proofErr w:type="spellStart"/>
      <w:r w:rsidRPr="005E70A2">
        <w:rPr>
          <w:rFonts w:ascii="Arial" w:eastAsiaTheme="minorEastAsia" w:hAnsi="Arial" w:cs="Arial"/>
          <w:lang w:bidi="ar-SA"/>
        </w:rPr>
        <w:t>defence</w:t>
      </w:r>
      <w:proofErr w:type="spellEnd"/>
      <w:r w:rsidRPr="005E70A2">
        <w:rPr>
          <w:rFonts w:ascii="Arial" w:eastAsiaTheme="minorEastAsia" w:hAnsi="Arial" w:cs="Arial"/>
          <w:lang w:bidi="ar-SA"/>
        </w:rPr>
        <w:t xml:space="preserve"> against MTB is less clear. MTB is relatively resistant to killing by ROS in vitro</w:t>
      </w:r>
    </w:p>
    <w:p w14:paraId="265692BC" w14:textId="032192E7" w:rsidR="00E958AB" w:rsidRPr="005E70A2" w:rsidRDefault="00E958AB" w:rsidP="00E958AB">
      <w:pPr>
        <w:widowControl w:val="0"/>
        <w:adjustRightInd w:val="0"/>
        <w:rPr>
          <w:rFonts w:ascii="Arial" w:eastAsiaTheme="minorEastAsia" w:hAnsi="Arial" w:cs="Arial"/>
          <w:lang w:bidi="ar-SA"/>
        </w:rPr>
      </w:pPr>
      <w:r w:rsidRPr="005E70A2">
        <w:rPr>
          <w:rFonts w:ascii="Arial" w:eastAsiaTheme="minorEastAsia" w:hAnsi="Arial" w:cs="Arial"/>
          <w:lang w:bidi="ar-SA"/>
        </w:rPr>
        <w:t xml:space="preserve">(Chan et </w:t>
      </w:r>
      <w:proofErr w:type="gramStart"/>
      <w:r w:rsidRPr="005E70A2">
        <w:rPr>
          <w:rFonts w:ascii="Arial" w:eastAsiaTheme="minorEastAsia" w:hAnsi="Arial" w:cs="Arial"/>
          <w:lang w:bidi="ar-SA"/>
        </w:rPr>
        <w:t>al .</w:t>
      </w:r>
      <w:proofErr w:type="gramEnd"/>
      <w:r w:rsidRPr="005E70A2">
        <w:rPr>
          <w:rFonts w:ascii="Arial" w:eastAsiaTheme="minorEastAsia" w:hAnsi="Arial" w:cs="Arial"/>
          <w:lang w:bidi="ar-SA"/>
        </w:rPr>
        <w:t>, 1992), and mice deficient in the p47 (Cooper et al ., 2000) or gp91 (</w:t>
      </w:r>
      <w:proofErr w:type="spellStart"/>
      <w:r w:rsidRPr="005E70A2">
        <w:rPr>
          <w:rFonts w:ascii="Arial" w:eastAsiaTheme="minorEastAsia" w:hAnsi="Arial" w:cs="Arial"/>
          <w:lang w:bidi="ar-SA"/>
        </w:rPr>
        <w:t>Adamset</w:t>
      </w:r>
      <w:proofErr w:type="spellEnd"/>
      <w:r w:rsidRPr="005E70A2">
        <w:rPr>
          <w:rFonts w:ascii="Arial" w:eastAsiaTheme="minorEastAsia" w:hAnsi="Arial" w:cs="Arial"/>
          <w:lang w:bidi="ar-SA"/>
        </w:rPr>
        <w:t xml:space="preserve"> al ., 1997; Jung et al , 2002) subunit of NADPH oxidase are relatively resistant to MTB infection.</w:t>
      </w:r>
      <w:r w:rsidR="009E015B" w:rsidRPr="005E70A2">
        <w:rPr>
          <w:rFonts w:ascii="Arial" w:eastAsiaTheme="minorEastAsia" w:hAnsi="Arial" w:cs="Arial"/>
          <w:lang w:bidi="ar-SA"/>
        </w:rPr>
        <w:t xml:space="preserve"> </w:t>
      </w:r>
      <w:proofErr w:type="gramStart"/>
      <w:r w:rsidR="009E015B" w:rsidRPr="005E70A2">
        <w:rPr>
          <w:rFonts w:ascii="Arial" w:eastAsiaTheme="minorEastAsia" w:hAnsi="Arial" w:cs="Arial"/>
          <w:lang w:bidi="ar-SA"/>
        </w:rPr>
        <w:t>i</w:t>
      </w:r>
      <w:r w:rsidRPr="005E70A2">
        <w:rPr>
          <w:rFonts w:ascii="Arial" w:eastAsiaTheme="minorEastAsia" w:hAnsi="Arial" w:cs="Arial"/>
          <w:lang w:bidi="ar-SA"/>
        </w:rPr>
        <w:t>n</w:t>
      </w:r>
      <w:proofErr w:type="gramEnd"/>
      <w:r w:rsidRPr="005E70A2">
        <w:rPr>
          <w:rFonts w:ascii="Arial" w:eastAsiaTheme="minorEastAsia" w:hAnsi="Arial" w:cs="Arial"/>
          <w:lang w:bidi="ar-SA"/>
        </w:rPr>
        <w:t xml:space="preserve"> contrast, NADPH oxidase deficiency renders mice</w:t>
      </w:r>
      <w:r w:rsidR="009E015B" w:rsidRPr="005E70A2">
        <w:rPr>
          <w:rFonts w:ascii="Arial" w:eastAsiaTheme="minorEastAsia" w:hAnsi="Arial" w:cs="Arial"/>
          <w:lang w:bidi="ar-SA"/>
        </w:rPr>
        <w:t xml:space="preserve"> exquisitely </w:t>
      </w:r>
      <w:r w:rsidRPr="005E70A2">
        <w:rPr>
          <w:rFonts w:ascii="Arial" w:eastAsiaTheme="minorEastAsia" w:hAnsi="Arial" w:cs="Arial"/>
          <w:lang w:bidi="ar-SA"/>
        </w:rPr>
        <w:t>susceptible to infection by a variety of bacteria,</w:t>
      </w:r>
      <w:r w:rsidR="009E015B" w:rsidRPr="005E70A2">
        <w:rPr>
          <w:rFonts w:ascii="Arial" w:eastAsiaTheme="minorEastAsia" w:hAnsi="Arial" w:cs="Arial"/>
          <w:lang w:bidi="ar-SA"/>
        </w:rPr>
        <w:t xml:space="preserve"> </w:t>
      </w:r>
      <w:r w:rsidRPr="005E70A2">
        <w:rPr>
          <w:rFonts w:ascii="Arial" w:eastAsiaTheme="minorEastAsia" w:hAnsi="Arial" w:cs="Arial"/>
          <w:lang w:bidi="ar-SA"/>
        </w:rPr>
        <w:t>parasites and fungi, including opportunistic pathogens</w:t>
      </w:r>
      <w:r w:rsidR="009E015B" w:rsidRPr="005E70A2">
        <w:rPr>
          <w:rFonts w:ascii="Arial" w:eastAsiaTheme="minorEastAsia" w:hAnsi="Arial" w:cs="Arial"/>
          <w:lang w:bidi="ar-SA"/>
        </w:rPr>
        <w:t xml:space="preserve"> with low </w:t>
      </w:r>
      <w:proofErr w:type="spellStart"/>
      <w:r w:rsidR="009E015B" w:rsidRPr="005E70A2">
        <w:rPr>
          <w:rFonts w:ascii="Arial" w:eastAsiaTheme="minorEastAsia" w:hAnsi="Arial" w:cs="Arial"/>
          <w:lang w:bidi="ar-SA"/>
        </w:rPr>
        <w:t>pathogenetic</w:t>
      </w:r>
      <w:proofErr w:type="spellEnd"/>
      <w:r w:rsidR="009E015B" w:rsidRPr="005E70A2">
        <w:rPr>
          <w:rFonts w:ascii="Arial" w:eastAsiaTheme="minorEastAsia" w:hAnsi="Arial" w:cs="Arial"/>
          <w:lang w:bidi="ar-SA"/>
        </w:rPr>
        <w:t xml:space="preserve"> </w:t>
      </w:r>
      <w:r w:rsidRPr="005E70A2">
        <w:rPr>
          <w:rFonts w:ascii="Arial" w:eastAsiaTheme="minorEastAsia" w:hAnsi="Arial" w:cs="Arial"/>
          <w:lang w:bidi="ar-SA"/>
        </w:rPr>
        <w:t xml:space="preserve">potential in </w:t>
      </w:r>
      <w:proofErr w:type="spellStart"/>
      <w:r w:rsidRPr="005E70A2">
        <w:rPr>
          <w:rFonts w:ascii="Arial" w:eastAsiaTheme="minorEastAsia" w:hAnsi="Arial" w:cs="Arial"/>
          <w:lang w:bidi="ar-SA"/>
        </w:rPr>
        <w:t>immunocompetent</w:t>
      </w:r>
      <w:proofErr w:type="spellEnd"/>
      <w:r w:rsidR="009E015B" w:rsidRPr="005E70A2">
        <w:rPr>
          <w:rFonts w:ascii="Arial" w:eastAsiaTheme="minorEastAsia" w:hAnsi="Arial" w:cs="Arial"/>
          <w:lang w:bidi="ar-SA"/>
        </w:rPr>
        <w:t xml:space="preserve"> </w:t>
      </w:r>
      <w:r w:rsidRPr="005E70A2">
        <w:rPr>
          <w:rFonts w:ascii="Arial" w:eastAsiaTheme="minorEastAsia" w:hAnsi="Arial" w:cs="Arial"/>
          <w:lang w:bidi="ar-SA"/>
        </w:rPr>
        <w:t>hosts. In humans, genetic deficiencies in NADPH oxidase</w:t>
      </w:r>
      <w:r w:rsidR="009E015B" w:rsidRPr="005E70A2">
        <w:rPr>
          <w:rFonts w:ascii="Arial" w:eastAsiaTheme="minorEastAsia" w:hAnsi="Arial" w:cs="Arial"/>
          <w:lang w:bidi="ar-SA"/>
        </w:rPr>
        <w:t xml:space="preserve"> are associated with chronic </w:t>
      </w:r>
      <w:r w:rsidRPr="005E70A2">
        <w:rPr>
          <w:rFonts w:ascii="Arial" w:eastAsiaTheme="minorEastAsia" w:hAnsi="Arial" w:cs="Arial"/>
          <w:lang w:bidi="ar-SA"/>
        </w:rPr>
        <w:t>granulomatous disease</w:t>
      </w:r>
      <w:r w:rsidR="009E015B" w:rsidRPr="005E70A2">
        <w:rPr>
          <w:rFonts w:ascii="Arial" w:eastAsiaTheme="minorEastAsia" w:hAnsi="Arial" w:cs="Arial"/>
          <w:lang w:bidi="ar-SA"/>
        </w:rPr>
        <w:t xml:space="preserve"> </w:t>
      </w:r>
      <w:r w:rsidRPr="005E70A2">
        <w:rPr>
          <w:rFonts w:ascii="Arial" w:eastAsiaTheme="minorEastAsia" w:hAnsi="Arial" w:cs="Arial"/>
          <w:lang w:bidi="ar-SA"/>
        </w:rPr>
        <w:t>CGD) resulting from recurrent life-threatening infections</w:t>
      </w:r>
      <w:r w:rsidR="009E015B" w:rsidRPr="005E70A2">
        <w:rPr>
          <w:rFonts w:ascii="Arial" w:eastAsiaTheme="minorEastAsia" w:hAnsi="Arial" w:cs="Arial"/>
          <w:lang w:bidi="ar-SA"/>
        </w:rPr>
        <w:t xml:space="preserve"> r</w:t>
      </w:r>
      <w:r w:rsidRPr="005E70A2">
        <w:rPr>
          <w:rFonts w:ascii="Arial" w:eastAsiaTheme="minorEastAsia" w:hAnsi="Arial" w:cs="Arial"/>
          <w:lang w:bidi="ar-SA"/>
        </w:rPr>
        <w:t>eviewed by Segal</w:t>
      </w:r>
      <w:r w:rsidR="009E015B" w:rsidRPr="005E70A2">
        <w:rPr>
          <w:rFonts w:ascii="Arial" w:eastAsiaTheme="minorEastAsia" w:hAnsi="Arial" w:cs="Arial"/>
          <w:lang w:bidi="ar-SA"/>
        </w:rPr>
        <w:t xml:space="preserve"> </w:t>
      </w:r>
      <w:r w:rsidRPr="005E70A2">
        <w:rPr>
          <w:rFonts w:ascii="Arial" w:eastAsiaTheme="minorEastAsia" w:hAnsi="Arial" w:cs="Arial"/>
          <w:lang w:bidi="ar-SA"/>
        </w:rPr>
        <w:t>et al, 2000a). However, there is little</w:t>
      </w:r>
      <w:r w:rsidR="009E015B" w:rsidRPr="005E70A2">
        <w:rPr>
          <w:rFonts w:ascii="Arial" w:eastAsiaTheme="minorEastAsia" w:hAnsi="Arial" w:cs="Arial"/>
          <w:lang w:bidi="ar-SA"/>
        </w:rPr>
        <w:t xml:space="preserve"> </w:t>
      </w:r>
      <w:r w:rsidRPr="005E70A2">
        <w:rPr>
          <w:rFonts w:ascii="Arial" w:eastAsiaTheme="minorEastAsia" w:hAnsi="Arial" w:cs="Arial"/>
          <w:lang w:bidi="ar-SA"/>
        </w:rPr>
        <w:t>published evidence that the incidence of tuberculosis (TB)</w:t>
      </w:r>
      <w:r w:rsidR="009E015B" w:rsidRPr="005E70A2">
        <w:rPr>
          <w:rFonts w:ascii="Arial" w:eastAsiaTheme="minorEastAsia" w:hAnsi="Arial" w:cs="Arial"/>
          <w:lang w:bidi="ar-SA"/>
        </w:rPr>
        <w:t xml:space="preserve"> </w:t>
      </w:r>
      <w:r w:rsidRPr="005E70A2">
        <w:rPr>
          <w:rFonts w:ascii="Arial" w:eastAsiaTheme="minorEastAsia" w:hAnsi="Arial" w:cs="Arial"/>
          <w:lang w:bidi="ar-SA"/>
        </w:rPr>
        <w:t>is increased among CGD patients (reviewed by Casanova</w:t>
      </w:r>
      <w:r w:rsidR="009E015B" w:rsidRPr="005E70A2">
        <w:rPr>
          <w:rFonts w:ascii="Arial" w:eastAsiaTheme="minorEastAsia" w:hAnsi="Arial" w:cs="Arial"/>
          <w:lang w:bidi="ar-SA"/>
        </w:rPr>
        <w:t xml:space="preserve"> </w:t>
      </w:r>
      <w:r w:rsidRPr="005E70A2">
        <w:rPr>
          <w:rFonts w:ascii="Arial" w:eastAsiaTheme="minorEastAsia" w:hAnsi="Arial" w:cs="Arial"/>
          <w:lang w:bidi="ar-SA"/>
        </w:rPr>
        <w:t>and Abel, 2002). One possible explanation for this paradox</w:t>
      </w:r>
      <w:r w:rsidR="009E015B" w:rsidRPr="005E70A2">
        <w:rPr>
          <w:rFonts w:ascii="Arial" w:eastAsiaTheme="minorEastAsia" w:hAnsi="Arial" w:cs="Arial"/>
          <w:lang w:bidi="ar-SA"/>
        </w:rPr>
        <w:t xml:space="preserve"> </w:t>
      </w:r>
      <w:r w:rsidRPr="005E70A2">
        <w:rPr>
          <w:rFonts w:ascii="Arial" w:eastAsiaTheme="minorEastAsia" w:hAnsi="Arial" w:cs="Arial"/>
          <w:lang w:bidi="ar-SA"/>
        </w:rPr>
        <w:t>is that MTB might possess efficient mechanisms to</w:t>
      </w:r>
      <w:r w:rsidR="009E015B" w:rsidRPr="005E70A2">
        <w:rPr>
          <w:rFonts w:ascii="Arial" w:eastAsiaTheme="minorEastAsia" w:hAnsi="Arial" w:cs="Arial"/>
          <w:lang w:bidi="ar-SA"/>
        </w:rPr>
        <w:t xml:space="preserve"> </w:t>
      </w:r>
      <w:r w:rsidRPr="005E70A2">
        <w:rPr>
          <w:rFonts w:ascii="Arial" w:eastAsiaTheme="minorEastAsia" w:hAnsi="Arial" w:cs="Arial"/>
          <w:lang w:bidi="ar-SA"/>
        </w:rPr>
        <w:t>evade or counter the NADPH oxidase-dependent oxidative</w:t>
      </w:r>
      <w:r w:rsidR="009E015B" w:rsidRPr="005E70A2">
        <w:rPr>
          <w:rFonts w:ascii="Arial" w:eastAsiaTheme="minorEastAsia" w:hAnsi="Arial" w:cs="Arial"/>
          <w:lang w:bidi="ar-SA"/>
        </w:rPr>
        <w:t xml:space="preserve"> </w:t>
      </w:r>
      <w:r w:rsidRPr="005E70A2">
        <w:rPr>
          <w:rFonts w:ascii="Arial" w:eastAsiaTheme="minorEastAsia" w:hAnsi="Arial" w:cs="Arial"/>
          <w:lang w:bidi="ar-SA"/>
        </w:rPr>
        <w:t>burst, thus effectively masking the impact of this</w:t>
      </w:r>
      <w:r w:rsidR="009E015B" w:rsidRPr="005E70A2">
        <w:rPr>
          <w:rFonts w:ascii="Arial" w:eastAsiaTheme="minorEastAsia" w:hAnsi="Arial" w:cs="Arial"/>
          <w:lang w:bidi="ar-SA"/>
        </w:rPr>
        <w:t xml:space="preserve"> </w:t>
      </w:r>
      <w:r w:rsidRPr="005E70A2">
        <w:rPr>
          <w:rFonts w:ascii="Arial" w:eastAsiaTheme="minorEastAsia" w:hAnsi="Arial" w:cs="Arial"/>
          <w:lang w:bidi="ar-SA"/>
        </w:rPr>
        <w:t>antimicrobial mechanism. We therefore asked whether</w:t>
      </w:r>
      <w:r w:rsidR="009E015B" w:rsidRPr="005E70A2">
        <w:rPr>
          <w:rFonts w:ascii="Arial" w:eastAsiaTheme="minorEastAsia" w:hAnsi="Arial" w:cs="Arial"/>
          <w:lang w:bidi="ar-SA"/>
        </w:rPr>
        <w:t xml:space="preserve"> </w:t>
      </w:r>
      <w:r w:rsidRPr="005E70A2">
        <w:rPr>
          <w:rFonts w:ascii="Arial" w:eastAsiaTheme="minorEastAsia" w:hAnsi="Arial" w:cs="Arial"/>
          <w:lang w:bidi="ar-SA"/>
        </w:rPr>
        <w:t>established pathways for ROS detoxification might be</w:t>
      </w:r>
      <w:r w:rsidR="009E015B" w:rsidRPr="005E70A2">
        <w:rPr>
          <w:rFonts w:ascii="Arial" w:eastAsiaTheme="minorEastAsia" w:hAnsi="Arial" w:cs="Arial"/>
          <w:lang w:bidi="ar-SA"/>
        </w:rPr>
        <w:t xml:space="preserve"> </w:t>
      </w:r>
      <w:r w:rsidRPr="005E70A2">
        <w:rPr>
          <w:rFonts w:ascii="Arial" w:eastAsiaTheme="minorEastAsia" w:hAnsi="Arial" w:cs="Arial"/>
          <w:lang w:bidi="ar-SA"/>
        </w:rPr>
        <w:t xml:space="preserve">important for evasion of the phagocyte NADPH </w:t>
      </w:r>
      <w:proofErr w:type="spellStart"/>
      <w:r w:rsidRPr="005E70A2">
        <w:rPr>
          <w:rFonts w:ascii="Arial" w:eastAsiaTheme="minorEastAsia" w:hAnsi="Arial" w:cs="Arial"/>
          <w:lang w:bidi="ar-SA"/>
        </w:rPr>
        <w:t>oxidaseby</w:t>
      </w:r>
      <w:proofErr w:type="spellEnd"/>
      <w:r w:rsidRPr="005E70A2">
        <w:rPr>
          <w:rFonts w:ascii="Arial" w:eastAsiaTheme="minorEastAsia" w:hAnsi="Arial" w:cs="Arial"/>
          <w:lang w:bidi="ar-SA"/>
        </w:rPr>
        <w:t xml:space="preserve"> MTB.</w:t>
      </w:r>
    </w:p>
    <w:p w14:paraId="6EB15AFA" w14:textId="77777777" w:rsidR="002A08C4" w:rsidRPr="005E70A2" w:rsidRDefault="009E015B" w:rsidP="009E015B">
      <w:pPr>
        <w:widowControl w:val="0"/>
        <w:adjustRightInd w:val="0"/>
        <w:rPr>
          <w:rFonts w:ascii="Arial" w:hAnsi="Arial" w:cs="Arial"/>
          <w:b/>
        </w:rPr>
      </w:pPr>
      <w:r w:rsidRPr="005E70A2">
        <w:rPr>
          <w:rFonts w:ascii="Arial" w:eastAsiaTheme="minorEastAsia" w:hAnsi="Arial" w:cs="Arial"/>
          <w:lang w:bidi="ar-SA"/>
        </w:rPr>
        <w:t>Superoxide (O-</w:t>
      </w:r>
      <w:proofErr w:type="gramStart"/>
      <w:r w:rsidRPr="005E70A2">
        <w:rPr>
          <w:rFonts w:ascii="Arial" w:eastAsiaTheme="minorEastAsia" w:hAnsi="Arial" w:cs="Arial"/>
          <w:lang w:bidi="ar-SA"/>
        </w:rPr>
        <w:t>22  is</w:t>
      </w:r>
      <w:proofErr w:type="gramEnd"/>
      <w:r w:rsidRPr="005E70A2">
        <w:rPr>
          <w:rFonts w:ascii="Arial" w:eastAsiaTheme="minorEastAsia" w:hAnsi="Arial" w:cs="Arial"/>
          <w:lang w:bidi="ar-SA"/>
        </w:rPr>
        <w:t xml:space="preserve"> generated by the single-electron reduction of molecular oxygen during aerobic respiration, and can react with other cellular constituents to generate even more reactive ROS, such as hydroxyl radical (◊OH). Aerobic bacteria, including saprophytic and pathogenic mycobacteria, degrade O 2◊ to water and molecular oxygen by the sequential action of superoxide dismutase (SOD) and catalase. Thus, a lifestyle that includes aerobic metabolism may have ‘</w:t>
      </w:r>
      <w:proofErr w:type="spellStart"/>
      <w:r w:rsidRPr="005E70A2">
        <w:rPr>
          <w:rFonts w:ascii="Arial" w:eastAsiaTheme="minorEastAsia" w:hAnsi="Arial" w:cs="Arial"/>
          <w:lang w:bidi="ar-SA"/>
        </w:rPr>
        <w:t>preadapted</w:t>
      </w:r>
      <w:proofErr w:type="spellEnd"/>
      <w:r w:rsidRPr="005E70A2">
        <w:rPr>
          <w:rFonts w:ascii="Arial" w:eastAsiaTheme="minorEastAsia" w:hAnsi="Arial" w:cs="Arial"/>
          <w:lang w:bidi="ar-SA"/>
        </w:rPr>
        <w:t xml:space="preserve">’ certain microbes to resist killing by the phagocyte oxidative burst. </w:t>
      </w:r>
      <w:r w:rsidR="00E958AB" w:rsidRPr="005E70A2">
        <w:rPr>
          <w:rFonts w:ascii="Arial" w:eastAsiaTheme="minorEastAsia" w:hAnsi="Arial" w:cs="Arial"/>
          <w:lang w:bidi="ar-SA"/>
        </w:rPr>
        <w:t>Superoxide</w:t>
      </w:r>
      <w:r w:rsidR="00E958AB" w:rsidRPr="005E70A2">
        <w:rPr>
          <w:rFonts w:ascii="Arial" w:hAnsi="Arial" w:cs="Arial"/>
          <w:b/>
        </w:rPr>
        <w:t xml:space="preserve"> </w:t>
      </w:r>
    </w:p>
    <w:p w14:paraId="74B98B39" w14:textId="77777777" w:rsidR="002A08C4" w:rsidRPr="005E70A2" w:rsidRDefault="002A08C4" w:rsidP="009E015B">
      <w:pPr>
        <w:widowControl w:val="0"/>
        <w:adjustRightInd w:val="0"/>
        <w:rPr>
          <w:rFonts w:ascii="Arial" w:hAnsi="Arial" w:cs="Arial"/>
          <w:b/>
        </w:rPr>
      </w:pPr>
    </w:p>
    <w:p w14:paraId="6537E8AA" w14:textId="77777777" w:rsidR="00CF27FE" w:rsidRPr="005E70A2" w:rsidRDefault="002A08C4" w:rsidP="002A08C4">
      <w:pPr>
        <w:widowControl w:val="0"/>
        <w:adjustRightInd w:val="0"/>
        <w:rPr>
          <w:rFonts w:ascii="Arial" w:hAnsi="Arial" w:cs="Arial"/>
          <w:b/>
        </w:rPr>
      </w:pPr>
      <w:r w:rsidRPr="005E70A2">
        <w:rPr>
          <w:rFonts w:ascii="Arial" w:eastAsiaTheme="minorEastAsia" w:hAnsi="Arial" w:cs="Arial"/>
          <w:lang w:bidi="ar-SA"/>
        </w:rPr>
        <w:t xml:space="preserve">In the early stages of infection, ROS production by phagocyte NADPH oxidase is apparently not an essential component of host </w:t>
      </w:r>
      <w:proofErr w:type="spellStart"/>
      <w:r w:rsidRPr="005E70A2">
        <w:rPr>
          <w:rFonts w:ascii="Arial" w:eastAsiaTheme="minorEastAsia" w:hAnsi="Arial" w:cs="Arial"/>
          <w:lang w:bidi="ar-SA"/>
        </w:rPr>
        <w:t>defence</w:t>
      </w:r>
      <w:proofErr w:type="spellEnd"/>
      <w:r w:rsidRPr="005E70A2">
        <w:rPr>
          <w:rFonts w:ascii="Arial" w:eastAsiaTheme="minorEastAsia" w:hAnsi="Arial" w:cs="Arial"/>
          <w:lang w:bidi="ar-SA"/>
        </w:rPr>
        <w:t xml:space="preserve"> against wild-type MTB, whereas RNS output from NOS2 is critical.</w:t>
      </w:r>
      <w:r w:rsidRPr="005E70A2">
        <w:rPr>
          <w:rFonts w:ascii="Arial" w:hAnsi="Arial" w:cs="Arial"/>
          <w:b/>
        </w:rPr>
        <w:t xml:space="preserve"> </w:t>
      </w:r>
    </w:p>
    <w:p w14:paraId="02243083" w14:textId="77777777" w:rsidR="00CF27FE" w:rsidRDefault="00CF27FE" w:rsidP="002A08C4">
      <w:pPr>
        <w:widowControl w:val="0"/>
        <w:adjustRightInd w:val="0"/>
        <w:rPr>
          <w:rFonts w:ascii="Arial" w:hAnsi="Arial"/>
          <w:b/>
          <w:sz w:val="22"/>
        </w:rPr>
      </w:pPr>
    </w:p>
    <w:p w14:paraId="3EA45515" w14:textId="2D47E8FA" w:rsidR="00BD6F77" w:rsidRDefault="000B5B28" w:rsidP="002A08C4">
      <w:pPr>
        <w:widowControl w:val="0"/>
        <w:adjustRightInd w:val="0"/>
        <w:rPr>
          <w:rFonts w:ascii="Arial" w:eastAsiaTheme="minorEastAsia" w:hAnsi="Arial" w:cs="Arial"/>
          <w:sz w:val="26"/>
          <w:szCs w:val="26"/>
          <w:lang w:bidi="ar-SA"/>
        </w:rPr>
      </w:pPr>
      <w:r>
        <w:rPr>
          <w:rFonts w:ascii="Arial" w:eastAsiaTheme="minorEastAsia" w:hAnsi="Arial" w:cs="Arial"/>
          <w:sz w:val="26"/>
          <w:szCs w:val="26"/>
          <w:lang w:bidi="ar-SA"/>
        </w:rPr>
        <w:t xml:space="preserve">Current anti-TB drugs </w:t>
      </w:r>
      <w:r w:rsidR="00CF27FE">
        <w:rPr>
          <w:rFonts w:ascii="Arial" w:eastAsiaTheme="minorEastAsia" w:hAnsi="Arial" w:cs="Arial"/>
          <w:sz w:val="26"/>
          <w:szCs w:val="26"/>
          <w:lang w:bidi="ar-SA"/>
        </w:rPr>
        <w:t>are slow to eradicate Mycobacterium tuberculosis (</w:t>
      </w:r>
      <w:proofErr w:type="spellStart"/>
      <w:r w:rsidR="00CF27FE">
        <w:rPr>
          <w:rFonts w:ascii="Arial" w:eastAsiaTheme="minorEastAsia" w:hAnsi="Arial" w:cs="Arial"/>
          <w:sz w:val="26"/>
          <w:szCs w:val="26"/>
          <w:lang w:bidi="ar-SA"/>
        </w:rPr>
        <w:t>Mtb</w:t>
      </w:r>
      <w:proofErr w:type="spellEnd"/>
      <w:r w:rsidR="00CF27FE">
        <w:rPr>
          <w:rFonts w:ascii="Arial" w:eastAsiaTheme="minorEastAsia" w:hAnsi="Arial" w:cs="Arial"/>
          <w:sz w:val="26"/>
          <w:szCs w:val="26"/>
          <w:lang w:bidi="ar-SA"/>
        </w:rPr>
        <w:t>) in patients and have failed to control tuberculosis globally.</w:t>
      </w:r>
      <w:r w:rsidR="00CF27FE" w:rsidRPr="0081293A">
        <w:rPr>
          <w:rFonts w:ascii="Arial" w:hAnsi="Arial"/>
          <w:b/>
          <w:sz w:val="22"/>
        </w:rPr>
        <w:t xml:space="preserve"> </w:t>
      </w:r>
      <w:r>
        <w:rPr>
          <w:rFonts w:ascii="Arial" w:hAnsi="Arial"/>
          <w:b/>
          <w:sz w:val="22"/>
        </w:rPr>
        <w:t xml:space="preserve">Most anti-TB target the replicative stage of the bacilli and it is believed that the host immune response against this infection diminish </w:t>
      </w:r>
      <w:proofErr w:type="spellStart"/>
      <w:r>
        <w:rPr>
          <w:rFonts w:ascii="Arial" w:hAnsi="Arial"/>
          <w:b/>
          <w:sz w:val="22"/>
        </w:rPr>
        <w:t>Mtb</w:t>
      </w:r>
      <w:proofErr w:type="spellEnd"/>
      <w:r>
        <w:rPr>
          <w:rFonts w:ascii="Arial" w:hAnsi="Arial"/>
          <w:b/>
          <w:sz w:val="22"/>
        </w:rPr>
        <w:t xml:space="preserve"> replication and thus reduces efficacy of most anti-TB drugs</w:t>
      </w:r>
      <w:proofErr w:type="gramStart"/>
      <w:r>
        <w:rPr>
          <w:rFonts w:ascii="Arial" w:hAnsi="Arial"/>
          <w:b/>
          <w:sz w:val="22"/>
        </w:rPr>
        <w:t>.</w:t>
      </w:r>
      <w:r w:rsidR="00CF27FE">
        <w:rPr>
          <w:rFonts w:ascii="Arial" w:eastAsiaTheme="minorEastAsia" w:hAnsi="Arial" w:cs="Arial"/>
          <w:sz w:val="26"/>
          <w:szCs w:val="26"/>
          <w:lang w:bidi="ar-SA"/>
        </w:rPr>
        <w:t>.</w:t>
      </w:r>
      <w:proofErr w:type="gramEnd"/>
    </w:p>
    <w:p w14:paraId="4B4817F5" w14:textId="77777777" w:rsidR="00037B13" w:rsidRDefault="00037B13" w:rsidP="002A08C4">
      <w:pPr>
        <w:widowControl w:val="0"/>
        <w:adjustRightInd w:val="0"/>
        <w:rPr>
          <w:rFonts w:ascii="Arial" w:eastAsiaTheme="minorEastAsia" w:hAnsi="Arial" w:cs="Arial"/>
          <w:sz w:val="26"/>
          <w:szCs w:val="26"/>
          <w:lang w:bidi="ar-SA"/>
        </w:rPr>
      </w:pPr>
    </w:p>
    <w:p w14:paraId="27CBE6C0" w14:textId="77777777" w:rsidR="00037B13" w:rsidRDefault="00037B13" w:rsidP="002A08C4">
      <w:pPr>
        <w:widowControl w:val="0"/>
        <w:adjustRightInd w:val="0"/>
        <w:rPr>
          <w:rFonts w:ascii="Arial" w:eastAsiaTheme="minorEastAsia" w:hAnsi="Arial" w:cs="Arial"/>
          <w:sz w:val="26"/>
          <w:szCs w:val="26"/>
          <w:lang w:bidi="ar-SA"/>
        </w:rPr>
      </w:pPr>
    </w:p>
    <w:p w14:paraId="546017EF" w14:textId="058310E8" w:rsidR="00037B13" w:rsidRDefault="00037B13" w:rsidP="002A08C4">
      <w:pPr>
        <w:widowControl w:val="0"/>
        <w:adjustRightInd w:val="0"/>
        <w:rPr>
          <w:rFonts w:ascii="Arial" w:eastAsiaTheme="minorEastAsia" w:hAnsi="Arial" w:cs="Arial"/>
          <w:color w:val="262626"/>
          <w:sz w:val="28"/>
          <w:szCs w:val="28"/>
          <w:lang w:bidi="ar-SA"/>
        </w:rPr>
      </w:pPr>
      <w:r>
        <w:rPr>
          <w:rFonts w:ascii="Arial" w:eastAsiaTheme="minorEastAsia" w:hAnsi="Arial" w:cs="Arial"/>
          <w:color w:val="262626"/>
          <w:sz w:val="28"/>
          <w:szCs w:val="28"/>
          <w:lang w:bidi="ar-SA"/>
        </w:rPr>
        <w:t xml:space="preserve">Existing drugs are slow to eradicate </w:t>
      </w:r>
      <w:r>
        <w:rPr>
          <w:rFonts w:ascii="Arial" w:eastAsiaTheme="minorEastAsia" w:hAnsi="Arial" w:cs="Arial"/>
          <w:i/>
          <w:iCs/>
          <w:color w:val="262626"/>
          <w:sz w:val="28"/>
          <w:szCs w:val="28"/>
          <w:lang w:bidi="ar-SA"/>
        </w:rPr>
        <w:t>Mycobacterium tuberculosis</w:t>
      </w:r>
      <w:r>
        <w:rPr>
          <w:rFonts w:ascii="Arial" w:eastAsiaTheme="minorEastAsia" w:hAnsi="Arial" w:cs="Arial"/>
          <w:color w:val="262626"/>
          <w:sz w:val="28"/>
          <w:szCs w:val="28"/>
          <w:lang w:bidi="ar-SA"/>
        </w:rPr>
        <w:t xml:space="preserve"> (</w:t>
      </w:r>
      <w:proofErr w:type="spellStart"/>
      <w:r>
        <w:rPr>
          <w:rFonts w:ascii="Arial" w:eastAsiaTheme="minorEastAsia" w:hAnsi="Arial" w:cs="Arial"/>
          <w:color w:val="262626"/>
          <w:sz w:val="28"/>
          <w:szCs w:val="28"/>
          <w:lang w:bidi="ar-SA"/>
        </w:rPr>
        <w:t>Mtb</w:t>
      </w:r>
      <w:proofErr w:type="spellEnd"/>
      <w:r>
        <w:rPr>
          <w:rFonts w:ascii="Arial" w:eastAsiaTheme="minorEastAsia" w:hAnsi="Arial" w:cs="Arial"/>
          <w:color w:val="262626"/>
          <w:sz w:val="28"/>
          <w:szCs w:val="28"/>
          <w:lang w:bidi="ar-SA"/>
        </w:rPr>
        <w:t xml:space="preserve">) in patients and have failed to control tuberculosis globally. One reason may be that host conditions impair </w:t>
      </w:r>
      <w:proofErr w:type="spellStart"/>
      <w:r>
        <w:rPr>
          <w:rFonts w:ascii="Arial" w:eastAsiaTheme="minorEastAsia" w:hAnsi="Arial" w:cs="Arial"/>
          <w:color w:val="262626"/>
          <w:sz w:val="28"/>
          <w:szCs w:val="28"/>
          <w:lang w:bidi="ar-SA"/>
        </w:rPr>
        <w:t>Mtb’s</w:t>
      </w:r>
      <w:proofErr w:type="spellEnd"/>
      <w:r>
        <w:rPr>
          <w:rFonts w:ascii="Arial" w:eastAsiaTheme="minorEastAsia" w:hAnsi="Arial" w:cs="Arial"/>
          <w:color w:val="262626"/>
          <w:sz w:val="28"/>
          <w:szCs w:val="28"/>
          <w:lang w:bidi="ar-SA"/>
        </w:rPr>
        <w:t xml:space="preserve"> replication, reducing its sensitivity to most </w:t>
      </w:r>
      <w:proofErr w:type="spellStart"/>
      <w:r>
        <w:rPr>
          <w:rFonts w:ascii="Arial" w:eastAsiaTheme="minorEastAsia" w:hAnsi="Arial" w:cs="Arial"/>
          <w:color w:val="262626"/>
          <w:sz w:val="28"/>
          <w:szCs w:val="28"/>
          <w:lang w:bidi="ar-SA"/>
        </w:rPr>
        <w:t>antiinfectives</w:t>
      </w:r>
      <w:proofErr w:type="spellEnd"/>
      <w:r>
        <w:rPr>
          <w:rFonts w:ascii="Arial" w:eastAsiaTheme="minorEastAsia" w:hAnsi="Arial" w:cs="Arial"/>
          <w:color w:val="262626"/>
          <w:sz w:val="28"/>
          <w:szCs w:val="28"/>
          <w:lang w:bidi="ar-SA"/>
        </w:rPr>
        <w:t>.</w:t>
      </w:r>
    </w:p>
    <w:p w14:paraId="31B34D04" w14:textId="77777777" w:rsidR="00111F48" w:rsidRDefault="00111F48" w:rsidP="002A08C4">
      <w:pPr>
        <w:widowControl w:val="0"/>
        <w:adjustRightInd w:val="0"/>
        <w:rPr>
          <w:rFonts w:ascii="Arial" w:eastAsiaTheme="minorEastAsia" w:hAnsi="Arial" w:cs="Arial"/>
          <w:color w:val="262626"/>
          <w:sz w:val="28"/>
          <w:szCs w:val="28"/>
          <w:lang w:bidi="ar-SA"/>
        </w:rPr>
      </w:pPr>
    </w:p>
    <w:p w14:paraId="469E6CD1" w14:textId="46C16A03" w:rsidR="00111F48" w:rsidRDefault="00111F48" w:rsidP="002A08C4">
      <w:pPr>
        <w:widowControl w:val="0"/>
        <w:adjustRightInd w:val="0"/>
        <w:rPr>
          <w:rFonts w:ascii="Arial" w:eastAsiaTheme="minorEastAsia" w:hAnsi="Arial" w:cs="Arial"/>
          <w:color w:val="262626"/>
          <w:sz w:val="28"/>
          <w:szCs w:val="28"/>
          <w:lang w:bidi="ar-SA"/>
        </w:rPr>
      </w:pPr>
      <w:r>
        <w:rPr>
          <w:rFonts w:ascii="Arial" w:eastAsiaTheme="minorEastAsia" w:hAnsi="Arial" w:cs="Arial"/>
          <w:color w:val="262626"/>
          <w:sz w:val="28"/>
          <w:szCs w:val="28"/>
          <w:lang w:bidi="ar-SA"/>
        </w:rPr>
        <w:t xml:space="preserve">Some bacterial infections can be cured with a single dose of an antibiotic, and most others can be cured with administration of one drug over several days or weeks. In contrast, routine treatment of drug-sensitive tuberculosis (TB) takes 2 </w:t>
      </w:r>
      <w:proofErr w:type="spellStart"/>
      <w:r>
        <w:rPr>
          <w:rFonts w:ascii="Arial" w:eastAsiaTheme="minorEastAsia" w:hAnsi="Arial" w:cs="Arial"/>
          <w:color w:val="262626"/>
          <w:sz w:val="28"/>
          <w:szCs w:val="28"/>
          <w:lang w:bidi="ar-SA"/>
        </w:rPr>
        <w:t>mo</w:t>
      </w:r>
      <w:proofErr w:type="spellEnd"/>
      <w:r>
        <w:rPr>
          <w:rFonts w:ascii="Arial" w:eastAsiaTheme="minorEastAsia" w:hAnsi="Arial" w:cs="Arial"/>
          <w:color w:val="262626"/>
          <w:sz w:val="28"/>
          <w:szCs w:val="28"/>
          <w:lang w:bidi="ar-SA"/>
        </w:rPr>
        <w:t xml:space="preserve"> of therapy with four drugs and an additional 4 </w:t>
      </w:r>
      <w:proofErr w:type="spellStart"/>
      <w:r>
        <w:rPr>
          <w:rFonts w:ascii="Arial" w:eastAsiaTheme="minorEastAsia" w:hAnsi="Arial" w:cs="Arial"/>
          <w:color w:val="262626"/>
          <w:sz w:val="28"/>
          <w:szCs w:val="28"/>
          <w:lang w:bidi="ar-SA"/>
        </w:rPr>
        <w:t>mo</w:t>
      </w:r>
      <w:proofErr w:type="spellEnd"/>
      <w:r>
        <w:rPr>
          <w:rFonts w:ascii="Arial" w:eastAsiaTheme="minorEastAsia" w:hAnsi="Arial" w:cs="Arial"/>
          <w:color w:val="262626"/>
          <w:sz w:val="28"/>
          <w:szCs w:val="28"/>
          <w:lang w:bidi="ar-SA"/>
        </w:rPr>
        <w:t xml:space="preserve"> with two drugs to reduce the 2-y relapse rate below 5%. The difficulty of completing prolonged treatment is a major reason for emergence of drug resistance. When the infecting strain is resistant to isoniazid and rifampin, the two drugs recommended for all 6 </w:t>
      </w:r>
      <w:proofErr w:type="spellStart"/>
      <w:r>
        <w:rPr>
          <w:rFonts w:ascii="Arial" w:eastAsiaTheme="minorEastAsia" w:hAnsi="Arial" w:cs="Arial"/>
          <w:color w:val="262626"/>
          <w:sz w:val="28"/>
          <w:szCs w:val="28"/>
          <w:lang w:bidi="ar-SA"/>
        </w:rPr>
        <w:t>mo</w:t>
      </w:r>
      <w:proofErr w:type="spellEnd"/>
      <w:r>
        <w:rPr>
          <w:rFonts w:ascii="Arial" w:eastAsiaTheme="minorEastAsia" w:hAnsi="Arial" w:cs="Arial"/>
          <w:color w:val="262626"/>
          <w:sz w:val="28"/>
          <w:szCs w:val="28"/>
          <w:lang w:bidi="ar-SA"/>
        </w:rPr>
        <w:t xml:space="preserve"> of treatment, cure often requires 2 y of daily administration of toxic, expensive, second-line agents that are often unavailable at the point of care. When the causative strain is additionally resistant to a quinolone and an aminoglycoside, the resultant “extensively drug-resistant” TB was fatal to 80% of patients in a leading center (</w:t>
      </w:r>
      <w:r>
        <w:rPr>
          <w:rFonts w:ascii="Arial" w:eastAsiaTheme="minorEastAsia" w:hAnsi="Arial" w:cs="Arial"/>
          <w:color w:val="0A5193"/>
          <w:sz w:val="28"/>
          <w:szCs w:val="28"/>
          <w:lang w:bidi="ar-SA"/>
        </w:rPr>
        <w:t>1</w:t>
      </w:r>
      <w:r>
        <w:rPr>
          <w:rFonts w:ascii="Arial" w:eastAsiaTheme="minorEastAsia" w:hAnsi="Arial" w:cs="Arial"/>
          <w:color w:val="262626"/>
          <w:sz w:val="28"/>
          <w:szCs w:val="28"/>
          <w:lang w:bidi="ar-SA"/>
        </w:rPr>
        <w:t>), although complex multidrug regimens have achieved higher cure rates in populations not previously exposed to the additional drugs (</w:t>
      </w:r>
      <w:r>
        <w:rPr>
          <w:rFonts w:ascii="Arial" w:eastAsiaTheme="minorEastAsia" w:hAnsi="Arial" w:cs="Arial"/>
          <w:color w:val="0A5193"/>
          <w:sz w:val="28"/>
          <w:szCs w:val="28"/>
          <w:lang w:bidi="ar-SA"/>
        </w:rPr>
        <w:t>2</w:t>
      </w:r>
      <w:r>
        <w:rPr>
          <w:rFonts w:ascii="Arial" w:eastAsiaTheme="minorEastAsia" w:hAnsi="Arial" w:cs="Arial"/>
          <w:color w:val="262626"/>
          <w:sz w:val="28"/>
          <w:szCs w:val="28"/>
          <w:lang w:bidi="ar-SA"/>
        </w:rPr>
        <w:t>). In addition to sharing air with someone with TB, leading risk factors for contracting the disease are malnutrition, HIV infection, diabetes, and exposure to smoke from cigarettes or cooking fires (</w:t>
      </w:r>
      <w:r>
        <w:rPr>
          <w:rFonts w:ascii="Arial" w:eastAsiaTheme="minorEastAsia" w:hAnsi="Arial" w:cs="Arial"/>
          <w:color w:val="0A5193"/>
          <w:sz w:val="28"/>
          <w:szCs w:val="28"/>
          <w:lang w:bidi="ar-SA"/>
        </w:rPr>
        <w:t>3</w:t>
      </w:r>
      <w:r>
        <w:rPr>
          <w:rFonts w:ascii="Arial" w:eastAsiaTheme="minorEastAsia" w:hAnsi="Arial" w:cs="Arial"/>
          <w:color w:val="262626"/>
          <w:sz w:val="28"/>
          <w:szCs w:val="28"/>
          <w:lang w:bidi="ar-SA"/>
        </w:rPr>
        <w:t>). These epidemiological challenges exacerbate problems of inadequate diagnostic technology and limited access to drug susceptibility testing and to drugs. Control of the pandemic is not in sight (</w:t>
      </w:r>
      <w:r>
        <w:rPr>
          <w:rFonts w:ascii="Arial" w:eastAsiaTheme="minorEastAsia" w:hAnsi="Arial" w:cs="Arial"/>
          <w:color w:val="0A5193"/>
          <w:sz w:val="28"/>
          <w:szCs w:val="28"/>
          <w:lang w:bidi="ar-SA"/>
        </w:rPr>
        <w:t>3</w:t>
      </w:r>
      <w:r>
        <w:rPr>
          <w:rFonts w:ascii="Arial" w:eastAsiaTheme="minorEastAsia" w:hAnsi="Arial" w:cs="Arial"/>
          <w:color w:val="262626"/>
          <w:sz w:val="28"/>
          <w:szCs w:val="28"/>
          <w:lang w:bidi="ar-SA"/>
        </w:rPr>
        <w:t>).</w:t>
      </w:r>
    </w:p>
    <w:p w14:paraId="381CAC50" w14:textId="77777777" w:rsidR="00A40890" w:rsidRDefault="00A40890" w:rsidP="002A08C4">
      <w:pPr>
        <w:widowControl w:val="0"/>
        <w:adjustRightInd w:val="0"/>
        <w:rPr>
          <w:rFonts w:ascii="Arial" w:eastAsiaTheme="minorEastAsia" w:hAnsi="Arial" w:cs="Arial"/>
          <w:color w:val="262626"/>
          <w:sz w:val="28"/>
          <w:szCs w:val="28"/>
          <w:lang w:bidi="ar-SA"/>
        </w:rPr>
      </w:pPr>
    </w:p>
    <w:p w14:paraId="3F0B5048" w14:textId="77777777" w:rsidR="00A40890" w:rsidRDefault="00A40890" w:rsidP="002A08C4">
      <w:pPr>
        <w:widowControl w:val="0"/>
        <w:adjustRightInd w:val="0"/>
        <w:rPr>
          <w:rFonts w:ascii="Arial" w:eastAsiaTheme="minorEastAsia" w:hAnsi="Arial" w:cs="Arial"/>
          <w:color w:val="262626"/>
          <w:sz w:val="28"/>
          <w:szCs w:val="28"/>
          <w:lang w:bidi="ar-SA"/>
        </w:rPr>
      </w:pPr>
    </w:p>
    <w:p w14:paraId="30139E1E" w14:textId="77777777" w:rsidR="00A40890" w:rsidRDefault="00A40890" w:rsidP="002A08C4">
      <w:pPr>
        <w:widowControl w:val="0"/>
        <w:adjustRightInd w:val="0"/>
        <w:rPr>
          <w:rFonts w:ascii="Arial" w:eastAsiaTheme="minorEastAsia" w:hAnsi="Arial" w:cs="Arial"/>
          <w:color w:val="262626"/>
          <w:sz w:val="28"/>
          <w:szCs w:val="28"/>
          <w:lang w:bidi="ar-SA"/>
        </w:rPr>
      </w:pPr>
    </w:p>
    <w:p w14:paraId="7BA5B512" w14:textId="77777777" w:rsidR="00A40890" w:rsidRDefault="00A40890" w:rsidP="002A08C4">
      <w:pPr>
        <w:widowControl w:val="0"/>
        <w:adjustRightInd w:val="0"/>
        <w:rPr>
          <w:rFonts w:ascii="Arial" w:eastAsiaTheme="minorEastAsia" w:hAnsi="Arial" w:cs="Arial"/>
          <w:color w:val="262626"/>
          <w:sz w:val="28"/>
          <w:szCs w:val="28"/>
          <w:lang w:bidi="ar-SA"/>
        </w:rPr>
      </w:pPr>
    </w:p>
    <w:p w14:paraId="1F205B04" w14:textId="77777777" w:rsidR="00A40890" w:rsidRDefault="00A40890" w:rsidP="002A08C4">
      <w:pPr>
        <w:widowControl w:val="0"/>
        <w:adjustRightInd w:val="0"/>
        <w:rPr>
          <w:rFonts w:ascii="Arial" w:eastAsiaTheme="minorEastAsia" w:hAnsi="Arial" w:cs="Arial"/>
          <w:color w:val="262626"/>
          <w:sz w:val="28"/>
          <w:szCs w:val="28"/>
          <w:lang w:bidi="ar-SA"/>
        </w:rPr>
      </w:pPr>
    </w:p>
    <w:p w14:paraId="37507C73" w14:textId="77777777" w:rsidR="00A40890" w:rsidRDefault="00A40890" w:rsidP="002A08C4">
      <w:pPr>
        <w:widowControl w:val="0"/>
        <w:adjustRightInd w:val="0"/>
        <w:rPr>
          <w:rFonts w:ascii="Arial" w:eastAsiaTheme="minorEastAsia" w:hAnsi="Arial" w:cs="Arial"/>
          <w:color w:val="262626"/>
          <w:sz w:val="28"/>
          <w:szCs w:val="28"/>
          <w:lang w:bidi="ar-SA"/>
        </w:rPr>
      </w:pPr>
    </w:p>
    <w:p w14:paraId="25C31302" w14:textId="77777777" w:rsidR="00A40890" w:rsidRDefault="00A40890" w:rsidP="002A08C4">
      <w:pPr>
        <w:widowControl w:val="0"/>
        <w:adjustRightInd w:val="0"/>
        <w:rPr>
          <w:rFonts w:ascii="Arial" w:eastAsiaTheme="minorEastAsia" w:hAnsi="Arial" w:cs="Arial"/>
          <w:color w:val="262626"/>
          <w:sz w:val="28"/>
          <w:szCs w:val="28"/>
          <w:lang w:bidi="ar-SA"/>
        </w:rPr>
      </w:pPr>
    </w:p>
    <w:p w14:paraId="47BCF54A" w14:textId="77777777" w:rsidR="00A40890" w:rsidRDefault="00A40890" w:rsidP="002A08C4">
      <w:pPr>
        <w:widowControl w:val="0"/>
        <w:adjustRightInd w:val="0"/>
        <w:rPr>
          <w:rFonts w:ascii="Arial" w:eastAsiaTheme="minorEastAsia" w:hAnsi="Arial" w:cs="Arial"/>
          <w:color w:val="262626"/>
          <w:sz w:val="28"/>
          <w:szCs w:val="28"/>
          <w:lang w:bidi="ar-SA"/>
        </w:rPr>
      </w:pPr>
    </w:p>
    <w:p w14:paraId="378D1DE4" w14:textId="77777777" w:rsidR="00A40890" w:rsidRDefault="00A40890" w:rsidP="00A40890">
      <w:pPr>
        <w:widowControl w:val="0"/>
        <w:adjustRightInd w:val="0"/>
        <w:rPr>
          <w:rFonts w:ascii="Arial" w:eastAsiaTheme="minorEastAsia" w:hAnsi="Arial" w:cs="Arial"/>
          <w:sz w:val="22"/>
          <w:szCs w:val="22"/>
          <w:u w:color="262626"/>
          <w:lang w:bidi="ar-SA"/>
        </w:rPr>
      </w:pPr>
      <w:r>
        <w:rPr>
          <w:rFonts w:ascii="Arial" w:eastAsiaTheme="minorEastAsia" w:hAnsi="Arial" w:cs="Arial"/>
          <w:color w:val="262626"/>
          <w:sz w:val="22"/>
          <w:szCs w:val="22"/>
          <w:u w:val="single" w:color="262626"/>
          <w:lang w:bidi="ar-SA"/>
        </w:rPr>
        <w:t xml:space="preserve">Am J </w:t>
      </w:r>
      <w:proofErr w:type="spellStart"/>
      <w:r>
        <w:rPr>
          <w:rFonts w:ascii="Arial" w:eastAsiaTheme="minorEastAsia" w:hAnsi="Arial" w:cs="Arial"/>
          <w:color w:val="262626"/>
          <w:sz w:val="22"/>
          <w:szCs w:val="22"/>
          <w:u w:val="single" w:color="262626"/>
          <w:lang w:bidi="ar-SA"/>
        </w:rPr>
        <w:t>Respir</w:t>
      </w:r>
      <w:proofErr w:type="spellEnd"/>
      <w:r>
        <w:rPr>
          <w:rFonts w:ascii="Arial" w:eastAsiaTheme="minorEastAsia" w:hAnsi="Arial" w:cs="Arial"/>
          <w:color w:val="262626"/>
          <w:sz w:val="22"/>
          <w:szCs w:val="22"/>
          <w:u w:val="single" w:color="262626"/>
          <w:lang w:bidi="ar-SA"/>
        </w:rPr>
        <w:t xml:space="preserve"> Cell </w:t>
      </w:r>
      <w:proofErr w:type="spellStart"/>
      <w:r>
        <w:rPr>
          <w:rFonts w:ascii="Arial" w:eastAsiaTheme="minorEastAsia" w:hAnsi="Arial" w:cs="Arial"/>
          <w:color w:val="262626"/>
          <w:sz w:val="22"/>
          <w:szCs w:val="22"/>
          <w:u w:val="single" w:color="262626"/>
          <w:lang w:bidi="ar-SA"/>
        </w:rPr>
        <w:t>Mol</w:t>
      </w:r>
      <w:proofErr w:type="spellEnd"/>
      <w:r>
        <w:rPr>
          <w:rFonts w:ascii="Arial" w:eastAsiaTheme="minorEastAsia" w:hAnsi="Arial" w:cs="Arial"/>
          <w:color w:val="262626"/>
          <w:sz w:val="22"/>
          <w:szCs w:val="22"/>
          <w:u w:val="single" w:color="262626"/>
          <w:lang w:bidi="ar-SA"/>
        </w:rPr>
        <w:t xml:space="preserve"> Biol.</w:t>
      </w:r>
      <w:r>
        <w:rPr>
          <w:rFonts w:ascii="Arial" w:eastAsiaTheme="minorEastAsia" w:hAnsi="Arial" w:cs="Arial"/>
          <w:sz w:val="22"/>
          <w:szCs w:val="22"/>
          <w:u w:color="262626"/>
          <w:lang w:bidi="ar-SA"/>
        </w:rPr>
        <w:t xml:space="preserve"> 2011 Jul</w:t>
      </w:r>
      <w:proofErr w:type="gramStart"/>
      <w:r>
        <w:rPr>
          <w:rFonts w:ascii="Arial" w:eastAsiaTheme="minorEastAsia" w:hAnsi="Arial" w:cs="Arial"/>
          <w:sz w:val="22"/>
          <w:szCs w:val="22"/>
          <w:u w:color="262626"/>
          <w:lang w:bidi="ar-SA"/>
        </w:rPr>
        <w:t>;45</w:t>
      </w:r>
      <w:proofErr w:type="gramEnd"/>
      <w:r>
        <w:rPr>
          <w:rFonts w:ascii="Arial" w:eastAsiaTheme="minorEastAsia" w:hAnsi="Arial" w:cs="Arial"/>
          <w:sz w:val="22"/>
          <w:szCs w:val="22"/>
          <w:u w:color="262626"/>
          <w:lang w:bidi="ar-SA"/>
        </w:rPr>
        <w:t xml:space="preserve">(1):172-80. </w:t>
      </w:r>
      <w:proofErr w:type="spellStart"/>
      <w:proofErr w:type="gramStart"/>
      <w:r>
        <w:rPr>
          <w:rFonts w:ascii="Arial" w:eastAsiaTheme="minorEastAsia" w:hAnsi="Arial" w:cs="Arial"/>
          <w:sz w:val="22"/>
          <w:szCs w:val="22"/>
          <w:u w:color="262626"/>
          <w:lang w:bidi="ar-SA"/>
        </w:rPr>
        <w:t>doi</w:t>
      </w:r>
      <w:proofErr w:type="spellEnd"/>
      <w:proofErr w:type="gramEnd"/>
      <w:r>
        <w:rPr>
          <w:rFonts w:ascii="Arial" w:eastAsiaTheme="minorEastAsia" w:hAnsi="Arial" w:cs="Arial"/>
          <w:sz w:val="22"/>
          <w:szCs w:val="22"/>
          <w:u w:color="262626"/>
          <w:lang w:bidi="ar-SA"/>
        </w:rPr>
        <w:t xml:space="preserve">: 10.1165/rcmb.2010-0319OC. </w:t>
      </w:r>
      <w:proofErr w:type="spellStart"/>
      <w:r>
        <w:rPr>
          <w:rFonts w:ascii="Arial" w:eastAsiaTheme="minorEastAsia" w:hAnsi="Arial" w:cs="Arial"/>
          <w:sz w:val="22"/>
          <w:szCs w:val="22"/>
          <w:u w:color="262626"/>
          <w:lang w:bidi="ar-SA"/>
        </w:rPr>
        <w:t>Epub</w:t>
      </w:r>
      <w:proofErr w:type="spellEnd"/>
      <w:r>
        <w:rPr>
          <w:rFonts w:ascii="Arial" w:eastAsiaTheme="minorEastAsia" w:hAnsi="Arial" w:cs="Arial"/>
          <w:sz w:val="22"/>
          <w:szCs w:val="22"/>
          <w:u w:color="262626"/>
          <w:lang w:bidi="ar-SA"/>
        </w:rPr>
        <w:t xml:space="preserve"> 2010 Oct 1.</w:t>
      </w:r>
    </w:p>
    <w:p w14:paraId="3BC08DF8" w14:textId="77777777" w:rsidR="00A40890" w:rsidRDefault="00A40890" w:rsidP="00A40890">
      <w:pPr>
        <w:widowControl w:val="0"/>
        <w:adjustRightInd w:val="0"/>
        <w:spacing w:after="120"/>
        <w:rPr>
          <w:rFonts w:ascii="Arial" w:eastAsiaTheme="minorEastAsia" w:hAnsi="Arial" w:cs="Arial"/>
          <w:b/>
          <w:bCs/>
          <w:sz w:val="32"/>
          <w:szCs w:val="32"/>
          <w:u w:color="262626"/>
          <w:lang w:bidi="ar-SA"/>
        </w:rPr>
      </w:pPr>
      <w:r>
        <w:rPr>
          <w:rFonts w:ascii="Arial" w:eastAsiaTheme="minorEastAsia" w:hAnsi="Arial" w:cs="Arial"/>
          <w:b/>
          <w:bCs/>
          <w:sz w:val="32"/>
          <w:szCs w:val="32"/>
          <w:u w:color="262626"/>
          <w:lang w:bidi="ar-SA"/>
        </w:rPr>
        <w:t xml:space="preserve">IL-10 blocks </w:t>
      </w:r>
      <w:proofErr w:type="spellStart"/>
      <w:r>
        <w:rPr>
          <w:rFonts w:ascii="Arial" w:eastAsiaTheme="minorEastAsia" w:hAnsi="Arial" w:cs="Arial"/>
          <w:b/>
          <w:bCs/>
          <w:sz w:val="32"/>
          <w:szCs w:val="32"/>
          <w:u w:color="262626"/>
          <w:lang w:bidi="ar-SA"/>
        </w:rPr>
        <w:t>phagosome</w:t>
      </w:r>
      <w:proofErr w:type="spellEnd"/>
      <w:r>
        <w:rPr>
          <w:rFonts w:ascii="Arial" w:eastAsiaTheme="minorEastAsia" w:hAnsi="Arial" w:cs="Arial"/>
          <w:b/>
          <w:bCs/>
          <w:sz w:val="32"/>
          <w:szCs w:val="32"/>
          <w:u w:color="262626"/>
          <w:lang w:bidi="ar-SA"/>
        </w:rPr>
        <w:t xml:space="preserve"> maturation in mycobacterium tuberculosis-infected human macrophages.</w:t>
      </w:r>
    </w:p>
    <w:p w14:paraId="65132A46" w14:textId="77777777" w:rsidR="00A40890" w:rsidRDefault="001A4F83" w:rsidP="00A40890">
      <w:pPr>
        <w:widowControl w:val="0"/>
        <w:adjustRightInd w:val="0"/>
        <w:rPr>
          <w:rFonts w:ascii="Arial" w:eastAsiaTheme="minorEastAsia" w:hAnsi="Arial" w:cs="Arial"/>
          <w:u w:color="262626"/>
          <w:lang w:bidi="ar-SA"/>
        </w:rPr>
      </w:pPr>
      <w:hyperlink r:id="rId5" w:history="1">
        <w:r w:rsidR="00A40890">
          <w:rPr>
            <w:rFonts w:ascii="Arial" w:eastAsiaTheme="minorEastAsia" w:hAnsi="Arial" w:cs="Arial"/>
            <w:color w:val="262626"/>
            <w:u w:val="single" w:color="262626"/>
            <w:lang w:bidi="ar-SA"/>
          </w:rPr>
          <w:t>O'Leary S</w:t>
        </w:r>
      </w:hyperlink>
      <w:r w:rsidR="00A40890">
        <w:rPr>
          <w:rFonts w:ascii="Arial" w:eastAsiaTheme="minorEastAsia" w:hAnsi="Arial" w:cs="Arial"/>
          <w:sz w:val="20"/>
          <w:szCs w:val="20"/>
          <w:u w:color="262626"/>
          <w:lang w:bidi="ar-SA"/>
        </w:rPr>
        <w:t>1</w:t>
      </w:r>
      <w:r w:rsidR="00A40890">
        <w:rPr>
          <w:rFonts w:ascii="Arial" w:eastAsiaTheme="minorEastAsia" w:hAnsi="Arial" w:cs="Arial"/>
          <w:u w:color="262626"/>
          <w:lang w:bidi="ar-SA"/>
        </w:rPr>
        <w:t xml:space="preserve">, </w:t>
      </w:r>
      <w:hyperlink r:id="rId6" w:history="1">
        <w:r w:rsidR="00A40890">
          <w:rPr>
            <w:rFonts w:ascii="Arial" w:eastAsiaTheme="minorEastAsia" w:hAnsi="Arial" w:cs="Arial"/>
            <w:color w:val="262626"/>
            <w:u w:val="single" w:color="262626"/>
            <w:lang w:bidi="ar-SA"/>
          </w:rPr>
          <w:t>O'Sullivan MP</w:t>
        </w:r>
      </w:hyperlink>
      <w:r w:rsidR="00A40890">
        <w:rPr>
          <w:rFonts w:ascii="Arial" w:eastAsiaTheme="minorEastAsia" w:hAnsi="Arial" w:cs="Arial"/>
          <w:u w:color="262626"/>
          <w:lang w:bidi="ar-SA"/>
        </w:rPr>
        <w:t xml:space="preserve">, </w:t>
      </w:r>
      <w:hyperlink r:id="rId7" w:history="1">
        <w:r w:rsidR="00A40890">
          <w:rPr>
            <w:rFonts w:ascii="Arial" w:eastAsiaTheme="minorEastAsia" w:hAnsi="Arial" w:cs="Arial"/>
            <w:color w:val="262626"/>
            <w:u w:val="single" w:color="262626"/>
            <w:lang w:bidi="ar-SA"/>
          </w:rPr>
          <w:t>Keane J</w:t>
        </w:r>
      </w:hyperlink>
      <w:r w:rsidR="00A40890">
        <w:rPr>
          <w:rFonts w:ascii="Arial" w:eastAsiaTheme="minorEastAsia" w:hAnsi="Arial" w:cs="Arial"/>
          <w:u w:color="262626"/>
          <w:lang w:bidi="ar-SA"/>
        </w:rPr>
        <w:t>.</w:t>
      </w:r>
    </w:p>
    <w:p w14:paraId="2B49AEB3" w14:textId="77777777" w:rsidR="00A40890" w:rsidRDefault="00A40890" w:rsidP="00A40890">
      <w:pPr>
        <w:widowControl w:val="0"/>
        <w:adjustRightInd w:val="0"/>
        <w:rPr>
          <w:rFonts w:ascii="Arial" w:eastAsiaTheme="minorEastAsia" w:hAnsi="Arial" w:cs="Arial"/>
          <w:b/>
          <w:bCs/>
          <w:color w:val="262626"/>
          <w:sz w:val="28"/>
          <w:szCs w:val="28"/>
          <w:u w:color="262626"/>
          <w:lang w:bidi="ar-SA"/>
        </w:rPr>
      </w:pPr>
      <w:r>
        <w:rPr>
          <w:rFonts w:ascii="Arial" w:eastAsiaTheme="minorEastAsia" w:hAnsi="Arial" w:cs="Arial"/>
          <w:b/>
          <w:bCs/>
          <w:color w:val="262626"/>
          <w:sz w:val="28"/>
          <w:szCs w:val="28"/>
          <w:u w:color="262626"/>
          <w:lang w:bidi="ar-SA"/>
        </w:rPr>
        <w:t>Author information</w:t>
      </w:r>
    </w:p>
    <w:p w14:paraId="44BFD8C0" w14:textId="77777777" w:rsidR="00A40890" w:rsidRDefault="00A40890" w:rsidP="00A40890">
      <w:pPr>
        <w:widowControl w:val="0"/>
        <w:adjustRightInd w:val="0"/>
        <w:rPr>
          <w:rFonts w:ascii="Arial" w:eastAsiaTheme="minorEastAsia" w:hAnsi="Arial" w:cs="Arial"/>
          <w:b/>
          <w:bCs/>
          <w:color w:val="262626"/>
          <w:sz w:val="28"/>
          <w:szCs w:val="28"/>
          <w:u w:color="262626"/>
          <w:lang w:bidi="ar-SA"/>
        </w:rPr>
      </w:pPr>
    </w:p>
    <w:p w14:paraId="0EEB21C8" w14:textId="77777777" w:rsidR="00A40890" w:rsidRDefault="00A40890" w:rsidP="00A40890">
      <w:pPr>
        <w:widowControl w:val="0"/>
        <w:adjustRightInd w:val="0"/>
        <w:rPr>
          <w:rFonts w:ascii="Arial" w:eastAsiaTheme="minorEastAsia" w:hAnsi="Arial" w:cs="Arial"/>
          <w:sz w:val="26"/>
          <w:szCs w:val="26"/>
          <w:u w:color="262626"/>
          <w:lang w:bidi="ar-SA"/>
        </w:rPr>
      </w:pPr>
    </w:p>
    <w:p w14:paraId="6D7BBBF0" w14:textId="77777777" w:rsidR="00A40890" w:rsidRDefault="00A40890" w:rsidP="00A40890">
      <w:pPr>
        <w:widowControl w:val="0"/>
        <w:adjustRightInd w:val="0"/>
        <w:rPr>
          <w:rFonts w:ascii="Arial" w:eastAsiaTheme="minorEastAsia" w:hAnsi="Arial" w:cs="Arial"/>
          <w:sz w:val="26"/>
          <w:szCs w:val="26"/>
          <w:u w:color="262626"/>
          <w:lang w:bidi="ar-SA"/>
        </w:rPr>
      </w:pPr>
      <w:r>
        <w:rPr>
          <w:rFonts w:ascii="Arial" w:eastAsiaTheme="minorEastAsia" w:hAnsi="Arial" w:cs="Arial"/>
          <w:b/>
          <w:bCs/>
          <w:color w:val="854428"/>
          <w:sz w:val="28"/>
          <w:szCs w:val="28"/>
          <w:u w:color="262626"/>
          <w:lang w:bidi="ar-SA"/>
        </w:rPr>
        <w:t>Abstract</w:t>
      </w:r>
    </w:p>
    <w:p w14:paraId="3EE5CE90" w14:textId="77777777" w:rsidR="00A40890" w:rsidRDefault="00A40890" w:rsidP="00A40890">
      <w:pPr>
        <w:widowControl w:val="0"/>
        <w:adjustRightInd w:val="0"/>
        <w:spacing w:after="130"/>
        <w:rPr>
          <w:rFonts w:ascii="Arial" w:eastAsiaTheme="minorEastAsia" w:hAnsi="Arial" w:cs="Arial"/>
          <w:sz w:val="26"/>
          <w:szCs w:val="26"/>
          <w:u w:color="262626"/>
          <w:lang w:bidi="ar-SA"/>
        </w:rPr>
      </w:pPr>
      <w:r>
        <w:rPr>
          <w:rFonts w:ascii="Arial" w:eastAsiaTheme="minorEastAsia" w:hAnsi="Arial" w:cs="Arial"/>
          <w:sz w:val="26"/>
          <w:szCs w:val="26"/>
          <w:u w:color="262626"/>
          <w:lang w:bidi="ar-SA"/>
        </w:rPr>
        <w:t xml:space="preserve">Successful </w:t>
      </w:r>
      <w:proofErr w:type="spellStart"/>
      <w:r>
        <w:rPr>
          <w:rFonts w:ascii="Arial" w:eastAsiaTheme="minorEastAsia" w:hAnsi="Arial" w:cs="Arial"/>
          <w:sz w:val="26"/>
          <w:szCs w:val="26"/>
          <w:u w:color="262626"/>
          <w:lang w:bidi="ar-SA"/>
        </w:rPr>
        <w:t>phagolysosomal</w:t>
      </w:r>
      <w:proofErr w:type="spellEnd"/>
      <w:r>
        <w:rPr>
          <w:rFonts w:ascii="Arial" w:eastAsiaTheme="minorEastAsia" w:hAnsi="Arial" w:cs="Arial"/>
          <w:sz w:val="26"/>
          <w:szCs w:val="26"/>
          <w:u w:color="262626"/>
          <w:lang w:bidi="ar-SA"/>
        </w:rPr>
        <w:t xml:space="preserve"> maturation is an important innate immune response to intracellular infection. However, Mycobacterium tuberculosis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 can manipulate and inhibit this host response to ensure survival within its niche cell. We investigate the role of the anti-inflammatory cytokine IL-10 on </w:t>
      </w:r>
      <w:proofErr w:type="spellStart"/>
      <w:r>
        <w:rPr>
          <w:rFonts w:ascii="Arial" w:eastAsiaTheme="minorEastAsia" w:hAnsi="Arial" w:cs="Arial"/>
          <w:sz w:val="26"/>
          <w:szCs w:val="26"/>
          <w:u w:color="262626"/>
          <w:lang w:bidi="ar-SA"/>
        </w:rPr>
        <w:t>Mtb-phagosome</w:t>
      </w:r>
      <w:proofErr w:type="spellEnd"/>
      <w:r>
        <w:rPr>
          <w:rFonts w:ascii="Arial" w:eastAsiaTheme="minorEastAsia" w:hAnsi="Arial" w:cs="Arial"/>
          <w:sz w:val="26"/>
          <w:szCs w:val="26"/>
          <w:u w:color="262626"/>
          <w:lang w:bidi="ar-SA"/>
        </w:rPr>
        <w:t xml:space="preserve"> maturation. Blocking IL-10, which was secreted from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-infected macrophages, allowed </w:t>
      </w:r>
      <w:proofErr w:type="spellStart"/>
      <w:r>
        <w:rPr>
          <w:rFonts w:ascii="Arial" w:eastAsiaTheme="minorEastAsia" w:hAnsi="Arial" w:cs="Arial"/>
          <w:sz w:val="26"/>
          <w:szCs w:val="26"/>
          <w:u w:color="262626"/>
          <w:lang w:bidi="ar-SA"/>
        </w:rPr>
        <w:t>phagosome</w:t>
      </w:r>
      <w:proofErr w:type="spellEnd"/>
      <w:r>
        <w:rPr>
          <w:rFonts w:ascii="Arial" w:eastAsiaTheme="minorEastAsia" w:hAnsi="Arial" w:cs="Arial"/>
          <w:sz w:val="26"/>
          <w:szCs w:val="26"/>
          <w:u w:color="262626"/>
          <w:lang w:bidi="ar-SA"/>
        </w:rPr>
        <w:t xml:space="preserve"> maturation to proceed. </w:t>
      </w:r>
      <w:proofErr w:type="gramStart"/>
      <w:r>
        <w:rPr>
          <w:rFonts w:ascii="Arial" w:eastAsiaTheme="minorEastAsia" w:hAnsi="Arial" w:cs="Arial"/>
          <w:sz w:val="26"/>
          <w:szCs w:val="26"/>
          <w:u w:color="262626"/>
          <w:lang w:bidi="ar-SA"/>
        </w:rPr>
        <w:t xml:space="preserve">Macrophage cytokine gene expression profiles were not significantly altered by blocking IL-10 3 hours after infection with </w:t>
      </w:r>
      <w:proofErr w:type="spellStart"/>
      <w:r>
        <w:rPr>
          <w:rFonts w:ascii="Arial" w:eastAsiaTheme="minorEastAsia" w:hAnsi="Arial" w:cs="Arial"/>
          <w:sz w:val="26"/>
          <w:szCs w:val="26"/>
          <w:u w:color="262626"/>
          <w:lang w:bidi="ar-SA"/>
        </w:rPr>
        <w:t>Mtb</w:t>
      </w:r>
      <w:proofErr w:type="spellEnd"/>
      <w:proofErr w:type="gramEnd"/>
      <w:r>
        <w:rPr>
          <w:rFonts w:ascii="Arial" w:eastAsiaTheme="minorEastAsia" w:hAnsi="Arial" w:cs="Arial"/>
          <w:sz w:val="26"/>
          <w:szCs w:val="26"/>
          <w:u w:color="262626"/>
          <w:lang w:bidi="ar-SA"/>
        </w:rPr>
        <w:t xml:space="preserve">. We demonstrate that IL-10 can regulate this protective phenotype in </w:t>
      </w:r>
      <w:proofErr w:type="spellStart"/>
      <w:r>
        <w:rPr>
          <w:rFonts w:ascii="Arial" w:eastAsiaTheme="minorEastAsia" w:hAnsi="Arial" w:cs="Arial"/>
          <w:sz w:val="26"/>
          <w:szCs w:val="26"/>
          <w:u w:color="262626"/>
          <w:lang w:bidi="ar-SA"/>
        </w:rPr>
        <w:t>phorbol</w:t>
      </w:r>
      <w:proofErr w:type="spellEnd"/>
      <w:r>
        <w:rPr>
          <w:rFonts w:ascii="Arial" w:eastAsiaTheme="minorEastAsia" w:hAnsi="Arial" w:cs="Arial"/>
          <w:sz w:val="26"/>
          <w:szCs w:val="26"/>
          <w:u w:color="262626"/>
          <w:lang w:bidi="ar-SA"/>
        </w:rPr>
        <w:t xml:space="preserve"> </w:t>
      </w:r>
      <w:proofErr w:type="spellStart"/>
      <w:r>
        <w:rPr>
          <w:rFonts w:ascii="Arial" w:eastAsiaTheme="minorEastAsia" w:hAnsi="Arial" w:cs="Arial"/>
          <w:sz w:val="26"/>
          <w:szCs w:val="26"/>
          <w:u w:color="262626"/>
          <w:lang w:bidi="ar-SA"/>
        </w:rPr>
        <w:t>myristate</w:t>
      </w:r>
      <w:proofErr w:type="spellEnd"/>
      <w:r>
        <w:rPr>
          <w:rFonts w:ascii="Arial" w:eastAsiaTheme="minorEastAsia" w:hAnsi="Arial" w:cs="Arial"/>
          <w:sz w:val="26"/>
          <w:szCs w:val="26"/>
          <w:u w:color="262626"/>
          <w:lang w:bidi="ar-SA"/>
        </w:rPr>
        <w:t xml:space="preserve"> acetate (PMA)-treated THP-1 cells, monocyte-derived macrophages (MDMs), and human alveolar macrophages (AMs) infected with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 The regulatory effect of endogenous IL-10 was evident in macrophages infected with virulent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 H37Rv, as well as in attenuated strains of mycobacteria. Unlike live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 dead bacilli occupy a mature, acidic </w:t>
      </w:r>
      <w:proofErr w:type="spellStart"/>
      <w:r>
        <w:rPr>
          <w:rFonts w:ascii="Arial" w:eastAsiaTheme="minorEastAsia" w:hAnsi="Arial" w:cs="Arial"/>
          <w:sz w:val="26"/>
          <w:szCs w:val="26"/>
          <w:u w:color="262626"/>
          <w:lang w:bidi="ar-SA"/>
        </w:rPr>
        <w:t>phagosome</w:t>
      </w:r>
      <w:proofErr w:type="spellEnd"/>
      <w:r>
        <w:rPr>
          <w:rFonts w:ascii="Arial" w:eastAsiaTheme="minorEastAsia" w:hAnsi="Arial" w:cs="Arial"/>
          <w:sz w:val="26"/>
          <w:szCs w:val="26"/>
          <w:u w:color="262626"/>
          <w:lang w:bidi="ar-SA"/>
        </w:rPr>
        <w:t xml:space="preserve">. However, the addition of IL-10 to cells infected with killed </w:t>
      </w:r>
      <w:proofErr w:type="spellStart"/>
      <w:r>
        <w:rPr>
          <w:rFonts w:ascii="Arial" w:eastAsiaTheme="minorEastAsia" w:hAnsi="Arial" w:cs="Arial"/>
          <w:sz w:val="26"/>
          <w:szCs w:val="26"/>
          <w:u w:color="262626"/>
          <w:lang w:bidi="ar-SA"/>
        </w:rPr>
        <w:t>Mtb</w:t>
      </w:r>
      <w:proofErr w:type="spellEnd"/>
      <w:r>
        <w:rPr>
          <w:rFonts w:ascii="Arial" w:eastAsiaTheme="minorEastAsia" w:hAnsi="Arial" w:cs="Arial"/>
          <w:sz w:val="26"/>
          <w:szCs w:val="26"/>
          <w:u w:color="262626"/>
          <w:lang w:bidi="ar-SA"/>
        </w:rPr>
        <w:t xml:space="preserve"> successfully inhibited the maturation of this compartment. Importantly, we demonstrate that the addition of IL-10 to MDMs results in enhanced mycobacterial survival and growth. Our results suggest that IL-10 exerts its effects on this early macrophage response in a partly signal transducer and activator of transcription </w:t>
      </w:r>
      <w:proofErr w:type="gramStart"/>
      <w:r>
        <w:rPr>
          <w:rFonts w:ascii="Arial" w:eastAsiaTheme="minorEastAsia" w:hAnsi="Arial" w:cs="Arial"/>
          <w:sz w:val="26"/>
          <w:szCs w:val="26"/>
          <w:u w:color="262626"/>
          <w:lang w:bidi="ar-SA"/>
        </w:rPr>
        <w:t>3 (STAT3)-dependent manner</w:t>
      </w:r>
      <w:proofErr w:type="gramEnd"/>
      <w:r>
        <w:rPr>
          <w:rFonts w:ascii="Arial" w:eastAsiaTheme="minorEastAsia" w:hAnsi="Arial" w:cs="Arial"/>
          <w:sz w:val="26"/>
          <w:szCs w:val="26"/>
          <w:u w:color="262626"/>
          <w:lang w:bidi="ar-SA"/>
        </w:rPr>
        <w:t xml:space="preserve">, and independent of mitogen activated protein kinase p38 (MAPKp38) and extracellular regulated kinase 1/2 (ERK1/2) activity. IL-10 is a feature of human </w:t>
      </w:r>
      <w:proofErr w:type="spellStart"/>
      <w:r>
        <w:rPr>
          <w:rFonts w:ascii="Arial" w:eastAsiaTheme="minorEastAsia" w:hAnsi="Arial" w:cs="Arial"/>
          <w:sz w:val="26"/>
          <w:szCs w:val="26"/>
          <w:u w:color="262626"/>
          <w:lang w:bidi="ar-SA"/>
        </w:rPr>
        <w:t>tuberculous</w:t>
      </w:r>
      <w:proofErr w:type="spellEnd"/>
      <w:r>
        <w:rPr>
          <w:rFonts w:ascii="Arial" w:eastAsiaTheme="minorEastAsia" w:hAnsi="Arial" w:cs="Arial"/>
          <w:sz w:val="26"/>
          <w:szCs w:val="26"/>
          <w:u w:color="262626"/>
          <w:lang w:bidi="ar-SA"/>
        </w:rPr>
        <w:t xml:space="preserve"> granuloma, and these new findings support the hypothesis that this cytokine can promote pathogen persistence by contributing to </w:t>
      </w:r>
      <w:proofErr w:type="spellStart"/>
      <w:r>
        <w:rPr>
          <w:rFonts w:ascii="Arial" w:eastAsiaTheme="minorEastAsia" w:hAnsi="Arial" w:cs="Arial"/>
          <w:sz w:val="26"/>
          <w:szCs w:val="26"/>
          <w:u w:color="262626"/>
          <w:lang w:bidi="ar-SA"/>
        </w:rPr>
        <w:t>Mtb-phagosome</w:t>
      </w:r>
      <w:proofErr w:type="spellEnd"/>
      <w:r>
        <w:rPr>
          <w:rFonts w:ascii="Arial" w:eastAsiaTheme="minorEastAsia" w:hAnsi="Arial" w:cs="Arial"/>
          <w:sz w:val="26"/>
          <w:szCs w:val="26"/>
          <w:u w:color="262626"/>
          <w:lang w:bidi="ar-SA"/>
        </w:rPr>
        <w:t xml:space="preserve"> maturation arrest in human macrophages.</w:t>
      </w:r>
    </w:p>
    <w:p w14:paraId="371AEF40" w14:textId="77777777" w:rsidR="00A40890" w:rsidRDefault="00A40890" w:rsidP="002A08C4">
      <w:pPr>
        <w:widowControl w:val="0"/>
        <w:adjustRightInd w:val="0"/>
        <w:rPr>
          <w:rFonts w:ascii="Arial" w:eastAsiaTheme="minorEastAsia" w:hAnsi="Arial" w:cs="Arial"/>
          <w:color w:val="262626"/>
          <w:sz w:val="28"/>
          <w:szCs w:val="28"/>
          <w:lang w:bidi="ar-SA"/>
        </w:rPr>
      </w:pPr>
    </w:p>
    <w:p w14:paraId="1F593C26" w14:textId="77777777" w:rsidR="00A40890" w:rsidRDefault="00A40890" w:rsidP="002A08C4">
      <w:pPr>
        <w:widowControl w:val="0"/>
        <w:adjustRightInd w:val="0"/>
        <w:rPr>
          <w:rFonts w:ascii="Arial" w:eastAsiaTheme="minorEastAsia" w:hAnsi="Arial" w:cs="Arial"/>
          <w:color w:val="262626"/>
          <w:sz w:val="28"/>
          <w:szCs w:val="28"/>
          <w:lang w:bidi="ar-SA"/>
        </w:rPr>
      </w:pPr>
    </w:p>
    <w:p w14:paraId="3D6545BD" w14:textId="77777777" w:rsidR="00A40890" w:rsidRDefault="00A40890" w:rsidP="002A08C4">
      <w:pPr>
        <w:widowControl w:val="0"/>
        <w:adjustRightInd w:val="0"/>
        <w:rPr>
          <w:rFonts w:ascii="Arial" w:eastAsiaTheme="minorEastAsia" w:hAnsi="Arial" w:cs="Arial"/>
          <w:color w:val="262626"/>
          <w:sz w:val="28"/>
          <w:szCs w:val="28"/>
          <w:lang w:bidi="ar-SA"/>
        </w:rPr>
      </w:pPr>
    </w:p>
    <w:p w14:paraId="71312585" w14:textId="1547CA48" w:rsidR="00A40890" w:rsidRDefault="00830428" w:rsidP="002A08C4">
      <w:pPr>
        <w:widowControl w:val="0"/>
        <w:adjustRightInd w:val="0"/>
        <w:rPr>
          <w:rFonts w:ascii="Arial Unicode MS" w:eastAsia="Arial Unicode MS" w:hAnsiTheme="minorHAnsi" w:cs="Arial Unicode MS"/>
          <w:color w:val="232323"/>
          <w:sz w:val="26"/>
          <w:szCs w:val="26"/>
          <w:lang w:bidi="ar-SA"/>
        </w:rPr>
      </w:pPr>
      <w:r>
        <w:rPr>
          <w:rFonts w:ascii="Arial Unicode MS" w:eastAsia="Arial Unicode MS" w:hAnsiTheme="minorHAnsi" w:cs="Arial Unicode MS"/>
          <w:color w:val="232323"/>
          <w:sz w:val="26"/>
          <w:szCs w:val="26"/>
          <w:lang w:bidi="ar-SA"/>
        </w:rPr>
        <w:t>IL-10 was reported to have the remarkable property of blocking cytokine, chemokine and nitric oxide production from macrophages activated by bacterial lipopolysaccharide</w:t>
      </w:r>
      <w:r w:rsidR="002168C8">
        <w:rPr>
          <w:rFonts w:ascii="Arial Unicode MS" w:eastAsia="Arial Unicode MS" w:hAnsiTheme="minorHAnsi" w:cs="Arial Unicode MS"/>
          <w:color w:val="232323"/>
          <w:sz w:val="26"/>
          <w:szCs w:val="26"/>
          <w:lang w:bidi="ar-SA"/>
        </w:rPr>
        <w:t>.  Signal transducer and activator of transcription (</w:t>
      </w:r>
      <w:proofErr w:type="gramStart"/>
      <w:r w:rsidR="002168C8">
        <w:rPr>
          <w:rFonts w:ascii="Arial Unicode MS" w:eastAsia="Arial Unicode MS" w:hAnsiTheme="minorHAnsi" w:cs="Arial Unicode MS"/>
          <w:color w:val="232323"/>
          <w:sz w:val="26"/>
          <w:szCs w:val="26"/>
          <w:lang w:bidi="ar-SA"/>
        </w:rPr>
        <w:t>STAT)3</w:t>
      </w:r>
      <w:proofErr w:type="gramEnd"/>
      <w:r w:rsidR="002168C8">
        <w:rPr>
          <w:rFonts w:ascii="Arial Unicode MS" w:eastAsia="Arial Unicode MS" w:hAnsiTheme="minorHAnsi" w:cs="Arial Unicode MS"/>
          <w:color w:val="232323"/>
          <w:sz w:val="26"/>
          <w:szCs w:val="26"/>
          <w:lang w:bidi="ar-SA"/>
        </w:rPr>
        <w:t xml:space="preserve"> is essential for all known functions of IL-10.</w:t>
      </w:r>
    </w:p>
    <w:p w14:paraId="7092992E" w14:textId="77777777" w:rsidR="00876FD1" w:rsidRDefault="00876FD1" w:rsidP="002A08C4">
      <w:pPr>
        <w:widowControl w:val="0"/>
        <w:adjustRightInd w:val="0"/>
        <w:rPr>
          <w:rFonts w:ascii="Arial Unicode MS" w:eastAsia="Arial Unicode MS" w:hAnsiTheme="minorHAnsi" w:cs="Arial Unicode MS"/>
          <w:color w:val="232323"/>
          <w:sz w:val="26"/>
          <w:szCs w:val="26"/>
          <w:lang w:bidi="ar-SA"/>
        </w:rPr>
      </w:pPr>
    </w:p>
    <w:p w14:paraId="430B72DF" w14:textId="77777777" w:rsidR="00876FD1" w:rsidRDefault="00876FD1" w:rsidP="002A08C4">
      <w:pPr>
        <w:widowControl w:val="0"/>
        <w:adjustRightInd w:val="0"/>
        <w:rPr>
          <w:rFonts w:ascii="Arial Unicode MS" w:eastAsia="Arial Unicode MS" w:hAnsiTheme="minorHAnsi" w:cs="Arial Unicode MS"/>
          <w:color w:val="232323"/>
          <w:sz w:val="26"/>
          <w:szCs w:val="26"/>
          <w:lang w:bidi="ar-SA"/>
        </w:rPr>
      </w:pPr>
    </w:p>
    <w:p w14:paraId="241747DE" w14:textId="77777777" w:rsidR="00876FD1" w:rsidRDefault="00876FD1" w:rsidP="00876FD1">
      <w:pPr>
        <w:widowControl w:val="0"/>
        <w:adjustRightInd w:val="0"/>
        <w:rPr>
          <w:rFonts w:ascii="Arial" w:eastAsiaTheme="minorEastAsia" w:hAnsi="Arial" w:cs="Arial"/>
          <w:sz w:val="22"/>
          <w:szCs w:val="22"/>
          <w:u w:color="262626"/>
          <w:lang w:bidi="ar-SA"/>
        </w:rPr>
      </w:pPr>
      <w:proofErr w:type="spellStart"/>
      <w:r>
        <w:rPr>
          <w:rFonts w:ascii="Arial" w:eastAsiaTheme="minorEastAsia" w:hAnsi="Arial" w:cs="Arial"/>
          <w:color w:val="262626"/>
          <w:sz w:val="22"/>
          <w:szCs w:val="22"/>
          <w:u w:val="single" w:color="262626"/>
          <w:lang w:bidi="ar-SA"/>
        </w:rPr>
        <w:t>Clin</w:t>
      </w:r>
      <w:proofErr w:type="spellEnd"/>
      <w:r>
        <w:rPr>
          <w:rFonts w:ascii="Arial" w:eastAsiaTheme="minorEastAsia" w:hAnsi="Arial" w:cs="Arial"/>
          <w:color w:val="262626"/>
          <w:sz w:val="22"/>
          <w:szCs w:val="22"/>
          <w:u w:val="single" w:color="262626"/>
          <w:lang w:bidi="ar-SA"/>
        </w:rPr>
        <w:t xml:space="preserve"> </w:t>
      </w:r>
      <w:proofErr w:type="spellStart"/>
      <w:r>
        <w:rPr>
          <w:rFonts w:ascii="Arial" w:eastAsiaTheme="minorEastAsia" w:hAnsi="Arial" w:cs="Arial"/>
          <w:color w:val="262626"/>
          <w:sz w:val="22"/>
          <w:szCs w:val="22"/>
          <w:u w:val="single" w:color="262626"/>
          <w:lang w:bidi="ar-SA"/>
        </w:rPr>
        <w:t>Transl</w:t>
      </w:r>
      <w:proofErr w:type="spellEnd"/>
      <w:r>
        <w:rPr>
          <w:rFonts w:ascii="Arial" w:eastAsiaTheme="minorEastAsia" w:hAnsi="Arial" w:cs="Arial"/>
          <w:color w:val="262626"/>
          <w:sz w:val="22"/>
          <w:szCs w:val="22"/>
          <w:u w:val="single" w:color="262626"/>
          <w:lang w:bidi="ar-SA"/>
        </w:rPr>
        <w:t xml:space="preserve"> Sci.</w:t>
      </w:r>
      <w:r>
        <w:rPr>
          <w:rFonts w:ascii="Arial" w:eastAsiaTheme="minorEastAsia" w:hAnsi="Arial" w:cs="Arial"/>
          <w:sz w:val="22"/>
          <w:szCs w:val="22"/>
          <w:u w:color="262626"/>
          <w:lang w:bidi="ar-SA"/>
        </w:rPr>
        <w:t xml:space="preserve"> 2010 Feb</w:t>
      </w:r>
      <w:proofErr w:type="gramStart"/>
      <w:r>
        <w:rPr>
          <w:rFonts w:ascii="Arial" w:eastAsiaTheme="minorEastAsia" w:hAnsi="Arial" w:cs="Arial"/>
          <w:sz w:val="22"/>
          <w:szCs w:val="22"/>
          <w:u w:color="262626"/>
          <w:lang w:bidi="ar-SA"/>
        </w:rPr>
        <w:t>;3</w:t>
      </w:r>
      <w:proofErr w:type="gramEnd"/>
      <w:r>
        <w:rPr>
          <w:rFonts w:ascii="Arial" w:eastAsiaTheme="minorEastAsia" w:hAnsi="Arial" w:cs="Arial"/>
          <w:sz w:val="22"/>
          <w:szCs w:val="22"/>
          <w:u w:color="262626"/>
          <w:lang w:bidi="ar-SA"/>
        </w:rPr>
        <w:t xml:space="preserve">(1):23-8. </w:t>
      </w:r>
      <w:proofErr w:type="spellStart"/>
      <w:proofErr w:type="gramStart"/>
      <w:r>
        <w:rPr>
          <w:rFonts w:ascii="Arial" w:eastAsiaTheme="minorEastAsia" w:hAnsi="Arial" w:cs="Arial"/>
          <w:sz w:val="22"/>
          <w:szCs w:val="22"/>
          <w:u w:color="262626"/>
          <w:lang w:bidi="ar-SA"/>
        </w:rPr>
        <w:t>doi</w:t>
      </w:r>
      <w:proofErr w:type="spellEnd"/>
      <w:proofErr w:type="gramEnd"/>
      <w:r>
        <w:rPr>
          <w:rFonts w:ascii="Arial" w:eastAsiaTheme="minorEastAsia" w:hAnsi="Arial" w:cs="Arial"/>
          <w:sz w:val="22"/>
          <w:szCs w:val="22"/>
          <w:u w:color="262626"/>
          <w:lang w:bidi="ar-SA"/>
        </w:rPr>
        <w:t>: 10.1111/j.1752-8062.2010.00180.x.</w:t>
      </w:r>
    </w:p>
    <w:p w14:paraId="2C2CDA47" w14:textId="77777777" w:rsidR="00876FD1" w:rsidRDefault="00876FD1" w:rsidP="00876FD1">
      <w:pPr>
        <w:widowControl w:val="0"/>
        <w:adjustRightInd w:val="0"/>
        <w:spacing w:after="120"/>
        <w:rPr>
          <w:rFonts w:ascii="Arial" w:eastAsiaTheme="minorEastAsia" w:hAnsi="Arial" w:cs="Arial"/>
          <w:b/>
          <w:bCs/>
          <w:sz w:val="32"/>
          <w:szCs w:val="32"/>
          <w:u w:color="262626"/>
          <w:lang w:bidi="ar-SA"/>
        </w:rPr>
      </w:pPr>
      <w:proofErr w:type="spellStart"/>
      <w:r>
        <w:rPr>
          <w:rFonts w:ascii="Arial" w:eastAsiaTheme="minorEastAsia" w:hAnsi="Arial" w:cs="Arial"/>
          <w:b/>
          <w:bCs/>
          <w:sz w:val="32"/>
          <w:szCs w:val="32"/>
          <w:u w:color="262626"/>
          <w:lang w:bidi="ar-SA"/>
        </w:rPr>
        <w:t>Immunoregulation</w:t>
      </w:r>
      <w:proofErr w:type="spellEnd"/>
      <w:r>
        <w:rPr>
          <w:rFonts w:ascii="Arial" w:eastAsiaTheme="minorEastAsia" w:hAnsi="Arial" w:cs="Arial"/>
          <w:b/>
          <w:bCs/>
          <w:sz w:val="32"/>
          <w:szCs w:val="32"/>
          <w:u w:color="262626"/>
          <w:lang w:bidi="ar-SA"/>
        </w:rPr>
        <w:t xml:space="preserve"> in TB: observations and implications.</w:t>
      </w:r>
    </w:p>
    <w:p w14:paraId="4FBEAC56" w14:textId="77777777" w:rsidR="00876FD1" w:rsidRDefault="001A4F83" w:rsidP="00876FD1">
      <w:pPr>
        <w:widowControl w:val="0"/>
        <w:adjustRightInd w:val="0"/>
        <w:rPr>
          <w:rFonts w:ascii="Arial" w:eastAsiaTheme="minorEastAsia" w:hAnsi="Arial" w:cs="Arial"/>
          <w:u w:color="262626"/>
          <w:lang w:bidi="ar-SA"/>
        </w:rPr>
      </w:pPr>
      <w:hyperlink r:id="rId8" w:history="1">
        <w:proofErr w:type="spellStart"/>
        <w:r w:rsidR="00876FD1">
          <w:rPr>
            <w:rFonts w:ascii="Arial" w:eastAsiaTheme="minorEastAsia" w:hAnsi="Arial" w:cs="Arial"/>
            <w:color w:val="262626"/>
            <w:u w:color="262626"/>
            <w:lang w:bidi="ar-SA"/>
          </w:rPr>
          <w:t>Ellner</w:t>
        </w:r>
        <w:proofErr w:type="spellEnd"/>
        <w:r w:rsidR="00876FD1">
          <w:rPr>
            <w:rFonts w:ascii="Arial" w:eastAsiaTheme="minorEastAsia" w:hAnsi="Arial" w:cs="Arial"/>
            <w:color w:val="262626"/>
            <w:u w:val="single" w:color="262626"/>
            <w:lang w:bidi="ar-SA"/>
          </w:rPr>
          <w:t xml:space="preserve"> JJ</w:t>
        </w:r>
      </w:hyperlink>
      <w:r w:rsidR="00876FD1">
        <w:rPr>
          <w:rFonts w:ascii="Arial" w:eastAsiaTheme="minorEastAsia" w:hAnsi="Arial" w:cs="Arial"/>
          <w:u w:color="262626"/>
          <w:lang w:bidi="ar-SA"/>
        </w:rPr>
        <w:t>.</w:t>
      </w:r>
    </w:p>
    <w:p w14:paraId="60E63136" w14:textId="77777777" w:rsidR="00876FD1" w:rsidRDefault="00876FD1" w:rsidP="00876FD1">
      <w:pPr>
        <w:widowControl w:val="0"/>
        <w:adjustRightInd w:val="0"/>
        <w:rPr>
          <w:rFonts w:ascii="Arial" w:eastAsiaTheme="minorEastAsia" w:hAnsi="Arial" w:cs="Arial"/>
          <w:b/>
          <w:bCs/>
          <w:color w:val="262626"/>
          <w:sz w:val="28"/>
          <w:szCs w:val="28"/>
          <w:u w:color="262626"/>
          <w:lang w:bidi="ar-SA"/>
        </w:rPr>
      </w:pPr>
      <w:r>
        <w:rPr>
          <w:rFonts w:ascii="Arial" w:eastAsiaTheme="minorEastAsia" w:hAnsi="Arial" w:cs="Arial"/>
          <w:b/>
          <w:bCs/>
          <w:color w:val="262626"/>
          <w:sz w:val="28"/>
          <w:szCs w:val="28"/>
          <w:u w:color="262626"/>
          <w:lang w:bidi="ar-SA"/>
        </w:rPr>
        <w:t>Author information</w:t>
      </w:r>
    </w:p>
    <w:p w14:paraId="79FAD9E0" w14:textId="77777777" w:rsidR="00876FD1" w:rsidRDefault="00876FD1" w:rsidP="00876FD1">
      <w:pPr>
        <w:widowControl w:val="0"/>
        <w:adjustRightInd w:val="0"/>
        <w:rPr>
          <w:rFonts w:ascii="Arial" w:eastAsiaTheme="minorEastAsia" w:hAnsi="Arial" w:cs="Arial"/>
          <w:b/>
          <w:bCs/>
          <w:color w:val="262626"/>
          <w:sz w:val="28"/>
          <w:szCs w:val="28"/>
          <w:u w:color="262626"/>
          <w:lang w:bidi="ar-SA"/>
        </w:rPr>
      </w:pPr>
    </w:p>
    <w:p w14:paraId="278570D8" w14:textId="77777777" w:rsidR="00876FD1" w:rsidRDefault="00876FD1" w:rsidP="00876FD1">
      <w:pPr>
        <w:widowControl w:val="0"/>
        <w:adjustRightInd w:val="0"/>
        <w:rPr>
          <w:rFonts w:ascii="Arial" w:eastAsiaTheme="minorEastAsia" w:hAnsi="Arial" w:cs="Arial"/>
          <w:sz w:val="26"/>
          <w:szCs w:val="26"/>
          <w:u w:color="262626"/>
          <w:lang w:bidi="ar-SA"/>
        </w:rPr>
      </w:pPr>
    </w:p>
    <w:p w14:paraId="4546DBB8" w14:textId="77777777" w:rsidR="00876FD1" w:rsidRDefault="00876FD1" w:rsidP="00876FD1">
      <w:pPr>
        <w:widowControl w:val="0"/>
        <w:adjustRightInd w:val="0"/>
        <w:rPr>
          <w:rFonts w:ascii="Arial" w:eastAsiaTheme="minorEastAsia" w:hAnsi="Arial" w:cs="Arial"/>
          <w:sz w:val="26"/>
          <w:szCs w:val="26"/>
          <w:u w:color="262626"/>
          <w:lang w:bidi="ar-SA"/>
        </w:rPr>
      </w:pPr>
      <w:r>
        <w:rPr>
          <w:rFonts w:ascii="Arial" w:eastAsiaTheme="minorEastAsia" w:hAnsi="Arial" w:cs="Arial"/>
          <w:b/>
          <w:bCs/>
          <w:color w:val="854428"/>
          <w:sz w:val="28"/>
          <w:szCs w:val="28"/>
          <w:u w:color="262626"/>
          <w:lang w:bidi="ar-SA"/>
        </w:rPr>
        <w:t>Abstract</w:t>
      </w:r>
    </w:p>
    <w:p w14:paraId="4A680619" w14:textId="77777777" w:rsidR="00876FD1" w:rsidRDefault="00876FD1" w:rsidP="00876FD1">
      <w:pPr>
        <w:widowControl w:val="0"/>
        <w:adjustRightInd w:val="0"/>
        <w:spacing w:after="130"/>
        <w:rPr>
          <w:rFonts w:ascii="Arial" w:eastAsiaTheme="minorEastAsia" w:hAnsi="Arial" w:cs="Arial"/>
          <w:sz w:val="26"/>
          <w:szCs w:val="26"/>
          <w:u w:color="262626"/>
          <w:lang w:bidi="ar-SA"/>
        </w:rPr>
      </w:pPr>
      <w:r>
        <w:rPr>
          <w:rFonts w:ascii="Arial" w:eastAsiaTheme="minorEastAsia" w:hAnsi="Arial" w:cs="Arial"/>
          <w:sz w:val="26"/>
          <w:szCs w:val="26"/>
          <w:u w:color="262626"/>
          <w:lang w:bidi="ar-SA"/>
        </w:rPr>
        <w:t>Regulation of the immune response during active tuberculosis (TB) has been partly deciphered. In pulmonary TB there is transient systemic immunosuppression due to overexpression of transforming growth factor beta and interleukin-10. This is superimposed on a primary T-cell defect. Locally there is intense inflammation (lung, pleural fluid) with overexpression of immunosuppressive factors (</w:t>
      </w:r>
      <w:proofErr w:type="spellStart"/>
      <w:r>
        <w:rPr>
          <w:rFonts w:ascii="Arial" w:eastAsiaTheme="minorEastAsia" w:hAnsi="Arial" w:cs="Arial"/>
          <w:sz w:val="26"/>
          <w:szCs w:val="26"/>
          <w:u w:color="262626"/>
          <w:lang w:bidi="ar-SA"/>
        </w:rPr>
        <w:t>bronchoalveolar</w:t>
      </w:r>
      <w:proofErr w:type="spellEnd"/>
      <w:r>
        <w:rPr>
          <w:rFonts w:ascii="Arial" w:eastAsiaTheme="minorEastAsia" w:hAnsi="Arial" w:cs="Arial"/>
          <w:sz w:val="26"/>
          <w:szCs w:val="26"/>
          <w:u w:color="262626"/>
          <w:lang w:bidi="ar-SA"/>
        </w:rPr>
        <w:t xml:space="preserve"> lavage) and extensive apoptosis. These observations suggest that immune therapies should be aimed at neutralizing the negative regulatory factors rather than accentuating an already intense immune response. Also a partially effective vaccine carries the potential risk of exacerbating disease.</w:t>
      </w:r>
    </w:p>
    <w:p w14:paraId="2942A3EA" w14:textId="77777777" w:rsidR="00876FD1" w:rsidRPr="009E015B" w:rsidRDefault="00876FD1" w:rsidP="002A08C4">
      <w:pPr>
        <w:widowControl w:val="0"/>
        <w:adjustRightInd w:val="0"/>
        <w:rPr>
          <w:rFonts w:ascii="Times New Roman" w:eastAsiaTheme="minorEastAsia" w:hAnsi="Times New Roman"/>
          <w:sz w:val="18"/>
          <w:szCs w:val="18"/>
          <w:lang w:bidi="ar-SA"/>
        </w:rPr>
      </w:pPr>
    </w:p>
    <w:sectPr w:rsidR="00876FD1" w:rsidRPr="009E015B" w:rsidSect="00FD5305">
      <w:pgSz w:w="12240" w:h="15840"/>
      <w:pgMar w:top="1361" w:right="1361" w:bottom="1361" w:left="136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Dutch801BT-Roman">
    <w:altName w:val="Times New Roman"/>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E1"/>
    <w:rsid w:val="00001447"/>
    <w:rsid w:val="00005C28"/>
    <w:rsid w:val="000100BA"/>
    <w:rsid w:val="00013DB4"/>
    <w:rsid w:val="000246F0"/>
    <w:rsid w:val="00027095"/>
    <w:rsid w:val="00037B13"/>
    <w:rsid w:val="0004684E"/>
    <w:rsid w:val="000634A2"/>
    <w:rsid w:val="00066631"/>
    <w:rsid w:val="00087E45"/>
    <w:rsid w:val="000A2099"/>
    <w:rsid w:val="000B191C"/>
    <w:rsid w:val="000B2448"/>
    <w:rsid w:val="000B5B28"/>
    <w:rsid w:val="000C53C3"/>
    <w:rsid w:val="000C6C1D"/>
    <w:rsid w:val="000D53C4"/>
    <w:rsid w:val="00100EEA"/>
    <w:rsid w:val="001104C7"/>
    <w:rsid w:val="00111F48"/>
    <w:rsid w:val="00114590"/>
    <w:rsid w:val="00167FE2"/>
    <w:rsid w:val="001956C6"/>
    <w:rsid w:val="001A4F83"/>
    <w:rsid w:val="001B660B"/>
    <w:rsid w:val="001C118B"/>
    <w:rsid w:val="001C7E43"/>
    <w:rsid w:val="001E5502"/>
    <w:rsid w:val="002036E7"/>
    <w:rsid w:val="00210AE2"/>
    <w:rsid w:val="002168C8"/>
    <w:rsid w:val="00217344"/>
    <w:rsid w:val="00246ABB"/>
    <w:rsid w:val="002A08C4"/>
    <w:rsid w:val="002A6B6A"/>
    <w:rsid w:val="002C1DEF"/>
    <w:rsid w:val="003613E1"/>
    <w:rsid w:val="003677B5"/>
    <w:rsid w:val="003906EE"/>
    <w:rsid w:val="00395138"/>
    <w:rsid w:val="003A18B6"/>
    <w:rsid w:val="003A213D"/>
    <w:rsid w:val="003C3135"/>
    <w:rsid w:val="003E0970"/>
    <w:rsid w:val="003E44EF"/>
    <w:rsid w:val="0041521B"/>
    <w:rsid w:val="004318AD"/>
    <w:rsid w:val="0046129C"/>
    <w:rsid w:val="0047393B"/>
    <w:rsid w:val="004977EA"/>
    <w:rsid w:val="00510144"/>
    <w:rsid w:val="00512C88"/>
    <w:rsid w:val="00521DA5"/>
    <w:rsid w:val="00522893"/>
    <w:rsid w:val="00533E37"/>
    <w:rsid w:val="005442FD"/>
    <w:rsid w:val="005511E7"/>
    <w:rsid w:val="0056210E"/>
    <w:rsid w:val="00592F1A"/>
    <w:rsid w:val="005C24AC"/>
    <w:rsid w:val="005C28A6"/>
    <w:rsid w:val="005C6E24"/>
    <w:rsid w:val="005C7052"/>
    <w:rsid w:val="005E70A2"/>
    <w:rsid w:val="005F626B"/>
    <w:rsid w:val="005F6737"/>
    <w:rsid w:val="00637385"/>
    <w:rsid w:val="00657282"/>
    <w:rsid w:val="0066497A"/>
    <w:rsid w:val="00666E87"/>
    <w:rsid w:val="0067753C"/>
    <w:rsid w:val="0068628F"/>
    <w:rsid w:val="00686FB9"/>
    <w:rsid w:val="00690E02"/>
    <w:rsid w:val="006A11A5"/>
    <w:rsid w:val="006B215A"/>
    <w:rsid w:val="006D6A59"/>
    <w:rsid w:val="0073012C"/>
    <w:rsid w:val="00732F68"/>
    <w:rsid w:val="007852E2"/>
    <w:rsid w:val="007C6910"/>
    <w:rsid w:val="007D5366"/>
    <w:rsid w:val="007E09F8"/>
    <w:rsid w:val="007E545D"/>
    <w:rsid w:val="00810431"/>
    <w:rsid w:val="00813159"/>
    <w:rsid w:val="008212E9"/>
    <w:rsid w:val="00830428"/>
    <w:rsid w:val="00850ABD"/>
    <w:rsid w:val="0085199A"/>
    <w:rsid w:val="00853720"/>
    <w:rsid w:val="00873719"/>
    <w:rsid w:val="00873979"/>
    <w:rsid w:val="00876FD1"/>
    <w:rsid w:val="00885FFE"/>
    <w:rsid w:val="008973BE"/>
    <w:rsid w:val="008F121C"/>
    <w:rsid w:val="008F2E15"/>
    <w:rsid w:val="009400E2"/>
    <w:rsid w:val="00941C8F"/>
    <w:rsid w:val="00943E5C"/>
    <w:rsid w:val="00955D37"/>
    <w:rsid w:val="009570C2"/>
    <w:rsid w:val="009573A1"/>
    <w:rsid w:val="00966653"/>
    <w:rsid w:val="00977B1C"/>
    <w:rsid w:val="00982DA2"/>
    <w:rsid w:val="00992805"/>
    <w:rsid w:val="00997DE7"/>
    <w:rsid w:val="009A709D"/>
    <w:rsid w:val="009A7A0A"/>
    <w:rsid w:val="009B5308"/>
    <w:rsid w:val="009E015B"/>
    <w:rsid w:val="009E1B3E"/>
    <w:rsid w:val="009E2E5A"/>
    <w:rsid w:val="00A03BF7"/>
    <w:rsid w:val="00A055DB"/>
    <w:rsid w:val="00A40890"/>
    <w:rsid w:val="00A433D6"/>
    <w:rsid w:val="00A47D07"/>
    <w:rsid w:val="00A844C2"/>
    <w:rsid w:val="00A85CCA"/>
    <w:rsid w:val="00AA651B"/>
    <w:rsid w:val="00AD225D"/>
    <w:rsid w:val="00AE6BE7"/>
    <w:rsid w:val="00AE7D57"/>
    <w:rsid w:val="00AF645B"/>
    <w:rsid w:val="00B07905"/>
    <w:rsid w:val="00B166CA"/>
    <w:rsid w:val="00B5549E"/>
    <w:rsid w:val="00B701EC"/>
    <w:rsid w:val="00B74B2E"/>
    <w:rsid w:val="00B75ECA"/>
    <w:rsid w:val="00BC2CA7"/>
    <w:rsid w:val="00BD6F77"/>
    <w:rsid w:val="00BE2D96"/>
    <w:rsid w:val="00C21A82"/>
    <w:rsid w:val="00C23119"/>
    <w:rsid w:val="00C61C83"/>
    <w:rsid w:val="00C765C8"/>
    <w:rsid w:val="00C816A9"/>
    <w:rsid w:val="00CA017E"/>
    <w:rsid w:val="00CA474A"/>
    <w:rsid w:val="00CB3472"/>
    <w:rsid w:val="00CB7D0D"/>
    <w:rsid w:val="00CC0D73"/>
    <w:rsid w:val="00CC240E"/>
    <w:rsid w:val="00CE2AC3"/>
    <w:rsid w:val="00CF27FE"/>
    <w:rsid w:val="00D01F13"/>
    <w:rsid w:val="00D036CF"/>
    <w:rsid w:val="00D10A1F"/>
    <w:rsid w:val="00D13FDC"/>
    <w:rsid w:val="00D3696A"/>
    <w:rsid w:val="00D50EC5"/>
    <w:rsid w:val="00D70CDD"/>
    <w:rsid w:val="00D755CC"/>
    <w:rsid w:val="00D77843"/>
    <w:rsid w:val="00DA14AE"/>
    <w:rsid w:val="00DB5486"/>
    <w:rsid w:val="00DE2A39"/>
    <w:rsid w:val="00DF14EC"/>
    <w:rsid w:val="00E0559B"/>
    <w:rsid w:val="00E14EA6"/>
    <w:rsid w:val="00E209AF"/>
    <w:rsid w:val="00E21CE8"/>
    <w:rsid w:val="00E34594"/>
    <w:rsid w:val="00E41171"/>
    <w:rsid w:val="00E7743B"/>
    <w:rsid w:val="00E80170"/>
    <w:rsid w:val="00E958AB"/>
    <w:rsid w:val="00EB0205"/>
    <w:rsid w:val="00EC46BD"/>
    <w:rsid w:val="00ED104B"/>
    <w:rsid w:val="00EE03E4"/>
    <w:rsid w:val="00F3585E"/>
    <w:rsid w:val="00F45BD9"/>
    <w:rsid w:val="00F977E5"/>
    <w:rsid w:val="00FD5305"/>
    <w:rsid w:val="00FD5BBD"/>
    <w:rsid w:val="00FE65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C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3E1"/>
    <w:pPr>
      <w:autoSpaceDE w:val="0"/>
      <w:autoSpaceDN w:val="0"/>
    </w:pPr>
    <w:rPr>
      <w:rFonts w:ascii="Times" w:eastAsia="Times New Roman" w:hAnsi="Times"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3613E1"/>
    <w:pPr>
      <w:autoSpaceDE/>
      <w:autoSpaceDN/>
    </w:pPr>
    <w:rPr>
      <w:rFonts w:ascii="Cambria" w:eastAsia="Cambria" w:hAnsi="Cambria"/>
      <w:sz w:val="20"/>
      <w:szCs w:val="20"/>
      <w:lang w:val="x-none" w:eastAsia="x-none" w:bidi="ar-SA"/>
    </w:rPr>
  </w:style>
  <w:style w:type="character" w:customStyle="1" w:styleId="CommentTextChar">
    <w:name w:val="Comment Text Char"/>
    <w:basedOn w:val="DefaultParagraphFont"/>
    <w:link w:val="CommentText"/>
    <w:rsid w:val="003613E1"/>
    <w:rPr>
      <w:rFonts w:ascii="Cambria" w:eastAsia="Cambria" w:hAnsi="Cambria" w:cs="Times New Roman"/>
      <w:sz w:val="20"/>
      <w:szCs w:val="20"/>
      <w:lang w:val="x-none" w:eastAsia="x-none"/>
    </w:rPr>
  </w:style>
  <w:style w:type="paragraph" w:customStyle="1" w:styleId="DataField11pt">
    <w:name w:val="Data Field 11pt"/>
    <w:basedOn w:val="Normal"/>
    <w:rsid w:val="003613E1"/>
    <w:pPr>
      <w:spacing w:line="300" w:lineRule="exact"/>
    </w:pPr>
    <w:rPr>
      <w:rFonts w:ascii="Arial" w:hAnsi="Arial" w:cs="Arial"/>
      <w:sz w:val="22"/>
      <w:szCs w:val="20"/>
    </w:rPr>
  </w:style>
  <w:style w:type="paragraph" w:styleId="BalloonText">
    <w:name w:val="Balloon Text"/>
    <w:basedOn w:val="Normal"/>
    <w:link w:val="BalloonTextChar"/>
    <w:uiPriority w:val="99"/>
    <w:semiHidden/>
    <w:unhideWhenUsed/>
    <w:rsid w:val="00361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3E1"/>
    <w:rPr>
      <w:rFonts w:ascii="Lucida Grande" w:eastAsia="Times New Roman" w:hAnsi="Lucida Grande" w:cs="Lucida Grande"/>
      <w:sz w:val="18"/>
      <w:szCs w:val="18"/>
      <w:lang w:bidi="en-US"/>
    </w:rPr>
  </w:style>
  <w:style w:type="paragraph" w:styleId="NormalWeb">
    <w:name w:val="Normal (Web)"/>
    <w:basedOn w:val="Normal"/>
    <w:unhideWhenUsed/>
    <w:rsid w:val="0067753C"/>
    <w:pPr>
      <w:autoSpaceDE/>
      <w:autoSpaceDN/>
      <w:spacing w:before="100" w:beforeAutospacing="1" w:after="100" w:afterAutospacing="1"/>
    </w:pPr>
    <w:rPr>
      <w:rFonts w:eastAsiaTheme="minorEastAsia"/>
      <w:sz w:val="20"/>
      <w:szCs w:val="20"/>
      <w:lang w:bidi="ar-SA"/>
    </w:rPr>
  </w:style>
  <w:style w:type="paragraph" w:styleId="BodyText">
    <w:name w:val="Body Text"/>
    <w:basedOn w:val="Normal"/>
    <w:link w:val="BodyTextChar"/>
    <w:rsid w:val="005C6E24"/>
    <w:pPr>
      <w:autoSpaceDE/>
      <w:autoSpaceDN/>
    </w:pPr>
    <w:rPr>
      <w:rFonts w:ascii="Times New Roman" w:hAnsi="Times New Roman"/>
      <w:szCs w:val="20"/>
      <w:lang w:val="x-none" w:eastAsia="x-none" w:bidi="ar-SA"/>
    </w:rPr>
  </w:style>
  <w:style w:type="character" w:customStyle="1" w:styleId="BodyTextChar">
    <w:name w:val="Body Text Char"/>
    <w:basedOn w:val="DefaultParagraphFont"/>
    <w:link w:val="BodyText"/>
    <w:rsid w:val="005C6E24"/>
    <w:rPr>
      <w:rFonts w:ascii="Times New Roman" w:eastAsia="Times New Roman" w:hAnsi="Times New Roman" w:cs="Times New Roman"/>
      <w:szCs w:val="20"/>
      <w:lang w:val="x-none" w:eastAsia="x-none"/>
    </w:rPr>
  </w:style>
  <w:style w:type="character" w:styleId="Emphasis">
    <w:name w:val="Emphasis"/>
    <w:basedOn w:val="DefaultParagraphFont"/>
    <w:qFormat/>
    <w:rsid w:val="005C6E24"/>
    <w:rPr>
      <w:i/>
      <w:iCs/>
    </w:rPr>
  </w:style>
  <w:style w:type="paragraph" w:styleId="HTMLPreformatted">
    <w:name w:val="HTML Preformatted"/>
    <w:basedOn w:val="Normal"/>
    <w:link w:val="HTMLPreformattedChar"/>
    <w:rsid w:val="005C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rsid w:val="005C6E24"/>
    <w:rPr>
      <w:rFonts w:ascii="Courier New" w:eastAsia="Times New Roman" w:hAnsi="Courier New" w:cs="Courier New"/>
      <w:sz w:val="20"/>
      <w:szCs w:val="20"/>
    </w:rPr>
  </w:style>
  <w:style w:type="character" w:styleId="CommentReference">
    <w:name w:val="annotation reference"/>
    <w:rsid w:val="00E21CE8"/>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3E1"/>
    <w:pPr>
      <w:autoSpaceDE w:val="0"/>
      <w:autoSpaceDN w:val="0"/>
    </w:pPr>
    <w:rPr>
      <w:rFonts w:ascii="Times" w:eastAsia="Times New Roman" w:hAnsi="Times"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3613E1"/>
    <w:pPr>
      <w:autoSpaceDE/>
      <w:autoSpaceDN/>
    </w:pPr>
    <w:rPr>
      <w:rFonts w:ascii="Cambria" w:eastAsia="Cambria" w:hAnsi="Cambria"/>
      <w:sz w:val="20"/>
      <w:szCs w:val="20"/>
      <w:lang w:val="x-none" w:eastAsia="x-none" w:bidi="ar-SA"/>
    </w:rPr>
  </w:style>
  <w:style w:type="character" w:customStyle="1" w:styleId="CommentTextChar">
    <w:name w:val="Comment Text Char"/>
    <w:basedOn w:val="DefaultParagraphFont"/>
    <w:link w:val="CommentText"/>
    <w:rsid w:val="003613E1"/>
    <w:rPr>
      <w:rFonts w:ascii="Cambria" w:eastAsia="Cambria" w:hAnsi="Cambria" w:cs="Times New Roman"/>
      <w:sz w:val="20"/>
      <w:szCs w:val="20"/>
      <w:lang w:val="x-none" w:eastAsia="x-none"/>
    </w:rPr>
  </w:style>
  <w:style w:type="paragraph" w:customStyle="1" w:styleId="DataField11pt">
    <w:name w:val="Data Field 11pt"/>
    <w:basedOn w:val="Normal"/>
    <w:rsid w:val="003613E1"/>
    <w:pPr>
      <w:spacing w:line="300" w:lineRule="exact"/>
    </w:pPr>
    <w:rPr>
      <w:rFonts w:ascii="Arial" w:hAnsi="Arial" w:cs="Arial"/>
      <w:sz w:val="22"/>
      <w:szCs w:val="20"/>
    </w:rPr>
  </w:style>
  <w:style w:type="paragraph" w:styleId="BalloonText">
    <w:name w:val="Balloon Text"/>
    <w:basedOn w:val="Normal"/>
    <w:link w:val="BalloonTextChar"/>
    <w:uiPriority w:val="99"/>
    <w:semiHidden/>
    <w:unhideWhenUsed/>
    <w:rsid w:val="003613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3E1"/>
    <w:rPr>
      <w:rFonts w:ascii="Lucida Grande" w:eastAsia="Times New Roman" w:hAnsi="Lucida Grande" w:cs="Lucida Grande"/>
      <w:sz w:val="18"/>
      <w:szCs w:val="18"/>
      <w:lang w:bidi="en-US"/>
    </w:rPr>
  </w:style>
  <w:style w:type="paragraph" w:styleId="NormalWeb">
    <w:name w:val="Normal (Web)"/>
    <w:basedOn w:val="Normal"/>
    <w:unhideWhenUsed/>
    <w:rsid w:val="0067753C"/>
    <w:pPr>
      <w:autoSpaceDE/>
      <w:autoSpaceDN/>
      <w:spacing w:before="100" w:beforeAutospacing="1" w:after="100" w:afterAutospacing="1"/>
    </w:pPr>
    <w:rPr>
      <w:rFonts w:eastAsiaTheme="minorEastAsia"/>
      <w:sz w:val="20"/>
      <w:szCs w:val="20"/>
      <w:lang w:bidi="ar-SA"/>
    </w:rPr>
  </w:style>
  <w:style w:type="paragraph" w:styleId="BodyText">
    <w:name w:val="Body Text"/>
    <w:basedOn w:val="Normal"/>
    <w:link w:val="BodyTextChar"/>
    <w:rsid w:val="005C6E24"/>
    <w:pPr>
      <w:autoSpaceDE/>
      <w:autoSpaceDN/>
    </w:pPr>
    <w:rPr>
      <w:rFonts w:ascii="Times New Roman" w:hAnsi="Times New Roman"/>
      <w:szCs w:val="20"/>
      <w:lang w:val="x-none" w:eastAsia="x-none" w:bidi="ar-SA"/>
    </w:rPr>
  </w:style>
  <w:style w:type="character" w:customStyle="1" w:styleId="BodyTextChar">
    <w:name w:val="Body Text Char"/>
    <w:basedOn w:val="DefaultParagraphFont"/>
    <w:link w:val="BodyText"/>
    <w:rsid w:val="005C6E24"/>
    <w:rPr>
      <w:rFonts w:ascii="Times New Roman" w:eastAsia="Times New Roman" w:hAnsi="Times New Roman" w:cs="Times New Roman"/>
      <w:szCs w:val="20"/>
      <w:lang w:val="x-none" w:eastAsia="x-none"/>
    </w:rPr>
  </w:style>
  <w:style w:type="character" w:styleId="Emphasis">
    <w:name w:val="Emphasis"/>
    <w:basedOn w:val="DefaultParagraphFont"/>
    <w:qFormat/>
    <w:rsid w:val="005C6E24"/>
    <w:rPr>
      <w:i/>
      <w:iCs/>
    </w:rPr>
  </w:style>
  <w:style w:type="paragraph" w:styleId="HTMLPreformatted">
    <w:name w:val="HTML Preformatted"/>
    <w:basedOn w:val="Normal"/>
    <w:link w:val="HTMLPreformattedChar"/>
    <w:rsid w:val="005C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rsid w:val="005C6E24"/>
    <w:rPr>
      <w:rFonts w:ascii="Courier New" w:eastAsia="Times New Roman" w:hAnsi="Courier New" w:cs="Courier New"/>
      <w:sz w:val="20"/>
      <w:szCs w:val="20"/>
    </w:rPr>
  </w:style>
  <w:style w:type="character" w:styleId="CommentReference">
    <w:name w:val="annotation reference"/>
    <w:rsid w:val="00E21CE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0925">
      <w:bodyDiv w:val="1"/>
      <w:marLeft w:val="0"/>
      <w:marRight w:val="0"/>
      <w:marTop w:val="0"/>
      <w:marBottom w:val="0"/>
      <w:divBdr>
        <w:top w:val="none" w:sz="0" w:space="0" w:color="auto"/>
        <w:left w:val="none" w:sz="0" w:space="0" w:color="auto"/>
        <w:bottom w:val="none" w:sz="0" w:space="0" w:color="auto"/>
        <w:right w:val="none" w:sz="0" w:space="0" w:color="auto"/>
      </w:divBdr>
    </w:div>
    <w:div w:id="681661555">
      <w:bodyDiv w:val="1"/>
      <w:marLeft w:val="0"/>
      <w:marRight w:val="0"/>
      <w:marTop w:val="0"/>
      <w:marBottom w:val="0"/>
      <w:divBdr>
        <w:top w:val="none" w:sz="0" w:space="0" w:color="auto"/>
        <w:left w:val="none" w:sz="0" w:space="0" w:color="auto"/>
        <w:bottom w:val="none" w:sz="0" w:space="0" w:color="auto"/>
        <w:right w:val="none" w:sz="0" w:space="0" w:color="auto"/>
      </w:divBdr>
    </w:div>
    <w:div w:id="950821347">
      <w:bodyDiv w:val="1"/>
      <w:marLeft w:val="0"/>
      <w:marRight w:val="0"/>
      <w:marTop w:val="0"/>
      <w:marBottom w:val="0"/>
      <w:divBdr>
        <w:top w:val="none" w:sz="0" w:space="0" w:color="auto"/>
        <w:left w:val="none" w:sz="0" w:space="0" w:color="auto"/>
        <w:bottom w:val="none" w:sz="0" w:space="0" w:color="auto"/>
        <w:right w:val="none" w:sz="0" w:space="0" w:color="auto"/>
      </w:divBdr>
    </w:div>
    <w:div w:id="1096050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term=O'Leary%20S%5BAuthor%5D&amp;cauthor=true&amp;cauthor_uid=20889800" TargetMode="External"/><Relationship Id="rId6" Type="http://schemas.openxmlformats.org/officeDocument/2006/relationships/hyperlink" Target="http://www.ncbi.nlm.nih.gov/pubmed?term=O'Sullivan%20MP%5BAuthor%5D&amp;cauthor=true&amp;cauthor_uid=20889800" TargetMode="External"/><Relationship Id="rId7" Type="http://schemas.openxmlformats.org/officeDocument/2006/relationships/hyperlink" Target="http://www.ncbi.nlm.nih.gov/pubmed?term=Keane%20J%5BAuthor%5D&amp;cauthor=true&amp;cauthor_uid=20889800" TargetMode="External"/><Relationship Id="rId8" Type="http://schemas.openxmlformats.org/officeDocument/2006/relationships/hyperlink" Target="http://www.ncbi.nlm.nih.gov/pubmed?term=Ellner%20JJ%5BAuthor%5D&amp;cauthor=true&amp;cauthor_uid=2044395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7003</Words>
  <Characters>39918</Characters>
  <Application>Microsoft Macintosh Word</Application>
  <DocSecurity>0</DocSecurity>
  <Lines>332</Lines>
  <Paragraphs>93</Paragraphs>
  <ScaleCrop>false</ScaleCrop>
  <Company>csu</Company>
  <LinksUpToDate>false</LinksUpToDate>
  <CharactersWithSpaces>46828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gonzalez juarrero</dc:creator>
  <cp:keywords/>
  <dc:description/>
  <cp:lastModifiedBy>mercedes gonzalez juarrero</cp:lastModifiedBy>
  <cp:revision>3</cp:revision>
  <dcterms:created xsi:type="dcterms:W3CDTF">2014-03-07T00:44:00Z</dcterms:created>
  <dcterms:modified xsi:type="dcterms:W3CDTF">2014-03-07T22:56:00Z</dcterms:modified>
</cp:coreProperties>
</file>