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/*Para abrir uma nova aba pressione ALT + F10 e Enter*/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t.ciclo_cpu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,t.pid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,t.acao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t_log_pid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t.acao LIKE 'NUM_SERTEADO%'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ORDER BY 1,2;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/*CTRL + Enter para executar*/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