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pPr>
      <w:r>
        <w:rPr>
          <w:b w:val="0"/>
          <w:i w:val="0"/>
        </w:rPr>
        <w:t xml:space="preserve">Către: </w:t>
      </w:r>
      <w:r>
        <w:rPr>
          <w:b/>
          <w:i w:val="0"/>
        </w:rPr>
        <w:t>INSTITUTUL NAȚIONAL DE CERCETARE-DEZVOLTARE MEDICO-MILITARĂ „CANTACUZINO”</w:t>
      </w:r>
    </w:p>
    <w:p>
      <w:pPr>
        <w:spacing w:after="240"/>
      </w:pPr>
      <w:r>
        <w:rPr>
          <w:b w:val="0"/>
          <w:i w:val="0"/>
        </w:rPr>
        <w:t xml:space="preserve">E-mail: </w:t>
      </w:r>
      <w:r>
        <w:rPr>
          <w:b w:val="0"/>
          <w:i w:val="0"/>
        </w:rPr>
        <w:t>office.cantacuzino@mapn.ro</w:t>
      </w:r>
    </w:p>
    <w:p>
      <w:pPr>
        <w:spacing w:after="200"/>
        <w:jc w:val="center"/>
      </w:pPr>
      <w:r>
        <w:rPr>
          <w:b/>
          <w:i w:val="0"/>
          <w:sz w:val="26"/>
        </w:rPr>
        <w:t>SCRISOARE DE ÎNAINTARE</w:t>
      </w:r>
    </w:p>
    <w:p>
      <w:pPr>
        <w:jc w:val="both"/>
      </w:pPr>
      <w:r>
        <w:rPr>
          <w:b w:val="0"/>
          <w:i w:val="0"/>
        </w:rPr>
        <w:t xml:space="preserve">Ca urmare a anunțului de cumpărare directă </w:t>
      </w:r>
      <w:r>
        <w:rPr>
          <w:b w:val="0"/>
          <w:i w:val="0"/>
        </w:rPr>
        <w:t>ADV1550471</w:t>
      </w:r>
      <w:r>
        <w:rPr>
          <w:b w:val="0"/>
          <w:i w:val="0"/>
        </w:rPr>
        <w:t xml:space="preserve"> publicat în SEAP la data de 30.09.2026, privind atribuirea contractului „Lucrări de reparații acoperiș pav. C4, cazarma 3589 București”, cod CPV </w:t>
      </w:r>
      <w:r>
        <w:rPr>
          <w:b w:val="0"/>
          <w:i w:val="0"/>
        </w:rPr>
        <w:t>45453000-7 – Lucrări de reparații generale și de renovare</w:t>
      </w:r>
      <w:r>
        <w:rPr>
          <w:b w:val="0"/>
          <w:i w:val="0"/>
        </w:rPr>
        <w:t>, noi, BILZI STEEL PROFILE S.R.L., vă transmitem alăturat oferta noastră.</w:t>
      </w:r>
    </w:p>
    <w:p>
      <w:pPr>
        <w:jc w:val="both"/>
      </w:pPr>
      <w:r>
        <w:rPr>
          <w:b w:val="0"/>
          <w:i w:val="0"/>
        </w:rPr>
        <w:t xml:space="preserve">Prețul ofertat a fost publicat în catalogul electronic SEAP, sub denumirea și codul CPV din anunț, până la data de 05.10.2026, ora </w:t>
      </w:r>
      <w:r>
        <w:rPr>
          <w:b w:val="0"/>
          <w:i w:val="0"/>
        </w:rPr>
        <w:t>14:00</w:t>
      </w:r>
      <w:r>
        <w:rPr>
          <w:b w:val="0"/>
          <w:i w:val="0"/>
        </w:rPr>
        <w:t>.</w:t>
      </w:r>
    </w:p>
    <w:p>
      <w:pPr>
        <w:spacing w:after="200"/>
      </w:pPr>
      <w:r>
        <w:rPr>
          <w:b w:val="0"/>
          <w:i w:val="0"/>
        </w:rPr>
        <w:t>Persoană de contact: Șerban Marius, telefon 0761 144 238, e-mail marius807@yahoo.com.</w:t>
      </w:r>
    </w:p>
    <w:p>
      <w:pPr>
        <w:spacing w:after="120"/>
        <w:jc w:val="center"/>
      </w:pPr>
      <w:r>
        <w:rPr>
          <w:b/>
          <w:i w:val="0"/>
        </w:rPr>
        <w:t>OPISUL DOCUMENTELOR</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D9E2F3"/>
          </w:tcPr>
          <w:p>
            <w:pPr>
              <w:jc w:val="center"/>
            </w:pPr>
            <w:r>
              <w:rPr>
                <w:b/>
                <w:i w:val="0"/>
                <w:sz w:val="20"/>
              </w:rPr>
              <w:t>Nr.</w:t>
            </w:r>
          </w:p>
        </w:tc>
        <w:tc>
          <w:tcPr>
            <w:tcW w:type="dxa" w:w="7370"/>
            <w:shd w:val="clear" w:color="auto" w:fill="D9E2F3"/>
          </w:tcPr>
          <w:p>
            <w:pPr>
              <w:jc w:val="center"/>
            </w:pPr>
            <w:r>
              <w:rPr>
                <w:b/>
                <w:i w:val="0"/>
                <w:sz w:val="20"/>
              </w:rPr>
              <w:t>Document</w:t>
            </w:r>
          </w:p>
        </w:tc>
        <w:tc>
          <w:tcPr>
            <w:tcW w:type="dxa" w:w="1587"/>
            <w:shd w:val="clear" w:color="auto" w:fill="D9E2F3"/>
          </w:tcPr>
          <w:p>
            <w:pPr>
              <w:jc w:val="center"/>
            </w:pPr>
            <w:r>
              <w:rPr>
                <w:b/>
                <w:i w:val="0"/>
                <w:sz w:val="20"/>
              </w:rPr>
              <w:t>Pagina</w:t>
            </w:r>
          </w:p>
        </w:tc>
      </w:tr>
      <w:tr>
        <w:tc>
          <w:tcPr>
            <w:tcW w:type="dxa" w:w="680"/>
          </w:tcPr>
          <w:p>
            <w:r>
              <w:rPr>
                <w:b w:val="0"/>
                <w:i w:val="0"/>
                <w:sz w:val="20"/>
              </w:rPr>
              <w:t>1</w:t>
            </w:r>
          </w:p>
        </w:tc>
        <w:tc>
          <w:tcPr>
            <w:tcW w:type="dxa" w:w="7370"/>
          </w:tcPr>
          <w:p>
            <w:r>
              <w:rPr>
                <w:b w:val="0"/>
                <w:i w:val="0"/>
                <w:sz w:val="20"/>
              </w:rPr>
              <w:t>Scrisoare de înaintare și opis</w:t>
            </w:r>
          </w:p>
        </w:tc>
        <w:tc>
          <w:tcPr>
            <w:tcW w:type="dxa" w:w="1587"/>
          </w:tcPr>
          <w:p>
            <w:r>
              <w:rPr>
                <w:b w:val="0"/>
                <w:i w:val="0"/>
                <w:sz w:val="20"/>
                <w:highlight w:val="yellow"/>
              </w:rPr>
              <w:t>____________</w:t>
            </w:r>
          </w:p>
        </w:tc>
      </w:tr>
      <w:tr>
        <w:tc>
          <w:tcPr>
            <w:tcW w:type="dxa" w:w="680"/>
          </w:tcPr>
          <w:p>
            <w:r>
              <w:rPr>
                <w:b w:val="0"/>
                <w:i w:val="0"/>
                <w:sz w:val="20"/>
              </w:rPr>
              <w:t>2</w:t>
            </w:r>
          </w:p>
        </w:tc>
        <w:tc>
          <w:tcPr>
            <w:tcW w:type="dxa" w:w="7370"/>
          </w:tcPr>
          <w:p>
            <w:r>
              <w:rPr>
                <w:b w:val="0"/>
                <w:i w:val="0"/>
                <w:sz w:val="20"/>
              </w:rPr>
              <w:t>Certificat constatator emis de O.N.R.C. (cu CAEN 4391 autorizat)</w:t>
            </w:r>
          </w:p>
        </w:tc>
        <w:tc>
          <w:tcPr>
            <w:tcW w:type="dxa" w:w="1587"/>
          </w:tcPr>
          <w:p>
            <w:r>
              <w:rPr>
                <w:b w:val="0"/>
                <w:i w:val="0"/>
                <w:sz w:val="20"/>
                <w:highlight w:val="yellow"/>
              </w:rPr>
              <w:t>____________</w:t>
            </w:r>
          </w:p>
        </w:tc>
      </w:tr>
      <w:tr>
        <w:tc>
          <w:tcPr>
            <w:tcW w:type="dxa" w:w="680"/>
          </w:tcPr>
          <w:p>
            <w:r>
              <w:rPr>
                <w:b w:val="0"/>
                <w:i w:val="0"/>
                <w:sz w:val="20"/>
              </w:rPr>
              <w:t>3</w:t>
            </w:r>
          </w:p>
        </w:tc>
        <w:tc>
          <w:tcPr>
            <w:tcW w:type="dxa" w:w="7370"/>
          </w:tcPr>
          <w:p>
            <w:r>
              <w:rPr>
                <w:b w:val="0"/>
                <w:i w:val="0"/>
                <w:sz w:val="20"/>
              </w:rPr>
              <w:t>Propunerea tehnică</w:t>
            </w:r>
          </w:p>
        </w:tc>
        <w:tc>
          <w:tcPr>
            <w:tcW w:type="dxa" w:w="1587"/>
          </w:tcPr>
          <w:p>
            <w:r>
              <w:rPr>
                <w:b w:val="0"/>
                <w:i w:val="0"/>
                <w:sz w:val="20"/>
                <w:highlight w:val="yellow"/>
              </w:rPr>
              <w:t>____________</w:t>
            </w:r>
          </w:p>
        </w:tc>
      </w:tr>
      <w:tr>
        <w:tc>
          <w:tcPr>
            <w:tcW w:type="dxa" w:w="680"/>
          </w:tcPr>
          <w:p>
            <w:r>
              <w:rPr>
                <w:b w:val="0"/>
                <w:i w:val="0"/>
                <w:sz w:val="20"/>
              </w:rPr>
              <w:t>4</w:t>
            </w:r>
          </w:p>
        </w:tc>
        <w:tc>
          <w:tcPr>
            <w:tcW w:type="dxa" w:w="7370"/>
          </w:tcPr>
          <w:p>
            <w:r>
              <w:rPr>
                <w:b w:val="0"/>
                <w:i w:val="0"/>
                <w:sz w:val="20"/>
              </w:rPr>
              <w:t>Confirmarea vizitării amplasamentului (obligatorie – fără ea oferta nu este luată în considerare)</w:t>
            </w:r>
          </w:p>
        </w:tc>
        <w:tc>
          <w:tcPr>
            <w:tcW w:type="dxa" w:w="1587"/>
          </w:tcPr>
          <w:p>
            <w:r>
              <w:rPr>
                <w:b w:val="0"/>
                <w:i w:val="0"/>
                <w:sz w:val="20"/>
                <w:highlight w:val="yellow"/>
              </w:rPr>
              <w:t>____________</w:t>
            </w:r>
          </w:p>
        </w:tc>
      </w:tr>
      <w:tr>
        <w:tc>
          <w:tcPr>
            <w:tcW w:type="dxa" w:w="680"/>
          </w:tcPr>
          <w:p>
            <w:r>
              <w:rPr>
                <w:b w:val="0"/>
                <w:i w:val="0"/>
                <w:sz w:val="20"/>
              </w:rPr>
              <w:t>5</w:t>
            </w:r>
          </w:p>
        </w:tc>
        <w:tc>
          <w:tcPr>
            <w:tcW w:type="dxa" w:w="7370"/>
          </w:tcPr>
          <w:p>
            <w:r>
              <w:rPr>
                <w:b w:val="0"/>
                <w:i w:val="0"/>
                <w:sz w:val="20"/>
              </w:rPr>
              <w:t>Formularul de ofertă</w:t>
            </w:r>
          </w:p>
        </w:tc>
        <w:tc>
          <w:tcPr>
            <w:tcW w:type="dxa" w:w="1587"/>
          </w:tcPr>
          <w:p>
            <w:r>
              <w:rPr>
                <w:b w:val="0"/>
                <w:i w:val="0"/>
                <w:sz w:val="20"/>
                <w:highlight w:val="yellow"/>
              </w:rPr>
              <w:t>____________</w:t>
            </w:r>
          </w:p>
        </w:tc>
      </w:tr>
      <w:tr>
        <w:tc>
          <w:tcPr>
            <w:tcW w:type="dxa" w:w="680"/>
          </w:tcPr>
          <w:p>
            <w:r>
              <w:rPr>
                <w:b w:val="0"/>
                <w:i w:val="0"/>
                <w:sz w:val="20"/>
              </w:rPr>
              <w:t>6</w:t>
            </w:r>
          </w:p>
        </w:tc>
        <w:tc>
          <w:tcPr>
            <w:tcW w:type="dxa" w:w="7370"/>
          </w:tcPr>
          <w:p>
            <w:r>
              <w:rPr>
                <w:b w:val="0"/>
                <w:i w:val="0"/>
                <w:sz w:val="20"/>
              </w:rPr>
              <w:t>Anexa la formularul de ofertă</w:t>
            </w:r>
          </w:p>
        </w:tc>
        <w:tc>
          <w:tcPr>
            <w:tcW w:type="dxa" w:w="1587"/>
          </w:tcPr>
          <w:p>
            <w:r>
              <w:rPr>
                <w:b w:val="0"/>
                <w:i w:val="0"/>
                <w:sz w:val="20"/>
                <w:highlight w:val="yellow"/>
              </w:rPr>
              <w:t>____________</w:t>
            </w:r>
          </w:p>
        </w:tc>
      </w:tr>
      <w:tr>
        <w:tc>
          <w:tcPr>
            <w:tcW w:type="dxa" w:w="680"/>
          </w:tcPr>
          <w:p>
            <w:r>
              <w:rPr>
                <w:b w:val="0"/>
                <w:i w:val="0"/>
                <w:sz w:val="20"/>
              </w:rPr>
              <w:t>7</w:t>
            </w:r>
          </w:p>
        </w:tc>
        <w:tc>
          <w:tcPr>
            <w:tcW w:type="dxa" w:w="7370"/>
          </w:tcPr>
          <w:p>
            <w:r>
              <w:rPr>
                <w:b w:val="0"/>
                <w:i w:val="0"/>
                <w:sz w:val="20"/>
              </w:rPr>
              <w:t>Propunerea financiară: F3 cu prețuri unitare, C6, C7, C8, C9, grafic de execuție fizic și valoric</w:t>
            </w:r>
          </w:p>
        </w:tc>
        <w:tc>
          <w:tcPr>
            <w:tcW w:type="dxa" w:w="1587"/>
          </w:tcPr>
          <w:p>
            <w:r>
              <w:rPr>
                <w:b w:val="0"/>
                <w:i w:val="0"/>
                <w:sz w:val="20"/>
                <w:highlight w:val="yellow"/>
              </w:rPr>
              <w:t>____________</w:t>
            </w:r>
          </w:p>
        </w:tc>
      </w:tr>
      <w:tr>
        <w:tc>
          <w:tcPr>
            <w:tcW w:type="dxa" w:w="680"/>
          </w:tcPr>
          <w:p>
            <w:r>
              <w:rPr>
                <w:b w:val="0"/>
                <w:i w:val="0"/>
                <w:sz w:val="20"/>
              </w:rPr>
              <w:t>8</w:t>
            </w:r>
          </w:p>
        </w:tc>
        <w:tc>
          <w:tcPr>
            <w:tcW w:type="dxa" w:w="7370"/>
          </w:tcPr>
          <w:p>
            <w:r>
              <w:rPr>
                <w:b w:val="0"/>
                <w:i w:val="0"/>
                <w:sz w:val="20"/>
              </w:rPr>
              <w:t>Declarație privind însușirea modelului de contract</w:t>
            </w:r>
          </w:p>
        </w:tc>
        <w:tc>
          <w:tcPr>
            <w:tcW w:type="dxa" w:w="1587"/>
          </w:tcPr>
          <w:p>
            <w:r>
              <w:rPr>
                <w:b w:val="0"/>
                <w:i w:val="0"/>
                <w:sz w:val="20"/>
                <w:highlight w:val="yellow"/>
              </w:rPr>
              <w:t>____________</w:t>
            </w:r>
          </w:p>
        </w:tc>
      </w:tr>
      <w:tr>
        <w:tc>
          <w:tcPr>
            <w:tcW w:type="dxa" w:w="680"/>
          </w:tcPr>
          <w:p>
            <w:r>
              <w:rPr>
                <w:b w:val="0"/>
                <w:i w:val="0"/>
                <w:sz w:val="20"/>
              </w:rPr>
              <w:t>9</w:t>
            </w:r>
          </w:p>
        </w:tc>
        <w:tc>
          <w:tcPr>
            <w:tcW w:type="dxa" w:w="7370"/>
          </w:tcPr>
          <w:p>
            <w:r>
              <w:rPr>
                <w:b w:val="0"/>
                <w:i w:val="0"/>
                <w:sz w:val="20"/>
              </w:rPr>
              <w:t>Declarație privind respectarea art. 51 din Legea nr. 98/2016 (mediu, social, relații de muncă)</w:t>
            </w:r>
          </w:p>
        </w:tc>
        <w:tc>
          <w:tcPr>
            <w:tcW w:type="dxa" w:w="1587"/>
          </w:tcPr>
          <w:p>
            <w:r>
              <w:rPr>
                <w:b w:val="0"/>
                <w:i w:val="0"/>
                <w:sz w:val="20"/>
                <w:highlight w:val="yellow"/>
              </w:rPr>
              <w:t>____________</w:t>
            </w:r>
          </w:p>
        </w:tc>
      </w:tr>
      <w:tr>
        <w:tc>
          <w:tcPr>
            <w:tcW w:type="dxa" w:w="680"/>
          </w:tcPr>
          <w:p>
            <w:r>
              <w:rPr>
                <w:b w:val="0"/>
                <w:i w:val="0"/>
                <w:sz w:val="20"/>
              </w:rPr>
              <w:t>10</w:t>
            </w:r>
          </w:p>
        </w:tc>
        <w:tc>
          <w:tcPr>
            <w:tcW w:type="dxa" w:w="7370"/>
          </w:tcPr>
          <w:p>
            <w:r>
              <w:rPr>
                <w:b w:val="0"/>
                <w:i w:val="0"/>
                <w:sz w:val="20"/>
              </w:rPr>
              <w:t>Declarație privind evitarea conflictului de interese (art. 59–60 din Legea nr. 98/2016)</w:t>
            </w:r>
          </w:p>
        </w:tc>
        <w:tc>
          <w:tcPr>
            <w:tcW w:type="dxa" w:w="1587"/>
          </w:tcPr>
          <w:p>
            <w:r>
              <w:rPr>
                <w:b w:val="0"/>
                <w:i w:val="0"/>
                <w:sz w:val="20"/>
                <w:highlight w:val="yellow"/>
              </w:rPr>
              <w:t>____________</w:t>
            </w:r>
          </w:p>
        </w:tc>
      </w:tr>
      <w:tr>
        <w:tc>
          <w:tcPr>
            <w:tcW w:type="dxa" w:w="680"/>
          </w:tcPr>
          <w:p>
            <w:r>
              <w:rPr>
                <w:b w:val="0"/>
                <w:i w:val="0"/>
                <w:sz w:val="20"/>
              </w:rPr>
              <w:t>11</w:t>
            </w:r>
          </w:p>
        </w:tc>
        <w:tc>
          <w:tcPr>
            <w:tcW w:type="dxa" w:w="7370"/>
          </w:tcPr>
          <w:p>
            <w:r>
              <w:rPr>
                <w:b w:val="0"/>
                <w:i w:val="0"/>
                <w:sz w:val="20"/>
              </w:rPr>
              <w:t>Declarație privind neîncadrarea în art. 164, 165 și 167 din Legea nr. 98/2016</w:t>
            </w:r>
          </w:p>
        </w:tc>
        <w:tc>
          <w:tcPr>
            <w:tcW w:type="dxa" w:w="1587"/>
          </w:tcPr>
          <w:p>
            <w:r>
              <w:rPr>
                <w:b w:val="0"/>
                <w:i w:val="0"/>
                <w:sz w:val="20"/>
                <w:highlight w:val="yellow"/>
              </w:rPr>
              <w:t>____________</w:t>
            </w:r>
          </w:p>
        </w:tc>
      </w:tr>
      <w:tr>
        <w:tc>
          <w:tcPr>
            <w:tcW w:type="dxa" w:w="680"/>
          </w:tcPr>
          <w:p>
            <w:r>
              <w:rPr>
                <w:b w:val="0"/>
                <w:i w:val="0"/>
                <w:sz w:val="20"/>
              </w:rPr>
              <w:t>12</w:t>
            </w:r>
          </w:p>
        </w:tc>
        <w:tc>
          <w:tcPr>
            <w:tcW w:type="dxa" w:w="7370"/>
          </w:tcPr>
          <w:p>
            <w:r>
              <w:rPr>
                <w:b w:val="0"/>
                <w:i w:val="0"/>
                <w:sz w:val="20"/>
              </w:rPr>
              <w:t>Lista lucrărilor similare executate, cu documente constatatoare</w:t>
            </w:r>
          </w:p>
        </w:tc>
        <w:tc>
          <w:tcPr>
            <w:tcW w:type="dxa" w:w="1587"/>
          </w:tcPr>
          <w:p>
            <w:r>
              <w:rPr>
                <w:b w:val="0"/>
                <w:i w:val="0"/>
                <w:sz w:val="20"/>
                <w:highlight w:val="yellow"/>
              </w:rPr>
              <w:t>____________</w:t>
            </w:r>
          </w:p>
        </w:tc>
      </w:tr>
      <w:tr>
        <w:tc>
          <w:tcPr>
            <w:tcW w:type="dxa" w:w="680"/>
          </w:tcPr>
          <w:p>
            <w:r>
              <w:rPr>
                <w:b w:val="0"/>
                <w:i w:val="0"/>
                <w:sz w:val="20"/>
              </w:rPr>
              <w:t>13</w:t>
            </w:r>
          </w:p>
        </w:tc>
        <w:tc>
          <w:tcPr>
            <w:tcW w:type="dxa" w:w="7370"/>
          </w:tcPr>
          <w:p>
            <w:r>
              <w:rPr>
                <w:b w:val="0"/>
                <w:i w:val="0"/>
                <w:sz w:val="20"/>
              </w:rPr>
              <w:t>Lista nominală a personalului și a autovehiculelor pentru acces în cazarmă</w:t>
            </w:r>
          </w:p>
        </w:tc>
        <w:tc>
          <w:tcPr>
            <w:tcW w:type="dxa" w:w="1587"/>
          </w:tcPr>
          <w:p>
            <w:r>
              <w:rPr>
                <w:b w:val="0"/>
                <w:i w:val="0"/>
                <w:sz w:val="20"/>
                <w:highlight w:val="yellow"/>
              </w:rPr>
              <w:t>____________</w:t>
            </w:r>
          </w:p>
        </w:tc>
      </w:tr>
    </w:tbl>
    <w:p/>
    <w:p>
      <w:pPr/>
      <w:r>
        <w:rPr>
          <w:b w:val="0"/>
          <w:i w:val="0"/>
        </w:rPr>
        <w:t xml:space="preserve">Data: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PROPUNERE TEHNICĂ</w:t>
      </w:r>
    </w:p>
    <w:p>
      <w:pPr>
        <w:spacing w:after="0"/>
        <w:jc w:val="center"/>
      </w:pPr>
      <w:r>
        <w:rPr>
          <w:b w:val="0"/>
          <w:i w:val="0"/>
        </w:rPr>
        <w:t>pentru contractul „Lucrări de reparații acoperiș pav. C4, cazarma 3589 București”</w:t>
      </w:r>
    </w:p>
    <w:p>
      <w:pPr>
        <w:spacing w:after="200"/>
        <w:jc w:val="center"/>
      </w:pPr>
      <w:r>
        <w:rPr>
          <w:b w:val="0"/>
          <w:i w:val="0"/>
        </w:rPr>
        <w:t xml:space="preserve">Cod CPV </w:t>
      </w:r>
      <w:r>
        <w:rPr>
          <w:b w:val="0"/>
          <w:i w:val="0"/>
        </w:rPr>
        <w:t>45453000-7 – Lucrări de reparații generale și de renovare</w:t>
      </w:r>
    </w:p>
    <w:p>
      <w:pPr/>
      <w:r>
        <w:rPr>
          <w:b/>
          <w:i w:val="0"/>
        </w:rPr>
        <w:t>1. Date generale</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D9E2F3"/>
          </w:tcPr>
          <w:p>
            <w:pPr>
              <w:jc w:val="center"/>
            </w:pPr>
            <w:r>
              <w:rPr>
                <w:b/>
                <w:i w:val="0"/>
                <w:sz w:val="20"/>
              </w:rPr>
              <w:t>Element</w:t>
            </w:r>
          </w:p>
        </w:tc>
        <w:tc>
          <w:tcPr>
            <w:tcW w:type="dxa" w:w="6803"/>
            <w:shd w:val="clear" w:color="auto" w:fill="D9E2F3"/>
          </w:tcPr>
          <w:p>
            <w:pPr>
              <w:jc w:val="center"/>
            </w:pPr>
            <w:r>
              <w:rPr>
                <w:b/>
                <w:i w:val="0"/>
                <w:sz w:val="20"/>
              </w:rPr>
              <w:t>Detalii</w:t>
            </w:r>
          </w:p>
        </w:tc>
      </w:tr>
      <w:tr>
        <w:tc>
          <w:tcPr>
            <w:tcW w:type="dxa" w:w="2835"/>
          </w:tcPr>
          <w:p>
            <w:r>
              <w:rPr>
                <w:b w:val="0"/>
                <w:i w:val="0"/>
                <w:sz w:val="20"/>
              </w:rPr>
              <w:t>Autoritate contractantă</w:t>
            </w:r>
          </w:p>
        </w:tc>
        <w:tc>
          <w:tcPr>
            <w:tcW w:type="dxa" w:w="6803"/>
          </w:tcPr>
          <w:p>
            <w:r>
              <w:rPr>
                <w:b w:val="0"/>
                <w:i w:val="0"/>
                <w:sz w:val="20"/>
              </w:rPr>
              <w:t>INSTITUTUL NAȚIONAL DE CERCETARE-DEZVOLTARE MEDICO-MILITARĂ „CANTACUZINO”</w:t>
            </w:r>
          </w:p>
        </w:tc>
      </w:tr>
      <w:tr>
        <w:tc>
          <w:tcPr>
            <w:tcW w:type="dxa" w:w="2835"/>
          </w:tcPr>
          <w:p>
            <w:r>
              <w:rPr>
                <w:b w:val="0"/>
                <w:i w:val="0"/>
                <w:sz w:val="20"/>
              </w:rPr>
              <w:t>Ofertant</w:t>
            </w:r>
          </w:p>
        </w:tc>
        <w:tc>
          <w:tcPr>
            <w:tcW w:type="dxa" w:w="6803"/>
          </w:tcPr>
          <w:p>
            <w:r>
              <w:rPr>
                <w:b w:val="0"/>
                <w:i w:val="0"/>
                <w:sz w:val="20"/>
              </w:rPr>
              <w:t>BILZI STEEL PROFILE S.R.L., CUI 39666285, J10/757/2018</w:t>
            </w:r>
          </w:p>
        </w:tc>
      </w:tr>
      <w:tr>
        <w:tc>
          <w:tcPr>
            <w:tcW w:type="dxa" w:w="2835"/>
          </w:tcPr>
          <w:p>
            <w:r>
              <w:rPr>
                <w:b w:val="0"/>
                <w:i w:val="0"/>
                <w:sz w:val="20"/>
              </w:rPr>
              <w:t>Amplasament</w:t>
            </w:r>
          </w:p>
        </w:tc>
        <w:tc>
          <w:tcPr>
            <w:tcW w:type="dxa" w:w="6803"/>
          </w:tcPr>
          <w:p>
            <w:r>
              <w:rPr>
                <w:b w:val="0"/>
                <w:i w:val="0"/>
                <w:sz w:val="20"/>
              </w:rPr>
              <w:t>Pavilionul C4 din cazarma 3589, INCDMM „Cantacuzino”, Splaiul Independenței nr. 103, sector 5, București</w:t>
            </w:r>
          </w:p>
        </w:tc>
      </w:tr>
      <w:tr>
        <w:tc>
          <w:tcPr>
            <w:tcW w:type="dxa" w:w="2835"/>
          </w:tcPr>
          <w:p>
            <w:r>
              <w:rPr>
                <w:b w:val="0"/>
                <w:i w:val="0"/>
                <w:sz w:val="20"/>
              </w:rPr>
              <w:t>Obiect</w:t>
            </w:r>
          </w:p>
        </w:tc>
        <w:tc>
          <w:tcPr>
            <w:tcW w:type="dxa" w:w="6803"/>
          </w:tcPr>
          <w:p>
            <w:r>
              <w:rPr>
                <w:b w:val="0"/>
                <w:i w:val="0"/>
                <w:sz w:val="20"/>
              </w:rPr>
              <w:t>Execuția lucrărilor „Lucrări de reparații acoperiș pav. C4, cazarma 3589 București”, conform caietului de sarcini și listei de cantități F3</w:t>
            </w:r>
          </w:p>
        </w:tc>
      </w:tr>
      <w:tr>
        <w:tc>
          <w:tcPr>
            <w:tcW w:type="dxa" w:w="2835"/>
          </w:tcPr>
          <w:p>
            <w:r>
              <w:rPr>
                <w:b w:val="0"/>
                <w:i w:val="0"/>
                <w:sz w:val="20"/>
              </w:rPr>
              <w:t>Durata de execuție ofertată</w:t>
            </w:r>
          </w:p>
        </w:tc>
        <w:tc>
          <w:tcPr>
            <w:tcW w:type="dxa" w:w="6803"/>
          </w:tcPr>
          <w:p>
            <w:r>
              <w:rPr>
                <w:b w:val="0"/>
                <w:i w:val="0"/>
                <w:sz w:val="20"/>
              </w:rPr>
              <w:t>45 (patruzeci și cinci) de zile calendaristice de la data emiterii ordinului de începere</w:t>
            </w:r>
          </w:p>
        </w:tc>
      </w:tr>
      <w:tr>
        <w:tc>
          <w:tcPr>
            <w:tcW w:type="dxa" w:w="2835"/>
          </w:tcPr>
          <w:p>
            <w:r>
              <w:rPr>
                <w:b w:val="0"/>
                <w:i w:val="0"/>
                <w:sz w:val="20"/>
              </w:rPr>
              <w:t>Începerea lucrărilor</w:t>
            </w:r>
          </w:p>
        </w:tc>
        <w:tc>
          <w:tcPr>
            <w:tcW w:type="dxa" w:w="6803"/>
          </w:tcPr>
          <w:p>
            <w:r>
              <w:rPr>
                <w:b w:val="0"/>
                <w:i w:val="0"/>
                <w:sz w:val="20"/>
              </w:rPr>
              <w:t>În maximum 72 de ore de la emiterea ordinului de începere</w:t>
            </w:r>
          </w:p>
        </w:tc>
      </w:tr>
      <w:tr>
        <w:tc>
          <w:tcPr>
            <w:tcW w:type="dxa" w:w="2835"/>
          </w:tcPr>
          <w:p>
            <w:r>
              <w:rPr>
                <w:b w:val="0"/>
                <w:i w:val="0"/>
                <w:sz w:val="20"/>
              </w:rPr>
              <w:t>Garanția lucrărilor</w:t>
            </w:r>
          </w:p>
        </w:tc>
        <w:tc>
          <w:tcPr>
            <w:tcW w:type="dxa" w:w="6803"/>
          </w:tcPr>
          <w:p>
            <w:r>
              <w:rPr>
                <w:b w:val="0"/>
                <w:i w:val="0"/>
                <w:sz w:val="20"/>
              </w:rPr>
              <w:t>36</w:t>
            </w:r>
            <w:r>
              <w:rPr>
                <w:b w:val="0"/>
                <w:i w:val="0"/>
                <w:sz w:val="20"/>
              </w:rPr>
              <w:t xml:space="preserve"> de luni calendaristice de la recepția la terminarea lucrărilor</w:t>
            </w:r>
          </w:p>
        </w:tc>
      </w:tr>
      <w:tr>
        <w:tc>
          <w:tcPr>
            <w:tcW w:type="dxa" w:w="2835"/>
          </w:tcPr>
          <w:p>
            <w:r>
              <w:rPr>
                <w:b w:val="0"/>
                <w:i w:val="0"/>
                <w:sz w:val="20"/>
              </w:rPr>
              <w:t>Distanța sediu – amplasament</w:t>
            </w:r>
          </w:p>
        </w:tc>
        <w:tc>
          <w:tcPr>
            <w:tcW w:type="dxa" w:w="6803"/>
          </w:tcPr>
          <w:p>
            <w:r>
              <w:rPr>
                <w:b w:val="0"/>
                <w:i w:val="0"/>
                <w:sz w:val="20"/>
                <w:highlight w:val="yellow"/>
              </w:rPr>
              <w:t>cca. 115 km (Buzău – București)</w:t>
            </w:r>
          </w:p>
        </w:tc>
      </w:tr>
    </w:tbl>
    <w:p/>
    <w:p>
      <w:pPr/>
      <w:r>
        <w:rPr>
          <w:b/>
          <w:i w:val="0"/>
        </w:rPr>
        <w:t>2. Obiectul lucrărilor</w:t>
      </w:r>
    </w:p>
    <w:p>
      <w:pPr>
        <w:jc w:val="both"/>
      </w:pPr>
      <w:r>
        <w:rPr>
          <w:b w:val="0"/>
          <w:i w:val="0"/>
        </w:rPr>
        <w:t>Ne angajăm să executăm integral lucrările prevăzute în caietul de sarcini și în lista de cantități F3. Lucrările cuprind, în principal:</w:t>
      </w:r>
    </w:p>
    <w:p>
      <w:pPr>
        <w:pStyle w:val="ListBullet"/>
        <w:jc w:val="both"/>
      </w:pPr>
      <w:r>
        <w:rPr>
          <w:b w:val="0"/>
          <w:i w:val="0"/>
        </w:rPr>
        <w:t>desfacerea învelitorii din olane / țigle solzi sau profilate pe șipci, inclusiv desfacerea șipcilor doliilor (480 mp), cu sortarea materialelor recuperabile;</w:t>
      </w:r>
    </w:p>
    <w:p>
      <w:pPr>
        <w:pStyle w:val="ListBullet"/>
        <w:jc w:val="both"/>
      </w:pPr>
      <w:r>
        <w:rPr>
          <w:b w:val="0"/>
          <w:i w:val="0"/>
        </w:rPr>
        <w:t>refacerea învelitorii din țiglă solzi sau olane pe șipci de lemn noi, tratate, cu coame, inclusiv doliile, paziile și șorțurile (480 mp): se refolosesc țiglele recuperate în stare bună, iar cele sparte sau degradate se înlocuiesc cu țiglă nouă compatibilă ca model și culoare (ofertat: cca. 15% din suprafață, adică cca. 2.600 buc.; procentul se confirmă la vizită), cu verificarea și înlocuirea foliei anticondens unde este cazul;</w:t>
      </w:r>
    </w:p>
    <w:p>
      <w:pPr>
        <w:pStyle w:val="ListBullet"/>
        <w:jc w:val="both"/>
      </w:pPr>
      <w:r>
        <w:rPr>
          <w:b w:val="0"/>
          <w:i w:val="0"/>
        </w:rPr>
        <w:t>reparații la învelitoarea din țigle profilate, cu țigle și coame în mortar de ciment, la acoperiș fără astereală (65 mp);</w:t>
      </w:r>
    </w:p>
    <w:p>
      <w:pPr>
        <w:pStyle w:val="ListBullet"/>
        <w:jc w:val="both"/>
      </w:pPr>
      <w:r>
        <w:rPr>
          <w:b w:val="0"/>
          <w:i w:val="0"/>
        </w:rPr>
        <w:t>jgheaburi din tablă zincată 0,5 mm, semirotunde D=12,5 cm, executate pe șantier, cu colțuri, capace și ștuț de racord (70 m);</w:t>
      </w:r>
    </w:p>
    <w:p>
      <w:pPr>
        <w:pStyle w:val="ListBullet"/>
        <w:jc w:val="both"/>
      </w:pPr>
      <w:r>
        <w:rPr>
          <w:b w:val="0"/>
          <w:i w:val="0"/>
        </w:rPr>
        <w:t>panouri parazăpezi din metal cu ancore prinse în căpriori (70 buc.);</w:t>
      </w:r>
    </w:p>
    <w:p>
      <w:pPr>
        <w:pStyle w:val="ListBullet"/>
        <w:jc w:val="both"/>
      </w:pPr>
      <w:r>
        <w:rPr>
          <w:b w:val="0"/>
          <w:i w:val="0"/>
        </w:rPr>
        <w:t>etanșarea / fixarea protecțiilor din tablă la îmbinări cu inele din bandă de aluminiu 1×20 mm (60 m);</w:t>
      </w:r>
    </w:p>
    <w:p>
      <w:pPr>
        <w:pStyle w:val="ListBullet"/>
        <w:jc w:val="both"/>
      </w:pPr>
      <w:r>
        <w:rPr>
          <w:b w:val="0"/>
          <w:i w:val="0"/>
        </w:rPr>
        <w:t>plasă metalică de protecție pe cadru de oțel, cu ușă din plasă (64 mp);</w:t>
      </w:r>
    </w:p>
    <w:p>
      <w:pPr>
        <w:pStyle w:val="ListBullet"/>
        <w:jc w:val="both"/>
      </w:pPr>
      <w:r>
        <w:rPr>
          <w:b w:val="0"/>
          <w:i w:val="0"/>
        </w:rPr>
        <w:t>manipularea materialelor cu macaraua (35 t) și schelă metalică de susținere 3–6 m la parter (64 mp);</w:t>
      </w:r>
    </w:p>
    <w:p>
      <w:pPr>
        <w:pStyle w:val="ListBullet"/>
        <w:jc w:val="both"/>
      </w:pPr>
      <w:r>
        <w:rPr>
          <w:b w:val="0"/>
          <w:i w:val="0"/>
        </w:rPr>
        <w:t>gestionarea deșeurilor rezultate (depozitare, sortare și evacuare).</w:t>
      </w:r>
    </w:p>
    <w:p>
      <w:pPr>
        <w:spacing w:before="120"/>
      </w:pPr>
      <w:r>
        <w:rPr>
          <w:b/>
          <w:i w:val="0"/>
        </w:rPr>
        <w:t>3. Organizarea de șantier</w:t>
      </w:r>
    </w:p>
    <w:p>
      <w:pPr>
        <w:pStyle w:val="ListBullet"/>
        <w:jc w:val="both"/>
      </w:pPr>
      <w:r>
        <w:rPr>
          <w:b w:val="0"/>
          <w:i w:val="0"/>
        </w:rPr>
        <w:t>delimitarea și semnalizarea zonei de lucru și a zonei de depozitare a materialelor, stabilite împreună cu reprezentantul beneficiarului, astfel încât activitatea din clădire să fie afectată cât mai puțin;</w:t>
      </w:r>
    </w:p>
    <w:p>
      <w:pPr>
        <w:pStyle w:val="ListBullet"/>
        <w:jc w:val="both"/>
      </w:pPr>
      <w:r>
        <w:rPr>
          <w:b w:val="0"/>
          <w:i w:val="0"/>
        </w:rPr>
        <w:t>depozitarea materialelor pe paleți și suporți, ferite de umezeală și de lovituri, în ambalajul original până la montaj;</w:t>
      </w:r>
    </w:p>
    <w:p>
      <w:pPr>
        <w:pStyle w:val="ListBullet"/>
        <w:jc w:val="both"/>
      </w:pPr>
      <w:r>
        <w:rPr>
          <w:b w:val="0"/>
          <w:i w:val="0"/>
        </w:rPr>
        <w:t>schele, sisteme de acces la înălțime și protecții colective (balustrade, plase, linii de ancorare);</w:t>
      </w:r>
    </w:p>
    <w:p>
      <w:pPr>
        <w:pStyle w:val="ListBullet"/>
        <w:jc w:val="both"/>
      </w:pPr>
      <w:r>
        <w:rPr>
          <w:b w:val="0"/>
          <w:i w:val="0"/>
        </w:rPr>
        <w:t>acoperirea provizorie cu prelate a zonelor descoperite, la sfârșitul fiecărei zile și în caz de precipitații;</w:t>
      </w:r>
    </w:p>
    <w:p>
      <w:pPr>
        <w:pStyle w:val="ListBullet"/>
        <w:jc w:val="both"/>
      </w:pPr>
      <w:r>
        <w:rPr>
          <w:b w:val="0"/>
          <w:i w:val="0"/>
        </w:rPr>
        <w:t>colectarea molozului în containere sau zone delimitate și evacuarea lui periodică.</w:t>
      </w:r>
    </w:p>
    <w:p>
      <w:pPr>
        <w:jc w:val="both"/>
      </w:pPr>
      <w:r>
        <w:rPr>
          <w:b w:val="0"/>
          <w:i w:val="0"/>
        </w:rPr>
        <w:t>Accesul personalului și al vehiculelor în cazarmă se face numai pe baza listei nominale aprobate de unitate și cu respectarea regulilor interne privind accesul și protecția informațiilor.</w:t>
      </w:r>
    </w:p>
    <w:p>
      <w:pPr>
        <w:spacing w:before="120"/>
      </w:pPr>
      <w:r>
        <w:rPr>
          <w:b/>
          <w:i w:val="0"/>
        </w:rPr>
        <w:t>4. Tehnologia de execuție</w:t>
      </w:r>
    </w:p>
    <w:p>
      <w:pPr>
        <w:jc w:val="both"/>
      </w:pPr>
      <w:r>
        <w:rPr>
          <w:b w:val="0"/>
          <w:i w:val="0"/>
        </w:rPr>
        <w:t>Lucrările se execută pe tronsoane, astfel încât suprafața descoperită simultan să poată fi închisă în aceeași zi.</w:t>
      </w:r>
    </w:p>
    <w:p>
      <w:pPr>
        <w:pStyle w:val="ListBullet"/>
        <w:jc w:val="both"/>
      </w:pPr>
      <w:r>
        <w:rPr>
          <w:b w:val="0"/>
          <w:i w:val="0"/>
        </w:rPr>
        <w:t>Etapa 1 – Vizita la amplasament (obligatorie înainte de ofertare), predarea amplasamentului, aprobarea listei nominale de acces în cazarmă.</w:t>
      </w:r>
    </w:p>
    <w:p>
      <w:pPr>
        <w:pStyle w:val="ListBullet"/>
        <w:jc w:val="both"/>
      </w:pPr>
      <w:r>
        <w:rPr>
          <w:b w:val="0"/>
          <w:i w:val="0"/>
        </w:rPr>
        <w:t>Etapa 2 – Montarea schelei, a sistemelor de siguranță și a jgheaburilor de evacuare a molozului.</w:t>
      </w:r>
    </w:p>
    <w:p>
      <w:pPr>
        <w:pStyle w:val="ListBullet"/>
        <w:jc w:val="both"/>
      </w:pPr>
      <w:r>
        <w:rPr>
          <w:b w:val="0"/>
          <w:i w:val="0"/>
        </w:rPr>
        <w:t>Etapa 3 – Desfacerea tinichigeriei și a învelitorii, de la coamă spre streașină, pe fâșii; sortarea țiglelor recuperabile; coborârea molozului în siguranță (fără aruncare de pe acoperiș).</w:t>
      </w:r>
    </w:p>
    <w:p>
      <w:pPr>
        <w:pStyle w:val="ListBullet"/>
        <w:jc w:val="both"/>
      </w:pPr>
      <w:r>
        <w:rPr>
          <w:b w:val="0"/>
          <w:i w:val="0"/>
        </w:rPr>
        <w:t>Etapa 4 – Verificarea și repararea foliei anticondens, șipci noi, montarea țiglelor de la streașină spre coamă, cu fixare mecanică perimetrală; dolii din tablă zincată de minimum 0,5 mm.</w:t>
      </w:r>
    </w:p>
    <w:p>
      <w:pPr>
        <w:pStyle w:val="ListBullet"/>
        <w:jc w:val="both"/>
      </w:pPr>
      <w:r>
        <w:rPr>
          <w:b w:val="0"/>
          <w:i w:val="0"/>
        </w:rPr>
        <w:t>Etapa 5 – Reparațiile la zona fără astereală: înlocuirea țiglelor profilate rupte, coame în mortar M100.</w:t>
      </w:r>
    </w:p>
    <w:p>
      <w:pPr>
        <w:pStyle w:val="ListBullet"/>
        <w:jc w:val="both"/>
      </w:pPr>
      <w:r>
        <w:rPr>
          <w:b w:val="0"/>
          <w:i w:val="0"/>
        </w:rPr>
        <w:t>Etapa 6 – Jgheaburi semirotunde D=12,5 cm cu pantă de 2–5 mm/m, cârlige la 60–80 cm, îmbinări cositorite.</w:t>
      </w:r>
    </w:p>
    <w:p>
      <w:pPr>
        <w:pStyle w:val="ListBullet"/>
        <w:jc w:val="both"/>
      </w:pPr>
      <w:r>
        <w:rPr>
          <w:b w:val="0"/>
          <w:i w:val="0"/>
        </w:rPr>
        <w:t>Etapa 7 – Parazăpezi pe rândul 2–3 de țigle, ancorate în căpriori; inele de etanșare din bandă Al.</w:t>
      </w:r>
    </w:p>
    <w:p>
      <w:pPr>
        <w:pStyle w:val="ListBullet"/>
        <w:jc w:val="both"/>
      </w:pPr>
      <w:r>
        <w:rPr>
          <w:b w:val="0"/>
          <w:i w:val="0"/>
        </w:rPr>
        <w:t>Etapa 8 – Plasa metalică de protecție pe cadru de oțel, cu ușă; curățenie, evacuarea deșeurilor, recepție.</w:t>
      </w:r>
    </w:p>
    <w:p>
      <w:pPr>
        <w:spacing w:before="120"/>
      </w:pPr>
      <w:r>
        <w:rPr>
          <w:b/>
          <w:i w:val="0"/>
        </w:rPr>
        <w:t>5. Resurse umane</w:t>
      </w:r>
    </w:p>
    <w:tbl>
      <w:tblPr>
        <w:tblStyle w:val="TableGrid"/>
        <w:tblW w:type="auto" w:w="0"/>
        <w:jc w:val="center"/>
        <w:tblLook w:firstColumn="1" w:firstRow="1" w:lastColumn="0" w:lastRow="0" w:noHBand="0" w:noVBand="1" w:val="04A0"/>
      </w:tblPr>
      <w:tblGrid>
        <w:gridCol w:w="3213"/>
        <w:gridCol w:w="3213"/>
        <w:gridCol w:w="3213"/>
      </w:tblGrid>
      <w:tr>
        <w:tc>
          <w:tcPr>
            <w:tcW w:type="dxa" w:w="3969"/>
            <w:shd w:val="clear" w:color="auto" w:fill="D9E2F3"/>
          </w:tcPr>
          <w:p>
            <w:pPr>
              <w:jc w:val="center"/>
            </w:pPr>
            <w:r>
              <w:rPr>
                <w:b/>
                <w:i w:val="0"/>
                <w:sz w:val="20"/>
              </w:rPr>
              <w:t>Funcție / meserie</w:t>
            </w:r>
          </w:p>
        </w:tc>
        <w:tc>
          <w:tcPr>
            <w:tcW w:type="dxa" w:w="1134"/>
            <w:shd w:val="clear" w:color="auto" w:fill="D9E2F3"/>
          </w:tcPr>
          <w:p>
            <w:pPr>
              <w:jc w:val="center"/>
            </w:pPr>
            <w:r>
              <w:rPr>
                <w:b/>
                <w:i w:val="0"/>
                <w:sz w:val="20"/>
              </w:rPr>
              <w:t>Număr</w:t>
            </w:r>
          </w:p>
        </w:tc>
        <w:tc>
          <w:tcPr>
            <w:tcW w:type="dxa" w:w="4535"/>
            <w:shd w:val="clear" w:color="auto" w:fill="D9E2F3"/>
          </w:tcPr>
          <w:p>
            <w:pPr>
              <w:jc w:val="center"/>
            </w:pPr>
            <w:r>
              <w:rPr>
                <w:b/>
                <w:i w:val="0"/>
                <w:sz w:val="20"/>
              </w:rPr>
              <w:t>Observații</w:t>
            </w:r>
          </w:p>
        </w:tc>
      </w:tr>
      <w:tr>
        <w:tc>
          <w:tcPr>
            <w:tcW w:type="dxa" w:w="3969"/>
          </w:tcPr>
          <w:p>
            <w:r>
              <w:rPr>
                <w:b w:val="0"/>
                <w:i w:val="0"/>
                <w:sz w:val="20"/>
              </w:rPr>
              <w:t>Șef de echipă / conducător tehnic al lucrării</w:t>
            </w:r>
          </w:p>
        </w:tc>
        <w:tc>
          <w:tcPr>
            <w:tcW w:type="dxa" w:w="1134"/>
          </w:tcPr>
          <w:p>
            <w:r>
              <w:rPr>
                <w:b w:val="0"/>
                <w:i w:val="0"/>
                <w:sz w:val="20"/>
              </w:rPr>
              <w:t>1</w:t>
            </w:r>
          </w:p>
        </w:tc>
        <w:tc>
          <w:tcPr>
            <w:tcW w:type="dxa" w:w="4535"/>
          </w:tcPr>
          <w:p>
            <w:r>
              <w:rPr>
                <w:b w:val="0"/>
                <w:i w:val="0"/>
                <w:sz w:val="20"/>
              </w:rPr>
              <w:t>Răspunde de execuție și calitate</w:t>
            </w:r>
          </w:p>
        </w:tc>
      </w:tr>
      <w:tr>
        <w:tc>
          <w:tcPr>
            <w:tcW w:type="dxa" w:w="3969"/>
          </w:tcPr>
          <w:p>
            <w:r>
              <w:rPr>
                <w:b w:val="0"/>
                <w:i w:val="0"/>
                <w:sz w:val="20"/>
              </w:rPr>
              <w:t>Dulgheri</w:t>
            </w:r>
          </w:p>
        </w:tc>
        <w:tc>
          <w:tcPr>
            <w:tcW w:type="dxa" w:w="1134"/>
          </w:tcPr>
          <w:p>
            <w:r>
              <w:rPr>
                <w:b w:val="0"/>
                <w:i w:val="0"/>
                <w:sz w:val="20"/>
                <w:highlight w:val="yellow"/>
              </w:rPr>
              <w:t>3</w:t>
            </w:r>
          </w:p>
        </w:tc>
        <w:tc>
          <w:tcPr>
            <w:tcW w:type="dxa" w:w="4535"/>
          </w:tcPr>
          <w:p>
            <w:r>
              <w:rPr>
                <w:b w:val="0"/>
                <w:i w:val="0"/>
                <w:sz w:val="20"/>
              </w:rPr>
              <w:t>Structură lemn, astereală, rigle</w:t>
            </w:r>
          </w:p>
        </w:tc>
      </w:tr>
      <w:tr>
        <w:tc>
          <w:tcPr>
            <w:tcW w:type="dxa" w:w="3969"/>
          </w:tcPr>
          <w:p>
            <w:r>
              <w:rPr>
                <w:b w:val="0"/>
                <w:i w:val="0"/>
                <w:sz w:val="20"/>
              </w:rPr>
              <w:t>Montatori acoperiș / tinichigii</w:t>
            </w:r>
          </w:p>
        </w:tc>
        <w:tc>
          <w:tcPr>
            <w:tcW w:type="dxa" w:w="1134"/>
          </w:tcPr>
          <w:p>
            <w:r>
              <w:rPr>
                <w:b w:val="0"/>
                <w:i w:val="0"/>
                <w:sz w:val="20"/>
                <w:highlight w:val="yellow"/>
              </w:rPr>
              <w:t>3</w:t>
            </w:r>
          </w:p>
        </w:tc>
        <w:tc>
          <w:tcPr>
            <w:tcW w:type="dxa" w:w="4535"/>
          </w:tcPr>
          <w:p>
            <w:r>
              <w:rPr>
                <w:b w:val="0"/>
                <w:i w:val="0"/>
                <w:sz w:val="20"/>
              </w:rPr>
              <w:t>Învelitoare, tinichigerie, sistem pluvial</w:t>
            </w:r>
          </w:p>
        </w:tc>
      </w:tr>
      <w:tr>
        <w:tc>
          <w:tcPr>
            <w:tcW w:type="dxa" w:w="3969"/>
          </w:tcPr>
          <w:p>
            <w:r>
              <w:rPr>
                <w:b w:val="0"/>
                <w:i w:val="0"/>
                <w:sz w:val="20"/>
              </w:rPr>
              <w:t>Muncitori necalificați</w:t>
            </w:r>
          </w:p>
        </w:tc>
        <w:tc>
          <w:tcPr>
            <w:tcW w:type="dxa" w:w="1134"/>
          </w:tcPr>
          <w:p>
            <w:r>
              <w:rPr>
                <w:b w:val="0"/>
                <w:i w:val="0"/>
                <w:sz w:val="20"/>
                <w:highlight w:val="yellow"/>
              </w:rPr>
              <w:t>2</w:t>
            </w:r>
          </w:p>
        </w:tc>
        <w:tc>
          <w:tcPr>
            <w:tcW w:type="dxa" w:w="4535"/>
          </w:tcPr>
          <w:p>
            <w:r>
              <w:rPr>
                <w:b w:val="0"/>
                <w:i w:val="0"/>
                <w:sz w:val="20"/>
              </w:rPr>
              <w:t>Desfaceri, manipulare materiale, curățenie</w:t>
            </w:r>
          </w:p>
        </w:tc>
      </w:tr>
      <w:tr>
        <w:tc>
          <w:tcPr>
            <w:tcW w:type="dxa" w:w="3969"/>
          </w:tcPr>
          <w:p>
            <w:r>
              <w:rPr>
                <w:b w:val="0"/>
                <w:i w:val="0"/>
                <w:sz w:val="20"/>
              </w:rPr>
              <w:t>Conducător auto</w:t>
            </w:r>
          </w:p>
        </w:tc>
        <w:tc>
          <w:tcPr>
            <w:tcW w:type="dxa" w:w="1134"/>
          </w:tcPr>
          <w:p>
            <w:r>
              <w:rPr>
                <w:b w:val="0"/>
                <w:i w:val="0"/>
                <w:sz w:val="20"/>
              </w:rPr>
              <w:t>1</w:t>
            </w:r>
          </w:p>
        </w:tc>
        <w:tc>
          <w:tcPr>
            <w:tcW w:type="dxa" w:w="4535"/>
          </w:tcPr>
          <w:p>
            <w:r>
              <w:rPr>
                <w:b w:val="0"/>
                <w:i w:val="0"/>
                <w:sz w:val="20"/>
              </w:rPr>
              <w:t>Transport materiale și moloz</w:t>
            </w:r>
          </w:p>
        </w:tc>
      </w:tr>
    </w:tbl>
    <w:p/>
    <w:p>
      <w:pPr>
        <w:jc w:val="both"/>
      </w:pPr>
      <w:r>
        <w:rPr>
          <w:b w:val="0"/>
          <w:i w:val="0"/>
        </w:rPr>
        <w:t>Tot personalul este instruit în domeniul securității și sănătății în muncă și pentru lucrul la înălțime.</w:t>
      </w:r>
    </w:p>
    <w:p>
      <w:pPr>
        <w:spacing w:before="120"/>
      </w:pPr>
      <w:r>
        <w:rPr>
          <w:b/>
          <w:i w:val="0"/>
        </w:rPr>
        <w:t>6. Utilaje, echipamente și unelte</w:t>
      </w:r>
    </w:p>
    <w:p>
      <w:pPr>
        <w:pStyle w:val="ListBullet"/>
        <w:jc w:val="both"/>
      </w:pPr>
      <w:r>
        <w:rPr>
          <w:b w:val="0"/>
          <w:i w:val="0"/>
        </w:rPr>
        <w:t>autocamion pentru transportul materialelor și al molozului;</w:t>
      </w:r>
    </w:p>
    <w:p>
      <w:pPr>
        <w:pStyle w:val="ListBullet"/>
        <w:jc w:val="both"/>
      </w:pPr>
      <w:r>
        <w:rPr>
          <w:b w:val="0"/>
          <w:i w:val="0"/>
        </w:rPr>
        <w:t>schele metalice și scări, cu sisteme de ancorare;</w:t>
      </w:r>
    </w:p>
    <w:p>
      <w:pPr>
        <w:pStyle w:val="ListBullet"/>
        <w:jc w:val="both"/>
      </w:pPr>
      <w:r>
        <w:rPr>
          <w:b w:val="0"/>
          <w:i w:val="0"/>
        </w:rPr>
        <w:t>scule electrice profesionale: fierăstraie circulare, mașini de înșurubat, foarfeci pentru tablă, mașini de găurit;</w:t>
      </w:r>
    </w:p>
    <w:p>
      <w:pPr>
        <w:pStyle w:val="ListBullet"/>
        <w:jc w:val="both"/>
      </w:pPr>
      <w:r>
        <w:rPr>
          <w:b w:val="0"/>
          <w:i w:val="0"/>
        </w:rPr>
        <w:t>echipament pentru aplicarea soluției ignifuge;</w:t>
      </w:r>
    </w:p>
    <w:p>
      <w:pPr>
        <w:pStyle w:val="ListBullet"/>
        <w:jc w:val="both"/>
      </w:pPr>
      <w:r>
        <w:rPr>
          <w:b w:val="0"/>
          <w:i w:val="0"/>
        </w:rPr>
        <w:t>echipamente individuale de protecție: căști, hamuri, centuri de siguranță, mănuși, încălțăminte de protecție.</w:t>
      </w:r>
    </w:p>
    <w:p>
      <w:pPr>
        <w:spacing w:before="120"/>
      </w:pPr>
      <w:r>
        <w:rPr>
          <w:b/>
          <w:i w:val="0"/>
        </w:rPr>
        <w:t>7. Materiale</w:t>
      </w:r>
    </w:p>
    <w:p>
      <w:pPr>
        <w:jc w:val="both"/>
      </w:pPr>
      <w:r>
        <w:rPr>
          <w:b w:val="0"/>
          <w:i w:val="0"/>
        </w:rPr>
        <w:t xml:space="preserve">Materialele respectă standardele și normele în vigoare în România și sunt însoțite de certificat de calitate sau declarație de performanță, certificat de garanție și, după caz, agrement tehnic. Principalele materiale: </w:t>
      </w:r>
      <w:r>
        <w:rPr>
          <w:b w:val="0"/>
          <w:i w:val="0"/>
        </w:rPr>
        <w:t xml:space="preserve">țiglă solzi / olane </w:t>
      </w:r>
      <w:r>
        <w:rPr>
          <w:b w:val="0"/>
          <w:i w:val="0"/>
          <w:highlight w:val="yellow"/>
        </w:rPr>
        <w:t>compatibile cu învelitoarea existentă (model și culoare de stabilit la vizită)</w:t>
      </w:r>
      <w:r>
        <w:rPr>
          <w:b w:val="0"/>
          <w:i w:val="0"/>
        </w:rPr>
        <w:t>, coame, folie anticondens, șipci de rășinoase tratate; tablă zincată la cald de 0,5 mm pentru jgheaburi și dolii, aliaj Staniu-Plumb LP30 pentru lipituri; parazăpezi din oțel galvanizat la cald; bandă de aluminiu 1×20 mm; mortar de ciment-var M100; plasă metalică și profile din oțel pentru cadru.</w:t>
      </w:r>
      <w:r>
        <w:rPr>
          <w:b w:val="0"/>
          <w:i w:val="0"/>
        </w:rPr>
        <w:t xml:space="preserve"> Specificațiile care indică o anumită marcă se consideră însoțite de mențiunea „sau echivalent”.</w:t>
      </w:r>
    </w:p>
    <w:p>
      <w:pPr>
        <w:spacing w:before="120"/>
      </w:pPr>
      <w:r>
        <w:rPr>
          <w:b/>
          <w:i w:val="0"/>
        </w:rPr>
        <w:t>8. Asigurarea calității și recepția</w:t>
      </w:r>
    </w:p>
    <w:p>
      <w:pPr>
        <w:pStyle w:val="ListBullet"/>
        <w:jc w:val="both"/>
      </w:pPr>
      <w:r>
        <w:rPr>
          <w:b w:val="0"/>
          <w:i w:val="0"/>
        </w:rPr>
        <w:t>verificarea materialelor la livrare, pe baza documentelor de însoțire;</w:t>
      </w:r>
    </w:p>
    <w:p>
      <w:pPr>
        <w:pStyle w:val="ListBullet"/>
        <w:jc w:val="both"/>
      </w:pPr>
      <w:r>
        <w:rPr>
          <w:b w:val="0"/>
          <w:i w:val="0"/>
        </w:rPr>
        <w:t>verificarea pe faze de execuție și procese-verbale de lucrări ascunse acolo unde este cazul;</w:t>
      </w:r>
    </w:p>
    <w:p>
      <w:pPr>
        <w:pStyle w:val="ListBullet"/>
        <w:jc w:val="both"/>
      </w:pPr>
      <w:r>
        <w:rPr>
          <w:b w:val="0"/>
          <w:i w:val="0"/>
        </w:rPr>
        <w:t>remedierea pe cheltuiala noastră a oricărei lucrări care nu respectă caietul de sarcini;</w:t>
      </w:r>
    </w:p>
    <w:p>
      <w:pPr>
        <w:pStyle w:val="ListBullet"/>
        <w:jc w:val="both"/>
      </w:pPr>
      <w:r>
        <w:rPr>
          <w:b w:val="0"/>
          <w:i w:val="0"/>
        </w:rPr>
        <w:t>situații de lucrări cu antemăsurătorile aferente, la finalizarea fiecărei etape.</w:t>
      </w:r>
    </w:p>
    <w:p>
      <w:pPr>
        <w:jc w:val="both"/>
      </w:pPr>
      <w:r>
        <w:rPr>
          <w:b w:val="0"/>
          <w:i w:val="0"/>
        </w:rPr>
        <w:t>Lucrările se execută cu respectarea Legii nr. 10/1995 privind calitatea în construcții, a HG nr. 273/1994 privind recepția lucrărilor, a normativelor NP 069-2014, C 37-1988, ST 014-1996, C 56-2002 și a celorlalte reglementări din caietul de sarcini.</w:t>
      </w:r>
    </w:p>
    <w:p>
      <w:pPr>
        <w:spacing w:before="120"/>
      </w:pPr>
      <w:r>
        <w:rPr>
          <w:b/>
          <w:i w:val="0"/>
        </w:rPr>
        <w:t>9. Securitate și sănătate în muncă, PSI și protecția mediului</w:t>
      </w:r>
    </w:p>
    <w:p>
      <w:pPr>
        <w:pStyle w:val="ListBullet"/>
        <w:jc w:val="both"/>
      </w:pPr>
      <w:r>
        <w:rPr>
          <w:b w:val="0"/>
          <w:i w:val="0"/>
        </w:rPr>
        <w:t>respectarea Legii nr. 319/2006 a securității și sănătății în muncă, cu accent pe lucrul la înălțime;</w:t>
      </w:r>
    </w:p>
    <w:p>
      <w:pPr>
        <w:pStyle w:val="ListBullet"/>
        <w:jc w:val="both"/>
      </w:pPr>
      <w:r>
        <w:rPr>
          <w:b w:val="0"/>
          <w:i w:val="0"/>
        </w:rPr>
        <w:t>respectarea normelor PSI, inclusiv la folosirea sculelor electrice lângă materiale combustibile;</w:t>
      </w:r>
    </w:p>
    <w:p>
      <w:pPr>
        <w:pStyle w:val="ListBullet"/>
        <w:jc w:val="both"/>
      </w:pPr>
      <w:r>
        <w:rPr>
          <w:b w:val="0"/>
          <w:i w:val="0"/>
        </w:rPr>
        <w:t>limitarea prafului și a zgomotului, colectarea selectivă a deșeurilor și evacuarea lor la depozite autorizate.</w:t>
      </w:r>
    </w:p>
    <w:p>
      <w:pPr>
        <w:spacing w:before="120"/>
      </w:pPr>
      <w:r>
        <w:rPr>
          <w:b/>
          <w:i w:val="0"/>
        </w:rPr>
        <w:t>10. Grafic de execuție</w:t>
      </w:r>
    </w:p>
    <w:p>
      <w:pPr/>
      <w:r>
        <w:rPr>
          <w:b w:val="0"/>
          <w:i w:val="0"/>
        </w:rPr>
        <w:t>Graficul de execuție fizic și valoric este anexat la propunerea financiară.</w:t>
      </w:r>
    </w:p>
    <w:p>
      <w:pPr>
        <w:jc w:val="both"/>
      </w:pPr>
      <w:r>
        <w:rPr>
          <w:b w:val="0"/>
          <w:i w:val="0"/>
        </w:rPr>
        <w:t>Declarăm că propunerea tehnică respectă integral cerințele caietului de sarcini și că am ținut cont de obligațiile relevante din domeniile mediului, social și al relațiilor de muncă.</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200"/>
        <w:jc w:val="center"/>
      </w:pPr>
      <w:r>
        <w:rPr>
          <w:b/>
          <w:i w:val="0"/>
          <w:sz w:val="26"/>
        </w:rPr>
        <w:t>FORMULAR DE OFERTĂ</w:t>
      </w:r>
    </w:p>
    <w:p>
      <w:pPr/>
      <w:r>
        <w:rPr>
          <w:b w:val="0"/>
          <w:i w:val="0"/>
        </w:rPr>
        <w:t xml:space="preserve">Către </w:t>
      </w:r>
      <w:r>
        <w:rPr>
          <w:b w:val="0"/>
          <w:i w:val="0"/>
        </w:rPr>
        <w:t>INSTITUTUL NAȚIONAL DE CERCETARE-DEZVOLTARE MEDICO-MILITARĂ „CANTACUZINO”</w:t>
      </w:r>
    </w:p>
    <w:p>
      <w:pPr>
        <w:spacing w:after="160"/>
      </w:pPr>
      <w:r>
        <w:rPr>
          <w:b w:val="0"/>
          <w:i w:val="0"/>
        </w:rPr>
        <w:t>Titlul contractului: „Lucrări de reparații acoperiș pav. C4, cazarma 3589 București”</w:t>
      </w:r>
    </w:p>
    <w:p>
      <w:pPr>
        <w:jc w:val="both"/>
      </w:pPr>
      <w:r>
        <w:rPr>
          <w:b w:val="0"/>
          <w:i w:val="0"/>
        </w:rPr>
        <w:t xml:space="preserve">1. Examinând documentația de atribuire, subsemnații, reprezentanți ai ofertantului BILZI STEEL PROFILE S.R.L., declarăm că, în conformitate cu prevederile și cerințele cuprinse în documentația mai sus menționată, vom executa „Lucrări de reparații acoperiș pav. C4, cazarma 3589 București” pentru suma de </w:t>
      </w:r>
      <w:r>
        <w:rPr>
          <w:b w:val="0"/>
          <w:i w:val="0"/>
        </w:rPr>
        <w:t>75.027,94</w:t>
      </w:r>
      <w:r>
        <w:rPr>
          <w:b w:val="0"/>
          <w:i w:val="0"/>
        </w:rPr>
        <w:t xml:space="preserve"> lei fără T.V.A., la care se adaugă T.V.A. în valoare de </w:t>
      </w:r>
      <w:r>
        <w:rPr>
          <w:b w:val="0"/>
          <w:i w:val="0"/>
        </w:rPr>
        <w:t>15.755,87</w:t>
      </w:r>
      <w:r>
        <w:rPr>
          <w:b w:val="0"/>
          <w:i w:val="0"/>
        </w:rPr>
        <w:t xml:space="preserve"> lei, în conformitate cu anexa la formularul de ofertă.</w:t>
      </w:r>
    </w:p>
    <w:p>
      <w:pPr>
        <w:jc w:val="both"/>
      </w:pPr>
      <w:r>
        <w:rPr>
          <w:b w:val="0"/>
          <w:i w:val="0"/>
        </w:rPr>
        <w:t xml:space="preserve">2. Ne angajăm ca, în cazul în care oferta noastră este stabilită câștigătoare, să începem lucrările cât mai curând posibil după primirea ordinului de începere și să terminăm lucrările în </w:t>
      </w:r>
      <w:r>
        <w:rPr>
          <w:b w:val="0"/>
          <w:i w:val="0"/>
        </w:rPr>
        <w:t>45 (patruzeci și cinci) de zile calendaristice de la data emiterii ordinului de începere</w:t>
      </w:r>
      <w:r>
        <w:rPr>
          <w:b w:val="0"/>
          <w:i w:val="0"/>
        </w:rPr>
        <w:t>.</w:t>
      </w:r>
    </w:p>
    <w:p>
      <w:pPr>
        <w:jc w:val="both"/>
      </w:pPr>
      <w:r>
        <w:rPr>
          <w:b w:val="0"/>
          <w:i w:val="0"/>
        </w:rPr>
        <w:t xml:space="preserve">3. Ne angajăm să menținem această ofertă valabilă pentru o durată de </w:t>
      </w:r>
      <w:r>
        <w:rPr>
          <w:b w:val="0"/>
          <w:i w:val="0"/>
          <w:highlight w:val="yellow"/>
        </w:rPr>
        <w:t>90 (nouăzeci)</w:t>
      </w:r>
      <w:r>
        <w:rPr>
          <w:b w:val="0"/>
          <w:i w:val="0"/>
        </w:rPr>
        <w:t xml:space="preserve"> de zile, respectiv până la data de </w:t>
      </w:r>
      <w:r>
        <w:rPr>
          <w:b w:val="0"/>
          <w:i w:val="0"/>
          <w:highlight w:val="yellow"/>
        </w:rPr>
        <w:t>____________</w:t>
      </w:r>
      <w:r>
        <w:rPr>
          <w:b w:val="0"/>
          <w:i w:val="0"/>
        </w:rPr>
        <w:t>, și ea va rămâne obligatorie pentru noi și poate fi acceptată oricând înainte de expirarea perioadei de valabilitate.</w:t>
      </w:r>
    </w:p>
    <w:p>
      <w:pPr>
        <w:jc w:val="both"/>
      </w:pPr>
      <w:r>
        <w:rPr>
          <w:b w:val="0"/>
          <w:i w:val="0"/>
        </w:rPr>
        <w:t>4. Am înțeles și consimțim ca, în cazul în care oferta noastră este stabilită ca fiind câștigătoare, să constituim garanția de bună execuție în conformitate cu prevederile din documentația de atribuire.</w:t>
      </w:r>
    </w:p>
    <w:p>
      <w:pPr/>
      <w:r>
        <w:rPr>
          <w:b w:val="0"/>
          <w:i w:val="0"/>
        </w:rPr>
        <w:t>5. Precizăm că:</w:t>
      </w:r>
    </w:p>
    <w:p>
      <w:pPr/>
      <w:r>
        <w:rPr>
          <w:b w:val="0"/>
          <w:i w:val="0"/>
        </w:rPr>
        <w:t>[ ] depunem ofertă alternativă, ale cărei detalii sunt prezentate într-un formular de ofertă separat, marcat în mod clar „alternativă”;</w:t>
      </w:r>
    </w:p>
    <w:p>
      <w:pPr/>
      <w:r>
        <w:rPr>
          <w:b w:val="0"/>
          <w:i w:val="0"/>
        </w:rPr>
        <w:t>[X] nu depunem ofertă alternativă.</w:t>
      </w:r>
    </w:p>
    <w:p>
      <w:pPr>
        <w:jc w:val="both"/>
      </w:pPr>
      <w:r>
        <w:rPr>
          <w:b w:val="0"/>
          <w:i w:val="0"/>
        </w:rPr>
        <w:t>6. Până la încheierea și semnarea contractului de achiziție publică, această ofertă, împreună cu comunicarea transmisă de dumneavoastră, prin care oferta noastră este acceptată ca fiind câștigătoare, vor constitui un contract angajant între noi.</w:t>
      </w:r>
    </w:p>
    <w:p>
      <w:pPr>
        <w:jc w:val="both"/>
      </w:pPr>
      <w:r>
        <w:rPr>
          <w:b w:val="0"/>
          <w:i w:val="0"/>
        </w:rPr>
        <w:t>7. Înțelegem că nu sunteți obligați să acceptați oferta cu cel mai scăzut preț sau orice altă ofertă primită.</w:t>
      </w:r>
    </w:p>
    <w:p>
      <w:pPr>
        <w:spacing w:before="160"/>
      </w:pPr>
      <w:r>
        <w:rPr>
          <w:b w:val="0"/>
          <w:i w:val="0"/>
        </w:rPr>
        <w:t xml:space="preserve">Data: </w:t>
      </w:r>
      <w:r>
        <w:rPr>
          <w:b w:val="0"/>
          <w:i w:val="0"/>
          <w:highlight w:val="yellow"/>
        </w:rPr>
        <w:t>____________</w:t>
      </w:r>
    </w:p>
    <w:p>
      <w:pPr>
        <w:jc w:val="both"/>
      </w:pPr>
      <w:r>
        <w:rPr>
          <w:b w:val="0"/>
          <w:i w:val="0"/>
        </w:rPr>
        <w:t>Șerban Marius, în calitate de administrator, legal autorizat să semnez oferta pentru și în numele BILZI STEEL PROFILE S.R.L.</w:t>
      </w:r>
    </w:p>
    <w:p>
      <w:pPr>
        <w:spacing w:after="0"/>
      </w:pPr>
      <w:r>
        <w:rPr>
          <w:b w:val="0"/>
          <w:i w:val="0"/>
        </w:rPr>
        <w:t>OPERATOR ECONOMIC</w:t>
      </w:r>
    </w:p>
    <w:p>
      <w:pPr>
        <w:spacing w:after="0"/>
      </w:pPr>
      <w:r>
        <w:rPr>
          <w:b/>
          <w:i w:val="0"/>
        </w:rPr>
        <w:t>BILZI STEEL PROFILE S.R.L.</w:t>
      </w:r>
    </w:p>
    <w:p>
      <w:pPr/>
      <w:r>
        <w:rPr>
          <w:b w:val="0"/>
          <w:i w:val="0"/>
        </w:rPr>
        <w:t>Semnătura autorizată și ștampila</w:t>
      </w:r>
    </w:p>
    <w:p>
      <w:r>
        <w:br w:type="page"/>
      </w:r>
    </w:p>
    <w:p>
      <w:pPr>
        <w:spacing w:after="200"/>
        <w:jc w:val="center"/>
      </w:pPr>
      <w:r>
        <w:rPr>
          <w:b/>
          <w:i w:val="0"/>
          <w:sz w:val="26"/>
        </w:rPr>
        <w:t>ANEXA LA FORMULARUL DE OFERTĂ</w:t>
      </w:r>
    </w:p>
    <w:p>
      <w:pPr>
        <w:spacing w:after="160"/>
      </w:pPr>
      <w:r>
        <w:rPr>
          <w:b w:val="0"/>
          <w:i w:val="0"/>
        </w:rPr>
        <w:t>Titlul contractului: „Lucrări de reparații acoperiș pav. C4, cazarma 3589 București”</w:t>
      </w:r>
    </w:p>
    <w:tbl>
      <w:tblPr>
        <w:tblStyle w:val="TableGrid"/>
        <w:tblW w:type="auto" w:w="0"/>
        <w:jc w:val="center"/>
        <w:tblLook w:firstColumn="1" w:firstRow="1" w:lastColumn="0" w:lastRow="0" w:noHBand="0" w:noVBand="1" w:val="04A0"/>
      </w:tblPr>
      <w:tblGrid>
        <w:gridCol w:w="4819"/>
        <w:gridCol w:w="4819"/>
      </w:tblGrid>
      <w:tr>
        <w:tc>
          <w:tcPr>
            <w:tcW w:type="dxa" w:w="6803"/>
            <w:shd w:val="clear" w:color="auto" w:fill="D9E2F3"/>
          </w:tcPr>
          <w:p>
            <w:pPr>
              <w:jc w:val="center"/>
            </w:pPr>
            <w:r>
              <w:rPr>
                <w:b/>
                <w:i w:val="0"/>
                <w:sz w:val="20"/>
              </w:rPr>
              <w:t>Denumire</w:t>
            </w:r>
          </w:p>
        </w:tc>
        <w:tc>
          <w:tcPr>
            <w:tcW w:type="dxa" w:w="2835"/>
            <w:shd w:val="clear" w:color="auto" w:fill="D9E2F3"/>
          </w:tcPr>
          <w:p>
            <w:pPr>
              <w:jc w:val="center"/>
            </w:pPr>
            <w:r>
              <w:rPr>
                <w:b/>
                <w:i w:val="0"/>
                <w:sz w:val="20"/>
              </w:rPr>
              <w:t>Valoare lei (fără T.V.A.)</w:t>
            </w:r>
          </w:p>
        </w:tc>
      </w:tr>
      <w:tr>
        <w:tc>
          <w:tcPr>
            <w:tcW w:type="dxa" w:w="6803"/>
          </w:tcPr>
          <w:p>
            <w:r>
              <w:rPr>
                <w:b/>
                <w:i w:val="0"/>
                <w:sz w:val="20"/>
              </w:rPr>
              <w:t>Total general deviz ofertă</w:t>
            </w:r>
          </w:p>
        </w:tc>
        <w:tc>
          <w:tcPr>
            <w:tcW w:type="dxa" w:w="2835"/>
          </w:tcPr>
          <w:p>
            <w:r>
              <w:rPr>
                <w:b/>
                <w:i w:val="0"/>
                <w:sz w:val="20"/>
              </w:rPr>
              <w:t>75.027,94</w:t>
            </w:r>
          </w:p>
        </w:tc>
      </w:tr>
      <w:tr>
        <w:tc>
          <w:tcPr>
            <w:tcW w:type="dxa" w:w="6803"/>
          </w:tcPr>
          <w:p>
            <w:r>
              <w:rPr>
                <w:b w:val="0"/>
                <w:i w:val="0"/>
                <w:sz w:val="20"/>
              </w:rPr>
              <w:t>T.V.A. 21%</w:t>
            </w:r>
          </w:p>
        </w:tc>
        <w:tc>
          <w:tcPr>
            <w:tcW w:type="dxa" w:w="2835"/>
          </w:tcPr>
          <w:p>
            <w:r>
              <w:rPr>
                <w:b w:val="0"/>
                <w:i w:val="0"/>
                <w:sz w:val="20"/>
              </w:rPr>
              <w:t>15.755,87</w:t>
            </w:r>
          </w:p>
        </w:tc>
      </w:tr>
      <w:tr>
        <w:tc>
          <w:tcPr>
            <w:tcW w:type="dxa" w:w="6803"/>
          </w:tcPr>
          <w:p>
            <w:r>
              <w:rPr>
                <w:b/>
                <w:i w:val="0"/>
                <w:sz w:val="20"/>
              </w:rPr>
              <w:t>Total cu T.V.A.</w:t>
            </w:r>
          </w:p>
        </w:tc>
        <w:tc>
          <w:tcPr>
            <w:tcW w:type="dxa" w:w="2835"/>
          </w:tcPr>
          <w:p>
            <w:r>
              <w:rPr>
                <w:b/>
                <w:i w:val="0"/>
                <w:sz w:val="20"/>
              </w:rPr>
              <w:t>90.783,81</w:t>
            </w:r>
          </w:p>
        </w:tc>
      </w:tr>
    </w:tbl>
    <w:p/>
    <w:p>
      <w:pPr/>
      <w:r>
        <w:rPr>
          <w:b w:val="0"/>
          <w:i w:val="0"/>
          <w:sz w:val="18"/>
        </w:rPr>
        <w:t>Valoarea estimată de autoritatea contractantă: 77.677,10 lei fără T.V.A. Oferta nu o poate depăși.</w:t>
      </w:r>
    </w:p>
    <w:p>
      <w:pPr>
        <w:jc w:val="both"/>
      </w:pPr>
      <w:r>
        <w:rPr>
          <w:b w:val="0"/>
          <w:i w:val="0"/>
        </w:rPr>
        <w:t>Notă: Propunerea financiară cuprinde, pe lângă Formularul de ofertă și Anexa la acesta, Lista cu cantitățile de lucrări (F3) cu prețuri unitare, listele de consumuri C6, C7, C8, C9 și Graficul de execuție fizic și valoric.</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w:t>
      </w:r>
    </w:p>
    <w:p>
      <w:pPr>
        <w:spacing w:after="160"/>
        <w:jc w:val="center"/>
      </w:pPr>
      <w:r>
        <w:rPr>
          <w:b w:val="0"/>
          <w:i w:val="0"/>
        </w:rPr>
        <w:t>privind însușirea modelului de contract</w:t>
      </w:r>
    </w:p>
    <w:p>
      <w:pPr>
        <w:spacing w:after="160"/>
      </w:pPr>
      <w:r>
        <w:rPr>
          <w:b w:val="0"/>
          <w:i w:val="0"/>
        </w:rPr>
        <w:t>Titlul contractului: „Lucrări de reparații acoperiș pav. C4, cazarma 3589 București”</w:t>
      </w:r>
    </w:p>
    <w:p>
      <w:pPr>
        <w:jc w:val="both"/>
      </w:pPr>
      <w:r>
        <w:rPr>
          <w:b w:val="0"/>
          <w:i w:val="0"/>
        </w:rPr>
        <w:t xml:space="preserve">Subsemnatul Șerban Marius, reprezentant legal al BILZI STEEL PROFILE S.R.L., declar pe propria răspundere că, în calitate de ofertant la procedura de cumpărare directă organizată de </w:t>
      </w:r>
      <w:r>
        <w:rPr>
          <w:b w:val="0"/>
          <w:i w:val="0"/>
        </w:rPr>
        <w:t>INSTITUTUL NAȚIONAL DE CERCETARE-DEZVOLTARE MEDICO-MILITARĂ „CANTACUZINO”</w:t>
      </w:r>
      <w:r>
        <w:rPr>
          <w:b w:val="0"/>
          <w:i w:val="0"/>
        </w:rPr>
        <w:t xml:space="preserve"> pentru atribuirea contractului „Lucrări de reparații acoperiș pav. C4, cazarma 3589 București”, ne însușim modelul de contract pus la dispoziție de autoritatea contractantă în cadrul documentației de atribuire.</w:t>
      </w:r>
    </w:p>
    <w:p>
      <w:pPr>
        <w:jc w:val="both"/>
      </w:pPr>
      <w:r>
        <w:rPr>
          <w:b w:val="0"/>
          <w:i w:val="0"/>
        </w:rPr>
        <w:t>În cazul în care oferta noastră va fi declarată câștigătoare, ne angajăm să semnăm contractul în forma prezentată în documentația de atribuire.</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 PRIVIND SĂNĂTATEA ȘI SECURITATEA ÎN MUNCĂ</w:t>
      </w:r>
    </w:p>
    <w:p>
      <w:pPr>
        <w:spacing w:after="160"/>
        <w:jc w:val="center"/>
      </w:pPr>
      <w:r>
        <w:rPr>
          <w:b w:val="0"/>
          <w:i w:val="0"/>
        </w:rPr>
        <w:t>(privind respectarea art. 51 din Legea nr. 98/2016 privind achizițiile publice)</w:t>
      </w:r>
    </w:p>
    <w:p>
      <w:pPr>
        <w:spacing w:after="160"/>
      </w:pPr>
      <w:r>
        <w:rPr>
          <w:b w:val="0"/>
          <w:i w:val="0"/>
        </w:rPr>
        <w:t>Titlul contractului: „Lucrări de reparații acoperiș pav. C4, cazarma 3589 București”</w:t>
      </w:r>
    </w:p>
    <w:p>
      <w:pPr>
        <w:jc w:val="both"/>
      </w:pPr>
      <w:r>
        <w:rPr>
          <w:b w:val="0"/>
          <w:i w:val="0"/>
        </w:rPr>
        <w:t>Subsemnatul Șerban Marius, reprezentant împuternicit al BILZI STEEL PROFILE S.R.L., declar pe propria răspundere că mă angajez să realizez activitățile din contract în conformitate cu reglementările obligatorii în domeniile mediului, social și al relațiilor de muncă stabilite prin legislația adoptată la nivelul Uniunii Europene, legislația națională, prin acorduri colective sau prin tratatele, convențiile și acordurile internaționale în aceste domenii. De asemenea, declar pe propria răspundere că la elaborarea ofertei am ținut cont de obligațiile în domeniul mediului, social și al relațiilor de muncă și am inclus în ofertă costul pentru îndeplinirea acestor obligații.</w:t>
      </w:r>
    </w:p>
    <w:p>
      <w:pPr>
        <w:jc w:val="both"/>
      </w:pPr>
      <w:r>
        <w:rPr>
          <w:b w:val="0"/>
          <w:i w:val="0"/>
        </w:rPr>
        <w:t>Totodată, declar că am luat la cunoștință de prevederile art. 326 „Falsul în declarații” din Codul Penal.</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 PRIVIND EVITAREA CONFLICTULUI DE INTERESE</w:t>
      </w:r>
    </w:p>
    <w:p>
      <w:pPr>
        <w:spacing w:after="160"/>
        <w:jc w:val="center"/>
      </w:pPr>
      <w:r>
        <w:rPr>
          <w:b w:val="0"/>
          <w:i w:val="0"/>
        </w:rPr>
        <w:t>potrivit art. 59–60 din Legea nr. 98/2016 privind achizițiile publice</w:t>
      </w:r>
    </w:p>
    <w:p>
      <w:pPr>
        <w:spacing w:after="160"/>
      </w:pPr>
      <w:r>
        <w:rPr>
          <w:b w:val="0"/>
          <w:i w:val="0"/>
        </w:rPr>
        <w:t>Titlul contractului: „Lucrări de reparații acoperiș pav. C4, cazarma 3589 București”</w:t>
      </w:r>
    </w:p>
    <w:p>
      <w:pPr>
        <w:jc w:val="both"/>
      </w:pPr>
      <w:r>
        <w:rPr>
          <w:b w:val="0"/>
          <w:i w:val="0"/>
        </w:rPr>
        <w:t>1. Subsemnatul Șerban Marius, reprezentant împuternicit al BILZI STEEL PROFILE S.R.L., cu sediul în Municipiul Buzău, Șoseaua Nordului nr. 9C, județul Buzău, în calitate de ofertant la procedura de cumpărare directă, declar pe propria răspundere, sub sancțiunea excluderii din procedură și sub sancțiunile aplicabile faptei de fals în acte publice, că nu mă aflu în situațiile prevăzute la art. 60 din Legea nr. 98/2016.</w:t>
      </w:r>
    </w:p>
    <w:p>
      <w:pPr>
        <w:jc w:val="both"/>
      </w:pPr>
      <w:r>
        <w:rPr>
          <w:b w:val="0"/>
          <w:i w:val="0"/>
        </w:rPr>
        <w:t xml:space="preserve">Persoanele ce dețin funcții de decizie în cadrul autorității contractante, nominalizate potrivit art. 21 alin. (5) și (6) din H.G. nr. 395/2016, sunt: </w:t>
      </w:r>
      <w:r>
        <w:rPr>
          <w:b w:val="0"/>
          <w:i w:val="0"/>
          <w:highlight w:val="yellow"/>
        </w:rPr>
        <w:t>de completat – anunțul nu le nominalizează; documentația este aprobată de Col. medic Conf. Univ. Dr. Cătălin-Gabriel Smarandache (comandant) și avizată de Col. Mihai-Andrei Părăușanu (director administrativ) – cereți lista la bap@cantacuzino.ro</w:t>
      </w:r>
      <w:r>
        <w:rPr>
          <w:b w:val="0"/>
          <w:i w:val="0"/>
        </w:rPr>
        <w:t>.</w:t>
      </w:r>
    </w:p>
    <w:p>
      <w:pPr>
        <w:jc w:val="both"/>
      </w:pPr>
      <w:r>
        <w:rPr>
          <w:b w:val="0"/>
          <w:i w:val="0"/>
        </w:rPr>
        <w:t>2. Voi informa imediat autoritatea contractantă dacă vor interveni modificări în prezenta declarație pe parcursul procedurii sau, în cazul în care vom fi desemnați câștigători, pe parcursul derulării contractului, având în vedere și prevederile art. 61 din Legea nr. 98/2016.</w:t>
      </w:r>
    </w:p>
    <w:p>
      <w:pPr>
        <w:jc w:val="both"/>
      </w:pPr>
      <w:r>
        <w:rPr>
          <w:b w:val="0"/>
          <w:i w:val="0"/>
        </w:rPr>
        <w:t>Informațiile furnizate sunt complete și corecte în fiecare detaliu. Înțeleg că autoritatea contractantă are dreptul de a solicita orice documente doveditoare și că, în cazul în care această declarație nu este conformă cu realitatea, sunt pasibil de încălcarea prevederilor legislației penale privind falsul în declarații.</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DECLARAȚIE PRIVIND NEÎNCADRAREA ÎN SITUAȚIILE</w:t>
      </w:r>
    </w:p>
    <w:p>
      <w:pPr>
        <w:spacing w:after="160"/>
        <w:jc w:val="center"/>
      </w:pPr>
      <w:r>
        <w:rPr>
          <w:b/>
          <w:i w:val="0"/>
          <w:sz w:val="26"/>
        </w:rPr>
        <w:t>PREVĂZUTE LA ART. 164, 165 ȘI 167 DIN LEGEA NR. 98/2016</w:t>
      </w:r>
    </w:p>
    <w:p>
      <w:pPr>
        <w:spacing w:after="160"/>
      </w:pPr>
      <w:r>
        <w:rPr>
          <w:b w:val="0"/>
          <w:i w:val="0"/>
        </w:rPr>
        <w:t>Titlul contractului: „Lucrări de reparații acoperiș pav. C4, cazarma 3589 București”</w:t>
      </w:r>
    </w:p>
    <w:p>
      <w:pPr>
        <w:jc w:val="both"/>
      </w:pPr>
      <w:r>
        <w:rPr>
          <w:b w:val="0"/>
          <w:i w:val="0"/>
        </w:rPr>
        <w:t>Subsemnatul Șerban Marius, reprezentant legal al BILZI STEEL PROFILE S.R.L., în calitate de ofertant, declar pe propria răspundere, sub sancțiunea excluderii din procedură și a sancțiunilor aplicate faptei de fals în declarații, că:</w:t>
      </w:r>
    </w:p>
    <w:p>
      <w:pPr>
        <w:pStyle w:val="ListBullet"/>
        <w:jc w:val="both"/>
      </w:pPr>
      <w:r>
        <w:rPr>
          <w:b w:val="0"/>
          <w:i w:val="0"/>
        </w:rPr>
        <w:t>nici operatorul economic, nici administratorul acestuia nu au fost condamnați prin hotărâre definitivă pentru vreuna dintre infracțiunile prevăzute la art. 164 alin. (1) din Legea nr. 98/2016;</w:t>
      </w:r>
    </w:p>
    <w:p>
      <w:pPr>
        <w:pStyle w:val="ListBullet"/>
        <w:jc w:val="both"/>
      </w:pPr>
      <w:r>
        <w:rPr>
          <w:b w:val="0"/>
          <w:i w:val="0"/>
        </w:rPr>
        <w:t>operatorul economic și-a îndeplinit obligațiile de plată a impozitelor, taxelor și contribuțiilor la bugetele componente ale bugetului general consolidat, conform art. 165 din Legea nr. 98/2016;</w:t>
      </w:r>
    </w:p>
    <w:p>
      <w:pPr>
        <w:pStyle w:val="ListBullet"/>
        <w:jc w:val="both"/>
      </w:pPr>
      <w:r>
        <w:rPr>
          <w:b w:val="0"/>
          <w:i w:val="0"/>
        </w:rPr>
        <w:t>operatorul economic nu se află în niciuna dintre situațiile prevăzute la art. 167 alin. (1) din Legea nr. 98/2016 (nu este în insolvență, faliment sau lichidare, nu a încălcat obligațiile din domeniul mediului, social și al relațiilor de muncă, nu a avut deficiențe grave în executarea unor contracte anterioare și nu a prezentat informații false).</w:t>
      </w:r>
    </w:p>
    <w:p>
      <w:pPr>
        <w:jc w:val="both"/>
      </w:pPr>
      <w:r>
        <w:rPr>
          <w:b w:val="0"/>
          <w:i w:val="0"/>
        </w:rPr>
        <w:t>Înțeleg că autoritatea contractantă are dreptul de a solicita documente doveditoare (certificate de atestare fiscală, cazier judiciar și fiscal) în scopul verificării acestei declarații.</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LISTA PRINCIPALELOR LUCRĂRI SIMILARE EXECUTATE</w:t>
      </w:r>
    </w:p>
    <w:p>
      <w:pPr>
        <w:spacing w:after="160"/>
        <w:jc w:val="center"/>
      </w:pPr>
      <w:r>
        <w:rPr>
          <w:b w:val="0"/>
          <w:i w:val="0"/>
        </w:rPr>
        <w:t>în ultimii 5 ani</w:t>
      </w:r>
    </w:p>
    <w:p>
      <w:pPr>
        <w:spacing w:after="160"/>
      </w:pPr>
      <w:r>
        <w:rPr>
          <w:b w:val="0"/>
          <w:i w:val="0"/>
        </w:rPr>
        <w:t>Titlul contractului: „Lucrări de reparații acoperiș pav. C4, cazarma 3589 București”</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454"/>
            <w:shd w:val="clear" w:color="auto" w:fill="D9E2F3"/>
          </w:tcPr>
          <w:p>
            <w:pPr>
              <w:jc w:val="center"/>
            </w:pPr>
            <w:r>
              <w:rPr>
                <w:b/>
                <w:i w:val="0"/>
                <w:sz w:val="18"/>
              </w:rPr>
              <w:t>Nr.</w:t>
            </w:r>
          </w:p>
        </w:tc>
        <w:tc>
          <w:tcPr>
            <w:tcW w:type="dxa" w:w="2268"/>
            <w:shd w:val="clear" w:color="auto" w:fill="D9E2F3"/>
          </w:tcPr>
          <w:p>
            <w:pPr>
              <w:jc w:val="center"/>
            </w:pPr>
            <w:r>
              <w:rPr>
                <w:b/>
                <w:i w:val="0"/>
                <w:sz w:val="18"/>
              </w:rPr>
              <w:t>Obiectul contractului</w:t>
            </w:r>
          </w:p>
        </w:tc>
        <w:tc>
          <w:tcPr>
            <w:tcW w:type="dxa" w:w="1701"/>
            <w:shd w:val="clear" w:color="auto" w:fill="D9E2F3"/>
          </w:tcPr>
          <w:p>
            <w:pPr>
              <w:jc w:val="center"/>
            </w:pPr>
            <w:r>
              <w:rPr>
                <w:b/>
                <w:i w:val="0"/>
                <w:sz w:val="18"/>
              </w:rPr>
              <w:t>Beneficiar</w:t>
            </w:r>
          </w:p>
        </w:tc>
        <w:tc>
          <w:tcPr>
            <w:tcW w:type="dxa" w:w="1361"/>
            <w:shd w:val="clear" w:color="auto" w:fill="D9E2F3"/>
          </w:tcPr>
          <w:p>
            <w:pPr>
              <w:jc w:val="center"/>
            </w:pPr>
            <w:r>
              <w:rPr>
                <w:b/>
                <w:i w:val="0"/>
                <w:sz w:val="18"/>
              </w:rPr>
              <w:t>Contract</w:t>
            </w:r>
          </w:p>
        </w:tc>
        <w:tc>
          <w:tcPr>
            <w:tcW w:type="dxa" w:w="1134"/>
            <w:shd w:val="clear" w:color="auto" w:fill="D9E2F3"/>
          </w:tcPr>
          <w:p>
            <w:pPr>
              <w:jc w:val="center"/>
            </w:pPr>
            <w:r>
              <w:rPr>
                <w:b/>
                <w:i w:val="0"/>
                <w:sz w:val="18"/>
              </w:rPr>
              <w:t>Valoare fără TVA (lei)</w:t>
            </w:r>
          </w:p>
        </w:tc>
        <w:tc>
          <w:tcPr>
            <w:tcW w:type="dxa" w:w="1361"/>
            <w:shd w:val="clear" w:color="auto" w:fill="D9E2F3"/>
          </w:tcPr>
          <w:p>
            <w:pPr>
              <w:jc w:val="center"/>
            </w:pPr>
            <w:r>
              <w:rPr>
                <w:b/>
                <w:i w:val="0"/>
                <w:sz w:val="18"/>
              </w:rPr>
              <w:t>Perioada</w:t>
            </w:r>
          </w:p>
        </w:tc>
        <w:tc>
          <w:tcPr>
            <w:tcW w:type="dxa" w:w="1474"/>
            <w:shd w:val="clear" w:color="auto" w:fill="D9E2F3"/>
          </w:tcPr>
          <w:p>
            <w:pPr>
              <w:jc w:val="center"/>
            </w:pPr>
            <w:r>
              <w:rPr>
                <w:b/>
                <w:i w:val="0"/>
                <w:sz w:val="18"/>
              </w:rPr>
              <w:t>Document constatator</w:t>
            </w:r>
          </w:p>
        </w:tc>
      </w:tr>
      <w:tr>
        <w:tc>
          <w:tcPr>
            <w:tcW w:type="dxa" w:w="454"/>
          </w:tcPr>
          <w:p>
            <w:r>
              <w:rPr>
                <w:b w:val="0"/>
                <w:i w:val="0"/>
                <w:sz w:val="18"/>
              </w:rPr>
              <w:t>1</w:t>
            </w:r>
          </w:p>
        </w:tc>
        <w:tc>
          <w:tcPr>
            <w:tcW w:type="dxa" w:w="2268"/>
          </w:tcPr>
          <w:p>
            <w:r>
              <w:rPr>
                <w:b w:val="0"/>
                <w:i w:val="0"/>
                <w:sz w:val="18"/>
              </w:rPr>
              <w:t>Reabilitare și înlocuire acoperiș cămin cultural, sat Lilieci</w:t>
            </w:r>
          </w:p>
        </w:tc>
        <w:tc>
          <w:tcPr>
            <w:tcW w:type="dxa" w:w="1701"/>
          </w:tcPr>
          <w:p>
            <w:r>
              <w:rPr>
                <w:b w:val="0"/>
                <w:i w:val="0"/>
                <w:sz w:val="18"/>
              </w:rPr>
              <w:t>Comuna Sinești, jud. Ialomița</w:t>
            </w:r>
          </w:p>
        </w:tc>
        <w:tc>
          <w:tcPr>
            <w:tcW w:type="dxa" w:w="1361"/>
          </w:tcPr>
          <w:p>
            <w:r>
              <w:rPr>
                <w:b w:val="0"/>
                <w:i w:val="0"/>
                <w:sz w:val="18"/>
              </w:rPr>
              <w:t>nr. 2309 / 23.05.2024</w:t>
            </w:r>
          </w:p>
        </w:tc>
        <w:tc>
          <w:tcPr>
            <w:tcW w:type="dxa" w:w="1134"/>
          </w:tcPr>
          <w:p>
            <w:r>
              <w:rPr>
                <w:b w:val="0"/>
                <w:i w:val="0"/>
                <w:sz w:val="18"/>
              </w:rPr>
              <w:t>80.000,00</w:t>
            </w:r>
          </w:p>
        </w:tc>
        <w:tc>
          <w:tcPr>
            <w:tcW w:type="dxa" w:w="1361"/>
          </w:tcPr>
          <w:p>
            <w:r>
              <w:rPr>
                <w:b w:val="0"/>
                <w:i w:val="0"/>
                <w:sz w:val="18"/>
              </w:rPr>
              <w:t>23.05.2024 – 03.06.2024</w:t>
            </w:r>
          </w:p>
        </w:tc>
        <w:tc>
          <w:tcPr>
            <w:tcW w:type="dxa" w:w="1474"/>
          </w:tcPr>
          <w:p>
            <w:r>
              <w:rPr>
                <w:b w:val="0"/>
                <w:i w:val="0"/>
                <w:sz w:val="18"/>
              </w:rPr>
              <w:t>PV de recepție nr. 2455 / 03.06.2024</w:t>
            </w:r>
          </w:p>
        </w:tc>
      </w:tr>
      <w:tr>
        <w:tc>
          <w:tcPr>
            <w:tcW w:type="dxa" w:w="454"/>
          </w:tcPr>
          <w:p>
            <w:r>
              <w:rPr>
                <w:b w:val="0"/>
                <w:i w:val="0"/>
                <w:sz w:val="18"/>
              </w:rPr>
              <w:t>2</w:t>
            </w:r>
          </w:p>
        </w:tc>
        <w:tc>
          <w:tcPr>
            <w:tcW w:type="dxa" w:w="2268"/>
          </w:tcPr>
          <w:p>
            <w:r>
              <w:rPr>
                <w:b w:val="0"/>
                <w:i w:val="0"/>
                <w:sz w:val="18"/>
              </w:rPr>
              <w:t>Reparație acoperiș clădire publică Post Poliție Alexeni</w:t>
            </w:r>
          </w:p>
        </w:tc>
        <w:tc>
          <w:tcPr>
            <w:tcW w:type="dxa" w:w="1701"/>
          </w:tcPr>
          <w:p>
            <w:r>
              <w:rPr>
                <w:b w:val="0"/>
                <w:i w:val="0"/>
                <w:sz w:val="18"/>
              </w:rPr>
              <w:t>UAT Comuna Alexeni, jud. Ialomița</w:t>
            </w:r>
          </w:p>
        </w:tc>
        <w:tc>
          <w:tcPr>
            <w:tcW w:type="dxa" w:w="1361"/>
          </w:tcPr>
          <w:p>
            <w:r>
              <w:rPr>
                <w:b w:val="0"/>
                <w:i w:val="0"/>
                <w:sz w:val="18"/>
              </w:rPr>
              <w:t>nr. 2005 / 05.03.2024</w:t>
            </w:r>
          </w:p>
        </w:tc>
        <w:tc>
          <w:tcPr>
            <w:tcW w:type="dxa" w:w="1134"/>
          </w:tcPr>
          <w:p>
            <w:r>
              <w:rPr>
                <w:b w:val="0"/>
                <w:i w:val="0"/>
                <w:sz w:val="18"/>
              </w:rPr>
              <w:t>42.454,94</w:t>
            </w:r>
          </w:p>
        </w:tc>
        <w:tc>
          <w:tcPr>
            <w:tcW w:type="dxa" w:w="1361"/>
          </w:tcPr>
          <w:p>
            <w:r>
              <w:rPr>
                <w:b w:val="0"/>
                <w:i w:val="0"/>
                <w:sz w:val="18"/>
              </w:rPr>
              <w:t>05.03.2024 – 04.04.2024</w:t>
            </w:r>
          </w:p>
        </w:tc>
        <w:tc>
          <w:tcPr>
            <w:tcW w:type="dxa" w:w="1474"/>
          </w:tcPr>
          <w:p>
            <w:r>
              <w:rPr>
                <w:b w:val="0"/>
                <w:i w:val="0"/>
                <w:sz w:val="18"/>
              </w:rPr>
              <w:t>PV de recepție nr. 2453 / 04.04.2024</w:t>
            </w:r>
          </w:p>
        </w:tc>
      </w:tr>
    </w:tbl>
    <w:p/>
    <w:p>
      <w:pPr>
        <w:jc w:val="both"/>
      </w:pPr>
      <w:r>
        <w:rPr>
          <w:b w:val="0"/>
          <w:i w:val="0"/>
        </w:rPr>
        <w:t>BILZI STEEL PROFILE S.R.L. a executat lucrările de mai sus în calitate de contractant unic. Anexăm copii ale documentelor constatatoare (contract, proces-verbal de recepție la terminarea lucrărilor).</w:t>
      </w:r>
    </w:p>
    <w:p>
      <w:pPr/>
      <w:r>
        <w:rPr>
          <w:b/>
          <w:i w:val="0"/>
        </w:rPr>
        <w:t>Total: 122.454,94 lei fără TVA, în 2 contracte cu autorități publice.</w:t>
      </w:r>
    </w:p>
    <w:p>
      <w:pPr/>
      <w:r>
        <w:rPr>
          <w:b w:val="0"/>
          <w:i w:val="0"/>
          <w:sz w:val="18"/>
          <w:highlight w:val="yellow"/>
        </w:rPr>
        <w:t>Atenție: PV-ul Alexeni nr. 2453/04.04.2024 îl trece pe Șerban Marius ca reprezentant al „SC LAVITEX PROD SRL” (eroare materială). Cereți Primăriei Alexeni o rectificare sau o recomandare pe BILZI, altfel se poate contesta.</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p>
      <w:r>
        <w:br w:type="page"/>
      </w:r>
    </w:p>
    <w:p>
      <w:pPr>
        <w:spacing w:after="0"/>
      </w:pPr>
      <w:r>
        <w:rPr>
          <w:b w:val="0"/>
          <w:i w:val="0"/>
          <w:sz w:val="20"/>
        </w:rPr>
        <w:t>OPERATOR ECONOMIC</w:t>
      </w:r>
    </w:p>
    <w:p>
      <w:pPr>
        <w:spacing w:after="0"/>
      </w:pPr>
      <w:r>
        <w:rPr>
          <w:b/>
          <w:i w:val="0"/>
        </w:rPr>
        <w:t>BILZI STEEL PROFILE S.R.L.</w:t>
      </w:r>
    </w:p>
    <w:p>
      <w:pPr>
        <w:spacing w:after="0"/>
      </w:pPr>
      <w:r>
        <w:rPr>
          <w:b w:val="0"/>
          <w:i w:val="0"/>
          <w:sz w:val="20"/>
        </w:rPr>
        <w:t>CUI 39666285, J10/757/2018</w:t>
      </w:r>
    </w:p>
    <w:p>
      <w:pPr>
        <w:spacing w:after="200"/>
      </w:pPr>
      <w:r>
        <w:rPr>
          <w:b w:val="0"/>
          <w:i w:val="0"/>
          <w:sz w:val="20"/>
        </w:rPr>
        <w:t>Municipiul Buzău, Șoseaua Nordului nr. 9C, județul Buzău</w:t>
      </w:r>
    </w:p>
    <w:p>
      <w:pPr>
        <w:spacing w:after="0"/>
        <w:jc w:val="center"/>
      </w:pPr>
      <w:r>
        <w:rPr>
          <w:b/>
          <w:i w:val="0"/>
          <w:sz w:val="26"/>
        </w:rPr>
        <w:t>LISTA NOMINALĂ A PERSONALULUI ȘI A AUTOVEHICULELOR</w:t>
      </w:r>
    </w:p>
    <w:p>
      <w:pPr>
        <w:spacing w:after="160"/>
        <w:jc w:val="center"/>
      </w:pPr>
      <w:r>
        <w:rPr>
          <w:b w:val="0"/>
          <w:i w:val="0"/>
        </w:rPr>
        <w:t>pentru accesul în cazarmă pe durata execuției lucrărilor</w:t>
      </w:r>
    </w:p>
    <w:p>
      <w:pPr>
        <w:spacing w:after="160"/>
      </w:pPr>
      <w:r>
        <w:rPr>
          <w:b w:val="0"/>
          <w:i w:val="0"/>
        </w:rPr>
        <w:t>Titlul contractului: „Lucrări de reparații acoperiș pav. C4, cazarma 3589 București”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D9E2F3"/>
          </w:tcPr>
          <w:p>
            <w:pPr>
              <w:jc w:val="center"/>
            </w:pPr>
            <w:r>
              <w:rPr>
                <w:b/>
                <w:i w:val="0"/>
                <w:sz w:val="20"/>
              </w:rPr>
              <w:t>Nr.</w:t>
            </w:r>
          </w:p>
        </w:tc>
        <w:tc>
          <w:tcPr>
            <w:tcW w:type="dxa" w:w="3402"/>
            <w:shd w:val="clear" w:color="auto" w:fill="D9E2F3"/>
          </w:tcPr>
          <w:p>
            <w:pPr>
              <w:jc w:val="center"/>
            </w:pPr>
            <w:r>
              <w:rPr>
                <w:b/>
                <w:i w:val="0"/>
                <w:sz w:val="20"/>
              </w:rPr>
              <w:t>Nume și prenume</w:t>
            </w:r>
          </w:p>
        </w:tc>
        <w:tc>
          <w:tcPr>
            <w:tcW w:type="dxa" w:w="2835"/>
            <w:shd w:val="clear" w:color="auto" w:fill="D9E2F3"/>
          </w:tcPr>
          <w:p>
            <w:pPr>
              <w:jc w:val="center"/>
            </w:pPr>
            <w:r>
              <w:rPr>
                <w:b/>
                <w:i w:val="0"/>
                <w:sz w:val="20"/>
              </w:rPr>
              <w:t>CNP / seria și nr. CI</w:t>
            </w:r>
          </w:p>
        </w:tc>
        <w:tc>
          <w:tcPr>
            <w:tcW w:type="dxa" w:w="2835"/>
            <w:shd w:val="clear" w:color="auto" w:fill="D9E2F3"/>
          </w:tcPr>
          <w:p>
            <w:pPr>
              <w:jc w:val="center"/>
            </w:pPr>
            <w:r>
              <w:rPr>
                <w:b/>
                <w:i w:val="0"/>
                <w:sz w:val="20"/>
              </w:rPr>
              <w:t>Funcția</w:t>
            </w:r>
          </w:p>
        </w:tc>
      </w:tr>
      <w:tr>
        <w:tc>
          <w:tcPr>
            <w:tcW w:type="dxa" w:w="567"/>
          </w:tcPr>
          <w:p>
            <w:r>
              <w:rPr>
                <w:b w:val="0"/>
                <w:i w:val="0"/>
                <w:sz w:val="20"/>
              </w:rPr>
              <w:t>1</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2</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3</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4</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5</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6</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7</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8</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bl>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D9E2F3"/>
          </w:tcPr>
          <w:p>
            <w:pPr>
              <w:jc w:val="center"/>
            </w:pPr>
            <w:r>
              <w:rPr>
                <w:b/>
                <w:i w:val="0"/>
                <w:sz w:val="20"/>
              </w:rPr>
              <w:t>Nr.</w:t>
            </w:r>
          </w:p>
        </w:tc>
        <w:tc>
          <w:tcPr>
            <w:tcW w:type="dxa" w:w="3402"/>
            <w:shd w:val="clear" w:color="auto" w:fill="D9E2F3"/>
          </w:tcPr>
          <w:p>
            <w:pPr>
              <w:jc w:val="center"/>
            </w:pPr>
            <w:r>
              <w:rPr>
                <w:b/>
                <w:i w:val="0"/>
                <w:sz w:val="20"/>
              </w:rPr>
              <w:t>Autovehicul (marcă, tip)</w:t>
            </w:r>
          </w:p>
        </w:tc>
        <w:tc>
          <w:tcPr>
            <w:tcW w:type="dxa" w:w="2835"/>
            <w:shd w:val="clear" w:color="auto" w:fill="D9E2F3"/>
          </w:tcPr>
          <w:p>
            <w:pPr>
              <w:jc w:val="center"/>
            </w:pPr>
            <w:r>
              <w:rPr>
                <w:b/>
                <w:i w:val="0"/>
                <w:sz w:val="20"/>
              </w:rPr>
              <w:t>Nr. de înmatriculare</w:t>
            </w:r>
          </w:p>
        </w:tc>
        <w:tc>
          <w:tcPr>
            <w:tcW w:type="dxa" w:w="2835"/>
            <w:shd w:val="clear" w:color="auto" w:fill="D9E2F3"/>
          </w:tcPr>
          <w:p>
            <w:pPr>
              <w:jc w:val="center"/>
            </w:pPr>
            <w:r>
              <w:rPr>
                <w:b/>
                <w:i w:val="0"/>
                <w:sz w:val="20"/>
              </w:rPr>
              <w:t>Conducător auto</w:t>
            </w:r>
          </w:p>
        </w:tc>
      </w:tr>
      <w:tr>
        <w:tc>
          <w:tcPr>
            <w:tcW w:type="dxa" w:w="567"/>
          </w:tcPr>
          <w:p>
            <w:r>
              <w:rPr>
                <w:b w:val="0"/>
                <w:i w:val="0"/>
                <w:sz w:val="20"/>
              </w:rPr>
              <w:t>1</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r>
        <w:tc>
          <w:tcPr>
            <w:tcW w:type="dxa" w:w="567"/>
          </w:tcPr>
          <w:p>
            <w:r>
              <w:rPr>
                <w:b w:val="0"/>
                <w:i w:val="0"/>
                <w:sz w:val="20"/>
              </w:rPr>
              <w:t>2</w:t>
            </w:r>
          </w:p>
        </w:tc>
        <w:tc>
          <w:tcPr>
            <w:tcW w:type="dxa" w:w="3402"/>
          </w:tcPr>
          <w:p>
            <w:r>
              <w:rPr>
                <w:b w:val="0"/>
                <w:i w:val="0"/>
                <w:sz w:val="20"/>
                <w:highlight w:val="yellow"/>
              </w:rPr>
              <w:t>____________</w:t>
            </w:r>
          </w:p>
        </w:tc>
        <w:tc>
          <w:tcPr>
            <w:tcW w:type="dxa" w:w="2835"/>
          </w:tcPr>
          <w:p>
            <w:r>
              <w:rPr>
                <w:b w:val="0"/>
                <w:i w:val="0"/>
                <w:sz w:val="20"/>
                <w:highlight w:val="yellow"/>
              </w:rPr>
              <w:t>____________</w:t>
            </w:r>
          </w:p>
        </w:tc>
        <w:tc>
          <w:tcPr>
            <w:tcW w:type="dxa" w:w="2835"/>
          </w:tcPr>
          <w:p>
            <w:r>
              <w:rPr>
                <w:b w:val="0"/>
                <w:i w:val="0"/>
                <w:sz w:val="20"/>
                <w:highlight w:val="yellow"/>
              </w:rPr>
              <w:t>____________</w:t>
            </w:r>
          </w:p>
        </w:tc>
      </w:tr>
    </w:tbl>
    <w:p/>
    <w:p>
      <w:pPr/>
      <w:r>
        <w:rPr>
          <w:b w:val="0"/>
          <w:i w:val="0"/>
          <w:sz w:val="18"/>
          <w:highlight w:val="yellow"/>
        </w:rPr>
        <w:t>Se completează doar dacă unitatea o cere prin anunț sau la semnarea contractului.</w:t>
      </w:r>
    </w:p>
    <w:p>
      <w:pPr>
        <w:spacing w:before="240"/>
      </w:pPr>
      <w:r>
        <w:rPr>
          <w:b w:val="0"/>
          <w:i w:val="0"/>
        </w:rPr>
        <w:t xml:space="preserve">Data completării: </w:t>
      </w:r>
      <w:r>
        <w:rPr>
          <w:b w:val="0"/>
          <w:i w:val="0"/>
          <w:highlight w:val="yellow"/>
        </w:rPr>
        <w:t>____________</w:t>
      </w:r>
    </w:p>
    <w:p>
      <w:pPr>
        <w:spacing w:after="0" w:before="120"/>
      </w:pPr>
      <w:r>
        <w:rPr>
          <w:b w:val="0"/>
          <w:i w:val="0"/>
        </w:rPr>
        <w:t>Șerban Marius</w:t>
      </w:r>
    </w:p>
    <w:p>
      <w:pPr>
        <w:spacing w:after="0"/>
      </w:pPr>
      <w:r>
        <w:rPr>
          <w:b w:val="0"/>
          <w:i w:val="0"/>
        </w:rPr>
        <w:t>(administrator)</w:t>
      </w:r>
    </w:p>
    <w:p>
      <w:pPr/>
      <w:r>
        <w:rPr>
          <w:b w:val="0"/>
          <w:i w:val="0"/>
        </w:rPr>
        <w:t>Semnătura autorizată și ștampila</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BILZI STEEL PROFILE S.R.L. – Ofertă „Lucrări de reparații acoperiș pav. C4, cazarma 3589 București” – pagina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