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39 shots in final edit order (11 already generated, 28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28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British male voice, warm and dry,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Egyptian banquet dance, then improvisation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British male voice, warm and dry, begins speaking within half a second and says: “Tomb paintings show banquets full of musicians and dancers. So, we hired some.” The line takes about 5.2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British male voice, warm and dry, begins speaking within half a second and says: “Egyptians held music and dance sacred in celebrations. Then a Roman joined in.” The line takes about 5.2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gift table (nuqut)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British male voice, warm and dry,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the dancers' feet on stone and faint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“Some of this is recorded, some isn't. Egyptians celebrated before Rome, and after.” The line takes about 5.2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Tomb paintings show banquets full of musicians and dancers. So, we hired some.</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Egyptians held music and dance sacred in celebrations. Then a Roman joined in.</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Some of this is recorded, some isn't. Egyptians celebrated before Rome, and after.</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29: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23, 24: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30, 31, 36: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27: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38: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