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39 shots in final edit order (12 already generated, 27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28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wore kohl. A wedding ritual? None on record.” The line takes about 5.2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“No priest on record. Just a contract: 'I have made you wife.'” The line takes about 4.8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stepping sideways in rhythm, with the guests watching admiringly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British male voice, warm and dry,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handclaps, dancing feet on stone, natural cheerful laughter without any words,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British male voice, warm and dry, begins speaking within half a second and says: “That soldier joined the dance. Senbi tried to keep up.” The line takes about 4.0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Bride reaction   [old 13]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sparkling eyes. 2.5–5.5 s: she presses her lips together to look composed while her shoulders start to shake. 5.5–8 s: she raises a hand and hides her smile behind it, eyes crinkled, and a small suppressed giggle escapes. Camera: locked-off and perfectly still, eye-level close-up of the bride's face; the framing never changes (no tilt, pan, zoom or rising camera). Audio: voice-over narration only (a voice, never shown on screen; no narrator character appears): a British male voice, warm and dry, begins speaking within half a second and says: “His bride was trying very hard not to laugh. She loved him. Mostly.” The line takes about 5.2 seconds; leave the last second free of speech so the moment can land. Music: light ancient-Mediterranean wedding music (frame drums, reed flute, plucked strings), same theme in every clip, low under the voice. Sound effects: suppressed giggle,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the dancers' feet on stone and faint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“Meanwhile, the father's gift: a wooden headrest. Egyptians really did sleep on these.” The line takes about 5.2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Closing curiosity   [old 48]</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evening light over Alexandria, Senbi and the bride in the foreground looking out at the city. 2.5–5.5 s: Roman soldiers are small figures in the distance, lights flickering on in the harbor. 5.5–8 s: the couple lean toward each other; the scene holds and slowly settles. Camera: locked-off and perfectly still, wide shot of Senbi and the bride in the foreground with Alexandria behind them;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warm gentle resolution with the same flute and strings, low under the voice. Sound effects: gentle music, silence at the very end,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“Senbi's wedding is fiction. Or real, and nobody wrote it down.” The line takes about 4.4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wore kohl. A wedding ritual? None on record.</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No priest on record. Just a contract: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That soldier joined the dance. Senbi tried to keep up.</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His bride was trying very hard not to laugh. She loved him. Mostly.</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Meanwhile, the father's gift: a wooden headrest. Egyptians really did sleep on these.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Senbi's wedding is fiction. Or real, and nobody wrote it down.</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no religious ceremony on record;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29: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30, 31, 36:  </w:t>
      </w:r>
      <w:r>
        <w:rPr>
          <w:rFonts w:ascii="Arial" w:cs="Arial" w:eastAsia="Arial" w:hAnsi="Arial"/>
          <w:sz w:val="21"/>
          <w:szCs w:val="21"/>
        </w:rPr>
        <w:t xml:space="preserve">Wooden headrests | OK  Glencairn Museum https://glencairnmuseum.org/newsletter/2018/7/25/headrests-in-glencairns-egyptian-collection-practicality-and-protection</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