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计网复习课</w:t>
      </w:r>
    </w:p>
    <w:p>
      <w:pPr>
        <w:jc w:val="both"/>
      </w:pPr>
    </w:p>
    <w:p>
      <w:pPr>
        <w:numPr>
          <w:ilvl w:val="0"/>
          <w:numId w:val="1"/>
        </w:numPr>
      </w:pPr>
      <w:r>
        <w:t>网络概论</w:t>
      </w:r>
    </w:p>
    <w:p>
      <w:pPr>
        <w:numPr>
          <w:numId w:val="0"/>
        </w:numPr>
      </w:pPr>
      <w:r>
        <w:t>网络的定义和分类</w:t>
      </w:r>
    </w:p>
    <w:p>
      <w:pPr>
        <w:numPr>
          <w:numId w:val="0"/>
        </w:numPr>
        <w:ind w:firstLine="420" w:firstLineChars="0"/>
      </w:pPr>
      <w:r>
        <w:t>分类：地理范围：局域、城域、广域</w:t>
      </w:r>
    </w:p>
    <w:p>
      <w:pPr>
        <w:numPr>
          <w:numId w:val="0"/>
        </w:numPr>
        <w:ind w:left="840" w:leftChars="0" w:firstLine="420" w:firstLineChars="0"/>
      </w:pPr>
      <w:r>
        <w:t>因为地理范围不同=&gt;采用的技术有差异</w:t>
      </w:r>
    </w:p>
    <w:p>
      <w:pPr>
        <w:numPr>
          <w:numId w:val="0"/>
        </w:numPr>
        <w:ind w:left="840" w:leftChars="0" w:firstLine="420" w:firstLineChars="0"/>
      </w:pPr>
      <w:r>
        <w:t>局域网和广域网的差别和特点</w:t>
      </w:r>
    </w:p>
    <w:p>
      <w:pPr>
        <w:numPr>
          <w:numId w:val="0"/>
        </w:numPr>
        <w:ind w:left="840" w:leftChars="0" w:firstLine="420" w:firstLineChars="0"/>
      </w:pPr>
      <w:r>
        <w:t>局域网范围有限=&gt;拓扑结构（是什么，抽象出来=&gt;有几种）</w:t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t>拓扑：局域网主要是星、总、环，可以点到点，无需中间转发，不需要路由选择、网络层，传输层则是端到端，数据链路层即已实现端到端的差错控制</w:t>
      </w:r>
    </w:p>
    <w:p>
      <w:pPr>
        <w:numPr>
          <w:numId w:val="0"/>
        </w:numPr>
        <w:ind w:left="1260" w:leftChars="0" w:firstLine="420" w:firstLineChars="0"/>
      </w:pPr>
      <w:r>
        <w:t xml:space="preserve">  广域：网状：无规则</w:t>
      </w:r>
    </w:p>
    <w:p>
      <w:pPr>
        <w:numPr>
          <w:numId w:val="0"/>
        </w:numPr>
        <w:ind w:left="840" w:leftChars="0" w:firstLine="420" w:firstLineChars="0"/>
      </w:pPr>
      <w:r>
        <w:t>拓扑结构的特点：</w:t>
      </w:r>
    </w:p>
    <w:p>
      <w:pPr>
        <w:numPr>
          <w:numId w:val="0"/>
        </w:numPr>
        <w:ind w:left="840" w:leftChars="0" w:firstLine="420" w:firstLineChars="0"/>
      </w:pPr>
      <w:r>
        <w:t>分组交换：数据报和虚链路，都采用的是存储转发方式。</w:t>
      </w:r>
    </w:p>
    <w:p>
      <w:pPr>
        <w:numPr>
          <w:numId w:val="0"/>
        </w:numPr>
        <w:ind w:left="1260" w:leftChars="0" w:firstLine="420" w:firstLineChars="0"/>
      </w:pPr>
      <w:r>
        <w:t>数据报：分开传，再组装</w:t>
      </w:r>
    </w:p>
    <w:p>
      <w:pPr>
        <w:numPr>
          <w:numId w:val="0"/>
        </w:numPr>
        <w:ind w:left="1260" w:leftChars="0" w:firstLine="420" w:firstLineChars="0"/>
      </w:pPr>
      <w:r>
        <w:t>虚链路：事先有逻辑连接</w:t>
      </w:r>
    </w:p>
    <w:p>
      <w:pPr>
        <w:numPr>
          <w:ilvl w:val="0"/>
          <w:numId w:val="1"/>
        </w:numPr>
      </w:pPr>
      <w:r>
        <w:t>体系结构</w:t>
      </w:r>
    </w:p>
    <w:p>
      <w:pPr>
        <w:numPr>
          <w:numId w:val="0"/>
        </w:numPr>
      </w:pPr>
      <w:r>
        <w:t>几种体系结构</w:t>
      </w:r>
    </w:p>
    <w:p>
      <w:pPr>
        <w:numPr>
          <w:numId w:val="0"/>
        </w:numPr>
      </w:pPr>
      <w:r>
        <w:t>协议、层次...</w:t>
      </w:r>
    </w:p>
    <w:p>
      <w:pPr>
        <w:numPr>
          <w:numId w:val="0"/>
        </w:numPr>
      </w:pPr>
      <w:r>
        <w:t>功能的分层，层与层直接的关系</w:t>
      </w:r>
    </w:p>
    <w:p>
      <w:pPr>
        <w:numPr>
          <w:numId w:val="0"/>
        </w:numPr>
        <w:rPr>
          <w:rFonts w:hint="default"/>
        </w:rPr>
      </w:pPr>
      <w:r>
        <w:t>1.OSI</w:t>
      </w:r>
      <w:r>
        <w:rPr>
          <w:rFonts w:hint="default"/>
        </w:rPr>
        <w:t>参考模型及各层的基本服务功能（**）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2.TCP/IP参考模型，几层，功能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3.IEEE802参考模型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局域网：</w:t>
      </w:r>
    </w:p>
    <w:p>
      <w:pPr>
        <w:numPr>
          <w:numId w:val="0"/>
        </w:numPr>
      </w:pPr>
      <w:r>
        <w:drawing>
          <wp:inline distT="0" distB="0" distL="114300" distR="114300">
            <wp:extent cx="2534920" cy="1958340"/>
            <wp:effectExtent l="0" t="0" r="177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针对局域网，拓扑结构上无中转节点。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各自与OSI的对应关系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以前的校园网就是普通的局域网：只有数据链路层，可以实现局域网的基本功能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现在的局域网：不是普通的局域网，而是整个网络中的一部分。发展=&gt;新的网络出现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新的网络：增加了层次？功能？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WiFi，802.11,12,13...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TCP/IP没变，改变了MAC的协议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模型图要掌握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学习网络的参考模型：</w:t>
      </w:r>
    </w:p>
    <w:p>
      <w:pPr>
        <w:numPr>
          <w:numId w:val="0"/>
        </w:numPr>
      </w:pPr>
      <w:r>
        <w:drawing>
          <wp:inline distT="0" distB="0" distL="114300" distR="114300">
            <wp:extent cx="2914015" cy="2324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通过学习局域网掌握数据链路层，通过学习TCP/TP了解后三层，OSI协议有表示层但是没实现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每一层的功能，具体应用的协议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每一层实现的技术可能差异，但是其完成的功能是一致的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物理层：bit的收发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掌握目前的网络，更好把握新出现的网络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物理层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如何传送0,1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370205</wp:posOffset>
                </wp:positionV>
                <wp:extent cx="2535555" cy="300355"/>
                <wp:effectExtent l="6350" t="635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3945" y="5841365"/>
                          <a:ext cx="2535555" cy="300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5pt;margin-top:29.15pt;height:23.65pt;width:199.65pt;z-index:251658240;v-text-anchor:middle;mso-width-relative:page;mso-height-relative:page;" filled="f" stroked="t" coordsize="21600,21600" o:gfxdata="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c6sb22QAAAAkBAAAPAAAAAAAAAAEAIAAAACIA&#10;AABkcnMvZG93bnJldi54bWxQSwECFAAUAAAACACHTuJAoGcQGrMCAAB0BQAADgAAAAAAAAABACAA&#10;AAAoAQAAZHJzL2Uyb0RvYy54bWxQSwUGAAAAAAYABgBZAQAATQYAAAAA&#10;">
                <v:fill on="f" focussize="0,0"/>
                <v:stroke weight="1pt" color="#0000F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622550" cy="16332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77135" cy="1270635"/>
            <wp:effectExtent l="0" t="0" r="184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003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传输线，介质，几种：有无线，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编码：为什么要编码，用什么波形表示0,1</w:t>
      </w:r>
    </w:p>
    <w:p>
      <w:pPr>
        <w:numPr>
          <w:numId w:val="0"/>
        </w:numPr>
      </w:pPr>
      <w:r>
        <w:drawing>
          <wp:inline distT="0" distB="0" distL="114300" distR="114300">
            <wp:extent cx="3056890" cy="110490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重点看数字部分</w:t>
      </w:r>
    </w:p>
    <w:p>
      <w:pPr>
        <w:numPr>
          <w:numId w:val="0"/>
        </w:numPr>
      </w:pPr>
      <w:r>
        <w:t>NRZ:</w:t>
      </w:r>
    </w:p>
    <w:p>
      <w:pPr>
        <w:numPr>
          <w:numId w:val="0"/>
        </w:numPr>
        <w:ind w:firstLine="420" w:firstLineChars="0"/>
      </w:pPr>
      <w:r>
        <w:t>RS-232：NRZ</w:t>
      </w:r>
    </w:p>
    <w:p>
      <w:pPr>
        <w:numPr>
          <w:numId w:val="0"/>
        </w:numPr>
        <w:ind w:firstLine="420" w:firstLineChars="0"/>
      </w:pPr>
      <w:r>
        <w:t>接收端需要知道电平与0,1的对应关系、位的波特率、</w:t>
      </w:r>
    </w:p>
    <w:p>
      <w:pPr>
        <w:numPr>
          <w:numId w:val="0"/>
        </w:numPr>
        <w:ind w:firstLine="420" w:firstLineChars="0"/>
      </w:pPr>
      <w:r>
        <w:t>涉及位的同步</w:t>
      </w:r>
    </w:p>
    <w:p>
      <w:pPr>
        <w:numPr>
          <w:numId w:val="0"/>
        </w:numPr>
        <w:ind w:firstLine="420" w:firstLineChars="0"/>
      </w:pPr>
      <w:r>
        <w:t>232需要定波特率</w:t>
      </w:r>
    </w:p>
    <w:p>
      <w:pPr>
        <w:numPr>
          <w:numId w:val="0"/>
        </w:numPr>
      </w:pPr>
      <w:r>
        <w:t>Manchester：</w:t>
      </w:r>
    </w:p>
    <w:p>
      <w:pPr>
        <w:numPr>
          <w:numId w:val="0"/>
        </w:numPr>
        <w:ind w:firstLine="420" w:firstLineChars="0"/>
      </w:pPr>
      <w:r>
        <w:t>利用bit</w:t>
      </w:r>
    </w:p>
    <w:p>
      <w:pPr>
        <w:numPr>
          <w:numId w:val="0"/>
        </w:numPr>
      </w:pPr>
      <w:r>
        <w:t>D Manchester：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编码的规则、好处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光纤通信：也是位的收发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两个重点：功能是什么，传输数据单元是位，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数据链路层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为什么需要有数据链路层：</w:t>
      </w:r>
    </w:p>
    <w:p>
      <w:pPr>
        <w:numPr>
          <w:numId w:val="0"/>
        </w:numPr>
      </w:pPr>
      <w:r>
        <w:drawing>
          <wp:inline distT="0" distB="0" distL="114300" distR="114300">
            <wp:extent cx="2595880" cy="1420495"/>
            <wp:effectExtent l="0" t="0" r="139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在差错控制的时候为了提高效率=&gt;流量控制</w:t>
      </w:r>
    </w:p>
    <w:p>
      <w:pPr>
        <w:numPr>
          <w:numId w:val="0"/>
        </w:numPr>
      </w:pPr>
      <w:r>
        <w:drawing>
          <wp:inline distT="0" distB="0" distL="114300" distR="114300">
            <wp:extent cx="2847340" cy="219011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接收端并不知道波形是否出错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重点掌握检错码：CRC校验码</w:t>
      </w:r>
    </w:p>
    <w:p>
      <w:pPr>
        <w:numPr>
          <w:numId w:val="0"/>
        </w:numPr>
      </w:pPr>
      <w:r>
        <w:t>奇偶校验：检错能力比较差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差错控制机制：</w:t>
      </w:r>
    </w:p>
    <w:p>
      <w:pPr>
        <w:numPr>
          <w:numId w:val="0"/>
        </w:numPr>
      </w:pPr>
      <w:r>
        <w:t>（**）反馈重发机制：原理（先校验，正确则肯定应答、错了一般不发否定应答，利用超时则可以知道）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通过数据链路层后，接收端可以收到正确的数据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数据链路层：点对点，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发送和接收不是源点和目的点，而可能是中间的相邻节点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如何检错：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本层以帧为单位，实现帧同步，才能检错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流量控制：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停止等待、连续工作方式 具体过程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不能随意发很多的数据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滑动窗口技术？资料？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HDLC的帧结构、BSC，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以太网的帧结构</w:t>
      </w:r>
    </w:p>
    <w:p>
      <w:pPr>
        <w:numPr>
          <w:numId w:val="0"/>
        </w:numPr>
      </w:pPr>
      <w:r>
        <w:drawing>
          <wp:inline distT="0" distB="0" distL="114300" distR="114300">
            <wp:extent cx="2731770" cy="2092325"/>
            <wp:effectExtent l="0" t="0" r="1143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差错控制和帧同步都在MAC实现，流量控制在llc实现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要掌握3种帧结构：BSC、HDLC、ETHERNET，字段的功能及作用是什么</w:t>
      </w:r>
    </w:p>
    <w:p>
      <w:pPr>
        <w:numPr>
          <w:numId w:val="0"/>
        </w:numPr>
      </w:pPr>
      <w:r>
        <w:t>以太网同步：前导码、帧定界符</w:t>
      </w:r>
    </w:p>
    <w:p>
      <w:pPr>
        <w:numPr>
          <w:numId w:val="0"/>
        </w:numPr>
      </w:pPr>
      <w:r>
        <w:t>校验是从目的地址开始，前面的可以丢弃，利用帧长度知道结尾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HDLC的帧结构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为什么设、功能是、反馈重发、HDLC、BSC、ETHERNET帧结构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介质访问控制子层</w:t>
      </w:r>
    </w:p>
    <w:p>
      <w:pPr>
        <w:numPr>
          <w:numId w:val="0"/>
        </w:numPr>
      </w:pPr>
      <w:r>
        <w:t>为什么要设？</w:t>
      </w:r>
    </w:p>
    <w:p>
      <w:pPr>
        <w:numPr>
          <w:numId w:val="0"/>
        </w:numPr>
      </w:pPr>
      <w:r>
        <w:t>介质访问控制方法：CSMA/CD，工作过程必须掌握，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056890" cy="171450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后退延迟算法、流程图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266440" cy="2733040"/>
            <wp:effectExtent l="0" t="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809365" cy="259016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令牌环，总线：一般了解</w:t>
      </w:r>
    </w:p>
    <w:p>
      <w:pPr>
        <w:numPr>
          <w:numId w:val="0"/>
        </w:numPr>
      </w:pPr>
      <w:r>
        <w:t>掌握</w:t>
      </w:r>
      <w:r>
        <w:t>交换式局域网的工作原理</w:t>
      </w:r>
    </w:p>
    <w:p>
      <w:pPr>
        <w:numPr>
          <w:numId w:val="0"/>
        </w:numPr>
      </w:pPr>
      <w:r>
        <w:drawing>
          <wp:inline distT="0" distB="0" distL="114300" distR="114300">
            <wp:extent cx="2222500" cy="1647190"/>
            <wp:effectExtent l="0" t="0" r="63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交换和共享的工作原理和区别</w:t>
      </w:r>
    </w:p>
    <w:p>
      <w:pPr>
        <w:numPr>
          <w:numId w:val="0"/>
        </w:numPr>
      </w:pPr>
      <w:r>
        <w:t>网桥：实现两个局域网的互联，透明网桥，源路由网桥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网络层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数据链路层：解决点对点之间的差错控制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网络结构之间的连接可能是无规则的，需要经过中转节点，分组交换=&gt;面临问题：怎么选择路径</w:t>
      </w:r>
    </w:p>
    <w:p>
      <w:pPr>
        <w:numPr>
          <w:numId w:val="0"/>
        </w:numPr>
      </w:pPr>
      <w:r>
        <w:drawing>
          <wp:inline distT="0" distB="0" distL="114300" distR="114300">
            <wp:extent cx="2767965" cy="1592580"/>
            <wp:effectExtent l="0" t="0" r="133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路由选择不合适=&gt;拥塞</w:t>
      </w:r>
    </w:p>
    <w:p>
      <w:pPr>
        <w:numPr>
          <w:numId w:val="0"/>
        </w:numPr>
      </w:pPr>
      <w:r>
        <w:t>IP协议：</w:t>
      </w:r>
    </w:p>
    <w:p>
      <w:pPr>
        <w:numPr>
          <w:numId w:val="0"/>
        </w:numPr>
        <w:ind w:firstLine="420" w:firstLineChars="0"/>
      </w:pPr>
      <w:r>
        <w:t>地址、ipv4分类的分类、掩码、划分子网</w:t>
      </w:r>
    </w:p>
    <w:p>
      <w:pPr>
        <w:numPr>
          <w:numId w:val="0"/>
        </w:numPr>
        <w:ind w:firstLine="420" w:firstLineChars="0"/>
      </w:pPr>
      <w:r>
        <w:t>分组交付：直接，间接和路由选择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Internet路由选择协议：内部网关协议（RIP、OSPF，原理），外部协议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IP协议的基本内容：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各个字段的作用，怎么分片，直接间接，不同网络结构可以传输的最大分组长度是不同的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传输层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数据链路层：点到点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传输层：端到端的可靠通信，底下的层可能仍有无法解决的错误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功能</w:t>
      </w:r>
    </w:p>
    <w:p>
      <w:pPr>
        <w:numPr>
          <w:numId w:val="0"/>
        </w:numPr>
      </w:pPr>
      <w:r>
        <w:drawing>
          <wp:inline distT="0" distB="0" distL="114300" distR="114300">
            <wp:extent cx="2896870" cy="1934845"/>
            <wp:effectExtent l="0" t="0" r="177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Udp、tcp协议：传输过程，帧结构，协议的主要特点，适用场合</w:t>
      </w:r>
    </w:p>
    <w:p>
      <w:pPr>
        <w:numPr>
          <w:numId w:val="0"/>
        </w:numPr>
      </w:pPr>
      <w:r>
        <w:t>TCP：</w:t>
      </w:r>
    </w:p>
    <w:p>
      <w:pPr>
        <w:numPr>
          <w:numId w:val="0"/>
        </w:numPr>
      </w:pPr>
      <w:r>
        <w:drawing>
          <wp:inline distT="0" distB="0" distL="114300" distR="114300">
            <wp:extent cx="3390265" cy="240982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TCP如何实现确认和超时重传、流量控制</w:t>
      </w:r>
    </w:p>
    <w:p>
      <w:pPr>
        <w:numPr>
          <w:numId w:val="0"/>
        </w:numPr>
      </w:pPr>
      <w:r>
        <w:t>（**）掌握TCP连接建立和释放</w:t>
      </w:r>
    </w:p>
    <w:p>
      <w:pPr>
        <w:numPr>
          <w:numId w:val="0"/>
        </w:numPr>
      </w:pPr>
      <w:r>
        <w:t>支持连续传输，重传时间的确定比较复杂（多长没收到响应进行重发），发送窗口的大小调节：接收的通知窗口，网络的拥塞情况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TCP：连接、释放、传输数据的可靠（进行确认和重传），支持连续工作方式（考虑如何控制流量）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应用层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Web，邮件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几个协议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电子邮件的工作过程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www浏览的过程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特点，核心技术</w:t>
      </w:r>
    </w:p>
    <w:p>
      <w:pPr>
        <w:numPr>
          <w:numId w:val="0"/>
        </w:numPr>
      </w:pPr>
      <w:r>
        <w:t>掌握以下工作过程:课本</w:t>
      </w:r>
    </w:p>
    <w:p>
      <w:pPr>
        <w:numPr>
          <w:numId w:val="0"/>
        </w:numPr>
      </w:pPr>
      <w:r>
        <w:drawing>
          <wp:inline distT="0" distB="0" distL="114300" distR="114300">
            <wp:extent cx="3761740" cy="2438400"/>
            <wp:effectExtent l="0" t="0" r="1016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网络安全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过程：体系及特点</w:t>
      </w:r>
    </w:p>
    <w:p>
      <w:pPr>
        <w:numPr>
          <w:numId w:val="0"/>
        </w:numPr>
      </w:pPr>
      <w:r>
        <w:drawing>
          <wp:inline distT="0" distB="0" distL="114300" distR="114300">
            <wp:extent cx="3771265" cy="24003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加密算法：</w:t>
      </w:r>
    </w:p>
    <w:p>
      <w:pPr>
        <w:numPr>
          <w:numId w:val="0"/>
        </w:numPr>
        <w:ind w:firstLine="420" w:firstLineChars="0"/>
      </w:pPr>
      <w:r>
        <w:t>体系：对称密钥密码体系（密钥需要保密，DES），非对称（RSA）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295015" cy="19431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数字信封技术</w:t>
      </w:r>
    </w:p>
    <w:p>
      <w:pPr>
        <w:numPr>
          <w:numId w:val="0"/>
        </w:numPr>
      </w:pPr>
      <w:r>
        <w:drawing>
          <wp:inline distT="0" distB="0" distL="114300" distR="114300">
            <wp:extent cx="3895090" cy="2514600"/>
            <wp:effectExtent l="0" t="0" r="1016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923665" cy="229552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摘要固定长度：明文改动一位，信息摘要会变，明文不加密，摘要加密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简答，画图，计算题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654723">
    <w:nsid w:val="5C301403"/>
    <w:multiLevelType w:val="singleLevel"/>
    <w:tmpl w:val="5C301403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546654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67975"/>
    <w:rsid w:val="15ED6B15"/>
    <w:rsid w:val="3FFDB868"/>
    <w:rsid w:val="4DED5F06"/>
    <w:rsid w:val="4EFBA7C8"/>
    <w:rsid w:val="5A7F61F8"/>
    <w:rsid w:val="5F767975"/>
    <w:rsid w:val="5FBF7D70"/>
    <w:rsid w:val="7EF796C1"/>
    <w:rsid w:val="7F9F1A0C"/>
    <w:rsid w:val="B3DE8F72"/>
    <w:rsid w:val="FBFD2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2019-01-05T10:05:00Z</dcterms:created>
  <dc:creator>qiuwenjie</dc:creator>
  <cp:lastModifiedBy>qiuwenjie</cp:lastModifiedBy>
  <dcterms:modified xsi:type="dcterms:W3CDTF">2019-01-05T12:07:23Z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