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DCF" w:rsidRPr="00A11DCF" w:rsidRDefault="00A11DCF" w:rsidP="00A11DCF">
      <w:pPr>
        <w:spacing w:after="0" w:line="240" w:lineRule="auto"/>
        <w:rPr>
          <w:rFonts w:ascii="Times New Roman" w:eastAsia="Times New Roman" w:hAnsi="Times New Roman" w:cs="Times New Roman"/>
          <w:color w:val="000099"/>
          <w:spacing w:val="-10"/>
          <w:sz w:val="24"/>
          <w:szCs w:val="24"/>
          <w:lang w:eastAsia="ru-RU"/>
        </w:rPr>
      </w:pPr>
      <w:proofErr w:type="gramStart"/>
      <w:r w:rsidRPr="00A11DCF">
        <w:rPr>
          <w:rFonts w:ascii="Arial" w:eastAsia="Times New Roman" w:hAnsi="Arial" w:cs="Arial"/>
          <w:color w:val="000099"/>
          <w:spacing w:val="-2"/>
          <w:sz w:val="20"/>
          <w:szCs w:val="20"/>
          <w:lang w:eastAsia="ru-RU"/>
        </w:rPr>
        <w:t>Разработано на основании Положения о магистерской подготовке (магистратуре) в системе многоуровневого высшего образования РФ (постановление Госкомвуза России от 10.08.93 №42); Государственного образовательного стандарта высшего профессионального образования, устанавливающего Государственные требования к минимуму содержания и уровню подготовки магистра, и с учетом опыта работы с использованием временного положения о магистерской подготовке в НГТУ (приказ от 27.05.94 №233);</w:t>
      </w:r>
      <w:proofErr w:type="gramEnd"/>
      <w:r w:rsidRPr="00A11DCF">
        <w:rPr>
          <w:rFonts w:ascii="Arial" w:eastAsia="Times New Roman" w:hAnsi="Arial" w:cs="Arial"/>
          <w:color w:val="000099"/>
          <w:spacing w:val="-2"/>
          <w:sz w:val="20"/>
          <w:szCs w:val="20"/>
          <w:lang w:eastAsia="ru-RU"/>
        </w:rPr>
        <w:t xml:space="preserve"> </w:t>
      </w:r>
      <w:r w:rsidRPr="00A11DCF">
        <w:rPr>
          <w:rFonts w:ascii="Arial" w:eastAsia="Times New Roman" w:hAnsi="Arial" w:cs="Arial"/>
          <w:b/>
          <w:bCs/>
          <w:color w:val="000099"/>
          <w:spacing w:val="-10"/>
          <w:sz w:val="20"/>
          <w:szCs w:val="20"/>
          <w:lang w:eastAsia="ru-RU"/>
        </w:rPr>
        <w:t xml:space="preserve">Приказа </w:t>
      </w:r>
      <w:proofErr w:type="spellStart"/>
      <w:r w:rsidRPr="00A11DCF">
        <w:rPr>
          <w:rFonts w:ascii="Arial" w:eastAsia="Times New Roman" w:hAnsi="Arial" w:cs="Arial"/>
          <w:b/>
          <w:bCs/>
          <w:color w:val="000099"/>
          <w:spacing w:val="-10"/>
          <w:sz w:val="20"/>
          <w:szCs w:val="20"/>
          <w:lang w:eastAsia="ru-RU"/>
        </w:rPr>
        <w:t>Минобрнауки</w:t>
      </w:r>
      <w:proofErr w:type="spellEnd"/>
      <w:r w:rsidRPr="00A11DCF">
        <w:rPr>
          <w:rFonts w:ascii="Arial" w:eastAsia="Times New Roman" w:hAnsi="Arial" w:cs="Arial"/>
          <w:b/>
          <w:bCs/>
          <w:color w:val="000099"/>
          <w:spacing w:val="-10"/>
          <w:sz w:val="20"/>
          <w:szCs w:val="20"/>
          <w:lang w:eastAsia="ru-RU"/>
        </w:rPr>
        <w:t xml:space="preserve"> России от 22.03.06 №62 «Об образовательной программе высшего профессионального образования специализированной подготовки магистров»; Изменений в действующие государственные образовательные стандарты высшего профессионального образования по направлениям подготовки для получения степени (квалификации) «магистр» от 23.03.06</w:t>
      </w:r>
      <w:r w:rsidRPr="00A11DCF">
        <w:rPr>
          <w:rFonts w:ascii="Arial" w:eastAsia="Times New Roman" w:hAnsi="Arial" w:cs="Arial"/>
          <w:color w:val="000099"/>
          <w:spacing w:val="-10"/>
          <w:sz w:val="20"/>
          <w:szCs w:val="20"/>
          <w:lang w:eastAsia="ru-RU"/>
        </w:rPr>
        <w:t>.</w:t>
      </w:r>
      <w:r w:rsidRPr="00A11DCF">
        <w:rPr>
          <w:rFonts w:ascii="Arial" w:eastAsia="Times New Roman" w:hAnsi="Arial" w:cs="Arial"/>
          <w:color w:val="000099"/>
          <w:sz w:val="20"/>
          <w:szCs w:val="24"/>
          <w:lang w:eastAsia="ru-RU"/>
        </w:rPr>
        <w:t xml:space="preserve">  Утверждено 10.05.2006.        </w:t>
      </w:r>
    </w:p>
    <w:p w:rsidR="00A11DCF" w:rsidRPr="00A11DCF" w:rsidRDefault="00A11DCF" w:rsidP="00A11DCF">
      <w:pPr>
        <w:spacing w:after="0" w:line="240" w:lineRule="auto"/>
        <w:ind w:right="2880"/>
        <w:jc w:val="right"/>
        <w:rPr>
          <w:rFonts w:ascii="Arial" w:eastAsia="Times New Roman" w:hAnsi="Arial" w:cs="Arial"/>
          <w:color w:val="000099"/>
          <w:sz w:val="20"/>
          <w:szCs w:val="24"/>
          <w:lang w:eastAsia="ru-RU"/>
        </w:rPr>
      </w:pPr>
    </w:p>
    <w:p w:rsidR="00A11DCF" w:rsidRPr="00A11DCF" w:rsidRDefault="00A11DCF" w:rsidP="00A11DCF">
      <w:pPr>
        <w:spacing w:after="0" w:line="240" w:lineRule="auto"/>
        <w:ind w:right="2880"/>
        <w:rPr>
          <w:rFonts w:ascii="Arial" w:eastAsia="Times New Roman" w:hAnsi="Arial" w:cs="Arial"/>
          <w:color w:val="000099"/>
          <w:sz w:val="20"/>
          <w:szCs w:val="20"/>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b/>
          <w:color w:val="000099"/>
          <w:sz w:val="20"/>
          <w:szCs w:val="20"/>
          <w:lang w:eastAsia="ru-RU"/>
        </w:rPr>
        <w:t>ПОЛОЖЕНИЕ</w:t>
      </w:r>
    </w:p>
    <w:p w:rsidR="00A11DCF" w:rsidRPr="00A11DCF" w:rsidRDefault="00A11DCF" w:rsidP="00A11DCF">
      <w:pPr>
        <w:spacing w:after="0" w:line="240" w:lineRule="auto"/>
        <w:ind w:right="283"/>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b/>
          <w:color w:val="000099"/>
          <w:sz w:val="20"/>
          <w:szCs w:val="20"/>
          <w:lang w:eastAsia="ru-RU"/>
        </w:rPr>
        <w:t xml:space="preserve">о магистерской подготовке (магистратуре)  </w:t>
      </w:r>
      <w:proofErr w:type="gramStart"/>
      <w:r w:rsidRPr="00A11DCF">
        <w:rPr>
          <w:rFonts w:ascii="Arial" w:eastAsia="Times New Roman" w:hAnsi="Arial" w:cs="Arial"/>
          <w:b/>
          <w:color w:val="000099"/>
          <w:sz w:val="20"/>
          <w:szCs w:val="20"/>
          <w:lang w:eastAsia="ru-RU"/>
        </w:rPr>
        <w:t>в</w:t>
      </w:r>
      <w:proofErr w:type="gramEnd"/>
      <w:r w:rsidRPr="00A11DCF">
        <w:rPr>
          <w:rFonts w:ascii="Arial" w:eastAsia="Times New Roman" w:hAnsi="Arial" w:cs="Arial"/>
          <w:b/>
          <w:color w:val="000099"/>
          <w:sz w:val="20"/>
          <w:szCs w:val="20"/>
          <w:lang w:eastAsia="ru-RU"/>
        </w:rPr>
        <w:t xml:space="preserve"> </w:t>
      </w:r>
    </w:p>
    <w:p w:rsidR="00A11DCF" w:rsidRPr="00A11DCF" w:rsidRDefault="00A11DCF" w:rsidP="00A11DCF">
      <w:pPr>
        <w:spacing w:after="0" w:line="240" w:lineRule="auto"/>
        <w:ind w:right="283"/>
        <w:jc w:val="center"/>
        <w:rPr>
          <w:rFonts w:ascii="Times New Roman" w:eastAsia="Times New Roman" w:hAnsi="Times New Roman" w:cs="Times New Roman"/>
          <w:b/>
          <w:color w:val="000099"/>
          <w:sz w:val="24"/>
          <w:szCs w:val="24"/>
          <w:lang w:eastAsia="ru-RU"/>
        </w:rPr>
      </w:pPr>
      <w:r w:rsidRPr="00A11DCF">
        <w:rPr>
          <w:rFonts w:ascii="Arial" w:eastAsia="Times New Roman" w:hAnsi="Arial" w:cs="Arial"/>
          <w:b/>
          <w:color w:val="000099"/>
          <w:sz w:val="20"/>
          <w:szCs w:val="20"/>
          <w:lang w:eastAsia="ru-RU"/>
        </w:rPr>
        <w:t xml:space="preserve">Новосибирском </w:t>
      </w:r>
      <w:proofErr w:type="gramStart"/>
      <w:r w:rsidRPr="00A11DCF">
        <w:rPr>
          <w:rFonts w:ascii="Arial" w:eastAsia="Times New Roman" w:hAnsi="Arial" w:cs="Arial"/>
          <w:b/>
          <w:color w:val="000099"/>
          <w:sz w:val="20"/>
          <w:szCs w:val="20"/>
          <w:lang w:eastAsia="ru-RU"/>
        </w:rPr>
        <w:t>государственном</w:t>
      </w:r>
      <w:proofErr w:type="gramEnd"/>
      <w:r w:rsidRPr="00A11DCF">
        <w:rPr>
          <w:rFonts w:ascii="Arial" w:eastAsia="Times New Roman" w:hAnsi="Arial" w:cs="Arial"/>
          <w:b/>
          <w:color w:val="000099"/>
          <w:sz w:val="20"/>
          <w:szCs w:val="20"/>
          <w:lang w:eastAsia="ru-RU"/>
        </w:rPr>
        <w:t xml:space="preserve"> техническом</w:t>
      </w: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proofErr w:type="gramStart"/>
      <w:r w:rsidRPr="00A11DCF">
        <w:rPr>
          <w:rFonts w:ascii="Arial" w:eastAsia="Times New Roman" w:hAnsi="Arial" w:cs="Arial"/>
          <w:b/>
          <w:color w:val="000099"/>
          <w:sz w:val="20"/>
          <w:szCs w:val="20"/>
          <w:lang w:eastAsia="ru-RU"/>
        </w:rPr>
        <w:t>университете</w:t>
      </w:r>
      <w:proofErr w:type="gramEnd"/>
      <w:r w:rsidRPr="00A11DCF">
        <w:rPr>
          <w:rFonts w:ascii="Arial" w:eastAsia="Times New Roman" w:hAnsi="Arial" w:cs="Arial"/>
          <w:b/>
          <w:color w:val="000099"/>
          <w:sz w:val="20"/>
          <w:szCs w:val="20"/>
          <w:lang w:eastAsia="ru-RU"/>
        </w:rPr>
        <w:t xml:space="preserve"> (НГТУ)</w:t>
      </w: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Times New Roman" w:eastAsia="Times New Roman" w:hAnsi="Times New Roman" w:cs="Times New Roman"/>
          <w:color w:val="000099"/>
          <w:sz w:val="24"/>
          <w:szCs w:val="24"/>
          <w:lang w:eastAsia="ru-RU"/>
        </w:rPr>
        <w:t> </w:t>
      </w:r>
      <w:r w:rsidR="001E3FC4" w:rsidRPr="001E3FC4">
        <w:rPr>
          <w:rFonts w:ascii="Times New Roman" w:eastAsia="Times New Roman" w:hAnsi="Times New Roman" w:cs="Times New Roman"/>
          <w:color w:val="000099"/>
          <w:sz w:val="24"/>
          <w:szCs w:val="24"/>
          <w:lang w:eastAsia="ru-RU"/>
        </w:rPr>
        <w:t>http://ermak.cs.nstu.ru/magister/POL_MAG.HTM</w:t>
      </w:r>
    </w:p>
    <w:p w:rsidR="00A11DCF" w:rsidRPr="00A11DCF" w:rsidRDefault="00A11DCF" w:rsidP="00A11DCF">
      <w:pPr>
        <w:spacing w:after="0" w:line="240" w:lineRule="auto"/>
        <w:jc w:val="center"/>
        <w:rPr>
          <w:rFonts w:ascii="Arial" w:eastAsia="Times New Roman" w:hAnsi="Arial" w:cs="Arial"/>
          <w:b/>
          <w:color w:val="000099"/>
          <w:sz w:val="20"/>
          <w:szCs w:val="24"/>
          <w:lang w:eastAsia="ru-RU"/>
        </w:rPr>
      </w:pPr>
    </w:p>
    <w:p w:rsidR="00A11DCF" w:rsidRPr="00A11DCF" w:rsidRDefault="00A11DCF" w:rsidP="00A11DCF">
      <w:pPr>
        <w:tabs>
          <w:tab w:val="left" w:pos="9355"/>
        </w:tabs>
        <w:spacing w:after="0" w:line="232" w:lineRule="auto"/>
        <w:ind w:firstLine="720"/>
        <w:jc w:val="both"/>
        <w:rPr>
          <w:rFonts w:ascii="Times New Roman" w:eastAsia="Times New Roman" w:hAnsi="Times New Roman" w:cs="Times New Roman"/>
          <w:color w:val="000099"/>
          <w:sz w:val="26"/>
          <w:szCs w:val="24"/>
          <w:lang w:eastAsia="ru-RU"/>
        </w:rPr>
      </w:pPr>
      <w:r w:rsidRPr="00A11DCF">
        <w:rPr>
          <w:rFonts w:ascii="Arial" w:eastAsia="Times New Roman" w:hAnsi="Arial" w:cs="Arial"/>
          <w:color w:val="000099"/>
          <w:sz w:val="20"/>
          <w:szCs w:val="20"/>
          <w:lang w:eastAsia="ru-RU"/>
        </w:rPr>
        <w:t xml:space="preserve">1. Основная профессиональная образовательная программа, обеспечивающая подготовку магистра, состоит из программы обучения бакалавра и программы специализированной подготовки. </w:t>
      </w:r>
    </w:p>
    <w:p w:rsidR="00A11DCF" w:rsidRPr="00A11DCF" w:rsidRDefault="00A11DCF" w:rsidP="00A11DCF">
      <w:pPr>
        <w:spacing w:after="0" w:line="232" w:lineRule="auto"/>
        <w:ind w:firstLine="720"/>
        <w:jc w:val="both"/>
        <w:rPr>
          <w:rFonts w:ascii="Times New Roman" w:eastAsia="Times New Roman" w:hAnsi="Times New Roman" w:cs="Times New Roman"/>
          <w:b/>
          <w:bCs/>
          <w:color w:val="000099"/>
          <w:sz w:val="26"/>
          <w:szCs w:val="24"/>
          <w:lang w:eastAsia="ru-RU"/>
        </w:rPr>
      </w:pPr>
      <w:r w:rsidRPr="00A11DCF">
        <w:rPr>
          <w:rFonts w:ascii="Arial" w:eastAsia="Times New Roman" w:hAnsi="Arial" w:cs="Arial"/>
          <w:color w:val="000099"/>
          <w:sz w:val="20"/>
          <w:szCs w:val="20"/>
          <w:lang w:eastAsia="ru-RU"/>
        </w:rPr>
        <w:t xml:space="preserve">2. Нормативный срок </w:t>
      </w:r>
      <w:proofErr w:type="gramStart"/>
      <w:r w:rsidRPr="00A11DCF">
        <w:rPr>
          <w:rFonts w:ascii="Arial" w:eastAsia="Times New Roman" w:hAnsi="Arial" w:cs="Arial"/>
          <w:color w:val="000099"/>
          <w:sz w:val="20"/>
          <w:szCs w:val="20"/>
          <w:lang w:eastAsia="ru-RU"/>
        </w:rPr>
        <w:t>обучения по</w:t>
      </w:r>
      <w:proofErr w:type="gramEnd"/>
      <w:r w:rsidRPr="00A11DCF">
        <w:rPr>
          <w:rFonts w:ascii="Arial" w:eastAsia="Times New Roman" w:hAnsi="Arial" w:cs="Arial"/>
          <w:color w:val="000099"/>
          <w:sz w:val="20"/>
          <w:szCs w:val="20"/>
          <w:lang w:eastAsia="ru-RU"/>
        </w:rPr>
        <w:t xml:space="preserve"> очной форме – 6 лет, в том числе 4 года по программе подготовки бакалавра, 2 года – по программе специализированной подготовки магистра. </w:t>
      </w:r>
      <w:r w:rsidRPr="00A11DCF">
        <w:rPr>
          <w:rFonts w:ascii="Arial" w:eastAsia="Times New Roman" w:hAnsi="Arial" w:cs="Arial"/>
          <w:b/>
          <w:bCs/>
          <w:color w:val="000099"/>
          <w:sz w:val="20"/>
          <w:szCs w:val="20"/>
          <w:lang w:eastAsia="ru-RU"/>
        </w:rPr>
        <w:t>Образовательная программа специализированной подготовки магистра предусматривает подготовку магистров по одному или нескольким видам деятельности: научно-исследовательской, научно-педагоги-ческой, проектной, опытн</w:t>
      </w:r>
      <w:proofErr w:type="gramStart"/>
      <w:r w:rsidRPr="00A11DCF">
        <w:rPr>
          <w:rFonts w:ascii="Arial" w:eastAsia="Times New Roman" w:hAnsi="Arial" w:cs="Arial"/>
          <w:b/>
          <w:bCs/>
          <w:color w:val="000099"/>
          <w:sz w:val="20"/>
          <w:szCs w:val="20"/>
          <w:lang w:eastAsia="ru-RU"/>
        </w:rPr>
        <w:t>о-</w:t>
      </w:r>
      <w:proofErr w:type="gramEnd"/>
      <w:r w:rsidRPr="00A11DCF">
        <w:rPr>
          <w:rFonts w:ascii="Arial" w:eastAsia="Times New Roman" w:hAnsi="Arial" w:cs="Arial"/>
          <w:b/>
          <w:bCs/>
          <w:color w:val="000099"/>
          <w:sz w:val="20"/>
          <w:szCs w:val="20"/>
          <w:lang w:eastAsia="ru-RU"/>
        </w:rPr>
        <w:t xml:space="preserve"> и проектно-конструкторской, технологической, организаторской и другим видам сложной деятельности, которые отражаются в требованиях к уровню подготовки выпускника в образовательных программах высшего профессионального образования. Программа специализированной подготовки магистра направлена на формирование высококвалифицированных специалистов, подготовленных к различным видам деятельности (в первую очередь инновационной), требующей углубленной фундаментальной и специализированной подготовки</w:t>
      </w:r>
      <w:r w:rsidRPr="00A11DCF">
        <w:rPr>
          <w:rFonts w:ascii="Arial" w:eastAsia="Times New Roman" w:hAnsi="Arial" w:cs="Arial"/>
          <w:color w:val="000099"/>
          <w:sz w:val="20"/>
          <w:szCs w:val="20"/>
          <w:lang w:eastAsia="ru-RU"/>
        </w:rPr>
        <w:t xml:space="preserve">. </w:t>
      </w:r>
      <w:r w:rsidRPr="00A11DCF">
        <w:rPr>
          <w:rFonts w:ascii="Arial" w:eastAsia="Times New Roman" w:hAnsi="Arial" w:cs="Arial"/>
          <w:b/>
          <w:bCs/>
          <w:color w:val="000099"/>
          <w:sz w:val="20"/>
          <w:szCs w:val="20"/>
          <w:lang w:eastAsia="ru-RU"/>
        </w:rPr>
        <w:t>Программа специализированной подготовки магистра (требования к уровню подготовки, учебный план, рабочие программы дисциплин и практик, учебно-методическое и кадровое обеспечение) должна размещаться на сайте НГТУ.</w:t>
      </w:r>
    </w:p>
    <w:p w:rsidR="00A11DCF" w:rsidRPr="00A11DCF" w:rsidRDefault="00A11DCF" w:rsidP="00A11DCF">
      <w:pPr>
        <w:spacing w:after="0" w:line="232" w:lineRule="auto"/>
        <w:ind w:firstLine="720"/>
        <w:jc w:val="both"/>
        <w:rPr>
          <w:rFonts w:ascii="Times New Roman" w:eastAsia="Times New Roman" w:hAnsi="Times New Roman" w:cs="Times New Roman"/>
          <w:b/>
          <w:bCs/>
          <w:color w:val="000099"/>
          <w:sz w:val="26"/>
          <w:szCs w:val="24"/>
          <w:lang w:eastAsia="ru-RU"/>
        </w:rPr>
      </w:pPr>
      <w:r w:rsidRPr="00A11DCF">
        <w:rPr>
          <w:rFonts w:ascii="Arial" w:eastAsia="Times New Roman" w:hAnsi="Arial" w:cs="Arial"/>
          <w:b/>
          <w:bCs/>
          <w:color w:val="000099"/>
          <w:sz w:val="20"/>
          <w:szCs w:val="20"/>
          <w:lang w:eastAsia="ru-RU"/>
        </w:rPr>
        <w:t>Программы специализированной подготовки магистра вводятся решением Ученого совета университета.</w:t>
      </w:r>
    </w:p>
    <w:p w:rsidR="00A11DCF" w:rsidRPr="00A11DCF" w:rsidRDefault="00A11DCF" w:rsidP="00A11DCF">
      <w:pPr>
        <w:spacing w:after="0" w:line="232" w:lineRule="auto"/>
        <w:ind w:firstLine="720"/>
        <w:jc w:val="both"/>
        <w:rPr>
          <w:rFonts w:ascii="Times New Roman" w:eastAsia="Times New Roman" w:hAnsi="Times New Roman" w:cs="Times New Roman"/>
          <w:color w:val="000099"/>
          <w:sz w:val="26"/>
          <w:szCs w:val="24"/>
          <w:lang w:eastAsia="ru-RU"/>
        </w:rPr>
      </w:pPr>
      <w:r w:rsidRPr="00A11DCF">
        <w:rPr>
          <w:rFonts w:ascii="Arial" w:eastAsia="Times New Roman" w:hAnsi="Arial" w:cs="Arial"/>
          <w:b/>
          <w:bCs/>
          <w:color w:val="000099"/>
          <w:sz w:val="20"/>
          <w:szCs w:val="20"/>
          <w:lang w:eastAsia="ru-RU"/>
        </w:rPr>
        <w:t>Образовательные программы высшего профессионального образования специализированной подготовки магистра могут осваиваться лицами, имеющими высшее профессиональное образование, независимо от направления подготовки (специальности).</w:t>
      </w:r>
    </w:p>
    <w:p w:rsidR="00A11DCF" w:rsidRPr="00A11DCF" w:rsidRDefault="00A11DCF" w:rsidP="00A11DCF">
      <w:pPr>
        <w:spacing w:after="0" w:line="232" w:lineRule="auto"/>
        <w:jc w:val="both"/>
        <w:rPr>
          <w:rFonts w:ascii="Times New Roman" w:eastAsia="Times New Roman" w:hAnsi="Times New Roman" w:cs="Times New Roman"/>
          <w:color w:val="000099"/>
          <w:sz w:val="26"/>
          <w:szCs w:val="24"/>
          <w:lang w:eastAsia="ru-RU"/>
        </w:rPr>
      </w:pPr>
      <w:r w:rsidRPr="00A11DCF">
        <w:rPr>
          <w:rFonts w:ascii="Arial" w:eastAsia="Times New Roman" w:hAnsi="Arial" w:cs="Arial"/>
          <w:color w:val="000099"/>
          <w:sz w:val="20"/>
          <w:szCs w:val="20"/>
          <w:lang w:eastAsia="ru-RU"/>
        </w:rPr>
        <w:t xml:space="preserve">           3.Зачисление в магистратуру НГТУ осуществляется только для </w:t>
      </w:r>
      <w:proofErr w:type="gramStart"/>
      <w:r w:rsidRPr="00A11DCF">
        <w:rPr>
          <w:rFonts w:ascii="Arial" w:eastAsia="Times New Roman" w:hAnsi="Arial" w:cs="Arial"/>
          <w:color w:val="000099"/>
          <w:sz w:val="20"/>
          <w:szCs w:val="20"/>
          <w:lang w:eastAsia="ru-RU"/>
        </w:rPr>
        <w:t>обучения по</w:t>
      </w:r>
      <w:proofErr w:type="gramEnd"/>
      <w:r w:rsidRPr="00A11DCF">
        <w:rPr>
          <w:rFonts w:ascii="Arial" w:eastAsia="Times New Roman" w:hAnsi="Arial" w:cs="Arial"/>
          <w:color w:val="000099"/>
          <w:sz w:val="20"/>
          <w:szCs w:val="20"/>
          <w:lang w:eastAsia="ru-RU"/>
        </w:rPr>
        <w:t xml:space="preserve"> лицензированным направлениям подготовки магистров. Контрольные цифры приема в магистратуру устанавливаются </w:t>
      </w:r>
      <w:proofErr w:type="spellStart"/>
      <w:r w:rsidRPr="00A11DCF">
        <w:rPr>
          <w:rFonts w:ascii="Arial" w:eastAsia="Times New Roman" w:hAnsi="Arial" w:cs="Arial"/>
          <w:color w:val="000099"/>
          <w:sz w:val="20"/>
          <w:szCs w:val="20"/>
          <w:lang w:eastAsia="ru-RU"/>
        </w:rPr>
        <w:t>Минобрнауки</w:t>
      </w:r>
      <w:proofErr w:type="spellEnd"/>
      <w:r w:rsidRPr="00A11DCF">
        <w:rPr>
          <w:rFonts w:ascii="Arial" w:eastAsia="Times New Roman" w:hAnsi="Arial" w:cs="Arial"/>
          <w:color w:val="000099"/>
          <w:sz w:val="20"/>
          <w:szCs w:val="20"/>
          <w:lang w:eastAsia="ru-RU"/>
        </w:rPr>
        <w:t xml:space="preserve"> России на основании предложений Ученых советов факультетов.</w:t>
      </w:r>
    </w:p>
    <w:p w:rsidR="00A11DCF" w:rsidRPr="00A11DCF" w:rsidRDefault="00A11DCF" w:rsidP="00A11DCF">
      <w:pPr>
        <w:spacing w:after="0" w:line="240" w:lineRule="auto"/>
        <w:ind w:firstLine="708"/>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Лица, завершившие </w:t>
      </w:r>
      <w:proofErr w:type="gramStart"/>
      <w:r w:rsidRPr="00A11DCF">
        <w:rPr>
          <w:rFonts w:ascii="Arial" w:eastAsia="Times New Roman" w:hAnsi="Arial" w:cs="Arial"/>
          <w:color w:val="000099"/>
          <w:sz w:val="20"/>
          <w:szCs w:val="20"/>
          <w:lang w:eastAsia="ru-RU"/>
        </w:rPr>
        <w:t>обучение по программе</w:t>
      </w:r>
      <w:proofErr w:type="gramEnd"/>
      <w:r w:rsidRPr="00A11DCF">
        <w:rPr>
          <w:rFonts w:ascii="Arial" w:eastAsia="Times New Roman" w:hAnsi="Arial" w:cs="Arial"/>
          <w:color w:val="000099"/>
          <w:sz w:val="20"/>
          <w:szCs w:val="20"/>
          <w:lang w:eastAsia="ru-RU"/>
        </w:rPr>
        <w:t xml:space="preserve"> бакалавра в НГТУ по соответствующему направлению высшего профессионального образования, переводятся на программу подготовки магистров по этому направлению с выбором  специализации (магистерской программы) на основании конкурсного отбора по личному заявлению. </w:t>
      </w: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proofErr w:type="gramStart"/>
      <w:r w:rsidRPr="00A11DCF">
        <w:rPr>
          <w:rFonts w:ascii="Arial" w:eastAsia="Times New Roman" w:hAnsi="Arial" w:cs="Arial"/>
          <w:b/>
          <w:bCs/>
          <w:color w:val="000099"/>
          <w:sz w:val="20"/>
          <w:szCs w:val="24"/>
          <w:lang w:eastAsia="ru-RU"/>
        </w:rPr>
        <w:t>Лица, желающие освоить программу специализированной подготовки магистра по направлению высшего профессионального образования и имеющие высшее профессиональное образование иного профиля (несовпадающему с направлением магистратуры), допускаются к конкурсу по результатам сдачи экзаменов по дисциплинам, необходимым для освоения программы подготовки магистра и предусмотренных государственным образовательным стандартом подготовки бакалавра по данному направлению.</w:t>
      </w:r>
      <w:proofErr w:type="gramEnd"/>
      <w:r w:rsidRPr="00A11DCF">
        <w:rPr>
          <w:rFonts w:ascii="Arial" w:eastAsia="Times New Roman" w:hAnsi="Arial" w:cs="Arial"/>
          <w:color w:val="000099"/>
          <w:sz w:val="20"/>
          <w:szCs w:val="20"/>
          <w:lang w:eastAsia="ru-RU"/>
        </w:rPr>
        <w:t xml:space="preserve"> К участию в конкурсе для обучения в магистратуре допускаются лица, сдавшие экзамены с оценками не ниже "хорошо". </w:t>
      </w: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Лица, имеющие диплом бакалавра по соответствующему направлению высшего профессионального образования, но окончившие НГТУ год и </w:t>
      </w:r>
      <w:proofErr w:type="gramStart"/>
      <w:r w:rsidRPr="00A11DCF">
        <w:rPr>
          <w:rFonts w:ascii="Arial" w:eastAsia="Times New Roman" w:hAnsi="Arial" w:cs="Arial"/>
          <w:color w:val="000099"/>
          <w:sz w:val="20"/>
          <w:szCs w:val="20"/>
          <w:lang w:eastAsia="ru-RU"/>
        </w:rPr>
        <w:t>более назад</w:t>
      </w:r>
      <w:proofErr w:type="gramEnd"/>
      <w:r w:rsidRPr="00A11DCF">
        <w:rPr>
          <w:rFonts w:ascii="Arial" w:eastAsia="Times New Roman" w:hAnsi="Arial" w:cs="Arial"/>
          <w:color w:val="000099"/>
          <w:sz w:val="20"/>
          <w:szCs w:val="20"/>
          <w:lang w:eastAsia="ru-RU"/>
        </w:rPr>
        <w:t xml:space="preserve">, либо окончившие другой ВУЗ, проходят собеседование, с возможным использованием тестирования, в отборочной комиссии факультета. </w:t>
      </w:r>
    </w:p>
    <w:p w:rsidR="00A11DCF" w:rsidRPr="00A11DCF" w:rsidRDefault="00A11DCF" w:rsidP="00A11DCF">
      <w:pPr>
        <w:numPr>
          <w:ilvl w:val="0"/>
          <w:numId w:val="1"/>
        </w:numPr>
        <w:spacing w:after="0" w:line="240" w:lineRule="auto"/>
        <w:ind w:left="0" w:firstLine="624"/>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Поступающие в магистратуру НГТУ представляют следующие документы:</w:t>
      </w:r>
    </w:p>
    <w:p w:rsidR="00A11DCF" w:rsidRPr="00A11DCF" w:rsidRDefault="00A11DCF" w:rsidP="00A11DCF">
      <w:pPr>
        <w:numPr>
          <w:ilvl w:val="0"/>
          <w:numId w:val="2"/>
        </w:numPr>
        <w:spacing w:after="0" w:line="240" w:lineRule="auto"/>
        <w:ind w:left="0" w:firstLine="68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lastRenderedPageBreak/>
        <w:t xml:space="preserve">личное заявление </w:t>
      </w:r>
      <w:proofErr w:type="gramStart"/>
      <w:r w:rsidRPr="00A11DCF">
        <w:rPr>
          <w:rFonts w:ascii="Arial" w:eastAsia="Times New Roman" w:hAnsi="Arial" w:cs="Arial"/>
          <w:color w:val="000099"/>
          <w:sz w:val="20"/>
          <w:szCs w:val="20"/>
          <w:lang w:eastAsia="ru-RU"/>
        </w:rPr>
        <w:t>на имя ректора о допуске к обучению в магистратуре с указанием</w:t>
      </w:r>
      <w:proofErr w:type="gramEnd"/>
      <w:r w:rsidRPr="00A11DCF">
        <w:rPr>
          <w:rFonts w:ascii="Arial" w:eastAsia="Times New Roman" w:hAnsi="Arial" w:cs="Arial"/>
          <w:color w:val="000099"/>
          <w:sz w:val="20"/>
          <w:szCs w:val="20"/>
          <w:lang w:eastAsia="ru-RU"/>
        </w:rPr>
        <w:t xml:space="preserve"> направления и названия магистерской программы (специализации);</w:t>
      </w:r>
    </w:p>
    <w:p w:rsidR="00A11DCF" w:rsidRPr="00A11DCF" w:rsidRDefault="00A11DCF" w:rsidP="00A11DCF">
      <w:pPr>
        <w:numPr>
          <w:ilvl w:val="0"/>
          <w:numId w:val="2"/>
        </w:numPr>
        <w:spacing w:after="0" w:line="240" w:lineRule="auto"/>
        <w:ind w:left="680" w:firstLine="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диплом бакалавра.</w:t>
      </w: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5. Зачисление для обучения в магистратуре производится в соответствии с порядком конкурсного отбора (приложение 1) и оформляется приказом ректора (проректора) с указанием направления магистратуры, магистерской программы (специализации) и научного руководителя студента (приложение 2). Подготовка приказа осуществляется на основании протокола отборочной комиссии факультета. </w:t>
      </w: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6. Программа специализированной подготовки магистра имеет две равные по объёму составляющие – образовательную и </w:t>
      </w:r>
      <w:r w:rsidRPr="00A11DCF">
        <w:rPr>
          <w:rFonts w:ascii="Arial" w:eastAsia="Times New Roman" w:hAnsi="Arial" w:cs="Arial"/>
          <w:b/>
          <w:bCs/>
          <w:color w:val="000099"/>
          <w:sz w:val="20"/>
          <w:szCs w:val="20"/>
          <w:lang w:eastAsia="ru-RU"/>
        </w:rPr>
        <w:t xml:space="preserve">работу магистра </w:t>
      </w:r>
      <w:r w:rsidRPr="00A11DCF">
        <w:rPr>
          <w:rFonts w:ascii="Arial" w:eastAsia="Times New Roman" w:hAnsi="Arial" w:cs="Arial"/>
          <w:color w:val="000099"/>
          <w:sz w:val="20"/>
          <w:szCs w:val="20"/>
          <w:lang w:eastAsia="ru-RU"/>
        </w:rPr>
        <w:t xml:space="preserve">(научно-исследовательскую, </w:t>
      </w:r>
      <w:r w:rsidRPr="00A11DCF">
        <w:rPr>
          <w:rFonts w:ascii="Arial" w:eastAsia="Times New Roman" w:hAnsi="Arial" w:cs="Arial"/>
          <w:b/>
          <w:bCs/>
          <w:color w:val="000099"/>
          <w:sz w:val="20"/>
          <w:szCs w:val="20"/>
          <w:lang w:eastAsia="ru-RU"/>
        </w:rPr>
        <w:t>научно-педагогическую, проектную, опытн</w:t>
      </w:r>
      <w:proofErr w:type="gramStart"/>
      <w:r w:rsidRPr="00A11DCF">
        <w:rPr>
          <w:rFonts w:ascii="Arial" w:eastAsia="Times New Roman" w:hAnsi="Arial" w:cs="Arial"/>
          <w:b/>
          <w:bCs/>
          <w:color w:val="000099"/>
          <w:sz w:val="20"/>
          <w:szCs w:val="20"/>
          <w:lang w:eastAsia="ru-RU"/>
        </w:rPr>
        <w:t>о-</w:t>
      </w:r>
      <w:proofErr w:type="gramEnd"/>
      <w:r w:rsidRPr="00A11DCF">
        <w:rPr>
          <w:rFonts w:ascii="Arial" w:eastAsia="Times New Roman" w:hAnsi="Arial" w:cs="Arial"/>
          <w:b/>
          <w:bCs/>
          <w:color w:val="000099"/>
          <w:sz w:val="20"/>
          <w:szCs w:val="20"/>
          <w:lang w:eastAsia="ru-RU"/>
        </w:rPr>
        <w:t xml:space="preserve"> и проектно-конструкторскую, технологическую и организаторскую)</w:t>
      </w:r>
      <w:r w:rsidRPr="00A11DCF">
        <w:rPr>
          <w:rFonts w:ascii="Arial" w:eastAsia="Times New Roman" w:hAnsi="Arial" w:cs="Arial"/>
          <w:color w:val="000099"/>
          <w:sz w:val="20"/>
          <w:szCs w:val="20"/>
          <w:lang w:eastAsia="ru-RU"/>
        </w:rPr>
        <w:t xml:space="preserve">. </w:t>
      </w:r>
    </w:p>
    <w:p w:rsidR="00A11DCF" w:rsidRPr="00A11DCF" w:rsidRDefault="00A11DCF" w:rsidP="00A11DCF">
      <w:pPr>
        <w:spacing w:after="0" w:line="240" w:lineRule="auto"/>
        <w:ind w:firstLine="720"/>
        <w:jc w:val="both"/>
        <w:rPr>
          <w:rFonts w:ascii="Times New Roman" w:eastAsia="Times New Roman" w:hAnsi="Times New Roman" w:cs="Times New Roman"/>
          <w:b/>
          <w:bCs/>
          <w:color w:val="000099"/>
          <w:sz w:val="24"/>
          <w:szCs w:val="24"/>
          <w:lang w:eastAsia="ru-RU"/>
        </w:rPr>
      </w:pPr>
      <w:r w:rsidRPr="00A11DCF">
        <w:rPr>
          <w:rFonts w:ascii="Arial" w:eastAsia="Times New Roman" w:hAnsi="Arial" w:cs="Arial"/>
          <w:color w:val="000099"/>
          <w:sz w:val="20"/>
          <w:szCs w:val="20"/>
          <w:lang w:eastAsia="ru-RU"/>
        </w:rPr>
        <w:t xml:space="preserve">Образовательная часть программы </w:t>
      </w:r>
      <w:r w:rsidRPr="00A11DCF">
        <w:rPr>
          <w:rFonts w:ascii="Arial" w:eastAsia="Times New Roman" w:hAnsi="Arial" w:cs="Arial"/>
          <w:b/>
          <w:bCs/>
          <w:color w:val="000099"/>
          <w:sz w:val="20"/>
          <w:szCs w:val="20"/>
          <w:lang w:eastAsia="ru-RU"/>
        </w:rPr>
        <w:t>формируется из дисциплин федерального компонента, дисциплин национально-регионального (вузовского) компонента и дисциплин по выбору студента</w:t>
      </w:r>
      <w:r w:rsidRPr="00A11DCF">
        <w:rPr>
          <w:rFonts w:ascii="Arial" w:eastAsia="Times New Roman" w:hAnsi="Arial" w:cs="Arial"/>
          <w:color w:val="000099"/>
          <w:sz w:val="20"/>
          <w:szCs w:val="20"/>
          <w:lang w:eastAsia="ru-RU"/>
        </w:rPr>
        <w:t xml:space="preserve">, ориентированных на углубление профессионального образования. Перечень дисциплин устанавливается ученым советом факультета в соответствии с Государственными требованиями к минимуму содержания и уровню подготовки магистра по соответствующему направлению </w:t>
      </w:r>
      <w:r w:rsidRPr="00A11DCF">
        <w:rPr>
          <w:rFonts w:ascii="Arial" w:eastAsia="Times New Roman" w:hAnsi="Arial" w:cs="Arial"/>
          <w:b/>
          <w:bCs/>
          <w:color w:val="000099"/>
          <w:sz w:val="20"/>
          <w:szCs w:val="20"/>
          <w:lang w:eastAsia="ru-RU"/>
        </w:rPr>
        <w:t>и особенностей программы специализированной подготовки магистра</w:t>
      </w:r>
      <w:r w:rsidRPr="00A11DCF">
        <w:rPr>
          <w:rFonts w:ascii="Arial" w:eastAsia="Times New Roman" w:hAnsi="Arial" w:cs="Arial"/>
          <w:color w:val="000099"/>
          <w:sz w:val="20"/>
          <w:szCs w:val="20"/>
          <w:lang w:eastAsia="ru-RU"/>
        </w:rPr>
        <w:t xml:space="preserve">. </w:t>
      </w:r>
      <w:r w:rsidRPr="00A11DCF">
        <w:rPr>
          <w:rFonts w:ascii="Arial" w:eastAsia="Times New Roman" w:hAnsi="Arial" w:cs="Arial"/>
          <w:b/>
          <w:bCs/>
          <w:color w:val="000099"/>
          <w:sz w:val="20"/>
          <w:szCs w:val="20"/>
          <w:lang w:eastAsia="ru-RU"/>
        </w:rPr>
        <w:t xml:space="preserve">Требования, обусловленные специализированной подготовкой магистра, устанавливаются ученым советом факультета и отражают вид (виды) деятельности, на подготовку к которым направлена основная образовательная программа. </w:t>
      </w: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Содержание </w:t>
      </w:r>
      <w:r w:rsidRPr="00A11DCF">
        <w:rPr>
          <w:rFonts w:ascii="Arial" w:eastAsia="Times New Roman" w:hAnsi="Arial" w:cs="Arial"/>
          <w:b/>
          <w:bCs/>
          <w:color w:val="000099"/>
          <w:sz w:val="20"/>
          <w:szCs w:val="20"/>
          <w:lang w:eastAsia="ru-RU"/>
        </w:rPr>
        <w:t xml:space="preserve">работы магистра </w:t>
      </w:r>
      <w:r w:rsidRPr="00A11DCF">
        <w:rPr>
          <w:rFonts w:ascii="Arial" w:eastAsia="Times New Roman" w:hAnsi="Arial" w:cs="Arial"/>
          <w:color w:val="000099"/>
          <w:sz w:val="20"/>
          <w:szCs w:val="20"/>
          <w:lang w:eastAsia="ru-RU"/>
        </w:rPr>
        <w:t xml:space="preserve">определяется требованиями к профессиональной специализации магистра при реализации конкретной магистерской программы и отражается в индивидуальном плане работы студента с расшифровкой тематики </w:t>
      </w:r>
      <w:r w:rsidRPr="00A11DCF">
        <w:rPr>
          <w:rFonts w:ascii="Arial" w:eastAsia="Times New Roman" w:hAnsi="Arial" w:cs="Arial"/>
          <w:b/>
          <w:bCs/>
          <w:color w:val="000099"/>
          <w:sz w:val="20"/>
          <w:szCs w:val="20"/>
          <w:lang w:eastAsia="ru-RU"/>
        </w:rPr>
        <w:t>работы</w:t>
      </w:r>
      <w:r w:rsidRPr="00A11DCF">
        <w:rPr>
          <w:rFonts w:ascii="Arial" w:eastAsia="Times New Roman" w:hAnsi="Arial" w:cs="Arial"/>
          <w:color w:val="000099"/>
          <w:sz w:val="20"/>
          <w:szCs w:val="20"/>
          <w:lang w:eastAsia="ru-RU"/>
        </w:rPr>
        <w:t xml:space="preserve"> в каждом семестре. </w:t>
      </w: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 7</w:t>
      </w:r>
      <w:r w:rsidRPr="00A11DCF">
        <w:rPr>
          <w:rFonts w:ascii="Arial" w:eastAsia="Times New Roman" w:hAnsi="Arial" w:cs="Arial"/>
          <w:color w:val="C00000"/>
          <w:sz w:val="20"/>
          <w:szCs w:val="20"/>
          <w:lang w:eastAsia="ru-RU"/>
        </w:rPr>
        <w:t xml:space="preserve">. </w:t>
      </w:r>
      <w:r w:rsidRPr="00A11DCF">
        <w:rPr>
          <w:rFonts w:ascii="Arial" w:eastAsia="Times New Roman" w:hAnsi="Arial" w:cs="Arial"/>
          <w:b/>
          <w:color w:val="C00000"/>
          <w:sz w:val="20"/>
          <w:szCs w:val="20"/>
          <w:lang w:eastAsia="ru-RU"/>
        </w:rPr>
        <w:t>Обучение по магистерской программе опирается на активную самостоятельную работу студента</w:t>
      </w:r>
      <w:r w:rsidRPr="00A11DCF">
        <w:rPr>
          <w:rFonts w:ascii="Arial" w:eastAsia="Times New Roman" w:hAnsi="Arial" w:cs="Arial"/>
          <w:color w:val="C00000"/>
          <w:sz w:val="20"/>
          <w:szCs w:val="20"/>
          <w:lang w:eastAsia="ru-RU"/>
        </w:rPr>
        <w:t xml:space="preserve">, </w:t>
      </w:r>
      <w:r w:rsidRPr="00A11DCF">
        <w:rPr>
          <w:rFonts w:ascii="Arial" w:eastAsia="Times New Roman" w:hAnsi="Arial" w:cs="Arial"/>
          <w:color w:val="000099"/>
          <w:sz w:val="20"/>
          <w:szCs w:val="20"/>
          <w:lang w:eastAsia="ru-RU"/>
        </w:rPr>
        <w:t xml:space="preserve">в </w:t>
      </w:r>
      <w:proofErr w:type="gramStart"/>
      <w:r w:rsidRPr="00A11DCF">
        <w:rPr>
          <w:rFonts w:ascii="Arial" w:eastAsia="Times New Roman" w:hAnsi="Arial" w:cs="Arial"/>
          <w:color w:val="000099"/>
          <w:sz w:val="20"/>
          <w:szCs w:val="20"/>
          <w:lang w:eastAsia="ru-RU"/>
        </w:rPr>
        <w:t>связи</w:t>
      </w:r>
      <w:proofErr w:type="gramEnd"/>
      <w:r w:rsidRPr="00A11DCF">
        <w:rPr>
          <w:rFonts w:ascii="Arial" w:eastAsia="Times New Roman" w:hAnsi="Arial" w:cs="Arial"/>
          <w:color w:val="000099"/>
          <w:sz w:val="20"/>
          <w:szCs w:val="20"/>
          <w:lang w:eastAsia="ru-RU"/>
        </w:rPr>
        <w:t xml:space="preserve"> с чем его максимальная аудиторная нагрузка не должна превышать 14 часов в неделю на первом году обучения.</w:t>
      </w: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На обучение одного магистранта, не считая зачёты, экзаменационные сессии, работу ГЭК, отводится 130 часов учебной нагрузки в год.</w:t>
      </w:r>
    </w:p>
    <w:p w:rsidR="00A11DCF" w:rsidRPr="00A11DCF" w:rsidRDefault="00A11DCF" w:rsidP="00A11DCF">
      <w:pPr>
        <w:spacing w:after="0" w:line="240" w:lineRule="auto"/>
        <w:ind w:right="288"/>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Учебная нагрузка по семестрам распределяется следующим образом:</w:t>
      </w:r>
    </w:p>
    <w:p w:rsidR="00A11DCF" w:rsidRPr="00A11DCF" w:rsidRDefault="00A11DCF" w:rsidP="00A11DCF">
      <w:pPr>
        <w:spacing w:after="0" w:line="240" w:lineRule="auto"/>
        <w:ind w:right="288"/>
        <w:jc w:val="both"/>
        <w:rPr>
          <w:rFonts w:ascii="Arial" w:eastAsia="Times New Roman" w:hAnsi="Arial" w:cs="Arial"/>
          <w:color w:val="000099"/>
          <w:sz w:val="20"/>
          <w:szCs w:val="20"/>
          <w:lang w:eastAsia="ru-RU"/>
        </w:rPr>
      </w:pPr>
    </w:p>
    <w:tbl>
      <w:tblPr>
        <w:tblW w:w="9593"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4163"/>
        <w:gridCol w:w="1267"/>
        <w:gridCol w:w="1448"/>
        <w:gridCol w:w="1267"/>
        <w:gridCol w:w="1448"/>
      </w:tblGrid>
      <w:tr w:rsidR="00A11DCF" w:rsidRPr="00A11DCF" w:rsidTr="00A11DCF">
        <w:tc>
          <w:tcPr>
            <w:tcW w:w="4163" w:type="dxa"/>
            <w:tcBorders>
              <w:top w:val="single" w:sz="12" w:space="0" w:color="auto"/>
              <w:left w:val="single" w:sz="12" w:space="0" w:color="auto"/>
              <w:bottom w:val="single" w:sz="6" w:space="0" w:color="auto"/>
              <w:right w:val="single" w:sz="6" w:space="0" w:color="auto"/>
            </w:tcBorders>
            <w:hideMark/>
          </w:tcPr>
          <w:p w:rsidR="00A11DCF" w:rsidRPr="00A11DCF" w:rsidRDefault="00A11DCF" w:rsidP="00A11DCF">
            <w:pPr>
              <w:spacing w:after="0" w:line="240" w:lineRule="auto"/>
              <w:ind w:right="288"/>
              <w:jc w:val="center"/>
              <w:rPr>
                <w:rFonts w:ascii="Times New Roman" w:eastAsia="Times New Roman" w:hAnsi="Times New Roman" w:cs="Times New Roman"/>
                <w:color w:val="000099"/>
                <w:sz w:val="24"/>
                <w:szCs w:val="24"/>
                <w:lang w:eastAsia="ru-RU"/>
              </w:rPr>
            </w:pPr>
            <w:r>
              <w:rPr>
                <w:rFonts w:ascii="Arial" w:eastAsia="Times New Roman" w:hAnsi="Arial" w:cs="Arial"/>
                <w:noProof/>
                <w:color w:val="000099"/>
                <w:sz w:val="20"/>
                <w:szCs w:val="20"/>
                <w:lang w:eastAsia="ru-RU"/>
              </w:rPr>
              <mc:AlternateContent>
                <mc:Choice Requires="wps">
                  <w:drawing>
                    <wp:anchor distT="0" distB="0" distL="114300" distR="114300" simplePos="0" relativeHeight="251658240" behindDoc="0" locked="0" layoutInCell="1" allowOverlap="1">
                      <wp:simplePos x="0" y="0"/>
                      <wp:positionH relativeFrom="column">
                        <wp:posOffset>5105400</wp:posOffset>
                      </wp:positionH>
                      <wp:positionV relativeFrom="paragraph">
                        <wp:posOffset>190500</wp:posOffset>
                      </wp:positionV>
                      <wp:extent cx="0" cy="190500"/>
                      <wp:effectExtent l="9525" t="9525" r="9525" b="9525"/>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pt,15pt" to="402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" strokeweight="1pt"/>
                  </w:pict>
                </mc:Fallback>
              </mc:AlternateContent>
            </w:r>
            <w:r w:rsidRPr="00A11DCF">
              <w:rPr>
                <w:rFonts w:ascii="Arial" w:eastAsia="Times New Roman" w:hAnsi="Arial" w:cs="Arial"/>
                <w:color w:val="000099"/>
                <w:sz w:val="20"/>
                <w:szCs w:val="20"/>
                <w:lang w:eastAsia="ru-RU"/>
              </w:rPr>
              <w:t xml:space="preserve">Виды </w:t>
            </w:r>
            <w:proofErr w:type="gramStart"/>
            <w:r w:rsidRPr="00A11DCF">
              <w:rPr>
                <w:rFonts w:ascii="Arial" w:eastAsia="Times New Roman" w:hAnsi="Arial" w:cs="Arial"/>
                <w:color w:val="000099"/>
                <w:sz w:val="20"/>
                <w:szCs w:val="20"/>
                <w:lang w:eastAsia="ru-RU"/>
              </w:rPr>
              <w:t>учебной</w:t>
            </w:r>
            <w:proofErr w:type="gramEnd"/>
            <w:r w:rsidRPr="00A11DCF">
              <w:rPr>
                <w:rFonts w:ascii="Arial" w:eastAsia="Times New Roman" w:hAnsi="Arial" w:cs="Arial"/>
                <w:color w:val="000099"/>
                <w:sz w:val="20"/>
                <w:szCs w:val="20"/>
                <w:lang w:eastAsia="ru-RU"/>
              </w:rPr>
              <w:t xml:space="preserve"> </w:t>
            </w:r>
          </w:p>
          <w:p w:rsidR="00A11DCF" w:rsidRPr="00A11DCF" w:rsidRDefault="00A11DCF" w:rsidP="00A11DCF">
            <w:pPr>
              <w:spacing w:after="0" w:line="240" w:lineRule="auto"/>
              <w:ind w:right="288"/>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 нагрузки</w:t>
            </w:r>
          </w:p>
        </w:tc>
        <w:tc>
          <w:tcPr>
            <w:tcW w:w="2715" w:type="dxa"/>
            <w:gridSpan w:val="2"/>
            <w:tcBorders>
              <w:top w:val="single" w:sz="12" w:space="0" w:color="auto"/>
              <w:left w:val="single" w:sz="6" w:space="0" w:color="auto"/>
              <w:bottom w:val="single" w:sz="6" w:space="0" w:color="auto"/>
              <w:right w:val="single" w:sz="6" w:space="0" w:color="auto"/>
            </w:tcBorders>
            <w:hideMark/>
          </w:tcPr>
          <w:p w:rsidR="00A11DCF" w:rsidRPr="00A11DCF" w:rsidRDefault="00A11DCF" w:rsidP="00A11DCF">
            <w:pPr>
              <w:spacing w:after="0" w:line="240" w:lineRule="auto"/>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Первый год обучения</w:t>
            </w:r>
          </w:p>
          <w:p w:rsidR="00A11DCF" w:rsidRPr="00A11DCF" w:rsidRDefault="00A11DCF" w:rsidP="00A11DCF">
            <w:pPr>
              <w:spacing w:after="0" w:line="240" w:lineRule="auto"/>
              <w:jc w:val="both"/>
              <w:rPr>
                <w:rFonts w:ascii="Times New Roman" w:eastAsia="Times New Roman" w:hAnsi="Times New Roman" w:cs="Times New Roman"/>
                <w:color w:val="000099"/>
                <w:sz w:val="24"/>
                <w:szCs w:val="24"/>
                <w:lang w:eastAsia="ru-RU"/>
              </w:rPr>
            </w:pPr>
            <w:r>
              <w:rPr>
                <w:rFonts w:ascii="Arial" w:eastAsia="Times New Roman" w:hAnsi="Arial" w:cs="Arial"/>
                <w:noProof/>
                <w:color w:val="000099"/>
                <w:sz w:val="20"/>
                <w:szCs w:val="20"/>
                <w:lang w:eastAsia="ru-RU"/>
              </w:rPr>
              <mc:AlternateContent>
                <mc:Choice Requires="wps">
                  <w:drawing>
                    <wp:anchor distT="0" distB="0" distL="114300" distR="114300" simplePos="0" relativeHeight="251658240" behindDoc="0" locked="0" layoutInCell="1" allowOverlap="1">
                      <wp:simplePos x="0" y="0"/>
                      <wp:positionH relativeFrom="column">
                        <wp:posOffset>723900</wp:posOffset>
                      </wp:positionH>
                      <wp:positionV relativeFrom="paragraph">
                        <wp:posOffset>9525</wp:posOffset>
                      </wp:positionV>
                      <wp:extent cx="0" cy="180975"/>
                      <wp:effectExtent l="9525" t="9525" r="9525" b="952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pt,.75pt" to="5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" strokeweight="1pt"/>
                  </w:pict>
                </mc:Fallback>
              </mc:AlternateContent>
            </w:r>
            <w:r w:rsidRPr="00A11DCF">
              <w:rPr>
                <w:rFonts w:ascii="Arial" w:eastAsia="Times New Roman" w:hAnsi="Arial" w:cs="Arial"/>
                <w:color w:val="000099"/>
                <w:sz w:val="20"/>
                <w:szCs w:val="20"/>
                <w:lang w:eastAsia="ru-RU"/>
              </w:rPr>
              <w:t>1-й сем.        2-й сем.</w:t>
            </w:r>
          </w:p>
        </w:tc>
        <w:tc>
          <w:tcPr>
            <w:tcW w:w="2715" w:type="dxa"/>
            <w:gridSpan w:val="2"/>
            <w:tcBorders>
              <w:top w:val="single" w:sz="12" w:space="0" w:color="auto"/>
              <w:left w:val="single" w:sz="6" w:space="0" w:color="auto"/>
              <w:bottom w:val="single" w:sz="6" w:space="0" w:color="auto"/>
              <w:right w:val="single" w:sz="12" w:space="0" w:color="auto"/>
            </w:tcBorders>
            <w:hideMark/>
          </w:tcPr>
          <w:p w:rsidR="00A11DCF" w:rsidRPr="00A11DCF" w:rsidRDefault="00A11DCF" w:rsidP="00A11DCF">
            <w:pPr>
              <w:spacing w:after="0" w:line="240" w:lineRule="auto"/>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Второй год обучения</w:t>
            </w:r>
          </w:p>
          <w:p w:rsidR="00A11DCF" w:rsidRPr="00A11DCF" w:rsidRDefault="00A11DCF" w:rsidP="00A11DCF">
            <w:pPr>
              <w:spacing w:after="0" w:line="240" w:lineRule="auto"/>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3-й сем.       4-й сем.</w:t>
            </w:r>
          </w:p>
        </w:tc>
      </w:tr>
      <w:tr w:rsidR="00A11DCF" w:rsidRPr="00A11DCF" w:rsidTr="00A11DCF">
        <w:tc>
          <w:tcPr>
            <w:tcW w:w="4163" w:type="dxa"/>
            <w:tcBorders>
              <w:top w:val="single" w:sz="6" w:space="0" w:color="auto"/>
              <w:left w:val="single" w:sz="12" w:space="0" w:color="auto"/>
              <w:bottom w:val="single" w:sz="6" w:space="0" w:color="auto"/>
              <w:right w:val="single" w:sz="6" w:space="0" w:color="auto"/>
            </w:tcBorders>
            <w:hideMark/>
          </w:tcPr>
          <w:p w:rsidR="00A11DCF" w:rsidRPr="00A11DCF" w:rsidRDefault="00A11DCF" w:rsidP="00A11DCF">
            <w:pPr>
              <w:spacing w:after="0" w:line="240" w:lineRule="auto"/>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1. Гуманитарные и </w:t>
            </w:r>
            <w:proofErr w:type="gramStart"/>
            <w:r w:rsidRPr="00A11DCF">
              <w:rPr>
                <w:rFonts w:ascii="Arial" w:eastAsia="Times New Roman" w:hAnsi="Arial" w:cs="Arial"/>
                <w:color w:val="000099"/>
                <w:sz w:val="20"/>
                <w:szCs w:val="20"/>
                <w:lang w:eastAsia="ru-RU"/>
              </w:rPr>
              <w:t>социально-эко-</w:t>
            </w:r>
            <w:proofErr w:type="spellStart"/>
            <w:r w:rsidRPr="00A11DCF">
              <w:rPr>
                <w:rFonts w:ascii="Arial" w:eastAsia="Times New Roman" w:hAnsi="Arial" w:cs="Arial"/>
                <w:color w:val="000099"/>
                <w:sz w:val="20"/>
                <w:szCs w:val="20"/>
                <w:lang w:eastAsia="ru-RU"/>
              </w:rPr>
              <w:t>номические</w:t>
            </w:r>
            <w:proofErr w:type="spellEnd"/>
            <w:proofErr w:type="gramEnd"/>
            <w:r w:rsidRPr="00A11DCF">
              <w:rPr>
                <w:rFonts w:ascii="Arial" w:eastAsia="Times New Roman" w:hAnsi="Arial" w:cs="Arial"/>
                <w:color w:val="000099"/>
                <w:sz w:val="20"/>
                <w:szCs w:val="20"/>
                <w:lang w:eastAsia="ru-RU"/>
              </w:rPr>
              <w:t xml:space="preserve"> дисциплины</w:t>
            </w:r>
          </w:p>
        </w:tc>
        <w:tc>
          <w:tcPr>
            <w:tcW w:w="1267" w:type="dxa"/>
            <w:tcBorders>
              <w:top w:val="single" w:sz="6" w:space="0" w:color="auto"/>
              <w:left w:val="single" w:sz="6" w:space="0" w:color="auto"/>
              <w:bottom w:val="single" w:sz="6" w:space="0" w:color="auto"/>
              <w:right w:val="single" w:sz="6" w:space="0" w:color="auto"/>
            </w:tcBorders>
          </w:tcPr>
          <w:p w:rsidR="00A11DCF" w:rsidRPr="00A11DCF" w:rsidRDefault="00A11DCF" w:rsidP="00A11DCF">
            <w:pPr>
              <w:spacing w:after="0" w:line="240" w:lineRule="auto"/>
              <w:jc w:val="both"/>
              <w:rPr>
                <w:rFonts w:ascii="Arial" w:eastAsia="Times New Roman" w:hAnsi="Arial" w:cs="Arial"/>
                <w:color w:val="000099"/>
                <w:sz w:val="20"/>
                <w:szCs w:val="24"/>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 10 час.</w:t>
            </w:r>
          </w:p>
        </w:tc>
        <w:tc>
          <w:tcPr>
            <w:tcW w:w="1448" w:type="dxa"/>
            <w:tcBorders>
              <w:top w:val="single" w:sz="6" w:space="0" w:color="auto"/>
              <w:left w:val="single" w:sz="6" w:space="0" w:color="auto"/>
              <w:bottom w:val="single" w:sz="6" w:space="0" w:color="auto"/>
              <w:right w:val="single" w:sz="6" w:space="0" w:color="auto"/>
            </w:tcBorders>
          </w:tcPr>
          <w:p w:rsidR="00A11DCF" w:rsidRPr="00A11DCF" w:rsidRDefault="00A11DCF" w:rsidP="00A11DCF">
            <w:pPr>
              <w:spacing w:after="0" w:line="240" w:lineRule="auto"/>
              <w:jc w:val="both"/>
              <w:rPr>
                <w:rFonts w:ascii="Arial" w:eastAsia="Times New Roman" w:hAnsi="Arial" w:cs="Arial"/>
                <w:color w:val="000099"/>
                <w:sz w:val="20"/>
                <w:szCs w:val="24"/>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10 час.</w:t>
            </w:r>
          </w:p>
        </w:tc>
        <w:tc>
          <w:tcPr>
            <w:tcW w:w="1267" w:type="dxa"/>
            <w:tcBorders>
              <w:top w:val="single" w:sz="6" w:space="0" w:color="auto"/>
              <w:left w:val="single" w:sz="6" w:space="0" w:color="auto"/>
              <w:bottom w:val="single" w:sz="6" w:space="0" w:color="auto"/>
              <w:right w:val="single" w:sz="6" w:space="0" w:color="auto"/>
            </w:tcBorders>
          </w:tcPr>
          <w:p w:rsidR="00A11DCF" w:rsidRPr="00A11DCF" w:rsidRDefault="00A11DCF" w:rsidP="00A11DCF">
            <w:pPr>
              <w:spacing w:after="0" w:line="240" w:lineRule="auto"/>
              <w:jc w:val="both"/>
              <w:rPr>
                <w:rFonts w:ascii="Arial" w:eastAsia="Times New Roman" w:hAnsi="Arial" w:cs="Arial"/>
                <w:color w:val="000099"/>
                <w:sz w:val="20"/>
                <w:szCs w:val="24"/>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15 час.</w:t>
            </w:r>
          </w:p>
        </w:tc>
        <w:tc>
          <w:tcPr>
            <w:tcW w:w="1448" w:type="dxa"/>
            <w:tcBorders>
              <w:top w:val="single" w:sz="6" w:space="0" w:color="auto"/>
              <w:left w:val="single" w:sz="6" w:space="0" w:color="auto"/>
              <w:bottom w:val="single" w:sz="6" w:space="0" w:color="auto"/>
              <w:right w:val="single" w:sz="12" w:space="0" w:color="auto"/>
            </w:tcBorders>
          </w:tcPr>
          <w:p w:rsidR="00A11DCF" w:rsidRPr="00A11DCF" w:rsidRDefault="00A11DCF" w:rsidP="00A11DCF">
            <w:pPr>
              <w:spacing w:after="0" w:line="240" w:lineRule="auto"/>
              <w:jc w:val="both"/>
              <w:rPr>
                <w:rFonts w:ascii="Arial" w:eastAsia="Times New Roman" w:hAnsi="Arial" w:cs="Arial"/>
                <w:color w:val="000099"/>
                <w:sz w:val="20"/>
                <w:szCs w:val="24"/>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w:t>
            </w:r>
          </w:p>
        </w:tc>
      </w:tr>
      <w:tr w:rsidR="00A11DCF" w:rsidRPr="00A11DCF" w:rsidTr="00A11DCF">
        <w:tc>
          <w:tcPr>
            <w:tcW w:w="4163" w:type="dxa"/>
            <w:tcBorders>
              <w:top w:val="single" w:sz="6" w:space="0" w:color="auto"/>
              <w:left w:val="single" w:sz="12" w:space="0" w:color="auto"/>
              <w:bottom w:val="single" w:sz="6" w:space="0" w:color="auto"/>
              <w:right w:val="single" w:sz="6" w:space="0" w:color="auto"/>
            </w:tcBorders>
            <w:hideMark/>
          </w:tcPr>
          <w:p w:rsidR="00A11DCF" w:rsidRPr="00A11DCF" w:rsidRDefault="00A11DCF" w:rsidP="00A11DCF">
            <w:pPr>
              <w:spacing w:after="0" w:line="240" w:lineRule="auto"/>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2. Математические и естественн</w:t>
            </w:r>
            <w:proofErr w:type="gramStart"/>
            <w:r w:rsidRPr="00A11DCF">
              <w:rPr>
                <w:rFonts w:ascii="Arial" w:eastAsia="Times New Roman" w:hAnsi="Arial" w:cs="Arial"/>
                <w:color w:val="000099"/>
                <w:sz w:val="20"/>
                <w:szCs w:val="20"/>
                <w:lang w:eastAsia="ru-RU"/>
              </w:rPr>
              <w:t>о-</w:t>
            </w:r>
            <w:proofErr w:type="gramEnd"/>
            <w:r w:rsidRPr="00A11DCF">
              <w:rPr>
                <w:rFonts w:ascii="Arial" w:eastAsia="Times New Roman" w:hAnsi="Arial" w:cs="Arial"/>
                <w:color w:val="000099"/>
                <w:sz w:val="20"/>
                <w:szCs w:val="20"/>
                <w:lang w:eastAsia="ru-RU"/>
              </w:rPr>
              <w:br/>
              <w:t>научные дисциплины</w:t>
            </w:r>
          </w:p>
        </w:tc>
        <w:tc>
          <w:tcPr>
            <w:tcW w:w="1267" w:type="dxa"/>
            <w:tcBorders>
              <w:top w:val="single" w:sz="6" w:space="0" w:color="auto"/>
              <w:left w:val="single" w:sz="6" w:space="0" w:color="auto"/>
              <w:bottom w:val="single" w:sz="6" w:space="0" w:color="auto"/>
              <w:right w:val="single" w:sz="6" w:space="0" w:color="auto"/>
            </w:tcBorders>
          </w:tcPr>
          <w:p w:rsidR="00A11DCF" w:rsidRPr="00A11DCF" w:rsidRDefault="00A11DCF" w:rsidP="00A11DCF">
            <w:pPr>
              <w:spacing w:after="0" w:line="240" w:lineRule="auto"/>
              <w:jc w:val="center"/>
              <w:rPr>
                <w:rFonts w:ascii="Arial" w:eastAsia="Times New Roman" w:hAnsi="Arial" w:cs="Arial"/>
                <w:color w:val="000099"/>
                <w:sz w:val="20"/>
                <w:szCs w:val="24"/>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5 час.</w:t>
            </w:r>
          </w:p>
        </w:tc>
        <w:tc>
          <w:tcPr>
            <w:tcW w:w="1448" w:type="dxa"/>
            <w:tcBorders>
              <w:top w:val="single" w:sz="6" w:space="0" w:color="auto"/>
              <w:left w:val="single" w:sz="6" w:space="0" w:color="auto"/>
              <w:bottom w:val="single" w:sz="6" w:space="0" w:color="auto"/>
              <w:right w:val="single" w:sz="6" w:space="0" w:color="auto"/>
            </w:tcBorders>
          </w:tcPr>
          <w:p w:rsidR="00A11DCF" w:rsidRPr="00A11DCF" w:rsidRDefault="00A11DCF" w:rsidP="00A11DCF">
            <w:pPr>
              <w:spacing w:after="0" w:line="240" w:lineRule="auto"/>
              <w:jc w:val="center"/>
              <w:rPr>
                <w:rFonts w:ascii="Arial" w:eastAsia="Times New Roman" w:hAnsi="Arial" w:cs="Arial"/>
                <w:color w:val="000099"/>
                <w:sz w:val="20"/>
                <w:szCs w:val="24"/>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5 час.</w:t>
            </w:r>
          </w:p>
        </w:tc>
        <w:tc>
          <w:tcPr>
            <w:tcW w:w="1267" w:type="dxa"/>
            <w:tcBorders>
              <w:top w:val="single" w:sz="6" w:space="0" w:color="auto"/>
              <w:left w:val="single" w:sz="6" w:space="0" w:color="auto"/>
              <w:bottom w:val="single" w:sz="6" w:space="0" w:color="auto"/>
              <w:right w:val="single" w:sz="6" w:space="0" w:color="auto"/>
            </w:tcBorders>
          </w:tcPr>
          <w:p w:rsidR="00A11DCF" w:rsidRPr="00A11DCF" w:rsidRDefault="00A11DCF" w:rsidP="00A11DCF">
            <w:pPr>
              <w:spacing w:after="0" w:line="240" w:lineRule="auto"/>
              <w:jc w:val="center"/>
              <w:rPr>
                <w:rFonts w:ascii="Arial" w:eastAsia="Times New Roman" w:hAnsi="Arial" w:cs="Arial"/>
                <w:color w:val="000099"/>
                <w:sz w:val="20"/>
                <w:szCs w:val="24"/>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w:t>
            </w:r>
          </w:p>
        </w:tc>
        <w:tc>
          <w:tcPr>
            <w:tcW w:w="1448" w:type="dxa"/>
            <w:tcBorders>
              <w:top w:val="single" w:sz="6" w:space="0" w:color="auto"/>
              <w:left w:val="single" w:sz="6" w:space="0" w:color="auto"/>
              <w:bottom w:val="single" w:sz="6" w:space="0" w:color="auto"/>
              <w:right w:val="single" w:sz="12" w:space="0" w:color="auto"/>
            </w:tcBorders>
          </w:tcPr>
          <w:p w:rsidR="00A11DCF" w:rsidRPr="00A11DCF" w:rsidRDefault="00A11DCF" w:rsidP="00A11DCF">
            <w:pPr>
              <w:spacing w:after="0" w:line="240" w:lineRule="auto"/>
              <w:jc w:val="center"/>
              <w:rPr>
                <w:rFonts w:ascii="Arial" w:eastAsia="Times New Roman" w:hAnsi="Arial" w:cs="Arial"/>
                <w:color w:val="000099"/>
                <w:sz w:val="20"/>
                <w:szCs w:val="24"/>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w:t>
            </w:r>
          </w:p>
        </w:tc>
      </w:tr>
      <w:tr w:rsidR="00A11DCF" w:rsidRPr="00A11DCF" w:rsidTr="00A11DCF">
        <w:tc>
          <w:tcPr>
            <w:tcW w:w="4163" w:type="dxa"/>
            <w:tcBorders>
              <w:top w:val="single" w:sz="6" w:space="0" w:color="auto"/>
              <w:left w:val="single" w:sz="12" w:space="0" w:color="auto"/>
              <w:bottom w:val="single" w:sz="6" w:space="0" w:color="auto"/>
              <w:right w:val="single" w:sz="6" w:space="0" w:color="auto"/>
            </w:tcBorders>
            <w:hideMark/>
          </w:tcPr>
          <w:p w:rsidR="00A11DCF" w:rsidRPr="00A11DCF" w:rsidRDefault="00A11DCF" w:rsidP="00A11DCF">
            <w:pPr>
              <w:spacing w:after="0" w:line="240" w:lineRule="auto"/>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3. Общепрофессиональные </w:t>
            </w:r>
            <w:proofErr w:type="spellStart"/>
            <w:proofErr w:type="gramStart"/>
            <w:r w:rsidRPr="00A11DCF">
              <w:rPr>
                <w:rFonts w:ascii="Arial" w:eastAsia="Times New Roman" w:hAnsi="Arial" w:cs="Arial"/>
                <w:color w:val="000099"/>
                <w:sz w:val="20"/>
                <w:szCs w:val="20"/>
                <w:lang w:eastAsia="ru-RU"/>
              </w:rPr>
              <w:t>дисцип</w:t>
            </w:r>
            <w:proofErr w:type="spellEnd"/>
            <w:r w:rsidRPr="00A11DCF">
              <w:rPr>
                <w:rFonts w:ascii="Arial" w:eastAsia="Times New Roman" w:hAnsi="Arial" w:cs="Arial"/>
                <w:color w:val="000099"/>
                <w:sz w:val="20"/>
                <w:szCs w:val="20"/>
                <w:lang w:eastAsia="ru-RU"/>
              </w:rPr>
              <w:br/>
            </w:r>
            <w:proofErr w:type="spellStart"/>
            <w:r w:rsidRPr="00A11DCF">
              <w:rPr>
                <w:rFonts w:ascii="Arial" w:eastAsia="Times New Roman" w:hAnsi="Arial" w:cs="Arial"/>
                <w:color w:val="000099"/>
                <w:sz w:val="20"/>
                <w:szCs w:val="20"/>
                <w:lang w:eastAsia="ru-RU"/>
              </w:rPr>
              <w:t>лины</w:t>
            </w:r>
            <w:proofErr w:type="spellEnd"/>
            <w:proofErr w:type="gramEnd"/>
          </w:p>
        </w:tc>
        <w:tc>
          <w:tcPr>
            <w:tcW w:w="1267" w:type="dxa"/>
            <w:tcBorders>
              <w:top w:val="single" w:sz="6" w:space="0" w:color="auto"/>
              <w:left w:val="single" w:sz="6" w:space="0" w:color="auto"/>
              <w:bottom w:val="single" w:sz="6" w:space="0" w:color="auto"/>
              <w:right w:val="single" w:sz="6" w:space="0" w:color="auto"/>
            </w:tcBorders>
          </w:tcPr>
          <w:p w:rsidR="00A11DCF" w:rsidRPr="00A11DCF" w:rsidRDefault="00A11DCF" w:rsidP="00A11DCF">
            <w:pPr>
              <w:spacing w:after="0" w:line="240" w:lineRule="auto"/>
              <w:jc w:val="center"/>
              <w:rPr>
                <w:rFonts w:ascii="Arial" w:eastAsia="Times New Roman" w:hAnsi="Arial" w:cs="Arial"/>
                <w:color w:val="000099"/>
                <w:sz w:val="20"/>
                <w:szCs w:val="24"/>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10 час.</w:t>
            </w:r>
          </w:p>
        </w:tc>
        <w:tc>
          <w:tcPr>
            <w:tcW w:w="1448" w:type="dxa"/>
            <w:tcBorders>
              <w:top w:val="single" w:sz="6" w:space="0" w:color="auto"/>
              <w:left w:val="single" w:sz="6" w:space="0" w:color="auto"/>
              <w:bottom w:val="single" w:sz="6" w:space="0" w:color="auto"/>
              <w:right w:val="single" w:sz="6" w:space="0" w:color="auto"/>
            </w:tcBorders>
          </w:tcPr>
          <w:p w:rsidR="00A11DCF" w:rsidRPr="00A11DCF" w:rsidRDefault="00A11DCF" w:rsidP="00A11DCF">
            <w:pPr>
              <w:spacing w:after="0" w:line="240" w:lineRule="auto"/>
              <w:jc w:val="center"/>
              <w:rPr>
                <w:rFonts w:ascii="Arial" w:eastAsia="Times New Roman" w:hAnsi="Arial" w:cs="Arial"/>
                <w:color w:val="000099"/>
                <w:sz w:val="20"/>
                <w:szCs w:val="24"/>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10 час.</w:t>
            </w:r>
          </w:p>
        </w:tc>
        <w:tc>
          <w:tcPr>
            <w:tcW w:w="1267" w:type="dxa"/>
            <w:tcBorders>
              <w:top w:val="single" w:sz="6" w:space="0" w:color="auto"/>
              <w:left w:val="single" w:sz="6" w:space="0" w:color="auto"/>
              <w:bottom w:val="single" w:sz="6" w:space="0" w:color="auto"/>
              <w:right w:val="single" w:sz="6" w:space="0" w:color="auto"/>
            </w:tcBorders>
          </w:tcPr>
          <w:p w:rsidR="00A11DCF" w:rsidRPr="00A11DCF" w:rsidRDefault="00A11DCF" w:rsidP="00A11DCF">
            <w:pPr>
              <w:spacing w:after="0" w:line="240" w:lineRule="auto"/>
              <w:jc w:val="center"/>
              <w:rPr>
                <w:rFonts w:ascii="Arial" w:eastAsia="Times New Roman" w:hAnsi="Arial" w:cs="Arial"/>
                <w:color w:val="000099"/>
                <w:sz w:val="20"/>
                <w:szCs w:val="24"/>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15 час.</w:t>
            </w:r>
          </w:p>
        </w:tc>
        <w:tc>
          <w:tcPr>
            <w:tcW w:w="1448" w:type="dxa"/>
            <w:tcBorders>
              <w:top w:val="single" w:sz="6" w:space="0" w:color="auto"/>
              <w:left w:val="single" w:sz="6" w:space="0" w:color="auto"/>
              <w:bottom w:val="single" w:sz="6" w:space="0" w:color="auto"/>
              <w:right w:val="single" w:sz="12" w:space="0" w:color="auto"/>
            </w:tcBorders>
          </w:tcPr>
          <w:p w:rsidR="00A11DCF" w:rsidRPr="00A11DCF" w:rsidRDefault="00A11DCF" w:rsidP="00A11DCF">
            <w:pPr>
              <w:spacing w:after="0" w:line="240" w:lineRule="auto"/>
              <w:jc w:val="center"/>
              <w:rPr>
                <w:rFonts w:ascii="Arial" w:eastAsia="Times New Roman" w:hAnsi="Arial" w:cs="Arial"/>
                <w:color w:val="000099"/>
                <w:sz w:val="20"/>
                <w:szCs w:val="24"/>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w:t>
            </w:r>
          </w:p>
        </w:tc>
      </w:tr>
      <w:tr w:rsidR="00A11DCF" w:rsidRPr="00A11DCF" w:rsidTr="00A11DCF">
        <w:tc>
          <w:tcPr>
            <w:tcW w:w="4163" w:type="dxa"/>
            <w:tcBorders>
              <w:top w:val="single" w:sz="6" w:space="0" w:color="auto"/>
              <w:left w:val="single" w:sz="12" w:space="0" w:color="auto"/>
              <w:bottom w:val="single" w:sz="6" w:space="0" w:color="auto"/>
              <w:right w:val="single" w:sz="6" w:space="0" w:color="auto"/>
            </w:tcBorders>
            <w:hideMark/>
          </w:tcPr>
          <w:p w:rsidR="00A11DCF" w:rsidRPr="00A11DCF" w:rsidRDefault="00A11DCF" w:rsidP="00A11DCF">
            <w:pPr>
              <w:spacing w:after="0" w:line="240" w:lineRule="auto"/>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4.   Специальные дисциплины</w:t>
            </w:r>
          </w:p>
        </w:tc>
        <w:tc>
          <w:tcPr>
            <w:tcW w:w="1267" w:type="dxa"/>
            <w:tcBorders>
              <w:top w:val="single" w:sz="6" w:space="0" w:color="auto"/>
              <w:left w:val="single" w:sz="6" w:space="0" w:color="auto"/>
              <w:bottom w:val="single" w:sz="6" w:space="0" w:color="auto"/>
              <w:right w:val="single" w:sz="6" w:space="0" w:color="auto"/>
            </w:tcBorders>
            <w:hideMark/>
          </w:tcPr>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20 час.</w:t>
            </w:r>
          </w:p>
        </w:tc>
        <w:tc>
          <w:tcPr>
            <w:tcW w:w="1448" w:type="dxa"/>
            <w:tcBorders>
              <w:top w:val="single" w:sz="6" w:space="0" w:color="auto"/>
              <w:left w:val="single" w:sz="6" w:space="0" w:color="auto"/>
              <w:bottom w:val="single" w:sz="6" w:space="0" w:color="auto"/>
              <w:right w:val="single" w:sz="6" w:space="0" w:color="auto"/>
            </w:tcBorders>
            <w:hideMark/>
          </w:tcPr>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20 час.</w:t>
            </w:r>
          </w:p>
        </w:tc>
        <w:tc>
          <w:tcPr>
            <w:tcW w:w="1267" w:type="dxa"/>
            <w:tcBorders>
              <w:top w:val="single" w:sz="6" w:space="0" w:color="auto"/>
              <w:left w:val="single" w:sz="6" w:space="0" w:color="auto"/>
              <w:bottom w:val="single" w:sz="6" w:space="0" w:color="auto"/>
              <w:right w:val="single" w:sz="6" w:space="0" w:color="auto"/>
            </w:tcBorders>
            <w:hideMark/>
          </w:tcPr>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30 час.</w:t>
            </w:r>
          </w:p>
        </w:tc>
        <w:tc>
          <w:tcPr>
            <w:tcW w:w="1448" w:type="dxa"/>
            <w:tcBorders>
              <w:top w:val="single" w:sz="6" w:space="0" w:color="auto"/>
              <w:left w:val="single" w:sz="6" w:space="0" w:color="auto"/>
              <w:bottom w:val="single" w:sz="6" w:space="0" w:color="auto"/>
              <w:right w:val="single" w:sz="12" w:space="0" w:color="auto"/>
            </w:tcBorders>
            <w:hideMark/>
          </w:tcPr>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w:t>
            </w:r>
          </w:p>
        </w:tc>
      </w:tr>
      <w:tr w:rsidR="00A11DCF" w:rsidRPr="00A11DCF" w:rsidTr="00A11DCF">
        <w:tc>
          <w:tcPr>
            <w:tcW w:w="4163" w:type="dxa"/>
            <w:tcBorders>
              <w:top w:val="single" w:sz="6" w:space="0" w:color="auto"/>
              <w:left w:val="single" w:sz="12" w:space="0" w:color="auto"/>
              <w:bottom w:val="single" w:sz="12" w:space="0" w:color="auto"/>
              <w:right w:val="single" w:sz="6" w:space="0" w:color="auto"/>
            </w:tcBorders>
            <w:hideMark/>
          </w:tcPr>
          <w:p w:rsidR="00A11DCF" w:rsidRPr="00A11DCF" w:rsidRDefault="00A11DCF" w:rsidP="00A11DCF">
            <w:pPr>
              <w:spacing w:after="0" w:line="240" w:lineRule="auto"/>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5.   Руководство </w:t>
            </w:r>
            <w:r w:rsidRPr="00A11DCF">
              <w:rPr>
                <w:rFonts w:ascii="Arial" w:eastAsia="Times New Roman" w:hAnsi="Arial" w:cs="Arial"/>
                <w:b/>
                <w:bCs/>
                <w:color w:val="000099"/>
                <w:sz w:val="20"/>
                <w:szCs w:val="20"/>
                <w:lang w:eastAsia="ru-RU"/>
              </w:rPr>
              <w:t>работой магистра</w:t>
            </w:r>
          </w:p>
        </w:tc>
        <w:tc>
          <w:tcPr>
            <w:tcW w:w="1267" w:type="dxa"/>
            <w:tcBorders>
              <w:top w:val="single" w:sz="6" w:space="0" w:color="auto"/>
              <w:left w:val="single" w:sz="6" w:space="0" w:color="auto"/>
              <w:bottom w:val="single" w:sz="12" w:space="0" w:color="auto"/>
              <w:right w:val="single" w:sz="6" w:space="0" w:color="auto"/>
            </w:tcBorders>
          </w:tcPr>
          <w:p w:rsidR="00A11DCF" w:rsidRPr="00A11DCF" w:rsidRDefault="00A11DCF" w:rsidP="00A11DCF">
            <w:pPr>
              <w:spacing w:after="0" w:line="240" w:lineRule="auto"/>
              <w:jc w:val="center"/>
              <w:rPr>
                <w:rFonts w:ascii="Arial" w:eastAsia="Times New Roman" w:hAnsi="Arial" w:cs="Arial"/>
                <w:color w:val="000099"/>
                <w:sz w:val="20"/>
                <w:szCs w:val="24"/>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20 час.</w:t>
            </w:r>
          </w:p>
        </w:tc>
        <w:tc>
          <w:tcPr>
            <w:tcW w:w="1448" w:type="dxa"/>
            <w:tcBorders>
              <w:top w:val="single" w:sz="6" w:space="0" w:color="auto"/>
              <w:left w:val="single" w:sz="6" w:space="0" w:color="auto"/>
              <w:bottom w:val="single" w:sz="12" w:space="0" w:color="auto"/>
              <w:right w:val="single" w:sz="6" w:space="0" w:color="auto"/>
            </w:tcBorders>
          </w:tcPr>
          <w:p w:rsidR="00A11DCF" w:rsidRPr="00A11DCF" w:rsidRDefault="00A11DCF" w:rsidP="00A11DCF">
            <w:pPr>
              <w:spacing w:after="0" w:line="240" w:lineRule="auto"/>
              <w:jc w:val="center"/>
              <w:rPr>
                <w:rFonts w:ascii="Arial" w:eastAsia="Times New Roman" w:hAnsi="Arial" w:cs="Arial"/>
                <w:color w:val="000099"/>
                <w:sz w:val="20"/>
                <w:szCs w:val="24"/>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20 час.</w:t>
            </w:r>
          </w:p>
        </w:tc>
        <w:tc>
          <w:tcPr>
            <w:tcW w:w="1267" w:type="dxa"/>
            <w:tcBorders>
              <w:top w:val="single" w:sz="6" w:space="0" w:color="auto"/>
              <w:left w:val="single" w:sz="6" w:space="0" w:color="auto"/>
              <w:bottom w:val="single" w:sz="12" w:space="0" w:color="auto"/>
              <w:right w:val="single" w:sz="6" w:space="0" w:color="auto"/>
            </w:tcBorders>
          </w:tcPr>
          <w:p w:rsidR="00A11DCF" w:rsidRPr="00A11DCF" w:rsidRDefault="00A11DCF" w:rsidP="00A11DCF">
            <w:pPr>
              <w:spacing w:after="0" w:line="240" w:lineRule="auto"/>
              <w:jc w:val="center"/>
              <w:rPr>
                <w:rFonts w:ascii="Arial" w:eastAsia="Times New Roman" w:hAnsi="Arial" w:cs="Arial"/>
                <w:color w:val="000099"/>
                <w:sz w:val="20"/>
                <w:szCs w:val="24"/>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35 час.</w:t>
            </w:r>
          </w:p>
        </w:tc>
        <w:tc>
          <w:tcPr>
            <w:tcW w:w="1448" w:type="dxa"/>
            <w:tcBorders>
              <w:top w:val="single" w:sz="6" w:space="0" w:color="auto"/>
              <w:left w:val="single" w:sz="6" w:space="0" w:color="auto"/>
              <w:bottom w:val="single" w:sz="12" w:space="0" w:color="auto"/>
              <w:right w:val="single" w:sz="12" w:space="0" w:color="auto"/>
            </w:tcBorders>
          </w:tcPr>
          <w:p w:rsidR="00A11DCF" w:rsidRPr="00A11DCF" w:rsidRDefault="00A11DCF" w:rsidP="00A11DCF">
            <w:pPr>
              <w:spacing w:after="0" w:line="240" w:lineRule="auto"/>
              <w:jc w:val="center"/>
              <w:rPr>
                <w:rFonts w:ascii="Arial" w:eastAsia="Times New Roman" w:hAnsi="Arial" w:cs="Arial"/>
                <w:color w:val="000099"/>
                <w:sz w:val="20"/>
                <w:szCs w:val="24"/>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35 час.</w:t>
            </w:r>
          </w:p>
        </w:tc>
        <w:bookmarkStart w:id="0" w:name="_GoBack"/>
        <w:bookmarkEnd w:id="0"/>
      </w:tr>
    </w:tbl>
    <w:p w:rsidR="00A11DCF" w:rsidRPr="00A11DCF" w:rsidRDefault="00A11DCF" w:rsidP="00A11DCF">
      <w:pPr>
        <w:spacing w:after="0" w:line="240" w:lineRule="auto"/>
        <w:ind w:right="288"/>
        <w:jc w:val="both"/>
        <w:rPr>
          <w:rFonts w:ascii="Arial" w:eastAsia="Times New Roman" w:hAnsi="Arial" w:cs="Arial"/>
          <w:color w:val="000099"/>
          <w:sz w:val="20"/>
          <w:szCs w:val="20"/>
          <w:lang w:eastAsia="ru-RU"/>
        </w:rPr>
      </w:pPr>
    </w:p>
    <w:p w:rsidR="00A11DCF" w:rsidRPr="00A11DCF" w:rsidRDefault="00A11DCF" w:rsidP="00A11DCF">
      <w:pPr>
        <w:spacing w:after="0" w:line="240" w:lineRule="auto"/>
        <w:ind w:firstLine="726"/>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aps/>
          <w:color w:val="000099"/>
          <w:sz w:val="20"/>
          <w:szCs w:val="20"/>
          <w:lang w:eastAsia="ru-RU"/>
        </w:rPr>
        <w:t>8. Т</w:t>
      </w:r>
      <w:r w:rsidRPr="00A11DCF">
        <w:rPr>
          <w:rFonts w:ascii="Arial" w:eastAsia="Times New Roman" w:hAnsi="Arial" w:cs="Arial"/>
          <w:color w:val="000099"/>
          <w:sz w:val="20"/>
          <w:szCs w:val="20"/>
          <w:lang w:eastAsia="ru-RU"/>
        </w:rPr>
        <w:t>ребования к образовательному цензу педагогических работников и укомплектованности штатов перечислены в приложении 2.</w:t>
      </w:r>
    </w:p>
    <w:p w:rsidR="00A11DCF" w:rsidRPr="00A11DCF" w:rsidRDefault="00A11DCF" w:rsidP="00A11DCF">
      <w:pPr>
        <w:spacing w:after="0" w:line="240" w:lineRule="auto"/>
        <w:ind w:firstLine="724"/>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9. В соответствии с отводимым временем на подготовку магистра  (п.7) кафедры, имеющие разрешение на магистратуру, разрабатывают учебные планы магистерской подготовки по соответствующим направлениям и специализациям обучения.</w:t>
      </w:r>
    </w:p>
    <w:p w:rsidR="00A11DCF" w:rsidRPr="00A11DCF" w:rsidRDefault="00A11DCF" w:rsidP="00A11DCF">
      <w:pPr>
        <w:spacing w:after="0" w:line="240" w:lineRule="auto"/>
        <w:ind w:firstLine="724"/>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10. На основании учебного плана научным руководителем   совместно с магистрантом составляется индивидуальный план работы студента по установленной форме (приложение 3). Задачи и содержание работы в первом семестре должны быть сформулированы одновременно с заполнением содержания образовательной части программы.</w:t>
      </w:r>
    </w:p>
    <w:p w:rsidR="00A11DCF" w:rsidRPr="00A11DCF" w:rsidRDefault="00A11DCF" w:rsidP="00A11DCF">
      <w:pPr>
        <w:spacing w:after="0" w:line="240" w:lineRule="auto"/>
        <w:jc w:val="both"/>
        <w:rPr>
          <w:rFonts w:ascii="Times New Roman" w:eastAsia="Times New Roman" w:hAnsi="Times New Roman" w:cs="Times New Roman"/>
          <w:color w:val="000099"/>
          <w:sz w:val="26"/>
          <w:szCs w:val="24"/>
          <w:lang w:eastAsia="ru-RU"/>
        </w:rPr>
      </w:pPr>
      <w:r w:rsidRPr="00A11DCF">
        <w:rPr>
          <w:rFonts w:ascii="Arial" w:eastAsia="Times New Roman" w:hAnsi="Arial" w:cs="Arial"/>
          <w:color w:val="000099"/>
          <w:sz w:val="20"/>
          <w:szCs w:val="20"/>
          <w:lang w:eastAsia="ru-RU"/>
        </w:rPr>
        <w:t xml:space="preserve">             Для </w:t>
      </w:r>
      <w:proofErr w:type="gramStart"/>
      <w:r w:rsidRPr="00A11DCF">
        <w:rPr>
          <w:rFonts w:ascii="Arial" w:eastAsia="Times New Roman" w:hAnsi="Arial" w:cs="Arial"/>
          <w:color w:val="000099"/>
          <w:sz w:val="20"/>
          <w:szCs w:val="20"/>
          <w:lang w:eastAsia="ru-RU"/>
        </w:rPr>
        <w:t>контроля за</w:t>
      </w:r>
      <w:proofErr w:type="gramEnd"/>
      <w:r w:rsidRPr="00A11DCF">
        <w:rPr>
          <w:rFonts w:ascii="Arial" w:eastAsia="Times New Roman" w:hAnsi="Arial" w:cs="Arial"/>
          <w:color w:val="000099"/>
          <w:sz w:val="20"/>
          <w:szCs w:val="20"/>
          <w:lang w:eastAsia="ru-RU"/>
        </w:rPr>
        <w:t xml:space="preserve"> выполнением индивидуального учебного плана в нём предусматривается текущая аттестация по всем дисциплинам учебного плана, осуществляемая в различных формах. Общее число экзаменов, не считая аттестационные (выпускные) экзамены, за период освоения магистерской программы должно быть не менее шести. </w:t>
      </w: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В конце первого года обучения предусматривается обязательный аттестационный (выпускной) экзамен по истории и методологии науки и производства (с учетом специфики направления). На втором году обучения обязательные аудиторные занятия студенту не планируются. По завершению третьего семестра предусматривается обязательный аттестационный (выпускной) экзамен по иностранному языку. Четвёртый семестр полностью отводится на выполнение </w:t>
      </w:r>
      <w:r w:rsidRPr="00A11DCF">
        <w:rPr>
          <w:rFonts w:ascii="Arial" w:eastAsia="Times New Roman" w:hAnsi="Arial" w:cs="Arial"/>
          <w:b/>
          <w:bCs/>
          <w:color w:val="000099"/>
          <w:sz w:val="20"/>
          <w:szCs w:val="20"/>
          <w:lang w:eastAsia="ru-RU"/>
        </w:rPr>
        <w:t xml:space="preserve">работы магистра </w:t>
      </w:r>
      <w:r w:rsidRPr="00A11DCF">
        <w:rPr>
          <w:rFonts w:ascii="Arial" w:eastAsia="Times New Roman" w:hAnsi="Arial" w:cs="Arial"/>
          <w:color w:val="000099"/>
          <w:sz w:val="20"/>
          <w:szCs w:val="20"/>
          <w:lang w:eastAsia="ru-RU"/>
        </w:rPr>
        <w:t xml:space="preserve">(научно-исследовательской, </w:t>
      </w:r>
      <w:r w:rsidRPr="00A11DCF">
        <w:rPr>
          <w:rFonts w:ascii="Arial" w:eastAsia="Times New Roman" w:hAnsi="Arial" w:cs="Arial"/>
          <w:b/>
          <w:bCs/>
          <w:color w:val="000099"/>
          <w:sz w:val="20"/>
          <w:szCs w:val="20"/>
          <w:lang w:eastAsia="ru-RU"/>
        </w:rPr>
        <w:t xml:space="preserve">научно-педагогической, </w:t>
      </w:r>
      <w:r w:rsidRPr="00A11DCF">
        <w:rPr>
          <w:rFonts w:ascii="Arial" w:eastAsia="Times New Roman" w:hAnsi="Arial" w:cs="Arial"/>
          <w:b/>
          <w:bCs/>
          <w:color w:val="000099"/>
          <w:sz w:val="20"/>
          <w:szCs w:val="20"/>
          <w:lang w:eastAsia="ru-RU"/>
        </w:rPr>
        <w:lastRenderedPageBreak/>
        <w:t>проектной, опытн</w:t>
      </w:r>
      <w:proofErr w:type="gramStart"/>
      <w:r w:rsidRPr="00A11DCF">
        <w:rPr>
          <w:rFonts w:ascii="Arial" w:eastAsia="Times New Roman" w:hAnsi="Arial" w:cs="Arial"/>
          <w:b/>
          <w:bCs/>
          <w:color w:val="000099"/>
          <w:sz w:val="20"/>
          <w:szCs w:val="20"/>
          <w:lang w:eastAsia="ru-RU"/>
        </w:rPr>
        <w:t>о-</w:t>
      </w:r>
      <w:proofErr w:type="gramEnd"/>
      <w:r w:rsidRPr="00A11DCF">
        <w:rPr>
          <w:rFonts w:ascii="Arial" w:eastAsia="Times New Roman" w:hAnsi="Arial" w:cs="Arial"/>
          <w:b/>
          <w:bCs/>
          <w:color w:val="000099"/>
          <w:sz w:val="20"/>
          <w:szCs w:val="20"/>
          <w:lang w:eastAsia="ru-RU"/>
        </w:rPr>
        <w:t xml:space="preserve"> и проектно-конструкторской, технологической и организаторской)</w:t>
      </w:r>
      <w:r w:rsidRPr="00A11DCF">
        <w:rPr>
          <w:rFonts w:ascii="Arial" w:eastAsia="Times New Roman" w:hAnsi="Arial" w:cs="Arial"/>
          <w:color w:val="000099"/>
          <w:sz w:val="20"/>
          <w:szCs w:val="20"/>
          <w:lang w:eastAsia="ru-RU"/>
        </w:rPr>
        <w:t xml:space="preserve">, сдачу аттестационного (выпускного) экзамена по направлению высшего образования, завершение магистерской диссертации и ее защиту. </w:t>
      </w:r>
    </w:p>
    <w:p w:rsidR="00A11DCF" w:rsidRPr="00A11DCF" w:rsidRDefault="00A11DCF" w:rsidP="00A11DCF">
      <w:pPr>
        <w:spacing w:after="0" w:line="240" w:lineRule="auto"/>
        <w:ind w:firstLine="792"/>
        <w:jc w:val="both"/>
        <w:rPr>
          <w:rFonts w:ascii="Times New Roman" w:eastAsia="Times New Roman" w:hAnsi="Times New Roman" w:cs="Times New Roman"/>
          <w:color w:val="000099"/>
          <w:sz w:val="26"/>
          <w:szCs w:val="24"/>
          <w:lang w:eastAsia="ru-RU"/>
        </w:rPr>
      </w:pPr>
      <w:r w:rsidRPr="00A11DCF">
        <w:rPr>
          <w:rFonts w:ascii="Arial" w:eastAsia="Times New Roman" w:hAnsi="Arial" w:cs="Arial"/>
          <w:color w:val="000099"/>
          <w:sz w:val="20"/>
          <w:szCs w:val="20"/>
          <w:lang w:eastAsia="ru-RU"/>
        </w:rPr>
        <w:t>В каждом семестре (за исключением четвертого) результаты работы магистранта должны быть представлены в письменной форме (отчет) и доложены на научном семинаре кафедры.</w:t>
      </w:r>
    </w:p>
    <w:p w:rsidR="00A11DCF" w:rsidRPr="00A11DCF" w:rsidRDefault="00A11DCF" w:rsidP="00A11DCF">
      <w:pPr>
        <w:widowControl w:val="0"/>
        <w:spacing w:after="0" w:line="240" w:lineRule="auto"/>
        <w:ind w:firstLine="794"/>
        <w:jc w:val="both"/>
        <w:rPr>
          <w:rFonts w:ascii="Times New Roman" w:eastAsia="Times New Roman" w:hAnsi="Times New Roman" w:cs="Times New Roman"/>
          <w:color w:val="000099"/>
          <w:spacing w:val="-2"/>
          <w:sz w:val="24"/>
          <w:szCs w:val="24"/>
          <w:lang w:eastAsia="ru-RU"/>
        </w:rPr>
      </w:pPr>
      <w:r w:rsidRPr="00A11DCF">
        <w:rPr>
          <w:rFonts w:ascii="Arial" w:eastAsia="Times New Roman" w:hAnsi="Arial" w:cs="Arial"/>
          <w:color w:val="000099"/>
          <w:spacing w:val="-2"/>
          <w:sz w:val="20"/>
          <w:szCs w:val="20"/>
          <w:lang w:eastAsia="ru-RU"/>
        </w:rPr>
        <w:t xml:space="preserve">При проведении аттестации магистранта должны быть также сформулированы и внесены в индивидуальный план цели и задачи работы в следующем семестре. </w:t>
      </w:r>
    </w:p>
    <w:p w:rsidR="00A11DCF" w:rsidRPr="00A11DCF" w:rsidRDefault="00A11DCF" w:rsidP="00A11DCF">
      <w:pPr>
        <w:widowControl w:val="0"/>
        <w:spacing w:after="0" w:line="240" w:lineRule="auto"/>
        <w:jc w:val="both"/>
        <w:rPr>
          <w:rFonts w:ascii="Times New Roman" w:eastAsia="Times New Roman" w:hAnsi="Times New Roman" w:cs="Times New Roman"/>
          <w:color w:val="000099"/>
          <w:sz w:val="26"/>
          <w:szCs w:val="24"/>
          <w:lang w:eastAsia="ru-RU"/>
        </w:rPr>
      </w:pPr>
      <w:r w:rsidRPr="00A11DCF">
        <w:rPr>
          <w:rFonts w:ascii="Arial" w:eastAsia="Times New Roman" w:hAnsi="Arial" w:cs="Arial"/>
          <w:color w:val="000099"/>
          <w:sz w:val="20"/>
          <w:szCs w:val="20"/>
          <w:lang w:eastAsia="ru-RU"/>
        </w:rPr>
        <w:t xml:space="preserve">           По работе магистранта должны предусматриваться научные публикации и доклады на конференциях. Итоги участия в конференциях являются обязательным элементом аттестации магистранта в семестре.</w:t>
      </w:r>
    </w:p>
    <w:p w:rsidR="00A11DCF" w:rsidRPr="00A11DCF" w:rsidRDefault="00A11DCF" w:rsidP="00A11DCF">
      <w:pPr>
        <w:spacing w:after="0" w:line="240" w:lineRule="auto"/>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           11. Студентам, обучающимся по магистерским программам, при соответствующем уровне их подготовки разрешается сдача экзаменов кандидатского минимума по истории и философии науки, а также по иностранному языку. Результаты экзаменов кандидатского минимума в соответствующем эквиваленте могут засчитываться в качестве результатов аттестационных (выпускных) экзаменов. Для сдачи экзаменов кандидатского минимума студент должен своевременно зарегистрироваться в отделе подготовки кадров высшей квалификации и на соответствующей кафедре. </w:t>
      </w:r>
    </w:p>
    <w:p w:rsidR="00A11DCF" w:rsidRPr="00A11DCF" w:rsidRDefault="00A11DCF" w:rsidP="00A11DCF">
      <w:pPr>
        <w:widowControl w:val="0"/>
        <w:spacing w:after="0" w:line="240" w:lineRule="auto"/>
        <w:jc w:val="both"/>
        <w:rPr>
          <w:rFonts w:ascii="Times New Roman" w:eastAsia="Times New Roman" w:hAnsi="Times New Roman" w:cs="Times New Roman"/>
          <w:color w:val="000099"/>
          <w:sz w:val="26"/>
          <w:szCs w:val="24"/>
          <w:lang w:eastAsia="ru-RU"/>
        </w:rPr>
      </w:pPr>
      <w:r w:rsidRPr="00A11DCF">
        <w:rPr>
          <w:rFonts w:ascii="Arial" w:eastAsia="Times New Roman" w:hAnsi="Arial" w:cs="Arial"/>
          <w:color w:val="000099"/>
          <w:sz w:val="20"/>
          <w:szCs w:val="20"/>
          <w:lang w:eastAsia="ru-RU"/>
        </w:rPr>
        <w:t xml:space="preserve">           12. По итогам обучения в семестре декан принимает решение о возможности продолжения обучения студента в магистратуре.</w:t>
      </w:r>
    </w:p>
    <w:p w:rsidR="00A11DCF" w:rsidRPr="00A11DCF" w:rsidRDefault="00A11DCF" w:rsidP="00A11DCF">
      <w:pPr>
        <w:spacing w:after="0" w:line="240" w:lineRule="auto"/>
        <w:ind w:firstLine="72"/>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          13. Студенты, полностью выполнившие индивидуальный план, допускаются к защите магистерской диссертации в соответствующем Совете по защите магистерских диссертаций (приложение 4).</w:t>
      </w:r>
    </w:p>
    <w:p w:rsidR="00A11DCF" w:rsidRPr="00A11DCF" w:rsidRDefault="00A11DCF" w:rsidP="00A11DCF">
      <w:pPr>
        <w:spacing w:after="0" w:line="240" w:lineRule="auto"/>
        <w:ind w:firstLine="72"/>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           При успешной защите диссертации магистранту присуждается степень (квалификация) магистра и выдаётся диплом магистра государственного образца. Выпускнику магистратуры выдаётся также приложение к диплому установленной формы с указанием темы выполненной магистерской диссертации.</w:t>
      </w:r>
    </w:p>
    <w:p w:rsidR="00A11DCF" w:rsidRPr="00A11DCF" w:rsidRDefault="00A11DCF" w:rsidP="00A11DCF">
      <w:pPr>
        <w:spacing w:after="0" w:line="240" w:lineRule="auto"/>
        <w:ind w:firstLine="72"/>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          14. В период обучения в магистратуре студенту может быть предоставлена возможность освоения дополнительной программы для получения дополнительной квалификации «Преподаватель высшей школы» (приказ Минобразования России от 29.04.97 №826).</w:t>
      </w:r>
    </w:p>
    <w:p w:rsidR="00A11DCF" w:rsidRPr="00A11DCF" w:rsidRDefault="00A11DCF" w:rsidP="00A11DCF">
      <w:pPr>
        <w:numPr>
          <w:ilvl w:val="0"/>
          <w:numId w:val="3"/>
        </w:numPr>
        <w:tabs>
          <w:tab w:val="clear" w:pos="720"/>
          <w:tab w:val="left" w:pos="1086"/>
        </w:tabs>
        <w:spacing w:after="0" w:line="240" w:lineRule="auto"/>
        <w:ind w:left="0" w:firstLine="724"/>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По личному  заявлению  выпускника  магистратуры на основании конкурсного отбора он может быть зачислен в аспирантуру университета для </w:t>
      </w:r>
      <w:proofErr w:type="gramStart"/>
      <w:r w:rsidRPr="00A11DCF">
        <w:rPr>
          <w:rFonts w:ascii="Arial" w:eastAsia="Times New Roman" w:hAnsi="Arial" w:cs="Arial"/>
          <w:color w:val="000099"/>
          <w:sz w:val="20"/>
          <w:szCs w:val="20"/>
          <w:lang w:eastAsia="ru-RU"/>
        </w:rPr>
        <w:t>обучения по</w:t>
      </w:r>
      <w:proofErr w:type="gramEnd"/>
      <w:r w:rsidRPr="00A11DCF">
        <w:rPr>
          <w:rFonts w:ascii="Arial" w:eastAsia="Times New Roman" w:hAnsi="Arial" w:cs="Arial"/>
          <w:color w:val="000099"/>
          <w:sz w:val="20"/>
          <w:szCs w:val="20"/>
          <w:lang w:eastAsia="ru-RU"/>
        </w:rPr>
        <w:t xml:space="preserve"> однопрофильной специальности. При этом результаты аттестационных (выпускных) экзаменов могут быть засчитаны в качестве вступительных экзаменов в аспирантуру.</w:t>
      </w:r>
    </w:p>
    <w:p w:rsidR="00A11DCF" w:rsidRPr="00A11DCF" w:rsidRDefault="00A11DCF" w:rsidP="00A11DCF">
      <w:pPr>
        <w:spacing w:after="0" w:line="240" w:lineRule="auto"/>
        <w:jc w:val="both"/>
        <w:rPr>
          <w:rFonts w:ascii="Arial" w:eastAsia="Times New Roman" w:hAnsi="Arial" w:cs="Arial"/>
          <w:color w:val="000099"/>
          <w:sz w:val="20"/>
          <w:szCs w:val="24"/>
          <w:lang w:eastAsia="ru-RU"/>
        </w:rPr>
      </w:pPr>
    </w:p>
    <w:p w:rsidR="00A11DCF" w:rsidRPr="00A11DCF" w:rsidRDefault="00A11DCF" w:rsidP="00A11DCF">
      <w:pPr>
        <w:spacing w:after="0" w:line="240" w:lineRule="auto"/>
        <w:jc w:val="right"/>
        <w:rPr>
          <w:rFonts w:ascii="Arial" w:eastAsia="Times New Roman" w:hAnsi="Arial" w:cs="Arial"/>
          <w:color w:val="000099"/>
          <w:sz w:val="20"/>
          <w:szCs w:val="24"/>
          <w:lang w:eastAsia="ru-RU"/>
        </w:rPr>
      </w:pPr>
      <w:r w:rsidRPr="00A11DCF">
        <w:rPr>
          <w:rFonts w:ascii="Arial" w:eastAsia="Times New Roman" w:hAnsi="Arial" w:cs="Arial"/>
          <w:color w:val="000099"/>
          <w:sz w:val="20"/>
          <w:szCs w:val="20"/>
          <w:lang w:eastAsia="ru-RU"/>
        </w:rPr>
        <w:t>Приложение 1</w:t>
      </w:r>
    </w:p>
    <w:p w:rsidR="00A11DCF" w:rsidRPr="00A11DCF" w:rsidRDefault="00A11DCF" w:rsidP="00A11DCF">
      <w:pPr>
        <w:spacing w:after="0" w:line="240" w:lineRule="auto"/>
        <w:jc w:val="center"/>
        <w:rPr>
          <w:rFonts w:ascii="Arial" w:eastAsia="Times New Roman" w:hAnsi="Arial" w:cs="Arial"/>
          <w:color w:val="000099"/>
          <w:sz w:val="20"/>
          <w:szCs w:val="20"/>
          <w:lang w:eastAsia="ru-RU"/>
        </w:rPr>
      </w:pPr>
    </w:p>
    <w:p w:rsidR="00A11DCF" w:rsidRPr="00A11DCF" w:rsidRDefault="00A11DCF" w:rsidP="00A11DCF">
      <w:pPr>
        <w:spacing w:after="0" w:line="240" w:lineRule="auto"/>
        <w:jc w:val="center"/>
        <w:rPr>
          <w:rFonts w:ascii="Arial" w:eastAsia="Times New Roman" w:hAnsi="Arial" w:cs="Arial"/>
          <w:color w:val="000099"/>
          <w:sz w:val="20"/>
          <w:szCs w:val="24"/>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b/>
          <w:color w:val="000099"/>
          <w:sz w:val="20"/>
          <w:szCs w:val="24"/>
          <w:lang w:eastAsia="ru-RU"/>
        </w:rPr>
        <w:t>ПОРЯДОК</w:t>
      </w: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конкурсного отбора бакалавров для обучения в магистратуре</w:t>
      </w: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Новосибирского государственного технического университета (НГТУ)</w:t>
      </w:r>
    </w:p>
    <w:p w:rsidR="00A11DCF" w:rsidRPr="00A11DCF" w:rsidRDefault="00A11DCF" w:rsidP="00A11DCF">
      <w:pPr>
        <w:spacing w:after="0" w:line="240" w:lineRule="auto"/>
        <w:jc w:val="center"/>
        <w:rPr>
          <w:rFonts w:ascii="Arial" w:eastAsia="Times New Roman" w:hAnsi="Arial" w:cs="Arial"/>
          <w:color w:val="000099"/>
          <w:sz w:val="20"/>
          <w:szCs w:val="20"/>
          <w:lang w:eastAsia="ru-RU"/>
        </w:rPr>
      </w:pPr>
    </w:p>
    <w:p w:rsidR="00A11DCF" w:rsidRPr="00A11DCF" w:rsidRDefault="00A11DCF" w:rsidP="00A11DCF">
      <w:pPr>
        <w:numPr>
          <w:ilvl w:val="0"/>
          <w:numId w:val="4"/>
        </w:num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b/>
          <w:bCs/>
          <w:color w:val="000099"/>
          <w:sz w:val="20"/>
          <w:szCs w:val="20"/>
          <w:lang w:eastAsia="ru-RU"/>
        </w:rPr>
        <w:t>ОБЩИЕ ПОЛОЖЕНИЯ</w:t>
      </w:r>
    </w:p>
    <w:p w:rsidR="00A11DCF" w:rsidRPr="00A11DCF" w:rsidRDefault="00A11DCF" w:rsidP="00A11DCF">
      <w:pPr>
        <w:spacing w:after="0" w:line="240" w:lineRule="auto"/>
        <w:jc w:val="center"/>
        <w:rPr>
          <w:rFonts w:ascii="Arial" w:eastAsia="Times New Roman" w:hAnsi="Arial" w:cs="Arial"/>
          <w:color w:val="000099"/>
          <w:sz w:val="20"/>
          <w:szCs w:val="24"/>
          <w:lang w:eastAsia="ru-RU"/>
        </w:rPr>
      </w:pP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Лица, успешно завершившие </w:t>
      </w:r>
      <w:proofErr w:type="gramStart"/>
      <w:r w:rsidRPr="00A11DCF">
        <w:rPr>
          <w:rFonts w:ascii="Arial" w:eastAsia="Times New Roman" w:hAnsi="Arial" w:cs="Arial"/>
          <w:color w:val="000099"/>
          <w:sz w:val="20"/>
          <w:szCs w:val="20"/>
          <w:lang w:eastAsia="ru-RU"/>
        </w:rPr>
        <w:t>обучение по программам</w:t>
      </w:r>
      <w:proofErr w:type="gramEnd"/>
      <w:r w:rsidRPr="00A11DCF">
        <w:rPr>
          <w:rFonts w:ascii="Arial" w:eastAsia="Times New Roman" w:hAnsi="Arial" w:cs="Arial"/>
          <w:color w:val="000099"/>
          <w:sz w:val="20"/>
          <w:szCs w:val="20"/>
          <w:lang w:eastAsia="ru-RU"/>
        </w:rPr>
        <w:t xml:space="preserve"> подготовки бакалавров, имеют право участвовать в конкурсе для продолжения обучения в магистратуре НГТУ по любому лицензированному направлению.</w:t>
      </w: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Для проведения конкурсного отбора на факультете под председательством декана создается отборочная комиссия, состав которой обсуждается Ученым советом факультета и утверждается приказом ректора (проректора) на каждый календарный год.</w:t>
      </w: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Число лиц, допускаемых к обучению в магистратуре по каждому направлению за счет федерального бюджета, определяется контрольными цифрами приема, утвержденными </w:t>
      </w:r>
      <w:proofErr w:type="spellStart"/>
      <w:r w:rsidRPr="00A11DCF">
        <w:rPr>
          <w:rFonts w:ascii="Arial" w:eastAsia="Times New Roman" w:hAnsi="Arial" w:cs="Arial"/>
          <w:color w:val="000099"/>
          <w:sz w:val="20"/>
          <w:szCs w:val="20"/>
          <w:lang w:eastAsia="ru-RU"/>
        </w:rPr>
        <w:t>Минобрнауки</w:t>
      </w:r>
      <w:proofErr w:type="spellEnd"/>
      <w:r w:rsidRPr="00A11DCF">
        <w:rPr>
          <w:rFonts w:ascii="Arial" w:eastAsia="Times New Roman" w:hAnsi="Arial" w:cs="Arial"/>
          <w:color w:val="000099"/>
          <w:sz w:val="20"/>
          <w:szCs w:val="20"/>
          <w:lang w:eastAsia="ru-RU"/>
        </w:rPr>
        <w:t xml:space="preserve"> России. Распределение мест по магистерской программе утверждается Ученым советом соответствующего факультета.</w:t>
      </w: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К участию в конкурсе допускаются бакалавры, подавшие на имя ректора заявление с соответствующей просьбой. Заявления подаются в деканат соответствующего факультета. Срок подачи заявлений до 25 июня текущего года.</w:t>
      </w:r>
    </w:p>
    <w:p w:rsidR="00A11DCF" w:rsidRPr="00A11DCF" w:rsidRDefault="00A11DCF" w:rsidP="00A11DCF">
      <w:pPr>
        <w:spacing w:after="0" w:line="240" w:lineRule="auto"/>
        <w:ind w:firstLine="720"/>
        <w:jc w:val="both"/>
        <w:rPr>
          <w:rFonts w:ascii="Arial" w:eastAsia="Times New Roman" w:hAnsi="Arial" w:cs="Arial"/>
          <w:color w:val="000099"/>
          <w:sz w:val="20"/>
          <w:szCs w:val="20"/>
          <w:lang w:eastAsia="ru-RU"/>
        </w:rPr>
      </w:pPr>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b/>
          <w:bCs/>
          <w:color w:val="000099"/>
          <w:sz w:val="20"/>
          <w:szCs w:val="20"/>
          <w:lang w:eastAsia="ru-RU"/>
        </w:rPr>
        <w:t xml:space="preserve">2. КРИТЕРИИ ОТБОРА ЛИЦ, ЗАВЕРШИВШИХ ОБУЧЕНИЕ </w:t>
      </w:r>
      <w:proofErr w:type="gramStart"/>
      <w:r w:rsidRPr="00A11DCF">
        <w:rPr>
          <w:rFonts w:ascii="Arial" w:eastAsia="Times New Roman" w:hAnsi="Arial" w:cs="Arial"/>
          <w:b/>
          <w:bCs/>
          <w:color w:val="000099"/>
          <w:sz w:val="20"/>
          <w:szCs w:val="20"/>
          <w:lang w:eastAsia="ru-RU"/>
        </w:rPr>
        <w:t>ПО</w:t>
      </w:r>
      <w:proofErr w:type="gramEnd"/>
    </w:p>
    <w:p w:rsidR="00A11DCF" w:rsidRPr="00A11DCF" w:rsidRDefault="00A11DCF" w:rsidP="00A11DCF">
      <w:pPr>
        <w:spacing w:after="0" w:line="24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b/>
          <w:bCs/>
          <w:color w:val="000099"/>
          <w:sz w:val="20"/>
          <w:szCs w:val="20"/>
          <w:lang w:eastAsia="ru-RU"/>
        </w:rPr>
        <w:t>ПРОГРАММАМ БАКАЛАВРОВ В НГТУ В ТЕКУЩЕМ ГОДУ, ДЛЯ УЧАСТИЯ</w:t>
      </w:r>
    </w:p>
    <w:p w:rsidR="00A11DCF" w:rsidRPr="00A11DCF" w:rsidRDefault="00A11DCF" w:rsidP="00A11DCF">
      <w:pPr>
        <w:spacing w:after="0" w:line="360" w:lineRule="auto"/>
        <w:jc w:val="center"/>
        <w:rPr>
          <w:rFonts w:ascii="Times New Roman" w:eastAsia="Times New Roman" w:hAnsi="Times New Roman" w:cs="Times New Roman"/>
          <w:color w:val="000099"/>
          <w:sz w:val="24"/>
          <w:szCs w:val="24"/>
          <w:lang w:eastAsia="ru-RU"/>
        </w:rPr>
      </w:pPr>
      <w:r w:rsidRPr="00A11DCF">
        <w:rPr>
          <w:rFonts w:ascii="Arial" w:eastAsia="Times New Roman" w:hAnsi="Arial" w:cs="Arial"/>
          <w:b/>
          <w:bCs/>
          <w:color w:val="000099"/>
          <w:sz w:val="20"/>
          <w:szCs w:val="20"/>
          <w:lang w:eastAsia="ru-RU"/>
        </w:rPr>
        <w:t xml:space="preserve">В КОНКУРСЕ ДЛЯ ПРОДОЛЖЕНИЯ ОБУЧЕНИЯ В МАГИСТРАТУРЕ </w:t>
      </w:r>
    </w:p>
    <w:p w:rsidR="00A11DCF" w:rsidRPr="00A11DCF" w:rsidRDefault="00A11DCF" w:rsidP="00A11DCF">
      <w:pPr>
        <w:spacing w:after="0" w:line="360" w:lineRule="auto"/>
        <w:jc w:val="center"/>
        <w:rPr>
          <w:rFonts w:ascii="Arial" w:eastAsia="Times New Roman" w:hAnsi="Arial" w:cs="Arial"/>
          <w:color w:val="000099"/>
          <w:sz w:val="20"/>
          <w:szCs w:val="24"/>
          <w:lang w:eastAsia="ru-RU"/>
        </w:rPr>
      </w:pPr>
    </w:p>
    <w:p w:rsidR="00A11DCF" w:rsidRPr="00A11DCF" w:rsidRDefault="00A11DCF" w:rsidP="00A11DCF">
      <w:pPr>
        <w:numPr>
          <w:ilvl w:val="0"/>
          <w:numId w:val="5"/>
        </w:numPr>
        <w:spacing w:after="0" w:line="240" w:lineRule="auto"/>
        <w:ind w:left="0" w:firstLine="624"/>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lastRenderedPageBreak/>
        <w:t xml:space="preserve">Завершение обучения по учебному плану бакалавра со сдачей итоговых (выпускных) государственных экзаменов и защитой выпускной квалификационной работы бакалавра </w:t>
      </w:r>
      <w:proofErr w:type="gramStart"/>
      <w:r w:rsidRPr="00A11DCF">
        <w:rPr>
          <w:rFonts w:ascii="Arial" w:eastAsia="Times New Roman" w:hAnsi="Arial" w:cs="Arial"/>
          <w:color w:val="000099"/>
          <w:sz w:val="20"/>
          <w:szCs w:val="20"/>
          <w:lang w:eastAsia="ru-RU"/>
        </w:rPr>
        <w:t>на</w:t>
      </w:r>
      <w:proofErr w:type="gramEnd"/>
      <w:r w:rsidRPr="00A11DCF">
        <w:rPr>
          <w:rFonts w:ascii="Arial" w:eastAsia="Times New Roman" w:hAnsi="Arial" w:cs="Arial"/>
          <w:color w:val="000099"/>
          <w:sz w:val="20"/>
          <w:szCs w:val="20"/>
          <w:lang w:eastAsia="ru-RU"/>
        </w:rPr>
        <w:t xml:space="preserve"> ХОРОШО и ОТЛИЧНО.</w:t>
      </w:r>
    </w:p>
    <w:p w:rsidR="00A11DCF" w:rsidRPr="00A11DCF" w:rsidRDefault="00A11DCF" w:rsidP="00A11DCF">
      <w:pPr>
        <w:numPr>
          <w:ilvl w:val="0"/>
          <w:numId w:val="6"/>
        </w:numPr>
        <w:spacing w:after="0" w:line="240" w:lineRule="auto"/>
        <w:ind w:left="0" w:firstLine="624"/>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Получение научного гранта НГТУ, именных стипендий.</w:t>
      </w:r>
    </w:p>
    <w:p w:rsidR="00A11DCF" w:rsidRPr="00A11DCF" w:rsidRDefault="00A11DCF" w:rsidP="00A11DCF">
      <w:pPr>
        <w:numPr>
          <w:ilvl w:val="0"/>
          <w:numId w:val="6"/>
        </w:numPr>
        <w:spacing w:after="0" w:line="240" w:lineRule="auto"/>
        <w:ind w:left="0" w:firstLine="624"/>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Наличие дипломов и наград научных конференций, выставок, конкурсов, олимпиад.</w:t>
      </w:r>
    </w:p>
    <w:p w:rsidR="00A11DCF" w:rsidRPr="00A11DCF" w:rsidRDefault="00A11DCF" w:rsidP="00A11DCF">
      <w:pPr>
        <w:numPr>
          <w:ilvl w:val="0"/>
          <w:numId w:val="6"/>
        </w:numPr>
        <w:spacing w:after="0" w:line="240" w:lineRule="auto"/>
        <w:ind w:left="0" w:firstLine="624"/>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Средний балл за период теоретического обучения не ниже 4,5 (в исключительных случаях по решению ректора по представлению отборочной комиссии факультета этот балл может быть понижен, но не ниже 4,1).</w:t>
      </w:r>
    </w:p>
    <w:p w:rsidR="00A11DCF" w:rsidRPr="00A11DCF" w:rsidRDefault="00A11DCF" w:rsidP="00A11DCF">
      <w:pPr>
        <w:numPr>
          <w:ilvl w:val="0"/>
          <w:numId w:val="6"/>
        </w:numPr>
        <w:spacing w:after="0" w:line="240" w:lineRule="auto"/>
        <w:ind w:left="0" w:firstLine="624"/>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Рекомендация (заключение) выпускающей кафедры с оценкой способностей студента к творческому мышлению, постановке и самостоятельному решению задач по направлению обучения и в других областях науки и техники. </w:t>
      </w:r>
    </w:p>
    <w:p w:rsidR="00A11DCF" w:rsidRPr="00A11DCF" w:rsidRDefault="00A11DCF" w:rsidP="00A11DCF">
      <w:pPr>
        <w:spacing w:after="0" w:line="240" w:lineRule="auto"/>
        <w:jc w:val="both"/>
        <w:rPr>
          <w:rFonts w:ascii="Arial" w:eastAsia="Times New Roman" w:hAnsi="Arial" w:cs="Arial"/>
          <w:color w:val="000099"/>
          <w:sz w:val="20"/>
          <w:szCs w:val="24"/>
          <w:lang w:eastAsia="ru-RU"/>
        </w:rPr>
      </w:pPr>
    </w:p>
    <w:p w:rsidR="00A11DCF" w:rsidRPr="00A11DCF" w:rsidRDefault="00A11DCF" w:rsidP="00A11DCF">
      <w:pPr>
        <w:numPr>
          <w:ilvl w:val="0"/>
          <w:numId w:val="7"/>
        </w:numPr>
        <w:spacing w:after="0" w:line="360" w:lineRule="auto"/>
        <w:jc w:val="center"/>
        <w:rPr>
          <w:rFonts w:ascii="Times New Roman" w:eastAsia="Times New Roman" w:hAnsi="Times New Roman" w:cs="Times New Roman"/>
          <w:b/>
          <w:bCs/>
          <w:color w:val="000099"/>
          <w:sz w:val="24"/>
          <w:szCs w:val="24"/>
          <w:lang w:eastAsia="ru-RU"/>
        </w:rPr>
      </w:pPr>
      <w:r w:rsidRPr="00A11DCF">
        <w:rPr>
          <w:rFonts w:ascii="Arial" w:eastAsia="Times New Roman" w:hAnsi="Arial" w:cs="Arial"/>
          <w:b/>
          <w:bCs/>
          <w:color w:val="000099"/>
          <w:sz w:val="20"/>
          <w:szCs w:val="20"/>
          <w:lang w:eastAsia="ru-RU"/>
        </w:rPr>
        <w:t>ПРОЦЕДУРА ОТБОРА</w:t>
      </w:r>
    </w:p>
    <w:p w:rsidR="00A11DCF" w:rsidRPr="00A11DCF" w:rsidRDefault="00A11DCF" w:rsidP="00A11DCF">
      <w:pPr>
        <w:numPr>
          <w:ilvl w:val="0"/>
          <w:numId w:val="8"/>
        </w:numPr>
        <w:spacing w:after="0" w:line="240" w:lineRule="auto"/>
        <w:ind w:left="0" w:firstLine="68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Поданные в деканат заявления от бакалавров, желающих продолжить обучение в магистратуре, передаются деканом на соответствующую кафедру.</w:t>
      </w:r>
    </w:p>
    <w:p w:rsidR="00A11DCF" w:rsidRPr="00A11DCF" w:rsidRDefault="00A11DCF" w:rsidP="00A11DCF">
      <w:pPr>
        <w:widowControl w:val="0"/>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На кафедру передаются также заявления от бакалавров, имеющих диплом по соответствующему направлению, но окончившие НГТУ год и </w:t>
      </w:r>
      <w:proofErr w:type="gramStart"/>
      <w:r w:rsidRPr="00A11DCF">
        <w:rPr>
          <w:rFonts w:ascii="Arial" w:eastAsia="Times New Roman" w:hAnsi="Arial" w:cs="Arial"/>
          <w:color w:val="000099"/>
          <w:sz w:val="20"/>
          <w:szCs w:val="20"/>
          <w:lang w:eastAsia="ru-RU"/>
        </w:rPr>
        <w:t>более назад</w:t>
      </w:r>
      <w:proofErr w:type="gramEnd"/>
      <w:r w:rsidRPr="00A11DCF">
        <w:rPr>
          <w:rFonts w:ascii="Arial" w:eastAsia="Times New Roman" w:hAnsi="Arial" w:cs="Arial"/>
          <w:color w:val="000099"/>
          <w:sz w:val="20"/>
          <w:szCs w:val="20"/>
          <w:lang w:eastAsia="ru-RU"/>
        </w:rPr>
        <w:t>, либо окончившие другой ВУЗ.</w:t>
      </w:r>
    </w:p>
    <w:p w:rsidR="00A11DCF" w:rsidRPr="00A11DCF" w:rsidRDefault="00A11DCF" w:rsidP="00A11DCF">
      <w:pPr>
        <w:widowControl w:val="0"/>
        <w:numPr>
          <w:ilvl w:val="0"/>
          <w:numId w:val="9"/>
        </w:numPr>
        <w:spacing w:after="0" w:line="240" w:lineRule="auto"/>
        <w:ind w:left="0"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Лицо, ответственное по кафедре за магистратуру, получает от работников деканата информацию о результатах теоретического обучения и итоговой аттестации бакалавра, научных грантах, именных стипендиях и других его достижениях.</w:t>
      </w:r>
    </w:p>
    <w:p w:rsidR="00A11DCF" w:rsidRPr="00A11DCF" w:rsidRDefault="00A11DCF" w:rsidP="00A11DCF">
      <w:pPr>
        <w:spacing w:after="0" w:line="240" w:lineRule="auto"/>
        <w:ind w:firstLine="720"/>
        <w:jc w:val="both"/>
        <w:rPr>
          <w:rFonts w:ascii="Times New Roman" w:eastAsia="Times New Roman" w:hAnsi="Times New Roman" w:cs="Times New Roman"/>
          <w:color w:val="000099"/>
          <w:spacing w:val="-4"/>
          <w:sz w:val="24"/>
          <w:szCs w:val="24"/>
          <w:lang w:eastAsia="ru-RU"/>
        </w:rPr>
      </w:pPr>
      <w:r w:rsidRPr="00A11DCF">
        <w:rPr>
          <w:rFonts w:ascii="Arial" w:eastAsia="Times New Roman" w:hAnsi="Arial" w:cs="Arial"/>
          <w:color w:val="000099"/>
          <w:spacing w:val="-2"/>
          <w:sz w:val="20"/>
          <w:szCs w:val="24"/>
          <w:lang w:eastAsia="ru-RU"/>
        </w:rPr>
        <w:t xml:space="preserve">Если бакалавр окончил НГТУ год и </w:t>
      </w:r>
      <w:proofErr w:type="gramStart"/>
      <w:r w:rsidRPr="00A11DCF">
        <w:rPr>
          <w:rFonts w:ascii="Arial" w:eastAsia="Times New Roman" w:hAnsi="Arial" w:cs="Arial"/>
          <w:color w:val="000099"/>
          <w:spacing w:val="-2"/>
          <w:sz w:val="20"/>
          <w:szCs w:val="24"/>
          <w:lang w:eastAsia="ru-RU"/>
        </w:rPr>
        <w:t>более назад</w:t>
      </w:r>
      <w:proofErr w:type="gramEnd"/>
      <w:r w:rsidRPr="00A11DCF">
        <w:rPr>
          <w:rFonts w:ascii="Arial" w:eastAsia="Times New Roman" w:hAnsi="Arial" w:cs="Arial"/>
          <w:color w:val="000099"/>
          <w:spacing w:val="-2"/>
          <w:sz w:val="20"/>
          <w:szCs w:val="24"/>
          <w:lang w:eastAsia="ru-RU"/>
        </w:rPr>
        <w:t xml:space="preserve">, то с ним проводится предварительное </w:t>
      </w:r>
      <w:r w:rsidRPr="00A11DCF">
        <w:rPr>
          <w:rFonts w:ascii="Arial" w:eastAsia="Times New Roman" w:hAnsi="Arial" w:cs="Arial"/>
          <w:color w:val="000099"/>
          <w:spacing w:val="-4"/>
          <w:sz w:val="20"/>
          <w:szCs w:val="20"/>
          <w:lang w:eastAsia="ru-RU"/>
        </w:rPr>
        <w:t>собеседование с рассмотрением документов, характеризующих достижения бакалавра, представленных отзывов (характеристик) официальных и частных лиц.</w:t>
      </w: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Лица, желающие освоить программу специализированной подготовки магистра по данному направлению и имеющие высшее профессиональное образование иного профиля, допускаются к конкурсу по результатам сдачи экзаменов по дисциплинам, необходимым для освоения программы подготовки магистра и предусмотренным государственным образовательным стандартом подготовки бакалавра по данному направлению. </w:t>
      </w:r>
    </w:p>
    <w:p w:rsidR="00A11DCF" w:rsidRPr="00A11DCF" w:rsidRDefault="00A11DCF" w:rsidP="00A11DCF">
      <w:pPr>
        <w:numPr>
          <w:ilvl w:val="0"/>
          <w:numId w:val="10"/>
        </w:numPr>
        <w:spacing w:after="0" w:line="240" w:lineRule="auto"/>
        <w:ind w:left="0" w:firstLine="68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На заседании кафедры проводится обсуждение кандидатуры бакалавра и принимается заключение о возможности обучения его в магистратуре по заявленной программе. Бакалавр может быть приглашен на заседание кафедры при обсуждении его кандидатуры.</w:t>
      </w: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Если бакалавр имеет диплом по направлению, отличному от направления магистратуры, то, до заседания кафедры с принятием заключения о возможности обучения его в магистратуре, проводится прием у него экзамена в объеме требований, предъявляемых к образованию бакалавра соответствующего направления. Экзамен принимается комиссией, утвержденной приказом ректора (проректора). Результаты экзамена оформляются соответствующим протоколом. К участию в конкурсе допускаются лица, сдавшие экзамен с оценкой не ниже ХОРОШО.</w:t>
      </w:r>
    </w:p>
    <w:p w:rsidR="00A11DCF" w:rsidRPr="00A11DCF" w:rsidRDefault="00A11DCF" w:rsidP="00A11DCF">
      <w:pPr>
        <w:numPr>
          <w:ilvl w:val="0"/>
          <w:numId w:val="11"/>
        </w:numPr>
        <w:spacing w:after="0" w:line="240" w:lineRule="auto"/>
        <w:ind w:left="0" w:firstLine="680"/>
        <w:jc w:val="both"/>
        <w:rPr>
          <w:rFonts w:ascii="Times New Roman" w:eastAsia="Times New Roman" w:hAnsi="Times New Roman" w:cs="Times New Roman"/>
          <w:color w:val="000099"/>
          <w:spacing w:val="-2"/>
          <w:sz w:val="24"/>
          <w:szCs w:val="24"/>
          <w:lang w:eastAsia="ru-RU"/>
        </w:rPr>
      </w:pPr>
      <w:r w:rsidRPr="00A11DCF">
        <w:rPr>
          <w:rFonts w:ascii="Arial" w:eastAsia="Times New Roman" w:hAnsi="Arial" w:cs="Arial"/>
          <w:color w:val="000099"/>
          <w:spacing w:val="-2"/>
          <w:sz w:val="20"/>
          <w:szCs w:val="20"/>
          <w:lang w:eastAsia="ru-RU"/>
        </w:rPr>
        <w:t>Заключение кафедры вместе с другими материалами, включая заявление бакалавра, передается декану для рассмотрения на отборочной комиссии факультета.</w:t>
      </w:r>
    </w:p>
    <w:p w:rsidR="00A11DCF" w:rsidRPr="00A11DCF" w:rsidRDefault="00A11DCF" w:rsidP="00A11DCF">
      <w:pPr>
        <w:spacing w:after="0" w:line="240" w:lineRule="auto"/>
        <w:ind w:firstLine="720"/>
        <w:jc w:val="both"/>
        <w:rPr>
          <w:rFonts w:ascii="Times New Roman" w:eastAsia="Times New Roman" w:hAnsi="Times New Roman" w:cs="Times New Roman"/>
          <w:color w:val="000099"/>
          <w:spacing w:val="-2"/>
          <w:sz w:val="24"/>
          <w:szCs w:val="24"/>
          <w:lang w:eastAsia="ru-RU"/>
        </w:rPr>
      </w:pPr>
      <w:r w:rsidRPr="00A11DCF">
        <w:rPr>
          <w:rFonts w:ascii="Arial" w:eastAsia="Times New Roman" w:hAnsi="Arial" w:cs="Arial"/>
          <w:color w:val="000099"/>
          <w:spacing w:val="-2"/>
          <w:sz w:val="20"/>
          <w:szCs w:val="20"/>
          <w:lang w:eastAsia="ru-RU"/>
        </w:rPr>
        <w:t>Отборочная комиссия факультета рассматривает заявление бакалавра, документы, представленные выпускающей кафедрой по рассматриваемой кандидатуре, и проводит собеседование с кандидатом с возможным использованием тестирования.</w:t>
      </w: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Отборочные комиссии факультетов проводят рассмотрение документов в периоды с 25 по 30 июня и с 1 по 5 сентября текущего года.</w:t>
      </w: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Принятое отборочной комиссией решение доводится деканом до сведения претендента.</w:t>
      </w:r>
    </w:p>
    <w:p w:rsidR="00A11DCF" w:rsidRPr="00A11DCF" w:rsidRDefault="00A11DCF" w:rsidP="00A11DCF">
      <w:pPr>
        <w:numPr>
          <w:ilvl w:val="0"/>
          <w:numId w:val="12"/>
        </w:numPr>
        <w:spacing w:after="0" w:line="240" w:lineRule="auto"/>
        <w:ind w:left="0" w:firstLine="68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Решение отборочной комиссии факультета передается деканом в отборочную комиссию университета, которая принимает окончательное решение по каждой кандидатуре. В соответствии с принятым отборочной комиссией университета решением декан факультета осуществляет подготовку приказа на подпись ректору (проректору) о зачислении бакалавра (студента) в магистратуру. В приказе указывается направление обучения, магистерская программа (специализация), научный руководитель.</w:t>
      </w: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Не позже октября издается приказ с утверждением темы магистерской диссертации.</w:t>
      </w:r>
    </w:p>
    <w:p w:rsidR="00A11DCF" w:rsidRPr="00A11DCF" w:rsidRDefault="00A11DCF" w:rsidP="00A11DCF">
      <w:pPr>
        <w:spacing w:after="0" w:line="240" w:lineRule="auto"/>
        <w:ind w:firstLine="72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Отборочная комиссия университета проводит рассмотрение документов в периоды с 1 по 7 июля и с 6 по 10 сентября текущего года.</w:t>
      </w:r>
    </w:p>
    <w:p w:rsidR="00A11DCF" w:rsidRPr="00A11DCF" w:rsidRDefault="00A11DCF" w:rsidP="00A11DCF">
      <w:pPr>
        <w:widowControl w:val="0"/>
        <w:numPr>
          <w:ilvl w:val="0"/>
          <w:numId w:val="13"/>
        </w:numPr>
        <w:spacing w:after="0" w:line="240" w:lineRule="auto"/>
        <w:ind w:left="0" w:firstLine="68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В случае отрицательного решения любой из отборочных комиссий по кандидатуре студента-бакалавра декан готовит приказ об отчислении студента, если не принято решение с рекомендацией о переводе его для </w:t>
      </w:r>
      <w:proofErr w:type="gramStart"/>
      <w:r w:rsidRPr="00A11DCF">
        <w:rPr>
          <w:rFonts w:ascii="Arial" w:eastAsia="Times New Roman" w:hAnsi="Arial" w:cs="Arial"/>
          <w:color w:val="000099"/>
          <w:sz w:val="20"/>
          <w:szCs w:val="20"/>
          <w:lang w:eastAsia="ru-RU"/>
        </w:rPr>
        <w:t>обучения по</w:t>
      </w:r>
      <w:proofErr w:type="gramEnd"/>
      <w:r w:rsidRPr="00A11DCF">
        <w:rPr>
          <w:rFonts w:ascii="Arial" w:eastAsia="Times New Roman" w:hAnsi="Arial" w:cs="Arial"/>
          <w:color w:val="000099"/>
          <w:sz w:val="20"/>
          <w:szCs w:val="20"/>
          <w:lang w:eastAsia="ru-RU"/>
        </w:rPr>
        <w:t xml:space="preserve"> инженерной программе.</w:t>
      </w:r>
    </w:p>
    <w:p w:rsidR="00A11DCF" w:rsidRPr="00A11DCF" w:rsidRDefault="00A11DCF" w:rsidP="00A11DCF">
      <w:pPr>
        <w:widowControl w:val="0"/>
        <w:numPr>
          <w:ilvl w:val="0"/>
          <w:numId w:val="14"/>
        </w:numPr>
        <w:spacing w:after="0" w:line="240" w:lineRule="auto"/>
        <w:ind w:left="0" w:firstLine="68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 xml:space="preserve">По личному заявлению бакалавра (студента) и решению отборочных комиссий может </w:t>
      </w:r>
      <w:r w:rsidRPr="00A11DCF">
        <w:rPr>
          <w:rFonts w:ascii="Arial" w:eastAsia="Times New Roman" w:hAnsi="Arial" w:cs="Arial"/>
          <w:color w:val="000099"/>
          <w:sz w:val="20"/>
          <w:szCs w:val="20"/>
          <w:lang w:eastAsia="ru-RU"/>
        </w:rPr>
        <w:lastRenderedPageBreak/>
        <w:t>быть проведено зачисление в магистратуру сверх установленных цифр приема для обучения на контрактной основе.</w:t>
      </w:r>
    </w:p>
    <w:p w:rsidR="00A11DCF" w:rsidRPr="00A11DCF" w:rsidRDefault="00A11DCF" w:rsidP="00A11DCF">
      <w:pPr>
        <w:spacing w:after="0" w:line="240" w:lineRule="auto"/>
        <w:jc w:val="both"/>
        <w:rPr>
          <w:rFonts w:ascii="Arial" w:eastAsia="Times New Roman" w:hAnsi="Arial" w:cs="Arial"/>
          <w:color w:val="000099"/>
          <w:sz w:val="20"/>
          <w:szCs w:val="24"/>
          <w:lang w:eastAsia="ru-RU"/>
        </w:rPr>
      </w:pPr>
    </w:p>
    <w:p w:rsidR="00A11DCF" w:rsidRPr="00A11DCF" w:rsidRDefault="00A11DCF" w:rsidP="00A11DCF">
      <w:pPr>
        <w:spacing w:after="0" w:line="240" w:lineRule="auto"/>
        <w:jc w:val="right"/>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Приложение 2.</w:t>
      </w:r>
    </w:p>
    <w:p w:rsidR="00A11DCF" w:rsidRPr="00A11DCF" w:rsidRDefault="00A11DCF" w:rsidP="00A11DCF">
      <w:pPr>
        <w:spacing w:after="0" w:line="240" w:lineRule="auto"/>
        <w:jc w:val="both"/>
        <w:rPr>
          <w:rFonts w:ascii="Arial" w:eastAsia="Times New Roman" w:hAnsi="Arial" w:cs="Arial"/>
          <w:color w:val="000099"/>
          <w:sz w:val="20"/>
          <w:szCs w:val="24"/>
          <w:lang w:eastAsia="ru-RU"/>
        </w:rPr>
      </w:pPr>
    </w:p>
    <w:p w:rsidR="00A11DCF" w:rsidRPr="00A11DCF" w:rsidRDefault="00A11DCF" w:rsidP="00A11DCF">
      <w:pPr>
        <w:keepNext/>
        <w:spacing w:after="0" w:line="240" w:lineRule="auto"/>
        <w:jc w:val="center"/>
        <w:outlineLvl w:val="0"/>
        <w:rPr>
          <w:rFonts w:ascii="Times New Roman" w:eastAsia="Times New Roman" w:hAnsi="Times New Roman" w:cs="Times New Roman"/>
          <w:b/>
          <w:bCs/>
          <w:color w:val="000099"/>
          <w:sz w:val="26"/>
          <w:szCs w:val="24"/>
          <w:lang w:eastAsia="ru-RU"/>
        </w:rPr>
      </w:pPr>
      <w:r w:rsidRPr="00A11DCF">
        <w:rPr>
          <w:rFonts w:ascii="Arial" w:eastAsia="Times New Roman" w:hAnsi="Arial" w:cs="Arial"/>
          <w:b/>
          <w:bCs/>
          <w:color w:val="000099"/>
          <w:sz w:val="20"/>
          <w:szCs w:val="20"/>
          <w:lang w:eastAsia="ru-RU"/>
        </w:rPr>
        <w:t>ТРЕБОВАНИЯ*</w:t>
      </w:r>
    </w:p>
    <w:p w:rsidR="00A11DCF" w:rsidRPr="00A11DCF" w:rsidRDefault="00A11DCF" w:rsidP="00A11DCF">
      <w:pPr>
        <w:keepNext/>
        <w:spacing w:after="0" w:line="240" w:lineRule="auto"/>
        <w:jc w:val="center"/>
        <w:outlineLvl w:val="1"/>
        <w:rPr>
          <w:rFonts w:ascii="Times New Roman" w:eastAsia="Times New Roman" w:hAnsi="Times New Roman" w:cs="Times New Roman"/>
          <w:b/>
          <w:bCs/>
          <w:color w:val="000099"/>
          <w:sz w:val="28"/>
          <w:szCs w:val="24"/>
          <w:lang w:eastAsia="ru-RU"/>
        </w:rPr>
      </w:pPr>
      <w:r w:rsidRPr="00A11DCF">
        <w:rPr>
          <w:rFonts w:ascii="Arial" w:eastAsia="Times New Roman" w:hAnsi="Arial" w:cs="Arial"/>
          <w:b/>
          <w:bCs/>
          <w:color w:val="000099"/>
          <w:sz w:val="20"/>
          <w:szCs w:val="20"/>
          <w:lang w:eastAsia="ru-RU"/>
        </w:rPr>
        <w:t>к образовательному цензу педагогических работников и</w:t>
      </w:r>
    </w:p>
    <w:p w:rsidR="00A11DCF" w:rsidRPr="00A11DCF" w:rsidRDefault="00A11DCF" w:rsidP="00A11DCF">
      <w:pPr>
        <w:keepNext/>
        <w:spacing w:after="0" w:line="240" w:lineRule="auto"/>
        <w:jc w:val="center"/>
        <w:outlineLvl w:val="1"/>
        <w:rPr>
          <w:rFonts w:ascii="Times New Roman" w:eastAsia="Times New Roman" w:hAnsi="Times New Roman" w:cs="Times New Roman"/>
          <w:b/>
          <w:bCs/>
          <w:color w:val="000099"/>
          <w:sz w:val="28"/>
          <w:szCs w:val="24"/>
          <w:lang w:eastAsia="ru-RU"/>
        </w:rPr>
      </w:pPr>
      <w:r w:rsidRPr="00A11DCF">
        <w:rPr>
          <w:rFonts w:ascii="Arial" w:eastAsia="Times New Roman" w:hAnsi="Arial" w:cs="Arial"/>
          <w:b/>
          <w:bCs/>
          <w:color w:val="000099"/>
          <w:sz w:val="20"/>
          <w:szCs w:val="20"/>
          <w:lang w:eastAsia="ru-RU"/>
        </w:rPr>
        <w:t>укомплектованности штатов</w:t>
      </w:r>
    </w:p>
    <w:p w:rsidR="00A11DCF" w:rsidRPr="00A11DCF" w:rsidRDefault="00A11DCF" w:rsidP="00A11DCF">
      <w:pPr>
        <w:spacing w:after="0" w:line="240" w:lineRule="auto"/>
        <w:rPr>
          <w:rFonts w:ascii="Arial" w:eastAsia="Times New Roman" w:hAnsi="Arial" w:cs="Arial"/>
          <w:color w:val="000099"/>
          <w:sz w:val="20"/>
          <w:szCs w:val="20"/>
          <w:lang w:eastAsia="ru-RU"/>
        </w:rPr>
      </w:pPr>
    </w:p>
    <w:p w:rsidR="00A11DCF" w:rsidRPr="00A11DCF" w:rsidRDefault="00A11DCF" w:rsidP="00A11DCF">
      <w:pPr>
        <w:numPr>
          <w:ilvl w:val="0"/>
          <w:numId w:val="15"/>
        </w:numPr>
        <w:tabs>
          <w:tab w:val="num" w:pos="0"/>
        </w:tabs>
        <w:spacing w:after="0" w:line="240" w:lineRule="auto"/>
        <w:ind w:left="0" w:firstLine="36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Научное руководство магистерской программой должно осуществляться штатным профессором, доктором наук соответствующего профиля, имеющим стаж работы в вузах не менее трех лет.</w:t>
      </w:r>
    </w:p>
    <w:p w:rsidR="00A11DCF" w:rsidRPr="00A11DCF" w:rsidRDefault="00A11DCF" w:rsidP="00A11DCF">
      <w:pPr>
        <w:numPr>
          <w:ilvl w:val="0"/>
          <w:numId w:val="15"/>
        </w:numPr>
        <w:tabs>
          <w:tab w:val="num" w:pos="0"/>
        </w:tabs>
        <w:spacing w:after="0" w:line="240" w:lineRule="auto"/>
        <w:ind w:left="0" w:firstLine="36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Непосредственное руководство студентами-магистрантами осуществляется научными руководителями, имеющими ученую степень и (или) ученое звание.</w:t>
      </w:r>
    </w:p>
    <w:p w:rsidR="00A11DCF" w:rsidRPr="00A11DCF" w:rsidRDefault="00A11DCF" w:rsidP="00A11DCF">
      <w:pPr>
        <w:spacing w:after="0" w:line="240" w:lineRule="auto"/>
        <w:ind w:firstLine="724"/>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Руководители магистерских программ и руководители студентов-</w:t>
      </w:r>
      <w:proofErr w:type="spellStart"/>
      <w:r w:rsidRPr="00A11DCF">
        <w:rPr>
          <w:rFonts w:ascii="Arial" w:eastAsia="Times New Roman" w:hAnsi="Arial" w:cs="Arial"/>
          <w:color w:val="000099"/>
          <w:sz w:val="20"/>
          <w:szCs w:val="20"/>
          <w:lang w:eastAsia="ru-RU"/>
        </w:rPr>
        <w:t>магист</w:t>
      </w:r>
      <w:proofErr w:type="spellEnd"/>
      <w:r w:rsidRPr="00A11DCF">
        <w:rPr>
          <w:rFonts w:ascii="Arial" w:eastAsia="Times New Roman" w:hAnsi="Arial" w:cs="Arial"/>
          <w:color w:val="000099"/>
          <w:sz w:val="20"/>
          <w:szCs w:val="20"/>
          <w:lang w:eastAsia="ru-RU"/>
        </w:rPr>
        <w:t>-рантов должны иметь публикации в отечественных и (или) зарубежных реферируемых журналах, трудах национальных и международных конференций, симпозиумов по профилю магистерской подготовки.</w:t>
      </w:r>
    </w:p>
    <w:p w:rsidR="00A11DCF" w:rsidRPr="00A11DCF" w:rsidRDefault="00A11DCF" w:rsidP="00A11DCF">
      <w:pPr>
        <w:spacing w:after="0" w:line="240" w:lineRule="auto"/>
        <w:ind w:firstLine="724"/>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Руководители студентов-магистрантов должны преподавать дисциплины, включенные в программу специализированной подготовки магистров.</w:t>
      </w:r>
    </w:p>
    <w:p w:rsidR="00A11DCF" w:rsidRPr="00A11DCF" w:rsidRDefault="00A11DCF" w:rsidP="00A11DCF">
      <w:pPr>
        <w:spacing w:after="0" w:line="240" w:lineRule="auto"/>
        <w:ind w:firstLine="724"/>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Одновременно руководство может осуществляться не более чем пятью студентами-магистрантами.</w:t>
      </w:r>
    </w:p>
    <w:p w:rsidR="00A11DCF" w:rsidRPr="00A11DCF" w:rsidRDefault="00A11DCF" w:rsidP="00A11DCF">
      <w:pPr>
        <w:spacing w:after="0" w:line="240" w:lineRule="auto"/>
        <w:ind w:firstLine="724"/>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Ежегодно (до 25 июня) списки предлагаемых руководителей студентов-магистрантов, не имеющих разрешения на подготовку аспирантов, должны утверждаться научным отделом университета.</w:t>
      </w:r>
    </w:p>
    <w:p w:rsidR="00A11DCF" w:rsidRPr="00A11DCF" w:rsidRDefault="00A11DCF" w:rsidP="00A11DCF">
      <w:pPr>
        <w:numPr>
          <w:ilvl w:val="0"/>
          <w:numId w:val="15"/>
        </w:numPr>
        <w:tabs>
          <w:tab w:val="num" w:pos="0"/>
        </w:tabs>
        <w:spacing w:after="0" w:line="240" w:lineRule="auto"/>
        <w:ind w:left="0" w:firstLine="36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Реализация образовательной программы подготовки магистров должна обеспечиваться педагогическими кадрами, имеющими базовое образование, соответствующее профилю преподаваемых дисциплин и соответствующую квалификацию, ведущими научно-исследовательскую и научно-методическую работу по профилю магистерской программы.</w:t>
      </w:r>
    </w:p>
    <w:p w:rsidR="00A11DCF" w:rsidRPr="00A11DCF" w:rsidRDefault="00A11DCF" w:rsidP="00A11DCF">
      <w:pPr>
        <w:numPr>
          <w:ilvl w:val="0"/>
          <w:numId w:val="15"/>
        </w:numPr>
        <w:tabs>
          <w:tab w:val="num" w:pos="0"/>
        </w:tabs>
        <w:spacing w:after="0" w:line="240" w:lineRule="auto"/>
        <w:ind w:left="0" w:firstLine="360"/>
        <w:jc w:val="both"/>
        <w:rPr>
          <w:rFonts w:ascii="Times New Roman" w:eastAsia="Times New Roman" w:hAnsi="Times New Roman" w:cs="Times New Roman"/>
          <w:color w:val="000099"/>
          <w:sz w:val="24"/>
          <w:szCs w:val="24"/>
          <w:lang w:eastAsia="ru-RU"/>
        </w:rPr>
      </w:pPr>
      <w:r w:rsidRPr="00A11DCF">
        <w:rPr>
          <w:rFonts w:ascii="Arial" w:eastAsia="Times New Roman" w:hAnsi="Arial" w:cs="Arial"/>
          <w:color w:val="000099"/>
          <w:sz w:val="20"/>
          <w:szCs w:val="20"/>
          <w:lang w:eastAsia="ru-RU"/>
        </w:rPr>
        <w:t>Преподаватели, имеющие ученую степень и ученое звание, должны составлять не менее 70% от общей численности профессорско-преподавательского состава, обеспечивающего программу специализированной подготовки магистров.</w:t>
      </w:r>
    </w:p>
    <w:p w:rsidR="00A11DCF" w:rsidRPr="00A11DCF" w:rsidRDefault="00A11DCF" w:rsidP="00A11DCF">
      <w:pPr>
        <w:numPr>
          <w:ilvl w:val="0"/>
          <w:numId w:val="15"/>
        </w:numPr>
        <w:tabs>
          <w:tab w:val="num" w:pos="0"/>
        </w:tabs>
        <w:spacing w:after="0" w:line="240" w:lineRule="auto"/>
        <w:ind w:left="0" w:firstLine="360"/>
        <w:jc w:val="both"/>
        <w:rPr>
          <w:rFonts w:ascii="Times New Roman" w:eastAsia="Times New Roman" w:hAnsi="Times New Roman" w:cs="Times New Roman"/>
          <w:color w:val="000099"/>
          <w:sz w:val="24"/>
          <w:szCs w:val="24"/>
          <w:lang w:eastAsia="ru-RU"/>
        </w:rPr>
      </w:pPr>
      <w:proofErr w:type="gramStart"/>
      <w:r w:rsidRPr="00A11DCF">
        <w:rPr>
          <w:rFonts w:ascii="Arial" w:eastAsia="Times New Roman" w:hAnsi="Arial" w:cs="Arial"/>
          <w:color w:val="000099"/>
          <w:sz w:val="20"/>
          <w:szCs w:val="24"/>
          <w:lang w:eastAsia="ru-RU"/>
        </w:rPr>
        <w:t xml:space="preserve">Преподаватели с ученой степенью доктора наук и (или) ученым званием профессора, привлекаемые к образовательному процессу по основной образовательной программе, должны составлять не менее 20%. При этом общее число штатных преподавателей – докторов наук, профессоров соответствующего профиля по циклам общепрофессиональных и специальных дисциплин, входящих в заключительную двухлетнюю программу специализированной подготовки магистров, должно составлять не менее трех. </w:t>
      </w:r>
      <w:proofErr w:type="gramEnd"/>
    </w:p>
    <w:p w:rsidR="00A11DCF" w:rsidRPr="00A11DCF" w:rsidRDefault="00A11DCF" w:rsidP="00A11DCF">
      <w:pPr>
        <w:numPr>
          <w:ilvl w:val="0"/>
          <w:numId w:val="15"/>
        </w:numPr>
        <w:tabs>
          <w:tab w:val="num" w:pos="0"/>
        </w:tabs>
        <w:spacing w:after="0" w:line="240" w:lineRule="auto"/>
        <w:ind w:left="0" w:firstLine="360"/>
        <w:jc w:val="both"/>
        <w:rPr>
          <w:rFonts w:ascii="Times New Roman" w:eastAsia="Times New Roman" w:hAnsi="Times New Roman" w:cs="Times New Roman"/>
          <w:color w:val="000099"/>
          <w:sz w:val="24"/>
          <w:szCs w:val="24"/>
          <w:lang w:eastAsia="ru-RU"/>
        </w:rPr>
      </w:pPr>
      <w:proofErr w:type="gramStart"/>
      <w:r w:rsidRPr="00A11DCF">
        <w:rPr>
          <w:rFonts w:ascii="Arial" w:eastAsia="Times New Roman" w:hAnsi="Arial" w:cs="Arial"/>
          <w:color w:val="000099"/>
          <w:sz w:val="20"/>
          <w:szCs w:val="20"/>
          <w:lang w:eastAsia="ru-RU"/>
        </w:rPr>
        <w:t xml:space="preserve">*) </w:t>
      </w:r>
      <w:r w:rsidRPr="00A11DCF">
        <w:rPr>
          <w:rFonts w:ascii="Arial" w:eastAsia="Times New Roman" w:hAnsi="Arial" w:cs="Arial"/>
          <w:color w:val="000099"/>
          <w:spacing w:val="-2"/>
          <w:sz w:val="20"/>
          <w:szCs w:val="20"/>
          <w:lang w:eastAsia="ru-RU"/>
        </w:rPr>
        <w:t>Разработано на основании Письма Министерства образования Российской Федерации от 17.07.2000 г. № 24-52-206/10 «О лицензировании высших учебных заведений по программам магистерской подготовки».</w:t>
      </w:r>
      <w:proofErr w:type="gramEnd"/>
    </w:p>
    <w:p w:rsidR="00A11DCF" w:rsidRPr="00A11DCF" w:rsidRDefault="00A11DCF" w:rsidP="00A11DCF">
      <w:pPr>
        <w:spacing w:after="0" w:line="240" w:lineRule="auto"/>
        <w:rPr>
          <w:rFonts w:ascii="Arial" w:eastAsia="Times New Roman" w:hAnsi="Arial" w:cs="Arial"/>
          <w:color w:val="000099"/>
          <w:sz w:val="20"/>
          <w:szCs w:val="24"/>
          <w:lang w:eastAsia="ru-RU"/>
        </w:rPr>
      </w:pPr>
    </w:p>
    <w:p w:rsidR="00467287" w:rsidRDefault="00467287"/>
    <w:sectPr w:rsidR="004672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pPr>
        <w:ind w:left="0" w:firstLine="0"/>
      </w:pPr>
    </w:lvl>
  </w:abstractNum>
  <w:abstractNum w:abstractNumId="1">
    <w:nsid w:val="04711169"/>
    <w:multiLevelType w:val="singleLevel"/>
    <w:tmpl w:val="34340DD6"/>
    <w:lvl w:ilvl="0">
      <w:start w:val="1"/>
      <w:numFmt w:val="decimal"/>
      <w:lvlText w:val="%1."/>
      <w:legacy w:legacy="1" w:legacySpace="0" w:legacyIndent="283"/>
      <w:lvlJc w:val="left"/>
      <w:pPr>
        <w:ind w:left="963" w:hanging="283"/>
      </w:pPr>
    </w:lvl>
  </w:abstractNum>
  <w:abstractNum w:abstractNumId="2">
    <w:nsid w:val="0CF72022"/>
    <w:multiLevelType w:val="singleLevel"/>
    <w:tmpl w:val="CD42FEA8"/>
    <w:lvl w:ilvl="0">
      <w:start w:val="3"/>
      <w:numFmt w:val="decimal"/>
      <w:lvlText w:val="%1. "/>
      <w:legacy w:legacy="1" w:legacySpace="0" w:legacyIndent="283"/>
      <w:lvlJc w:val="left"/>
      <w:pPr>
        <w:ind w:left="963" w:hanging="283"/>
      </w:pPr>
      <w:rPr>
        <w:rFonts w:ascii="Times New Roman" w:hAnsi="Times New Roman" w:cs="Times New Roman" w:hint="default"/>
        <w:b w:val="0"/>
        <w:i w:val="0"/>
        <w:strike w:val="0"/>
        <w:dstrike w:val="0"/>
        <w:sz w:val="24"/>
        <w:u w:val="none"/>
        <w:effect w:val="none"/>
      </w:rPr>
    </w:lvl>
  </w:abstractNum>
  <w:abstractNum w:abstractNumId="3">
    <w:nsid w:val="0D09346F"/>
    <w:multiLevelType w:val="singleLevel"/>
    <w:tmpl w:val="A5007CA6"/>
    <w:lvl w:ilvl="0">
      <w:start w:val="1"/>
      <w:numFmt w:val="decimal"/>
      <w:lvlText w:val="%1."/>
      <w:legacy w:legacy="1" w:legacySpace="0" w:legacyIndent="283"/>
      <w:lvlJc w:val="left"/>
      <w:pPr>
        <w:ind w:left="907" w:hanging="283"/>
      </w:pPr>
    </w:lvl>
  </w:abstractNum>
  <w:abstractNum w:abstractNumId="4">
    <w:nsid w:val="11325D68"/>
    <w:multiLevelType w:val="singleLevel"/>
    <w:tmpl w:val="41F4931C"/>
    <w:lvl w:ilvl="0">
      <w:start w:val="2"/>
      <w:numFmt w:val="decimal"/>
      <w:lvlText w:val="%1. "/>
      <w:legacy w:legacy="1" w:legacySpace="0" w:legacyIndent="283"/>
      <w:lvlJc w:val="left"/>
      <w:pPr>
        <w:ind w:left="1003" w:hanging="283"/>
      </w:pPr>
      <w:rPr>
        <w:rFonts w:ascii="Times New Roman" w:hAnsi="Times New Roman" w:cs="Times New Roman" w:hint="default"/>
        <w:b w:val="0"/>
        <w:i w:val="0"/>
        <w:strike w:val="0"/>
        <w:dstrike w:val="0"/>
        <w:sz w:val="24"/>
        <w:u w:val="none"/>
        <w:effect w:val="none"/>
      </w:rPr>
    </w:lvl>
  </w:abstractNum>
  <w:abstractNum w:abstractNumId="5">
    <w:nsid w:val="35802A6E"/>
    <w:multiLevelType w:val="singleLevel"/>
    <w:tmpl w:val="CD42FEA8"/>
    <w:lvl w:ilvl="0">
      <w:start w:val="3"/>
      <w:numFmt w:val="decimal"/>
      <w:lvlText w:val="%1. "/>
      <w:legacy w:legacy="1" w:legacySpace="0" w:legacyIndent="283"/>
      <w:lvlJc w:val="left"/>
      <w:pPr>
        <w:ind w:left="283" w:hanging="283"/>
      </w:pPr>
      <w:rPr>
        <w:rFonts w:ascii="Times New Roman" w:hAnsi="Times New Roman" w:cs="Times New Roman" w:hint="default"/>
        <w:b w:val="0"/>
        <w:i w:val="0"/>
        <w:strike w:val="0"/>
        <w:dstrike w:val="0"/>
        <w:sz w:val="24"/>
        <w:u w:val="none"/>
        <w:effect w:val="none"/>
      </w:rPr>
    </w:lvl>
  </w:abstractNum>
  <w:abstractNum w:abstractNumId="6">
    <w:nsid w:val="36726C39"/>
    <w:multiLevelType w:val="singleLevel"/>
    <w:tmpl w:val="3662B54C"/>
    <w:lvl w:ilvl="0">
      <w:start w:val="6"/>
      <w:numFmt w:val="decimal"/>
      <w:lvlText w:val="%1. "/>
      <w:legacy w:legacy="1" w:legacySpace="0" w:legacyIndent="283"/>
      <w:lvlJc w:val="left"/>
      <w:pPr>
        <w:ind w:left="963" w:hanging="283"/>
      </w:pPr>
      <w:rPr>
        <w:rFonts w:ascii="Times New Roman" w:hAnsi="Times New Roman" w:cs="Times New Roman" w:hint="default"/>
        <w:b w:val="0"/>
        <w:i w:val="0"/>
        <w:strike w:val="0"/>
        <w:dstrike w:val="0"/>
        <w:sz w:val="24"/>
        <w:u w:val="none"/>
        <w:effect w:val="none"/>
      </w:rPr>
    </w:lvl>
  </w:abstractNum>
  <w:abstractNum w:abstractNumId="7">
    <w:nsid w:val="43927D69"/>
    <w:multiLevelType w:val="singleLevel"/>
    <w:tmpl w:val="157EC840"/>
    <w:lvl w:ilvl="0">
      <w:start w:val="4"/>
      <w:numFmt w:val="decimal"/>
      <w:lvlText w:val="%1. "/>
      <w:legacy w:legacy="1" w:legacySpace="0" w:legacyIndent="283"/>
      <w:lvlJc w:val="left"/>
      <w:pPr>
        <w:ind w:left="963" w:hanging="283"/>
      </w:pPr>
      <w:rPr>
        <w:rFonts w:ascii="Times New Roman" w:hAnsi="Times New Roman" w:cs="Times New Roman" w:hint="default"/>
        <w:b w:val="0"/>
        <w:i w:val="0"/>
        <w:strike w:val="0"/>
        <w:dstrike w:val="0"/>
        <w:sz w:val="24"/>
        <w:u w:val="none"/>
        <w:effect w:val="none"/>
      </w:rPr>
    </w:lvl>
  </w:abstractNum>
  <w:abstractNum w:abstractNumId="8">
    <w:nsid w:val="612F21DB"/>
    <w:multiLevelType w:val="hybridMultilevel"/>
    <w:tmpl w:val="BC4A113C"/>
    <w:lvl w:ilvl="0" w:tplc="0419000F">
      <w:start w:val="15"/>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66A877A7"/>
    <w:multiLevelType w:val="singleLevel"/>
    <w:tmpl w:val="3F646D52"/>
    <w:lvl w:ilvl="0">
      <w:start w:val="5"/>
      <w:numFmt w:val="decimal"/>
      <w:lvlText w:val="%1. "/>
      <w:legacy w:legacy="1" w:legacySpace="0" w:legacyIndent="283"/>
      <w:lvlJc w:val="left"/>
      <w:pPr>
        <w:ind w:left="963" w:hanging="283"/>
      </w:pPr>
      <w:rPr>
        <w:rFonts w:ascii="Times New Roman" w:hAnsi="Times New Roman" w:cs="Times New Roman" w:hint="default"/>
        <w:b w:val="0"/>
        <w:i w:val="0"/>
        <w:strike w:val="0"/>
        <w:dstrike w:val="0"/>
        <w:sz w:val="24"/>
        <w:u w:val="none"/>
        <w:effect w:val="none"/>
      </w:rPr>
    </w:lvl>
  </w:abstractNum>
  <w:abstractNum w:abstractNumId="10">
    <w:nsid w:val="68C176C2"/>
    <w:multiLevelType w:val="hybridMultilevel"/>
    <w:tmpl w:val="6E4600C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1">
    <w:nsid w:val="6AC71770"/>
    <w:multiLevelType w:val="singleLevel"/>
    <w:tmpl w:val="CF905F4C"/>
    <w:lvl w:ilvl="0">
      <w:start w:val="4"/>
      <w:numFmt w:val="decimal"/>
      <w:lvlText w:val="%1. "/>
      <w:legacy w:legacy="1" w:legacySpace="0" w:legacyIndent="283"/>
      <w:lvlJc w:val="left"/>
      <w:pPr>
        <w:ind w:left="907" w:hanging="283"/>
      </w:pPr>
      <w:rPr>
        <w:rFonts w:ascii="Times New Roman" w:hAnsi="Times New Roman" w:cs="Times New Roman" w:hint="default"/>
        <w:b w:val="0"/>
        <w:i w:val="0"/>
        <w:strike w:val="0"/>
        <w:dstrike w:val="0"/>
        <w:sz w:val="26"/>
        <w:u w:val="none"/>
        <w:effect w:val="none"/>
      </w:rPr>
    </w:lvl>
  </w:abstractNum>
  <w:abstractNum w:abstractNumId="12">
    <w:nsid w:val="715C19BE"/>
    <w:multiLevelType w:val="singleLevel"/>
    <w:tmpl w:val="89DADBF6"/>
    <w:lvl w:ilvl="0">
      <w:start w:val="1"/>
      <w:numFmt w:val="decimal"/>
      <w:lvlText w:val="%1. "/>
      <w:legacy w:legacy="1" w:legacySpace="0" w:legacyIndent="283"/>
      <w:lvlJc w:val="left"/>
      <w:pPr>
        <w:ind w:left="283" w:hanging="283"/>
      </w:pPr>
      <w:rPr>
        <w:rFonts w:ascii="Times New Roman" w:hAnsi="Times New Roman" w:cs="Times New Roman" w:hint="default"/>
        <w:b w:val="0"/>
        <w:i w:val="0"/>
        <w:strike w:val="0"/>
        <w:dstrike w:val="0"/>
        <w:sz w:val="24"/>
        <w:u w:val="none"/>
        <w:effect w:val="none"/>
      </w:rPr>
    </w:lvl>
  </w:abstractNum>
  <w:num w:numId="1">
    <w:abstractNumId w:val="11"/>
    <w:lvlOverride w:ilvl="0">
      <w:startOverride w:val="4"/>
    </w:lvlOverride>
  </w:num>
  <w:num w:numId="2">
    <w:abstractNumId w:val="0"/>
    <w:lvlOverride w:ilvl="0">
      <w:lvl w:ilvl="0">
        <w:numFmt w:val="bullet"/>
        <w:lvlText w:val=""/>
        <w:legacy w:legacy="1" w:legacySpace="0" w:legacyIndent="283"/>
        <w:lvlJc w:val="left"/>
        <w:pPr>
          <w:ind w:left="963" w:hanging="283"/>
        </w:pPr>
        <w:rPr>
          <w:rFonts w:ascii="Symbol" w:hAnsi="Symbol" w:hint="default"/>
        </w:rPr>
      </w:lvl>
    </w:lvlOverride>
  </w:num>
  <w:num w:numId="3">
    <w:abstractNumId w:val="8"/>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num>
  <w:num w:numId="5">
    <w:abstractNumId w:val="3"/>
    <w:lvlOverride w:ilvl="0">
      <w:startOverride w:val="1"/>
    </w:lvlOverride>
  </w:num>
  <w:num w:numId="6">
    <w:abstractNumId w:val="3"/>
    <w:lvlOverride w:ilvl="0">
      <w:lvl w:ilvl="0">
        <w:start w:val="1"/>
        <w:numFmt w:val="decimal"/>
        <w:lvlText w:val="%1."/>
        <w:legacy w:legacy="1" w:legacySpace="0" w:legacyIndent="283"/>
        <w:lvlJc w:val="left"/>
        <w:pPr>
          <w:ind w:left="907" w:hanging="283"/>
        </w:pPr>
      </w:lvl>
    </w:lvlOverride>
  </w:num>
  <w:num w:numId="7">
    <w:abstractNumId w:val="5"/>
    <w:lvlOverride w:ilvl="0">
      <w:startOverride w:val="3"/>
    </w:lvlOverride>
  </w:num>
  <w:num w:numId="8">
    <w:abstractNumId w:val="1"/>
    <w:lvlOverride w:ilvl="0">
      <w:startOverride w:val="1"/>
    </w:lvlOverride>
  </w:num>
  <w:num w:numId="9">
    <w:abstractNumId w:val="4"/>
    <w:lvlOverride w:ilvl="0">
      <w:startOverride w:val="2"/>
    </w:lvlOverride>
  </w:num>
  <w:num w:numId="10">
    <w:abstractNumId w:val="2"/>
    <w:lvlOverride w:ilvl="0">
      <w:startOverride w:val="3"/>
    </w:lvlOverride>
  </w:num>
  <w:num w:numId="11">
    <w:abstractNumId w:val="7"/>
    <w:lvlOverride w:ilvl="0">
      <w:startOverride w:val="4"/>
    </w:lvlOverride>
  </w:num>
  <w:num w:numId="12">
    <w:abstractNumId w:val="9"/>
    <w:lvlOverride w:ilvl="0">
      <w:startOverride w:val="5"/>
    </w:lvlOverride>
  </w:num>
  <w:num w:numId="13">
    <w:abstractNumId w:val="6"/>
    <w:lvlOverride w:ilvl="0">
      <w:startOverride w:val="6"/>
    </w:lvlOverride>
  </w:num>
  <w:num w:numId="14">
    <w:abstractNumId w:val="6"/>
    <w:lvlOverride w:ilvl="0">
      <w:lvl w:ilvl="0">
        <w:start w:val="6"/>
        <w:numFmt w:val="decimal"/>
        <w:lvlText w:val="%1. "/>
        <w:legacy w:legacy="1" w:legacySpace="0" w:legacyIndent="283"/>
        <w:lvlJc w:val="left"/>
        <w:pPr>
          <w:ind w:left="963" w:hanging="283"/>
        </w:pPr>
        <w:rPr>
          <w:rFonts w:ascii="Times New Roman" w:hAnsi="Times New Roman" w:cs="Times New Roman" w:hint="default"/>
          <w:b w:val="0"/>
          <w:i w:val="0"/>
          <w:strike w:val="0"/>
          <w:dstrike w:val="0"/>
          <w:sz w:val="24"/>
          <w:u w:val="none"/>
          <w:effect w:val="none"/>
        </w:rPr>
      </w:lvl>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DCF"/>
    <w:rsid w:val="001E3FC4"/>
    <w:rsid w:val="003526AB"/>
    <w:rsid w:val="00467287"/>
    <w:rsid w:val="00A11D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A11DCF"/>
    <w:pPr>
      <w:keepNext/>
      <w:spacing w:after="0" w:line="240" w:lineRule="auto"/>
      <w:jc w:val="center"/>
      <w:outlineLvl w:val="0"/>
    </w:pPr>
    <w:rPr>
      <w:rFonts w:ascii="Times New Roman" w:eastAsia="Times New Roman" w:hAnsi="Times New Roman" w:cs="Times New Roman"/>
      <w:b/>
      <w:bCs/>
      <w:color w:val="000099"/>
      <w:sz w:val="26"/>
      <w:szCs w:val="24"/>
      <w:lang w:eastAsia="ru-RU"/>
    </w:rPr>
  </w:style>
  <w:style w:type="paragraph" w:styleId="2">
    <w:name w:val="heading 2"/>
    <w:basedOn w:val="a"/>
    <w:next w:val="a"/>
    <w:link w:val="20"/>
    <w:qFormat/>
    <w:rsid w:val="00A11DCF"/>
    <w:pPr>
      <w:keepNext/>
      <w:spacing w:after="0" w:line="240" w:lineRule="auto"/>
      <w:jc w:val="center"/>
      <w:outlineLvl w:val="1"/>
    </w:pPr>
    <w:rPr>
      <w:rFonts w:ascii="Times New Roman" w:eastAsia="Times New Roman" w:hAnsi="Times New Roman" w:cs="Times New Roman"/>
      <w:b/>
      <w:bCs/>
      <w:color w:val="000099"/>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11DCF"/>
    <w:rPr>
      <w:rFonts w:ascii="Times New Roman" w:eastAsia="Times New Roman" w:hAnsi="Times New Roman" w:cs="Times New Roman"/>
      <w:b/>
      <w:bCs/>
      <w:color w:val="000099"/>
      <w:sz w:val="26"/>
      <w:szCs w:val="24"/>
      <w:lang w:eastAsia="ru-RU"/>
    </w:rPr>
  </w:style>
  <w:style w:type="character" w:customStyle="1" w:styleId="20">
    <w:name w:val="Заголовок 2 Знак"/>
    <w:basedOn w:val="a0"/>
    <w:link w:val="2"/>
    <w:rsid w:val="00A11DCF"/>
    <w:rPr>
      <w:rFonts w:ascii="Times New Roman" w:eastAsia="Times New Roman" w:hAnsi="Times New Roman" w:cs="Times New Roman"/>
      <w:b/>
      <w:bCs/>
      <w:color w:val="000099"/>
      <w:sz w:val="28"/>
      <w:szCs w:val="24"/>
      <w:lang w:eastAsia="ru-RU"/>
    </w:rPr>
  </w:style>
  <w:style w:type="paragraph" w:styleId="a3">
    <w:name w:val="Body Text"/>
    <w:basedOn w:val="a"/>
    <w:link w:val="a4"/>
    <w:rsid w:val="00A11DCF"/>
    <w:pPr>
      <w:widowControl w:val="0"/>
      <w:spacing w:after="0" w:line="240" w:lineRule="auto"/>
      <w:jc w:val="both"/>
    </w:pPr>
    <w:rPr>
      <w:rFonts w:ascii="Times New Roman" w:eastAsia="Times New Roman" w:hAnsi="Times New Roman" w:cs="Times New Roman"/>
      <w:color w:val="000099"/>
      <w:sz w:val="26"/>
      <w:szCs w:val="24"/>
      <w:lang w:eastAsia="ru-RU"/>
    </w:rPr>
  </w:style>
  <w:style w:type="character" w:customStyle="1" w:styleId="a4">
    <w:name w:val="Основной текст Знак"/>
    <w:basedOn w:val="a0"/>
    <w:link w:val="a3"/>
    <w:rsid w:val="00A11DCF"/>
    <w:rPr>
      <w:rFonts w:ascii="Times New Roman" w:eastAsia="Times New Roman" w:hAnsi="Times New Roman" w:cs="Times New Roman"/>
      <w:color w:val="000099"/>
      <w:sz w:val="26"/>
      <w:szCs w:val="24"/>
      <w:lang w:eastAsia="ru-RU"/>
    </w:rPr>
  </w:style>
  <w:style w:type="paragraph" w:styleId="a5">
    <w:name w:val="Body Text Indent"/>
    <w:basedOn w:val="a"/>
    <w:link w:val="a6"/>
    <w:rsid w:val="00A11DCF"/>
    <w:pPr>
      <w:tabs>
        <w:tab w:val="left" w:pos="9355"/>
      </w:tabs>
      <w:spacing w:after="0" w:line="240" w:lineRule="auto"/>
      <w:ind w:right="-57" w:firstLine="720"/>
      <w:jc w:val="both"/>
    </w:pPr>
    <w:rPr>
      <w:rFonts w:ascii="Times New Roman" w:eastAsia="Times New Roman" w:hAnsi="Times New Roman" w:cs="Times New Roman"/>
      <w:color w:val="000099"/>
      <w:sz w:val="26"/>
      <w:szCs w:val="24"/>
      <w:lang w:eastAsia="ru-RU"/>
    </w:rPr>
  </w:style>
  <w:style w:type="character" w:customStyle="1" w:styleId="a6">
    <w:name w:val="Основной текст с отступом Знак"/>
    <w:basedOn w:val="a0"/>
    <w:link w:val="a5"/>
    <w:rsid w:val="00A11DCF"/>
    <w:rPr>
      <w:rFonts w:ascii="Times New Roman" w:eastAsia="Times New Roman" w:hAnsi="Times New Roman" w:cs="Times New Roman"/>
      <w:color w:val="000099"/>
      <w:sz w:val="26"/>
      <w:szCs w:val="24"/>
      <w:lang w:eastAsia="ru-RU"/>
    </w:rPr>
  </w:style>
  <w:style w:type="paragraph" w:styleId="21">
    <w:name w:val="Body Text Indent 2"/>
    <w:basedOn w:val="a"/>
    <w:link w:val="22"/>
    <w:rsid w:val="00A11DCF"/>
    <w:pPr>
      <w:spacing w:after="0" w:line="240" w:lineRule="auto"/>
      <w:ind w:right="-58" w:firstLine="720"/>
      <w:jc w:val="both"/>
    </w:pPr>
    <w:rPr>
      <w:rFonts w:ascii="Times New Roman" w:eastAsia="Times New Roman" w:hAnsi="Times New Roman" w:cs="Times New Roman"/>
      <w:color w:val="000099"/>
      <w:sz w:val="26"/>
      <w:szCs w:val="24"/>
      <w:lang w:eastAsia="ru-RU"/>
    </w:rPr>
  </w:style>
  <w:style w:type="character" w:customStyle="1" w:styleId="22">
    <w:name w:val="Основной текст с отступом 2 Знак"/>
    <w:basedOn w:val="a0"/>
    <w:link w:val="21"/>
    <w:rsid w:val="00A11DCF"/>
    <w:rPr>
      <w:rFonts w:ascii="Times New Roman" w:eastAsia="Times New Roman" w:hAnsi="Times New Roman" w:cs="Times New Roman"/>
      <w:color w:val="000099"/>
      <w:sz w:val="26"/>
      <w:szCs w:val="24"/>
      <w:lang w:eastAsia="ru-RU"/>
    </w:rPr>
  </w:style>
  <w:style w:type="paragraph" w:styleId="3">
    <w:name w:val="Body Text Indent 3"/>
    <w:basedOn w:val="a"/>
    <w:link w:val="30"/>
    <w:rsid w:val="00A11DCF"/>
    <w:pPr>
      <w:spacing w:after="0" w:line="240" w:lineRule="auto"/>
      <w:ind w:firstLine="792"/>
      <w:jc w:val="both"/>
    </w:pPr>
    <w:rPr>
      <w:rFonts w:ascii="Times New Roman" w:eastAsia="Times New Roman" w:hAnsi="Times New Roman" w:cs="Times New Roman"/>
      <w:color w:val="000099"/>
      <w:sz w:val="26"/>
      <w:szCs w:val="24"/>
      <w:lang w:eastAsia="ru-RU"/>
    </w:rPr>
  </w:style>
  <w:style w:type="character" w:customStyle="1" w:styleId="30">
    <w:name w:val="Основной текст с отступом 3 Знак"/>
    <w:basedOn w:val="a0"/>
    <w:link w:val="3"/>
    <w:rsid w:val="00A11DCF"/>
    <w:rPr>
      <w:rFonts w:ascii="Times New Roman" w:eastAsia="Times New Roman" w:hAnsi="Times New Roman" w:cs="Times New Roman"/>
      <w:color w:val="000099"/>
      <w:sz w:val="26"/>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A11DCF"/>
    <w:pPr>
      <w:keepNext/>
      <w:spacing w:after="0" w:line="240" w:lineRule="auto"/>
      <w:jc w:val="center"/>
      <w:outlineLvl w:val="0"/>
    </w:pPr>
    <w:rPr>
      <w:rFonts w:ascii="Times New Roman" w:eastAsia="Times New Roman" w:hAnsi="Times New Roman" w:cs="Times New Roman"/>
      <w:b/>
      <w:bCs/>
      <w:color w:val="000099"/>
      <w:sz w:val="26"/>
      <w:szCs w:val="24"/>
      <w:lang w:eastAsia="ru-RU"/>
    </w:rPr>
  </w:style>
  <w:style w:type="paragraph" w:styleId="2">
    <w:name w:val="heading 2"/>
    <w:basedOn w:val="a"/>
    <w:next w:val="a"/>
    <w:link w:val="20"/>
    <w:qFormat/>
    <w:rsid w:val="00A11DCF"/>
    <w:pPr>
      <w:keepNext/>
      <w:spacing w:after="0" w:line="240" w:lineRule="auto"/>
      <w:jc w:val="center"/>
      <w:outlineLvl w:val="1"/>
    </w:pPr>
    <w:rPr>
      <w:rFonts w:ascii="Times New Roman" w:eastAsia="Times New Roman" w:hAnsi="Times New Roman" w:cs="Times New Roman"/>
      <w:b/>
      <w:bCs/>
      <w:color w:val="000099"/>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11DCF"/>
    <w:rPr>
      <w:rFonts w:ascii="Times New Roman" w:eastAsia="Times New Roman" w:hAnsi="Times New Roman" w:cs="Times New Roman"/>
      <w:b/>
      <w:bCs/>
      <w:color w:val="000099"/>
      <w:sz w:val="26"/>
      <w:szCs w:val="24"/>
      <w:lang w:eastAsia="ru-RU"/>
    </w:rPr>
  </w:style>
  <w:style w:type="character" w:customStyle="1" w:styleId="20">
    <w:name w:val="Заголовок 2 Знак"/>
    <w:basedOn w:val="a0"/>
    <w:link w:val="2"/>
    <w:rsid w:val="00A11DCF"/>
    <w:rPr>
      <w:rFonts w:ascii="Times New Roman" w:eastAsia="Times New Roman" w:hAnsi="Times New Roman" w:cs="Times New Roman"/>
      <w:b/>
      <w:bCs/>
      <w:color w:val="000099"/>
      <w:sz w:val="28"/>
      <w:szCs w:val="24"/>
      <w:lang w:eastAsia="ru-RU"/>
    </w:rPr>
  </w:style>
  <w:style w:type="paragraph" w:styleId="a3">
    <w:name w:val="Body Text"/>
    <w:basedOn w:val="a"/>
    <w:link w:val="a4"/>
    <w:rsid w:val="00A11DCF"/>
    <w:pPr>
      <w:widowControl w:val="0"/>
      <w:spacing w:after="0" w:line="240" w:lineRule="auto"/>
      <w:jc w:val="both"/>
    </w:pPr>
    <w:rPr>
      <w:rFonts w:ascii="Times New Roman" w:eastAsia="Times New Roman" w:hAnsi="Times New Roman" w:cs="Times New Roman"/>
      <w:color w:val="000099"/>
      <w:sz w:val="26"/>
      <w:szCs w:val="24"/>
      <w:lang w:eastAsia="ru-RU"/>
    </w:rPr>
  </w:style>
  <w:style w:type="character" w:customStyle="1" w:styleId="a4">
    <w:name w:val="Основной текст Знак"/>
    <w:basedOn w:val="a0"/>
    <w:link w:val="a3"/>
    <w:rsid w:val="00A11DCF"/>
    <w:rPr>
      <w:rFonts w:ascii="Times New Roman" w:eastAsia="Times New Roman" w:hAnsi="Times New Roman" w:cs="Times New Roman"/>
      <w:color w:val="000099"/>
      <w:sz w:val="26"/>
      <w:szCs w:val="24"/>
      <w:lang w:eastAsia="ru-RU"/>
    </w:rPr>
  </w:style>
  <w:style w:type="paragraph" w:styleId="a5">
    <w:name w:val="Body Text Indent"/>
    <w:basedOn w:val="a"/>
    <w:link w:val="a6"/>
    <w:rsid w:val="00A11DCF"/>
    <w:pPr>
      <w:tabs>
        <w:tab w:val="left" w:pos="9355"/>
      </w:tabs>
      <w:spacing w:after="0" w:line="240" w:lineRule="auto"/>
      <w:ind w:right="-57" w:firstLine="720"/>
      <w:jc w:val="both"/>
    </w:pPr>
    <w:rPr>
      <w:rFonts w:ascii="Times New Roman" w:eastAsia="Times New Roman" w:hAnsi="Times New Roman" w:cs="Times New Roman"/>
      <w:color w:val="000099"/>
      <w:sz w:val="26"/>
      <w:szCs w:val="24"/>
      <w:lang w:eastAsia="ru-RU"/>
    </w:rPr>
  </w:style>
  <w:style w:type="character" w:customStyle="1" w:styleId="a6">
    <w:name w:val="Основной текст с отступом Знак"/>
    <w:basedOn w:val="a0"/>
    <w:link w:val="a5"/>
    <w:rsid w:val="00A11DCF"/>
    <w:rPr>
      <w:rFonts w:ascii="Times New Roman" w:eastAsia="Times New Roman" w:hAnsi="Times New Roman" w:cs="Times New Roman"/>
      <w:color w:val="000099"/>
      <w:sz w:val="26"/>
      <w:szCs w:val="24"/>
      <w:lang w:eastAsia="ru-RU"/>
    </w:rPr>
  </w:style>
  <w:style w:type="paragraph" w:styleId="21">
    <w:name w:val="Body Text Indent 2"/>
    <w:basedOn w:val="a"/>
    <w:link w:val="22"/>
    <w:rsid w:val="00A11DCF"/>
    <w:pPr>
      <w:spacing w:after="0" w:line="240" w:lineRule="auto"/>
      <w:ind w:right="-58" w:firstLine="720"/>
      <w:jc w:val="both"/>
    </w:pPr>
    <w:rPr>
      <w:rFonts w:ascii="Times New Roman" w:eastAsia="Times New Roman" w:hAnsi="Times New Roman" w:cs="Times New Roman"/>
      <w:color w:val="000099"/>
      <w:sz w:val="26"/>
      <w:szCs w:val="24"/>
      <w:lang w:eastAsia="ru-RU"/>
    </w:rPr>
  </w:style>
  <w:style w:type="character" w:customStyle="1" w:styleId="22">
    <w:name w:val="Основной текст с отступом 2 Знак"/>
    <w:basedOn w:val="a0"/>
    <w:link w:val="21"/>
    <w:rsid w:val="00A11DCF"/>
    <w:rPr>
      <w:rFonts w:ascii="Times New Roman" w:eastAsia="Times New Roman" w:hAnsi="Times New Roman" w:cs="Times New Roman"/>
      <w:color w:val="000099"/>
      <w:sz w:val="26"/>
      <w:szCs w:val="24"/>
      <w:lang w:eastAsia="ru-RU"/>
    </w:rPr>
  </w:style>
  <w:style w:type="paragraph" w:styleId="3">
    <w:name w:val="Body Text Indent 3"/>
    <w:basedOn w:val="a"/>
    <w:link w:val="30"/>
    <w:rsid w:val="00A11DCF"/>
    <w:pPr>
      <w:spacing w:after="0" w:line="240" w:lineRule="auto"/>
      <w:ind w:firstLine="792"/>
      <w:jc w:val="both"/>
    </w:pPr>
    <w:rPr>
      <w:rFonts w:ascii="Times New Roman" w:eastAsia="Times New Roman" w:hAnsi="Times New Roman" w:cs="Times New Roman"/>
      <w:color w:val="000099"/>
      <w:sz w:val="26"/>
      <w:szCs w:val="24"/>
      <w:lang w:eastAsia="ru-RU"/>
    </w:rPr>
  </w:style>
  <w:style w:type="character" w:customStyle="1" w:styleId="30">
    <w:name w:val="Основной текст с отступом 3 Знак"/>
    <w:basedOn w:val="a0"/>
    <w:link w:val="3"/>
    <w:rsid w:val="00A11DCF"/>
    <w:rPr>
      <w:rFonts w:ascii="Times New Roman" w:eastAsia="Times New Roman" w:hAnsi="Times New Roman" w:cs="Times New Roman"/>
      <w:color w:val="000099"/>
      <w:sz w:val="26"/>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13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2750</Words>
  <Characters>15675</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2015-01-02T01:06:00Z</dcterms:created>
  <dcterms:modified xsi:type="dcterms:W3CDTF">2015-01-02T01:11:00Z</dcterms:modified>
</cp:coreProperties>
</file>