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348D" w:rsidRPr="00663F9D" w:rsidRDefault="00D93556" w:rsidP="00663F9D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Anchor</w:t>
      </w:r>
    </w:p>
    <w:p w:rsidR="00D93556" w:rsidRDefault="00D93556" w:rsidP="007F0BEE">
      <w:r>
        <w:t xml:space="preserve">Anchor tags are </w:t>
      </w:r>
      <w:r w:rsidR="003D690D">
        <w:t>similar to a</w:t>
      </w:r>
      <w:r>
        <w:t xml:space="preserve"> </w:t>
      </w:r>
      <w:proofErr w:type="spellStart"/>
      <w:r>
        <w:t>TouchSensor</w:t>
      </w:r>
      <w:proofErr w:type="spellEnd"/>
      <w:r>
        <w:t xml:space="preserve"> in that clicking on them invokes interactivity.  The interactivity is limited to: going to another &lt;Viewpoint&gt; node, opening up a web page, or loading a new X3D file.</w:t>
      </w:r>
    </w:p>
    <w:p w:rsidR="0047274F" w:rsidRDefault="00D93556" w:rsidP="007F0BEE">
      <w:r>
        <w:t>Anchor tags do not require ROUTE’s or Script nodes sinc</w:t>
      </w:r>
      <w:r w:rsidR="00986611">
        <w:t>e; their interactivity is limited.</w:t>
      </w:r>
    </w:p>
    <w:p w:rsidR="00F10F26" w:rsidRDefault="003E23B3" w:rsidP="00F10F26">
      <w:pPr>
        <w:rPr>
          <w:b/>
          <w:u w:val="single"/>
        </w:rPr>
      </w:pPr>
      <w:r>
        <w:rPr>
          <w:b/>
          <w:u w:val="single"/>
        </w:rPr>
        <w:t>anchor_webPages</w:t>
      </w:r>
      <w:r w:rsidR="00F10F26" w:rsidRPr="0029727F">
        <w:rPr>
          <w:b/>
          <w:u w:val="single"/>
        </w:rPr>
        <w:t>.x3d</w:t>
      </w:r>
    </w:p>
    <w:p w:rsidR="00CD0B8C" w:rsidRDefault="007B0283" w:rsidP="00F10F26">
      <w:r>
        <w:t xml:space="preserve">Demonstrates </w:t>
      </w:r>
      <w:r w:rsidR="00CD0B8C">
        <w:t>opening up a web page.  There are several strings of text in the scene: ‘WSJ’, ‘WSJ RSS’, ‘People’, and a Sphere with a texture map.</w:t>
      </w:r>
    </w:p>
    <w:p w:rsidR="00F10F26" w:rsidRDefault="00986611" w:rsidP="00F10F26">
      <w:r>
        <w:t xml:space="preserve"> </w:t>
      </w:r>
      <w:r w:rsidR="00CD0B8C">
        <w:t>‘WSJ’ text opens up the Wall Street Journal’s web page, though the web page version redi</w:t>
      </w:r>
      <w:r w:rsidR="00420356">
        <w:t xml:space="preserve">rected to their mobile web page (not shown below). </w:t>
      </w:r>
    </w:p>
    <w:p w:rsidR="00CD0B8C" w:rsidRDefault="00CD0B8C" w:rsidP="00F10F26">
      <w:r>
        <w:t>‘WSJ RSS’ is the RSS</w:t>
      </w:r>
      <w:r w:rsidR="00420356">
        <w:t xml:space="preserve"> feed.  Really Simple </w:t>
      </w:r>
      <w:proofErr w:type="spellStart"/>
      <w:r w:rsidR="00420356">
        <w:t>Sindication</w:t>
      </w:r>
      <w:proofErr w:type="spellEnd"/>
      <w:r w:rsidR="00420356">
        <w:t>, an XML format, is</w:t>
      </w:r>
      <w:r>
        <w:t xml:space="preserve"> for news </w:t>
      </w:r>
      <w:r w:rsidR="00420356">
        <w:t xml:space="preserve">sources on the web.  </w:t>
      </w:r>
      <w:r>
        <w:t>GearVR X3D implementation uses CSS (Cascading Style Sheets) to format the web page.</w:t>
      </w:r>
    </w:p>
    <w:p w:rsidR="00CD0B8C" w:rsidRDefault="00CD0B8C" w:rsidP="00F10F26">
      <w:r>
        <w:t xml:space="preserve">‘People’ </w:t>
      </w:r>
      <w:r w:rsidR="00986611">
        <w:t>open</w:t>
      </w:r>
      <w:r>
        <w:t xml:space="preserve"> People magazine</w:t>
      </w:r>
      <w:r w:rsidR="00986611">
        <w:t xml:space="preserve"> web site</w:t>
      </w:r>
      <w:r>
        <w:t>.</w:t>
      </w:r>
      <w:r w:rsidR="00986611">
        <w:t xml:space="preserve">  </w:t>
      </w:r>
      <w:r w:rsidR="00986611">
        <w:t>The textured sphere opens the SIGGRAPH Conference 2017 web page.</w:t>
      </w:r>
      <w:r w:rsidR="00986611">
        <w:t xml:space="preserve">  Clicking on the web page will close it.</w:t>
      </w:r>
    </w:p>
    <w:p w:rsidR="00420356" w:rsidRDefault="00420356" w:rsidP="00F10F2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8.5pt;height:171pt">
            <v:imagedata r:id="rId4" o:title="anchor-webpage01"/>
          </v:shape>
        </w:pict>
      </w:r>
      <w:r>
        <w:t xml:space="preserve">     </w:t>
      </w:r>
      <w:r>
        <w:rPr>
          <w:noProof/>
        </w:rPr>
        <w:drawing>
          <wp:inline distT="0" distB="0" distL="0" distR="0">
            <wp:extent cx="2609850" cy="2171700"/>
            <wp:effectExtent l="0" t="0" r="0" b="0"/>
            <wp:docPr id="1" name="Picture 1" descr="C:\Users\m1.williams\AppData\Local\Microsoft\Windows\INetCache\Content.Word\anchor-webpage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1.williams\AppData\Local\Microsoft\Windows\INetCache\Content.Word\anchor-webpage0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356" w:rsidRDefault="00420356" w:rsidP="00F10F26">
      <w:r>
        <w:rPr>
          <w:noProof/>
        </w:rPr>
        <w:drawing>
          <wp:inline distT="0" distB="0" distL="0" distR="0">
            <wp:extent cx="2762250" cy="2238375"/>
            <wp:effectExtent l="0" t="0" r="0" b="9525"/>
            <wp:docPr id="2" name="Picture 2" descr="C:\Users\m1.williams\AppData\Local\Microsoft\Windows\INetCache\Content.Word\anchor-webpage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1.williams\AppData\Local\Microsoft\Windows\INetCache\Content.Word\anchor-webpage0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>
            <wp:extent cx="2590800" cy="2269183"/>
            <wp:effectExtent l="0" t="0" r="0" b="0"/>
            <wp:docPr id="3" name="Picture 3" descr="C:\Users\m1.williams\AppData\Local\Microsoft\Windows\INetCache\Content.Word\anchor-webpage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1.williams\AppData\Local\Microsoft\Windows\INetCache\Content.Word\anchor-webpage0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113" cy="22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611" w:rsidRDefault="00986611">
      <w:r>
        <w:br w:type="page"/>
      </w:r>
    </w:p>
    <w:p w:rsidR="00025DFA" w:rsidRDefault="003E23B3" w:rsidP="00025DFA">
      <w:pPr>
        <w:rPr>
          <w:b/>
          <w:u w:val="single"/>
        </w:rPr>
      </w:pPr>
      <w:r>
        <w:rPr>
          <w:b/>
          <w:u w:val="single"/>
        </w:rPr>
        <w:lastRenderedPageBreak/>
        <w:t>anchor_viewpoint</w:t>
      </w:r>
      <w:r w:rsidR="00025DFA" w:rsidRPr="0029727F">
        <w:rPr>
          <w:b/>
          <w:u w:val="single"/>
        </w:rPr>
        <w:t>.x3d</w:t>
      </w:r>
    </w:p>
    <w:p w:rsidR="00025DFA" w:rsidRDefault="00986611" w:rsidP="00C70200">
      <w:r>
        <w:t xml:space="preserve">If the Anchor tag </w:t>
      </w:r>
      <w:proofErr w:type="spellStart"/>
      <w:proofErr w:type="gramStart"/>
      <w:r>
        <w:t>url</w:t>
      </w:r>
      <w:proofErr w:type="spellEnd"/>
      <w:proofErr w:type="gramEnd"/>
      <w:r>
        <w:t xml:space="preserve"> begins with a ‘#’ pound sign, it will go that Viewpoint (camera) by the same name</w:t>
      </w:r>
      <w:r w:rsidR="003D0D2A">
        <w:t>.</w:t>
      </w:r>
    </w:p>
    <w:p w:rsidR="00986611" w:rsidRDefault="00D01A0B" w:rsidP="00C70200">
      <w:r>
        <w:t>O</w:t>
      </w:r>
      <w:r w:rsidR="00986611">
        <w:t>pening scene has the camera at (0</w:t>
      </w:r>
      <w:proofErr w:type="gramStart"/>
      <w:r w:rsidR="00986611">
        <w:t>,0,0</w:t>
      </w:r>
      <w:proofErr w:type="gramEnd"/>
      <w:r w:rsidR="00986611">
        <w:t>).</w:t>
      </w:r>
      <w:r>
        <w:t xml:space="preserve"> Clicking on the green Cone positions the Camera to Viewpoint ‘vp2’ at (0</w:t>
      </w:r>
      <w:proofErr w:type="gramStart"/>
      <w:r>
        <w:t>,0,15</w:t>
      </w:r>
      <w:proofErr w:type="gramEnd"/>
      <w:r>
        <w:t xml:space="preserve">). Clicking the orange Sphere positions the Camera to Viewpoint ‘vp3’ located at (0, 0, </w:t>
      </w:r>
      <w:proofErr w:type="gramStart"/>
      <w:r>
        <w:t>7</w:t>
      </w:r>
      <w:proofErr w:type="gramEnd"/>
      <w:r>
        <w:t xml:space="preserve">).  </w:t>
      </w:r>
      <w:r>
        <w:t xml:space="preserve">Due to cropping the images, the new scene actually looks the same as this.  </w:t>
      </w:r>
    </w:p>
    <w:p w:rsidR="00D01A0B" w:rsidRDefault="00D01A0B" w:rsidP="00C70200">
      <w:r>
        <w:t xml:space="preserve">Clicking the light blue Cylinder positions the Camera to Viewpoint ‘vp4’ located at (0, 0, </w:t>
      </w:r>
      <w:proofErr w:type="gramStart"/>
      <w:r>
        <w:t>-8</w:t>
      </w:r>
      <w:proofErr w:type="gramEnd"/>
      <w:r>
        <w:t>).  The blue Cylinder is visible</w:t>
      </w:r>
      <w:r w:rsidR="00AA42A1">
        <w:t xml:space="preserve"> at the top</w:t>
      </w:r>
      <w:bookmarkStart w:id="0" w:name="_GoBack"/>
      <w:bookmarkEnd w:id="0"/>
      <w:r>
        <w:t xml:space="preserve"> since it is at (0, 3, </w:t>
      </w:r>
      <w:proofErr w:type="gramStart"/>
      <w:r>
        <w:t>-10</w:t>
      </w:r>
      <w:proofErr w:type="gramEnd"/>
      <w:r>
        <w:t>) and the orange Sphere is at (0, 0, -20).</w:t>
      </w:r>
    </w:p>
    <w:p w:rsidR="00986611" w:rsidRDefault="00D01A0B" w:rsidP="00C70200">
      <w:r>
        <w:pict>
          <v:shape id="_x0000_i1026" type="#_x0000_t75" style="width:177pt;height:228.75pt">
            <v:imagedata r:id="rId8" o:title="anchor_viewpoint01"/>
          </v:shape>
        </w:pict>
      </w:r>
      <w:r>
        <w:t xml:space="preserve">          </w:t>
      </w:r>
      <w:r>
        <w:pict>
          <v:shape id="_x0000_i1027" type="#_x0000_t75" style="width:238.5pt;height:226.5pt">
            <v:imagedata r:id="rId9" o:title="anchor_viewpoint03"/>
          </v:shape>
        </w:pict>
      </w:r>
    </w:p>
    <w:p w:rsidR="00986611" w:rsidRDefault="00387A68" w:rsidP="00C70200">
      <w:r>
        <w:t>Clicking the magenta Box positions the Camera to Viewpoint ‘</w:t>
      </w:r>
      <w:proofErr w:type="spellStart"/>
      <w:r>
        <w:t>vpLeft</w:t>
      </w:r>
      <w:proofErr w:type="spellEnd"/>
      <w:r>
        <w:t xml:space="preserve">’ at (-10, -5, -10).  Initially, we will be looking at a blank background because GearVR ignores the Viewpoint’s orientation.  But looking right 90 degrees shows the scene including the </w:t>
      </w:r>
      <w:r w:rsidR="003A1567">
        <w:t>flat textured plane.</w:t>
      </w:r>
    </w:p>
    <w:p w:rsidR="003D0D2A" w:rsidRDefault="003A1567" w:rsidP="00C70200">
      <w:r>
        <w:pict>
          <v:shape id="_x0000_i1028" type="#_x0000_t75" style="width:248.25pt;height:202.5pt">
            <v:imagedata r:id="rId10" o:title="anchor_viewpoint05"/>
          </v:shape>
        </w:pict>
      </w:r>
    </w:p>
    <w:p w:rsidR="003E23B3" w:rsidRDefault="003E23B3" w:rsidP="003E23B3">
      <w:pPr>
        <w:rPr>
          <w:b/>
          <w:u w:val="single"/>
        </w:rPr>
      </w:pPr>
      <w:proofErr w:type="gramStart"/>
      <w:r>
        <w:rPr>
          <w:b/>
          <w:u w:val="single"/>
        </w:rPr>
        <w:lastRenderedPageBreak/>
        <w:t>anchonewX3DFile_viewpoints</w:t>
      </w:r>
      <w:r w:rsidRPr="0029727F">
        <w:rPr>
          <w:b/>
          <w:u w:val="single"/>
        </w:rPr>
        <w:t>.x3d</w:t>
      </w:r>
      <w:proofErr w:type="gramEnd"/>
      <w:r w:rsidR="003A1567">
        <w:rPr>
          <w:b/>
          <w:u w:val="single"/>
        </w:rPr>
        <w:t xml:space="preserve"> with animationAfterAchor</w:t>
      </w:r>
      <w:r>
        <w:rPr>
          <w:b/>
          <w:u w:val="single"/>
        </w:rPr>
        <w:t>.x3d</w:t>
      </w:r>
    </w:p>
    <w:p w:rsidR="003E23B3" w:rsidRDefault="003A1567" w:rsidP="003E23B3">
      <w:r>
        <w:t>Anchors can load a new X3D scene.  Clicking on the yellow Sphere loads the new ‘animationAfterAnchor.x3d’ file.  Marker ONE textured plane is also animated with both objects rotated about 45 degrees counter-clockwise.</w:t>
      </w:r>
    </w:p>
    <w:p w:rsidR="003A1567" w:rsidRDefault="003A1567" w:rsidP="003E23B3">
      <w:r>
        <w:pict>
          <v:shape id="_x0000_i1029" type="#_x0000_t75" style="width:231pt;height:199.5pt">
            <v:imagedata r:id="rId11" o:title="anchor_newX3DFile_viewpoints01"/>
          </v:shape>
        </w:pict>
      </w:r>
      <w:r>
        <w:t xml:space="preserve">     </w:t>
      </w:r>
      <w:r>
        <w:pict>
          <v:shape id="_x0000_i1030" type="#_x0000_t75" style="width:201pt;height:202.5pt">
            <v:imagedata r:id="rId12" o:title="anchor_newX3DFile_viewpoints02"/>
          </v:shape>
        </w:pict>
      </w:r>
    </w:p>
    <w:p w:rsidR="003E23B3" w:rsidRDefault="003E23B3" w:rsidP="00C70200"/>
    <w:sectPr w:rsidR="003E23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48D"/>
    <w:rsid w:val="00005B5E"/>
    <w:rsid w:val="00025DFA"/>
    <w:rsid w:val="00085CC0"/>
    <w:rsid w:val="00087F10"/>
    <w:rsid w:val="000E348D"/>
    <w:rsid w:val="001319C9"/>
    <w:rsid w:val="00132220"/>
    <w:rsid w:val="00153296"/>
    <w:rsid w:val="001650BE"/>
    <w:rsid w:val="002450E7"/>
    <w:rsid w:val="0029727F"/>
    <w:rsid w:val="002E4F48"/>
    <w:rsid w:val="002E5304"/>
    <w:rsid w:val="0030370E"/>
    <w:rsid w:val="0037352C"/>
    <w:rsid w:val="00387A68"/>
    <w:rsid w:val="003A1567"/>
    <w:rsid w:val="003D0D2A"/>
    <w:rsid w:val="003D690D"/>
    <w:rsid w:val="003E23B3"/>
    <w:rsid w:val="003F735A"/>
    <w:rsid w:val="00420356"/>
    <w:rsid w:val="0047274F"/>
    <w:rsid w:val="005049A4"/>
    <w:rsid w:val="00513492"/>
    <w:rsid w:val="00516D6C"/>
    <w:rsid w:val="005902DB"/>
    <w:rsid w:val="006210A5"/>
    <w:rsid w:val="00663F9D"/>
    <w:rsid w:val="00745471"/>
    <w:rsid w:val="00791F5E"/>
    <w:rsid w:val="00796BB1"/>
    <w:rsid w:val="007B0283"/>
    <w:rsid w:val="007E2102"/>
    <w:rsid w:val="007F0BEE"/>
    <w:rsid w:val="00845691"/>
    <w:rsid w:val="0086006A"/>
    <w:rsid w:val="008A3EDE"/>
    <w:rsid w:val="008A3FC1"/>
    <w:rsid w:val="008A71DF"/>
    <w:rsid w:val="008E60D5"/>
    <w:rsid w:val="00944D22"/>
    <w:rsid w:val="0094706F"/>
    <w:rsid w:val="00986611"/>
    <w:rsid w:val="009B423D"/>
    <w:rsid w:val="009D19D3"/>
    <w:rsid w:val="009E58DE"/>
    <w:rsid w:val="00A97F3C"/>
    <w:rsid w:val="00AA42A1"/>
    <w:rsid w:val="00BA50BE"/>
    <w:rsid w:val="00C33A5D"/>
    <w:rsid w:val="00C70200"/>
    <w:rsid w:val="00C920FF"/>
    <w:rsid w:val="00CD0B8C"/>
    <w:rsid w:val="00D01A0B"/>
    <w:rsid w:val="00D517DE"/>
    <w:rsid w:val="00D93556"/>
    <w:rsid w:val="00DA12F3"/>
    <w:rsid w:val="00E975CF"/>
    <w:rsid w:val="00F10F26"/>
    <w:rsid w:val="00F306BA"/>
    <w:rsid w:val="00FA66D1"/>
    <w:rsid w:val="00FB5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DB2F71-CE48-4388-B154-525606C9F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FA66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A66D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34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3</Pages>
  <Words>322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Samsung Research America</Company>
  <LinksUpToDate>false</LinksUpToDate>
  <CharactersWithSpaces>2154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Mitchell Williams</dc:creator>
  <cp:keywords/>
  <dc:description/>
  <cp:lastModifiedBy>Mitchell Williams</cp:lastModifiedBy>
  <cp:revision>55</cp:revision>
  <dcterms:created xsi:type="dcterms:W3CDTF">2016-08-29T23:45:00Z</dcterms:created>
  <dcterms:modified xsi:type="dcterms:W3CDTF">2017-05-25T00:08:00Z</dcterms:modified>
</cp:coreProperties>
</file>