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348D" w:rsidRPr="00663F9D" w:rsidRDefault="001F695D" w:rsidP="00663F9D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Inline</w:t>
      </w:r>
    </w:p>
    <w:p w:rsidR="0029727F" w:rsidRDefault="009B423D" w:rsidP="001650BE">
      <w:r>
        <w:t>D</w:t>
      </w:r>
      <w:r w:rsidR="008E60D5" w:rsidRPr="008E60D5">
        <w:t xml:space="preserve">emonstrations </w:t>
      </w:r>
      <w:r w:rsidR="0029727F">
        <w:t>of</w:t>
      </w:r>
      <w:r w:rsidR="001F695D">
        <w:t xml:space="preserve"> the Inline tag.  Inline tags enable .x3d files to be embedded into another .x3d file using the &lt;Inline&gt; tag.</w:t>
      </w:r>
      <w:r w:rsidR="002706BD">
        <w:t xml:space="preserve">  Some developers appreciate the inline tag because they can break up an X3D scene into several smaller files, and even comment out parts of the scene.</w:t>
      </w:r>
    </w:p>
    <w:p w:rsidR="0029727F" w:rsidRDefault="0029727F" w:rsidP="001650BE">
      <w:pPr>
        <w:rPr>
          <w:b/>
          <w:u w:val="single"/>
        </w:rPr>
      </w:pPr>
    </w:p>
    <w:p w:rsidR="0029727F" w:rsidRDefault="004503EA" w:rsidP="001650BE">
      <w:pPr>
        <w:rPr>
          <w:b/>
          <w:u w:val="single"/>
        </w:rPr>
      </w:pPr>
      <w:r>
        <w:rPr>
          <w:b/>
          <w:u w:val="single"/>
        </w:rPr>
        <w:t>Inlinedemo01</w:t>
      </w:r>
      <w:r w:rsidR="0029727F" w:rsidRPr="0029727F">
        <w:rPr>
          <w:b/>
          <w:u w:val="single"/>
        </w:rPr>
        <w:t>.x3d</w:t>
      </w:r>
    </w:p>
    <w:p w:rsidR="00731C6B" w:rsidRPr="00731C6B" w:rsidRDefault="00731C6B" w:rsidP="001650BE">
      <w:r>
        <w:t>This example include</w:t>
      </w:r>
      <w:r w:rsidR="002706BD">
        <w:t>s</w:t>
      </w:r>
      <w:r>
        <w:t xml:space="preserve"> two </w:t>
      </w:r>
      <w:proofErr w:type="spellStart"/>
      <w:r>
        <w:t>inlined</w:t>
      </w:r>
      <w:proofErr w:type="spellEnd"/>
      <w:r>
        <w:t xml:space="preserve"> files.  The panel textured with “North East West South” comes from </w:t>
      </w:r>
      <w:r w:rsidRPr="00731C6B">
        <w:rPr>
          <w:b/>
        </w:rPr>
        <w:t>planemore.x3d</w:t>
      </w:r>
      <w:r>
        <w:t xml:space="preserve">.  The animated panel textured with the dog and the other panel with the red, blue and black pinwheel are from the file </w:t>
      </w:r>
      <w:r w:rsidRPr="00731C6B">
        <w:rPr>
          <w:b/>
        </w:rPr>
        <w:t>animation01.x3d</w:t>
      </w:r>
      <w:r>
        <w:t>.</w:t>
      </w:r>
    </w:p>
    <w:p w:rsidR="0037352C" w:rsidRDefault="00731C6B" w:rsidP="00A97F3C">
      <w:r w:rsidRPr="00731C6B">
        <w:rPr>
          <w:noProof/>
        </w:rPr>
        <w:drawing>
          <wp:inline distT="0" distB="0" distL="0" distR="0">
            <wp:extent cx="4076700" cy="3003505"/>
            <wp:effectExtent l="0" t="0" r="0" b="6985"/>
            <wp:docPr id="2" name="Picture 2" descr="C:\GearVRf_AndroidStudio\GearVRf-Tests documentation\Inline\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GearVRf_AndroidStudio\GearVRf-Tests documentation\Inline\image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712" cy="300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52C" w:rsidRDefault="0037352C" w:rsidP="00A97F3C"/>
    <w:p w:rsidR="00845691" w:rsidRDefault="00845691" w:rsidP="00845691">
      <w:pPr>
        <w:rPr>
          <w:b/>
          <w:u w:val="single"/>
        </w:rPr>
      </w:pPr>
      <w:r>
        <w:rPr>
          <w:b/>
          <w:u w:val="single"/>
        </w:rPr>
        <w:t>levelofdetailusedef03</w:t>
      </w:r>
      <w:r w:rsidRPr="0029727F">
        <w:rPr>
          <w:b/>
          <w:u w:val="single"/>
        </w:rPr>
        <w:t>.x3d</w:t>
      </w:r>
    </w:p>
    <w:p w:rsidR="00845691" w:rsidRDefault="00224E8D" w:rsidP="00845691">
      <w:r>
        <w:t xml:space="preserve">Example uses Level of Detail to inline the different levels.  </w:t>
      </w:r>
      <w:r w:rsidR="002706BD">
        <w:t>The T</w:t>
      </w:r>
      <w:r w:rsidR="00845691">
        <w:t xml:space="preserve">ext nodes are embedded in external files using X3D’s </w:t>
      </w:r>
      <w:r w:rsidR="00845691" w:rsidRPr="00845691">
        <w:rPr>
          <w:i/>
        </w:rPr>
        <w:t>&lt;Inline&gt;</w:t>
      </w:r>
      <w:r w:rsidR="00845691">
        <w:t>, simulating how some developers apply Level of Detail switching to external files.</w:t>
      </w:r>
    </w:p>
    <w:p w:rsidR="00224E8D" w:rsidRDefault="002706BD" w:rsidP="00845691">
      <w:r>
        <w:t>The T</w:t>
      </w:r>
      <w:r w:rsidR="00224E8D">
        <w:t xml:space="preserve">ext is animated </w:t>
      </w:r>
      <w:r>
        <w:t xml:space="preserve">back and forward </w:t>
      </w:r>
      <w:r w:rsidR="00224E8D">
        <w:t>so that as</w:t>
      </w:r>
      <w:r>
        <w:t xml:space="preserve"> it crosses past the panel textured with Marker ONE, </w:t>
      </w:r>
      <w:r w:rsidR="00224E8D">
        <w:t>changes</w:t>
      </w:r>
      <w:r>
        <w:t xml:space="preserve"> from </w:t>
      </w:r>
      <w:r w:rsidRPr="002706BD">
        <w:rPr>
          <w:b/>
        </w:rPr>
        <w:t>text-lod-demo1.x3d</w:t>
      </w:r>
      <w:r w:rsidR="00224E8D">
        <w:t xml:space="preserve"> </w:t>
      </w:r>
      <w:r>
        <w:t>t</w:t>
      </w:r>
      <w:r w:rsidR="00224E8D">
        <w:t xml:space="preserve">o </w:t>
      </w:r>
      <w:r w:rsidRPr="002706BD">
        <w:rPr>
          <w:b/>
        </w:rPr>
        <w:t>text-lod-demo2.x3d</w:t>
      </w:r>
      <w:r w:rsidR="00224E8D">
        <w:t xml:space="preserve">. </w:t>
      </w:r>
    </w:p>
    <w:p w:rsidR="00845691" w:rsidRPr="009B423D" w:rsidRDefault="00845691" w:rsidP="00845691">
      <w:pPr>
        <w:rPr>
          <w:b/>
          <w:sz w:val="20"/>
          <w:szCs w:val="20"/>
        </w:rPr>
      </w:pPr>
      <w:r w:rsidRPr="009B423D">
        <w:rPr>
          <w:b/>
          <w:sz w:val="20"/>
          <w:szCs w:val="20"/>
        </w:rPr>
        <w:tab/>
      </w:r>
      <w:r w:rsidRPr="009B423D">
        <w:rPr>
          <w:b/>
          <w:sz w:val="20"/>
          <w:szCs w:val="20"/>
        </w:rPr>
        <w:tab/>
      </w:r>
      <w:r w:rsidRPr="009B423D">
        <w:rPr>
          <w:b/>
          <w:sz w:val="20"/>
          <w:szCs w:val="20"/>
        </w:rPr>
        <w:tab/>
        <w:t>&lt;LOD range='4 9'&gt;</w:t>
      </w:r>
    </w:p>
    <w:p w:rsidR="00845691" w:rsidRPr="009B423D" w:rsidRDefault="00845691" w:rsidP="00845691">
      <w:pPr>
        <w:rPr>
          <w:b/>
          <w:sz w:val="20"/>
          <w:szCs w:val="20"/>
        </w:rPr>
      </w:pPr>
      <w:r w:rsidRPr="009B423D">
        <w:rPr>
          <w:b/>
          <w:sz w:val="20"/>
          <w:szCs w:val="20"/>
        </w:rPr>
        <w:tab/>
      </w:r>
      <w:r w:rsidRPr="009B423D">
        <w:rPr>
          <w:b/>
          <w:sz w:val="20"/>
          <w:szCs w:val="20"/>
        </w:rPr>
        <w:tab/>
      </w:r>
      <w:r w:rsidRPr="009B423D">
        <w:rPr>
          <w:b/>
          <w:sz w:val="20"/>
          <w:szCs w:val="20"/>
        </w:rPr>
        <w:tab/>
      </w:r>
      <w:r w:rsidRPr="009B423D">
        <w:rPr>
          <w:b/>
          <w:sz w:val="20"/>
          <w:szCs w:val="20"/>
        </w:rPr>
        <w:tab/>
        <w:t xml:space="preserve">&lt;Inline </w:t>
      </w:r>
      <w:proofErr w:type="spellStart"/>
      <w:proofErr w:type="gramStart"/>
      <w:r w:rsidRPr="009B423D">
        <w:rPr>
          <w:b/>
          <w:sz w:val="20"/>
          <w:szCs w:val="20"/>
        </w:rPr>
        <w:t>url</w:t>
      </w:r>
      <w:proofErr w:type="spellEnd"/>
      <w:proofErr w:type="gramEnd"/>
      <w:r w:rsidRPr="009B423D">
        <w:rPr>
          <w:b/>
          <w:sz w:val="20"/>
          <w:szCs w:val="20"/>
        </w:rPr>
        <w:t>="text-lod-demo1.x3d" /&gt;</w:t>
      </w:r>
    </w:p>
    <w:p w:rsidR="00845691" w:rsidRPr="009B423D" w:rsidRDefault="00845691" w:rsidP="00845691">
      <w:pPr>
        <w:rPr>
          <w:b/>
          <w:sz w:val="20"/>
          <w:szCs w:val="20"/>
        </w:rPr>
      </w:pPr>
      <w:r w:rsidRPr="009B423D">
        <w:rPr>
          <w:b/>
          <w:sz w:val="20"/>
          <w:szCs w:val="20"/>
        </w:rPr>
        <w:tab/>
      </w:r>
      <w:r w:rsidRPr="009B423D">
        <w:rPr>
          <w:b/>
          <w:sz w:val="20"/>
          <w:szCs w:val="20"/>
        </w:rPr>
        <w:tab/>
      </w:r>
      <w:r w:rsidRPr="009B423D">
        <w:rPr>
          <w:b/>
          <w:sz w:val="20"/>
          <w:szCs w:val="20"/>
        </w:rPr>
        <w:tab/>
      </w:r>
      <w:r w:rsidRPr="009B423D">
        <w:rPr>
          <w:b/>
          <w:sz w:val="20"/>
          <w:szCs w:val="20"/>
        </w:rPr>
        <w:tab/>
        <w:t xml:space="preserve">&lt;Inline </w:t>
      </w:r>
      <w:proofErr w:type="spellStart"/>
      <w:proofErr w:type="gramStart"/>
      <w:r w:rsidRPr="009B423D">
        <w:rPr>
          <w:b/>
          <w:sz w:val="20"/>
          <w:szCs w:val="20"/>
        </w:rPr>
        <w:t>url</w:t>
      </w:r>
      <w:proofErr w:type="spellEnd"/>
      <w:proofErr w:type="gramEnd"/>
      <w:r w:rsidRPr="009B423D">
        <w:rPr>
          <w:b/>
          <w:sz w:val="20"/>
          <w:szCs w:val="20"/>
        </w:rPr>
        <w:t>="text-lod-demo2.x3d" /&gt;</w:t>
      </w:r>
    </w:p>
    <w:p w:rsidR="00845691" w:rsidRPr="009B423D" w:rsidRDefault="00845691" w:rsidP="00845691">
      <w:pPr>
        <w:rPr>
          <w:b/>
          <w:sz w:val="20"/>
          <w:szCs w:val="20"/>
        </w:rPr>
      </w:pPr>
      <w:r w:rsidRPr="009B423D">
        <w:rPr>
          <w:b/>
          <w:sz w:val="20"/>
          <w:szCs w:val="20"/>
        </w:rPr>
        <w:tab/>
      </w:r>
      <w:r w:rsidRPr="009B423D">
        <w:rPr>
          <w:b/>
          <w:sz w:val="20"/>
          <w:szCs w:val="20"/>
        </w:rPr>
        <w:tab/>
      </w:r>
      <w:r w:rsidRPr="009B423D">
        <w:rPr>
          <w:b/>
          <w:sz w:val="20"/>
          <w:szCs w:val="20"/>
        </w:rPr>
        <w:tab/>
      </w:r>
      <w:r w:rsidRPr="009B423D">
        <w:rPr>
          <w:b/>
          <w:sz w:val="20"/>
          <w:szCs w:val="20"/>
        </w:rPr>
        <w:tab/>
        <w:t xml:space="preserve">&lt;Inline </w:t>
      </w:r>
      <w:proofErr w:type="spellStart"/>
      <w:proofErr w:type="gramStart"/>
      <w:r w:rsidRPr="009B423D">
        <w:rPr>
          <w:b/>
          <w:sz w:val="20"/>
          <w:szCs w:val="20"/>
        </w:rPr>
        <w:t>url</w:t>
      </w:r>
      <w:proofErr w:type="spellEnd"/>
      <w:proofErr w:type="gramEnd"/>
      <w:r w:rsidRPr="009B423D">
        <w:rPr>
          <w:b/>
          <w:sz w:val="20"/>
          <w:szCs w:val="20"/>
        </w:rPr>
        <w:t>="text-lod-demo3.x3d" /&gt;</w:t>
      </w:r>
    </w:p>
    <w:p w:rsidR="00845691" w:rsidRPr="009B423D" w:rsidRDefault="00845691" w:rsidP="00845691">
      <w:pPr>
        <w:rPr>
          <w:b/>
          <w:sz w:val="20"/>
          <w:szCs w:val="20"/>
        </w:rPr>
      </w:pPr>
      <w:r w:rsidRPr="009B423D">
        <w:rPr>
          <w:b/>
          <w:sz w:val="20"/>
          <w:szCs w:val="20"/>
        </w:rPr>
        <w:tab/>
      </w:r>
      <w:r w:rsidRPr="009B423D">
        <w:rPr>
          <w:b/>
          <w:sz w:val="20"/>
          <w:szCs w:val="20"/>
        </w:rPr>
        <w:tab/>
      </w:r>
      <w:r w:rsidRPr="009B423D">
        <w:rPr>
          <w:b/>
          <w:sz w:val="20"/>
          <w:szCs w:val="20"/>
        </w:rPr>
        <w:tab/>
        <w:t>&lt;/LOD&gt;</w:t>
      </w:r>
    </w:p>
    <w:p w:rsidR="00845691" w:rsidRDefault="002706BD" w:rsidP="00A97F3C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3.5pt;height:192.75pt">
            <v:imagedata r:id="rId5" o:title="lodusedef3a"/>
          </v:shape>
        </w:pict>
      </w:r>
      <w:r w:rsidR="00845691">
        <w:t xml:space="preserve">     </w:t>
      </w:r>
      <w:r>
        <w:pict>
          <v:shape id="_x0000_i1026" type="#_x0000_t75" style="width:189pt;height:191.25pt">
            <v:imagedata r:id="rId6" o:title="lodusedef3b"/>
          </v:shape>
        </w:pict>
      </w:r>
      <w:r w:rsidR="00845691">
        <w:t xml:space="preserve">     </w:t>
      </w:r>
    </w:p>
    <w:p w:rsidR="00224E8D" w:rsidRDefault="002706BD" w:rsidP="00A97F3C">
      <w:r>
        <w:t>When the animation</w:t>
      </w:r>
      <w:r w:rsidR="00224E8D">
        <w:t xml:space="preserve"> crosses Marker TWO, the text switches</w:t>
      </w:r>
      <w:r>
        <w:t xml:space="preserve"> from the </w:t>
      </w:r>
      <w:r w:rsidRPr="002706BD">
        <w:rPr>
          <w:b/>
        </w:rPr>
        <w:t>text-lod-demo2.x3d</w:t>
      </w:r>
      <w:r w:rsidR="00224E8D">
        <w:t xml:space="preserve"> </w:t>
      </w:r>
      <w:r>
        <w:t xml:space="preserve">file </w:t>
      </w:r>
      <w:r w:rsidR="00224E8D">
        <w:t xml:space="preserve">to the </w:t>
      </w:r>
      <w:r w:rsidR="00111A21">
        <w:t>third</w:t>
      </w:r>
      <w:r>
        <w:t xml:space="preserve"> Inline, </w:t>
      </w:r>
      <w:r>
        <w:rPr>
          <w:b/>
        </w:rPr>
        <w:t>text-lod-demo3</w:t>
      </w:r>
      <w:r w:rsidRPr="002706BD">
        <w:rPr>
          <w:b/>
        </w:rPr>
        <w:t>.x3d</w:t>
      </w:r>
      <w:r w:rsidR="00224E8D">
        <w:t>.</w:t>
      </w:r>
    </w:p>
    <w:p w:rsidR="00845691" w:rsidRDefault="002706BD" w:rsidP="00A97F3C">
      <w:r>
        <w:pict>
          <v:shape id="_x0000_i1027" type="#_x0000_t75" style="width:232.5pt;height:233.25pt">
            <v:imagedata r:id="rId7" o:title="lodusedef3c"/>
          </v:shape>
        </w:pict>
      </w:r>
    </w:p>
    <w:p w:rsidR="00354DBE" w:rsidRDefault="00354DBE" w:rsidP="00A97F3C"/>
    <w:p w:rsidR="00354DBE" w:rsidRPr="008E60D5" w:rsidRDefault="00354DBE" w:rsidP="00354DBE">
      <w:r>
        <w:rPr>
          <w:noProof/>
        </w:rPr>
        <w:drawing>
          <wp:anchor distT="0" distB="0" distL="114300" distR="114300" simplePos="0" relativeHeight="251658240" behindDoc="0" locked="0" layoutInCell="1" allowOverlap="1" wp14:anchorId="13941BFE" wp14:editId="34029213">
            <wp:simplePos x="0" y="0"/>
            <wp:positionH relativeFrom="column">
              <wp:posOffset>4498975</wp:posOffset>
            </wp:positionH>
            <wp:positionV relativeFrom="paragraph">
              <wp:posOffset>10160</wp:posOffset>
            </wp:positionV>
            <wp:extent cx="1152525" cy="1152525"/>
            <wp:effectExtent l="0" t="0" r="9525" b="9525"/>
            <wp:wrapSquare wrapText="bothSides"/>
            <wp:docPr id="1" name="Picture 1" descr="markerth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rkerthre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2F9A">
        <w:rPr>
          <w:noProof/>
        </w:rPr>
        <w:t xml:space="preserve">This </w:t>
      </w:r>
      <w:r>
        <w:t>scene include</w:t>
      </w:r>
      <w:r w:rsidR="006C2F9A">
        <w:t>s</w:t>
      </w:r>
      <w:r>
        <w:t xml:space="preserve"> an animated object with the texture map on the right.  This is </w:t>
      </w:r>
      <w:r w:rsidR="002D3F97">
        <w:t>part of the</w:t>
      </w:r>
      <w:r w:rsidR="002706BD">
        <w:t xml:space="preserve"> main file</w:t>
      </w:r>
      <w:r w:rsidR="002D3F97">
        <w:t xml:space="preserve"> and </w:t>
      </w:r>
      <w:r w:rsidR="002706BD">
        <w:t>just adds some variety to the test</w:t>
      </w:r>
      <w:bookmarkStart w:id="0" w:name="_GoBack"/>
      <w:bookmarkEnd w:id="0"/>
      <w:r>
        <w:t xml:space="preserve">. </w:t>
      </w:r>
    </w:p>
    <w:sectPr w:rsidR="00354DBE" w:rsidRPr="008E60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48D"/>
    <w:rsid w:val="00005B5E"/>
    <w:rsid w:val="00085CC0"/>
    <w:rsid w:val="00087F10"/>
    <w:rsid w:val="000E348D"/>
    <w:rsid w:val="00111A21"/>
    <w:rsid w:val="001319C9"/>
    <w:rsid w:val="00132220"/>
    <w:rsid w:val="00153296"/>
    <w:rsid w:val="001650BE"/>
    <w:rsid w:val="001F695D"/>
    <w:rsid w:val="00224E8D"/>
    <w:rsid w:val="002450E7"/>
    <w:rsid w:val="002706BD"/>
    <w:rsid w:val="0029727F"/>
    <w:rsid w:val="002D3F97"/>
    <w:rsid w:val="002E4F48"/>
    <w:rsid w:val="002E5304"/>
    <w:rsid w:val="00354DBE"/>
    <w:rsid w:val="0037352C"/>
    <w:rsid w:val="003F735A"/>
    <w:rsid w:val="004503EA"/>
    <w:rsid w:val="005049A4"/>
    <w:rsid w:val="00513492"/>
    <w:rsid w:val="00516D6C"/>
    <w:rsid w:val="005902DB"/>
    <w:rsid w:val="006210A5"/>
    <w:rsid w:val="00663F9D"/>
    <w:rsid w:val="006C2F9A"/>
    <w:rsid w:val="00731C6B"/>
    <w:rsid w:val="00745471"/>
    <w:rsid w:val="00791F5E"/>
    <w:rsid w:val="00796BB1"/>
    <w:rsid w:val="007E2102"/>
    <w:rsid w:val="00845691"/>
    <w:rsid w:val="008A3EDE"/>
    <w:rsid w:val="008A3FC1"/>
    <w:rsid w:val="008A71DF"/>
    <w:rsid w:val="008E60D5"/>
    <w:rsid w:val="00944D22"/>
    <w:rsid w:val="0094706F"/>
    <w:rsid w:val="009B423D"/>
    <w:rsid w:val="009D19D3"/>
    <w:rsid w:val="009E58DE"/>
    <w:rsid w:val="00A97F3C"/>
    <w:rsid w:val="00BA50BE"/>
    <w:rsid w:val="00C33A5D"/>
    <w:rsid w:val="00C70200"/>
    <w:rsid w:val="00C920FF"/>
    <w:rsid w:val="00D517DE"/>
    <w:rsid w:val="00DA12F3"/>
    <w:rsid w:val="00E975CF"/>
    <w:rsid w:val="00F10F26"/>
    <w:rsid w:val="00F306BA"/>
    <w:rsid w:val="00FA6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DB2F71-CE48-4388-B154-525606C9F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FA66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A66D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34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2</Pages>
  <Words>208</Words>
  <Characters>1189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Samsung Research America</Company>
  <LinksUpToDate>false</LinksUpToDate>
  <CharactersWithSpaces>1395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Mitchell Williams</dc:creator>
  <cp:keywords/>
  <dc:description/>
  <cp:lastModifiedBy>Mitchell Williams</cp:lastModifiedBy>
  <cp:revision>48</cp:revision>
  <dcterms:created xsi:type="dcterms:W3CDTF">2016-08-29T23:45:00Z</dcterms:created>
  <dcterms:modified xsi:type="dcterms:W3CDTF">2016-10-26T15:48:00Z</dcterms:modified>
</cp:coreProperties>
</file>