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0B6F" w14:textId="77777777" w:rsidR="00640EF0" w:rsidRDefault="00640EF0" w:rsidP="00640EF0">
      <w:r>
        <w:t>Griffin Lehrer Numerical Exam Final</w:t>
      </w:r>
    </w:p>
    <w:p w14:paraId="625C601D" w14:textId="77777777" w:rsidR="00640EF0" w:rsidRDefault="00640EF0" w:rsidP="00640EF0">
      <w:r>
        <w:t>Question 2 Write Up</w:t>
      </w:r>
    </w:p>
    <w:p w14:paraId="0CE01A9F" w14:textId="77777777" w:rsidR="00640EF0" w:rsidRDefault="00640EF0" w:rsidP="00640EF0"/>
    <w:p w14:paraId="0C69F053" w14:textId="77777777" w:rsidR="00640EF0" w:rsidRDefault="00640EF0" w:rsidP="00640EF0">
      <w:r>
        <w:t>Using the data table:</w:t>
      </w:r>
    </w:p>
    <w:tbl>
      <w:tblPr>
        <w:tblStyle w:val="TableGrid"/>
        <w:tblW w:w="0" w:type="auto"/>
        <w:tblLook w:val="00A0" w:firstRow="1" w:lastRow="0" w:firstColumn="1" w:lastColumn="0" w:noHBand="0" w:noVBand="0"/>
      </w:tblPr>
      <w:tblGrid>
        <w:gridCol w:w="2952"/>
        <w:gridCol w:w="2952"/>
        <w:gridCol w:w="2952"/>
      </w:tblGrid>
      <w:tr w:rsidR="00640EF0" w:rsidRPr="00C8393A" w14:paraId="5EB99CD2" w14:textId="77777777" w:rsidTr="00CD5FC3">
        <w:tc>
          <w:tcPr>
            <w:tcW w:w="2952" w:type="dxa"/>
          </w:tcPr>
          <w:p w14:paraId="57355A38" w14:textId="77777777" w:rsidR="00640EF0" w:rsidRPr="00C8393A" w:rsidRDefault="00640EF0" w:rsidP="00CD5FC3">
            <w:pPr>
              <w:rPr>
                <w:color w:val="000000" w:themeColor="text1"/>
              </w:rPr>
            </w:pPr>
            <w:r w:rsidRPr="00C8393A">
              <w:rPr>
                <w:color w:val="000000" w:themeColor="text1"/>
              </w:rPr>
              <w:t>Planet</w:t>
            </w:r>
          </w:p>
        </w:tc>
        <w:tc>
          <w:tcPr>
            <w:tcW w:w="2952" w:type="dxa"/>
          </w:tcPr>
          <w:p w14:paraId="34D30DC8" w14:textId="77777777" w:rsidR="00640EF0" w:rsidRPr="00C8393A" w:rsidRDefault="00640EF0" w:rsidP="00CD5FC3">
            <w:pPr>
              <w:rPr>
                <w:color w:val="000000" w:themeColor="text1"/>
              </w:rPr>
            </w:pPr>
            <w:r w:rsidRPr="00C8393A">
              <w:rPr>
                <w:color w:val="000000" w:themeColor="text1"/>
              </w:rPr>
              <w:t xml:space="preserve">Period </w:t>
            </w:r>
          </w:p>
          <w:p w14:paraId="1FC479AA" w14:textId="77777777" w:rsidR="00640EF0" w:rsidRPr="00C8393A" w:rsidRDefault="00640EF0" w:rsidP="00CD5FC3">
            <w:pPr>
              <w:rPr>
                <w:color w:val="000000" w:themeColor="text1"/>
              </w:rPr>
            </w:pPr>
            <w:r w:rsidRPr="00C8393A">
              <w:rPr>
                <w:color w:val="000000" w:themeColor="text1"/>
              </w:rPr>
              <w:t>(years)</w:t>
            </w:r>
          </w:p>
        </w:tc>
        <w:tc>
          <w:tcPr>
            <w:tcW w:w="2952" w:type="dxa"/>
          </w:tcPr>
          <w:p w14:paraId="4F7C3796" w14:textId="77777777" w:rsidR="00640EF0" w:rsidRPr="00C8393A" w:rsidRDefault="00640EF0" w:rsidP="00CD5FC3">
            <w:pPr>
              <w:rPr>
                <w:color w:val="000000" w:themeColor="text1"/>
              </w:rPr>
            </w:pPr>
            <w:r w:rsidRPr="00C8393A">
              <w:rPr>
                <w:color w:val="000000" w:themeColor="text1"/>
              </w:rPr>
              <w:t>Relative distance</w:t>
            </w:r>
          </w:p>
          <w:p w14:paraId="6B6D649C" w14:textId="77777777" w:rsidR="00640EF0" w:rsidRPr="00C8393A" w:rsidRDefault="00640EF0" w:rsidP="00CD5FC3">
            <w:pPr>
              <w:rPr>
                <w:color w:val="000000" w:themeColor="text1"/>
              </w:rPr>
            </w:pPr>
            <w:r w:rsidRPr="00C8393A">
              <w:rPr>
                <w:color w:val="000000" w:themeColor="text1"/>
              </w:rPr>
              <w:t>(AU)</w:t>
            </w:r>
          </w:p>
        </w:tc>
      </w:tr>
      <w:tr w:rsidR="00640EF0" w:rsidRPr="00C8393A" w14:paraId="70A1AC87" w14:textId="77777777" w:rsidTr="00CD5FC3">
        <w:tc>
          <w:tcPr>
            <w:tcW w:w="2952" w:type="dxa"/>
          </w:tcPr>
          <w:p w14:paraId="11C210B7" w14:textId="77777777" w:rsidR="00640EF0" w:rsidRPr="00C8393A" w:rsidRDefault="00640EF0" w:rsidP="00CD5FC3">
            <w:pPr>
              <w:rPr>
                <w:color w:val="000000" w:themeColor="text1"/>
              </w:rPr>
            </w:pPr>
            <w:r w:rsidRPr="00C8393A">
              <w:rPr>
                <w:color w:val="000000" w:themeColor="text1"/>
              </w:rPr>
              <w:t>T1</w:t>
            </w:r>
          </w:p>
        </w:tc>
        <w:tc>
          <w:tcPr>
            <w:tcW w:w="2952" w:type="dxa"/>
          </w:tcPr>
          <w:p w14:paraId="5D07E996" w14:textId="77777777" w:rsidR="00640EF0" w:rsidRPr="00C8393A" w:rsidRDefault="00640EF0" w:rsidP="00CD5FC3">
            <w:pPr>
              <w:rPr>
                <w:color w:val="000000" w:themeColor="text1"/>
              </w:rPr>
            </w:pPr>
            <w:r w:rsidRPr="00C8393A">
              <w:rPr>
                <w:color w:val="000000" w:themeColor="text1"/>
              </w:rPr>
              <w:t>0.242</w:t>
            </w:r>
          </w:p>
        </w:tc>
        <w:tc>
          <w:tcPr>
            <w:tcW w:w="2952" w:type="dxa"/>
          </w:tcPr>
          <w:p w14:paraId="139906AC" w14:textId="77777777" w:rsidR="00640EF0" w:rsidRPr="00C8393A" w:rsidRDefault="00640EF0" w:rsidP="00CD5FC3">
            <w:pPr>
              <w:rPr>
                <w:color w:val="000000" w:themeColor="text1"/>
              </w:rPr>
            </w:pPr>
            <w:r w:rsidRPr="00C8393A">
              <w:rPr>
                <w:color w:val="000000" w:themeColor="text1"/>
              </w:rPr>
              <w:t>0.388</w:t>
            </w:r>
          </w:p>
        </w:tc>
      </w:tr>
      <w:tr w:rsidR="00640EF0" w:rsidRPr="00C8393A" w14:paraId="2B3C23F0" w14:textId="77777777" w:rsidTr="00CD5FC3">
        <w:tc>
          <w:tcPr>
            <w:tcW w:w="2952" w:type="dxa"/>
          </w:tcPr>
          <w:p w14:paraId="0564B227" w14:textId="77777777" w:rsidR="00640EF0" w:rsidRPr="00C8393A" w:rsidRDefault="00640EF0" w:rsidP="00CD5FC3">
            <w:pPr>
              <w:rPr>
                <w:color w:val="000000" w:themeColor="text1"/>
              </w:rPr>
            </w:pPr>
            <w:r w:rsidRPr="00C8393A">
              <w:rPr>
                <w:color w:val="000000" w:themeColor="text1"/>
              </w:rPr>
              <w:t>T2</w:t>
            </w:r>
          </w:p>
        </w:tc>
        <w:tc>
          <w:tcPr>
            <w:tcW w:w="2952" w:type="dxa"/>
          </w:tcPr>
          <w:p w14:paraId="0313466F" w14:textId="77777777" w:rsidR="00640EF0" w:rsidRPr="00C8393A" w:rsidRDefault="00640EF0" w:rsidP="00CD5FC3">
            <w:pPr>
              <w:rPr>
                <w:color w:val="000000" w:themeColor="text1"/>
              </w:rPr>
            </w:pPr>
            <w:r w:rsidRPr="00C8393A">
              <w:rPr>
                <w:color w:val="000000" w:themeColor="text1"/>
              </w:rPr>
              <w:t>0.616</w:t>
            </w:r>
          </w:p>
        </w:tc>
        <w:tc>
          <w:tcPr>
            <w:tcW w:w="2952" w:type="dxa"/>
          </w:tcPr>
          <w:p w14:paraId="1581AFA6" w14:textId="77777777" w:rsidR="00640EF0" w:rsidRPr="00C8393A" w:rsidRDefault="00640EF0" w:rsidP="00CD5FC3">
            <w:pPr>
              <w:rPr>
                <w:color w:val="000000" w:themeColor="text1"/>
              </w:rPr>
            </w:pPr>
            <w:r w:rsidRPr="00C8393A">
              <w:rPr>
                <w:color w:val="000000" w:themeColor="text1"/>
              </w:rPr>
              <w:t>0.724</w:t>
            </w:r>
          </w:p>
        </w:tc>
      </w:tr>
      <w:tr w:rsidR="00640EF0" w:rsidRPr="00C8393A" w14:paraId="15AEA636" w14:textId="77777777" w:rsidTr="00CD5FC3">
        <w:tc>
          <w:tcPr>
            <w:tcW w:w="2952" w:type="dxa"/>
          </w:tcPr>
          <w:p w14:paraId="3D3B743F" w14:textId="77777777" w:rsidR="00640EF0" w:rsidRPr="00C8393A" w:rsidRDefault="00640EF0" w:rsidP="00CD5FC3">
            <w:pPr>
              <w:rPr>
                <w:color w:val="000000" w:themeColor="text1"/>
              </w:rPr>
            </w:pPr>
            <w:r w:rsidRPr="00C8393A">
              <w:rPr>
                <w:color w:val="000000" w:themeColor="text1"/>
              </w:rPr>
              <w:t>T3</w:t>
            </w:r>
          </w:p>
        </w:tc>
        <w:tc>
          <w:tcPr>
            <w:tcW w:w="2952" w:type="dxa"/>
          </w:tcPr>
          <w:p w14:paraId="2CE7685C" w14:textId="77777777" w:rsidR="00640EF0" w:rsidRPr="00C8393A" w:rsidRDefault="00640EF0" w:rsidP="00CD5FC3">
            <w:pPr>
              <w:rPr>
                <w:color w:val="000000" w:themeColor="text1"/>
              </w:rPr>
            </w:pPr>
            <w:r w:rsidRPr="00C8393A">
              <w:rPr>
                <w:color w:val="000000" w:themeColor="text1"/>
              </w:rPr>
              <w:t>1.00</w:t>
            </w:r>
          </w:p>
        </w:tc>
        <w:tc>
          <w:tcPr>
            <w:tcW w:w="2952" w:type="dxa"/>
          </w:tcPr>
          <w:p w14:paraId="449B523C" w14:textId="77777777" w:rsidR="00640EF0" w:rsidRPr="00C8393A" w:rsidRDefault="00640EF0" w:rsidP="00CD5FC3">
            <w:pPr>
              <w:rPr>
                <w:color w:val="000000" w:themeColor="text1"/>
              </w:rPr>
            </w:pPr>
            <w:r w:rsidRPr="00C8393A">
              <w:rPr>
                <w:color w:val="000000" w:themeColor="text1"/>
              </w:rPr>
              <w:t>1.00</w:t>
            </w:r>
          </w:p>
        </w:tc>
      </w:tr>
      <w:tr w:rsidR="00640EF0" w:rsidRPr="00C8393A" w14:paraId="79222B47" w14:textId="77777777" w:rsidTr="00CD5FC3">
        <w:tc>
          <w:tcPr>
            <w:tcW w:w="2952" w:type="dxa"/>
          </w:tcPr>
          <w:p w14:paraId="682B13FF" w14:textId="77777777" w:rsidR="00640EF0" w:rsidRPr="00C8393A" w:rsidRDefault="00640EF0" w:rsidP="00CD5FC3">
            <w:pPr>
              <w:rPr>
                <w:color w:val="000000" w:themeColor="text1"/>
              </w:rPr>
            </w:pPr>
            <w:r w:rsidRPr="00C8393A">
              <w:rPr>
                <w:color w:val="000000" w:themeColor="text1"/>
              </w:rPr>
              <w:t>T4</w:t>
            </w:r>
          </w:p>
        </w:tc>
        <w:tc>
          <w:tcPr>
            <w:tcW w:w="2952" w:type="dxa"/>
          </w:tcPr>
          <w:p w14:paraId="57AB082F" w14:textId="77777777" w:rsidR="00640EF0" w:rsidRPr="00C8393A" w:rsidRDefault="00640EF0" w:rsidP="00CD5FC3">
            <w:pPr>
              <w:rPr>
                <w:color w:val="000000" w:themeColor="text1"/>
              </w:rPr>
            </w:pPr>
            <w:r w:rsidRPr="00C8393A">
              <w:rPr>
                <w:color w:val="000000" w:themeColor="text1"/>
              </w:rPr>
              <w:t>1.881</w:t>
            </w:r>
          </w:p>
        </w:tc>
        <w:tc>
          <w:tcPr>
            <w:tcW w:w="2952" w:type="dxa"/>
          </w:tcPr>
          <w:p w14:paraId="5765D827" w14:textId="77777777" w:rsidR="00640EF0" w:rsidRPr="00C8393A" w:rsidRDefault="00640EF0" w:rsidP="00CD5FC3">
            <w:pPr>
              <w:rPr>
                <w:color w:val="000000" w:themeColor="text1"/>
              </w:rPr>
            </w:pPr>
            <w:r w:rsidRPr="00C8393A">
              <w:rPr>
                <w:color w:val="000000" w:themeColor="text1"/>
              </w:rPr>
              <w:t>1.524</w:t>
            </w:r>
          </w:p>
        </w:tc>
      </w:tr>
      <w:tr w:rsidR="00640EF0" w:rsidRPr="00C8393A" w14:paraId="14541F7F" w14:textId="77777777" w:rsidTr="00CD5FC3">
        <w:tc>
          <w:tcPr>
            <w:tcW w:w="2952" w:type="dxa"/>
          </w:tcPr>
          <w:p w14:paraId="2EE33E34" w14:textId="77777777" w:rsidR="00640EF0" w:rsidRPr="00C8393A" w:rsidRDefault="00640EF0" w:rsidP="00CD5FC3">
            <w:pPr>
              <w:rPr>
                <w:color w:val="000000" w:themeColor="text1"/>
              </w:rPr>
            </w:pPr>
            <w:r w:rsidRPr="00C8393A">
              <w:rPr>
                <w:color w:val="000000" w:themeColor="text1"/>
              </w:rPr>
              <w:t>G</w:t>
            </w:r>
            <w:r w:rsidRPr="00C8393A">
              <w:rPr>
                <w:rFonts w:ascii="Cambria" w:hAnsi="Cambria"/>
                <w:color w:val="000000" w:themeColor="text1"/>
              </w:rPr>
              <w:t>α</w:t>
            </w:r>
          </w:p>
        </w:tc>
        <w:tc>
          <w:tcPr>
            <w:tcW w:w="2952" w:type="dxa"/>
          </w:tcPr>
          <w:p w14:paraId="5ED60AA9" w14:textId="77777777" w:rsidR="00640EF0" w:rsidRPr="00C8393A" w:rsidRDefault="00640EF0" w:rsidP="00CD5FC3">
            <w:pPr>
              <w:rPr>
                <w:color w:val="000000" w:themeColor="text1"/>
              </w:rPr>
            </w:pPr>
            <w:r w:rsidRPr="00C8393A">
              <w:rPr>
                <w:color w:val="000000" w:themeColor="text1"/>
              </w:rPr>
              <w:t>11.86</w:t>
            </w:r>
          </w:p>
        </w:tc>
        <w:tc>
          <w:tcPr>
            <w:tcW w:w="2952" w:type="dxa"/>
          </w:tcPr>
          <w:p w14:paraId="5463D0F5" w14:textId="77777777" w:rsidR="00640EF0" w:rsidRPr="00C8393A" w:rsidRDefault="00640EF0" w:rsidP="00CD5FC3">
            <w:pPr>
              <w:rPr>
                <w:color w:val="000000" w:themeColor="text1"/>
              </w:rPr>
            </w:pPr>
            <w:r w:rsidRPr="00C8393A">
              <w:rPr>
                <w:color w:val="000000" w:themeColor="text1"/>
              </w:rPr>
              <w:t>5.20</w:t>
            </w:r>
          </w:p>
        </w:tc>
      </w:tr>
      <w:tr w:rsidR="00640EF0" w:rsidRPr="00C8393A" w14:paraId="61EDC245" w14:textId="77777777" w:rsidTr="00CD5FC3">
        <w:tc>
          <w:tcPr>
            <w:tcW w:w="2952" w:type="dxa"/>
          </w:tcPr>
          <w:p w14:paraId="7A491277" w14:textId="77777777" w:rsidR="00640EF0" w:rsidRPr="00C8393A" w:rsidRDefault="00640EF0" w:rsidP="00CD5FC3">
            <w:pPr>
              <w:rPr>
                <w:color w:val="000000" w:themeColor="text1"/>
              </w:rPr>
            </w:pPr>
            <w:r w:rsidRPr="00C8393A">
              <w:rPr>
                <w:color w:val="000000" w:themeColor="text1"/>
              </w:rPr>
              <w:t>G</w:t>
            </w:r>
            <w:r w:rsidRPr="00C8393A">
              <w:rPr>
                <w:rFonts w:ascii="Cambria" w:hAnsi="Cambria"/>
                <w:color w:val="000000" w:themeColor="text1"/>
              </w:rPr>
              <w:t>β</w:t>
            </w:r>
          </w:p>
        </w:tc>
        <w:tc>
          <w:tcPr>
            <w:tcW w:w="2952" w:type="dxa"/>
          </w:tcPr>
          <w:p w14:paraId="60565C6F" w14:textId="77777777" w:rsidR="00640EF0" w:rsidRPr="00C8393A" w:rsidRDefault="00640EF0" w:rsidP="00CD5FC3">
            <w:pPr>
              <w:rPr>
                <w:color w:val="000000" w:themeColor="text1"/>
              </w:rPr>
            </w:pPr>
            <w:r w:rsidRPr="00C8393A">
              <w:rPr>
                <w:color w:val="000000" w:themeColor="text1"/>
              </w:rPr>
              <w:t>29.33</w:t>
            </w:r>
          </w:p>
        </w:tc>
        <w:tc>
          <w:tcPr>
            <w:tcW w:w="2952" w:type="dxa"/>
          </w:tcPr>
          <w:p w14:paraId="6C24FC3E" w14:textId="77777777" w:rsidR="00640EF0" w:rsidRPr="00C8393A" w:rsidRDefault="00640EF0" w:rsidP="00CD5FC3">
            <w:pPr>
              <w:rPr>
                <w:color w:val="000000" w:themeColor="text1"/>
              </w:rPr>
            </w:pPr>
            <w:r w:rsidRPr="00C8393A">
              <w:rPr>
                <w:color w:val="000000" w:themeColor="text1"/>
              </w:rPr>
              <w:t>9.51</w:t>
            </w:r>
          </w:p>
        </w:tc>
      </w:tr>
      <w:tr w:rsidR="00640EF0" w:rsidRPr="00C8393A" w14:paraId="5E3E26F5" w14:textId="77777777" w:rsidTr="00CD5FC3">
        <w:tc>
          <w:tcPr>
            <w:tcW w:w="2952" w:type="dxa"/>
          </w:tcPr>
          <w:p w14:paraId="7942B2B2" w14:textId="77777777" w:rsidR="00640EF0" w:rsidRPr="00C8393A" w:rsidRDefault="00640EF0" w:rsidP="00CD5FC3">
            <w:pPr>
              <w:rPr>
                <w:color w:val="000000" w:themeColor="text1"/>
              </w:rPr>
            </w:pPr>
            <w:proofErr w:type="spellStart"/>
            <w:r w:rsidRPr="00C8393A">
              <w:rPr>
                <w:color w:val="000000" w:themeColor="text1"/>
              </w:rPr>
              <w:t>G</w:t>
            </w:r>
            <w:r w:rsidRPr="00C8393A">
              <w:rPr>
                <w:rFonts w:ascii="Cambria" w:hAnsi="Cambria"/>
                <w:color w:val="000000" w:themeColor="text1"/>
              </w:rPr>
              <w:t>γ</w:t>
            </w:r>
            <w:proofErr w:type="spellEnd"/>
          </w:p>
        </w:tc>
        <w:tc>
          <w:tcPr>
            <w:tcW w:w="2952" w:type="dxa"/>
          </w:tcPr>
          <w:p w14:paraId="0ECE4A82" w14:textId="77777777" w:rsidR="00640EF0" w:rsidRPr="00C8393A" w:rsidRDefault="00640EF0" w:rsidP="00CD5FC3">
            <w:pPr>
              <w:rPr>
                <w:color w:val="000000" w:themeColor="text1"/>
              </w:rPr>
            </w:pPr>
            <w:r w:rsidRPr="00C8393A">
              <w:rPr>
                <w:color w:val="000000" w:themeColor="text1"/>
              </w:rPr>
              <w:t>84.32</w:t>
            </w:r>
          </w:p>
        </w:tc>
        <w:tc>
          <w:tcPr>
            <w:tcW w:w="2952" w:type="dxa"/>
          </w:tcPr>
          <w:p w14:paraId="1B0D09D0" w14:textId="77777777" w:rsidR="00640EF0" w:rsidRPr="00C8393A" w:rsidRDefault="00640EF0" w:rsidP="00CD5FC3">
            <w:pPr>
              <w:rPr>
                <w:color w:val="000000" w:themeColor="text1"/>
              </w:rPr>
            </w:pPr>
            <w:r w:rsidRPr="00C8393A">
              <w:rPr>
                <w:color w:val="000000" w:themeColor="text1"/>
              </w:rPr>
              <w:t>19.23</w:t>
            </w:r>
          </w:p>
        </w:tc>
      </w:tr>
      <w:tr w:rsidR="00640EF0" w:rsidRPr="00C8393A" w14:paraId="0A509042" w14:textId="77777777" w:rsidTr="00CD5FC3">
        <w:tc>
          <w:tcPr>
            <w:tcW w:w="2952" w:type="dxa"/>
          </w:tcPr>
          <w:p w14:paraId="11698044" w14:textId="77777777" w:rsidR="00640EF0" w:rsidRPr="00C8393A" w:rsidRDefault="00640EF0" w:rsidP="00CD5FC3">
            <w:pPr>
              <w:rPr>
                <w:color w:val="000000" w:themeColor="text1"/>
              </w:rPr>
            </w:pPr>
            <w:proofErr w:type="spellStart"/>
            <w:r w:rsidRPr="00C8393A">
              <w:rPr>
                <w:color w:val="000000" w:themeColor="text1"/>
              </w:rPr>
              <w:t>G</w:t>
            </w:r>
            <w:r w:rsidRPr="00C8393A">
              <w:rPr>
                <w:rFonts w:ascii="Cambria" w:hAnsi="Cambria"/>
                <w:color w:val="000000" w:themeColor="text1"/>
              </w:rPr>
              <w:t>δ</w:t>
            </w:r>
            <w:proofErr w:type="spellEnd"/>
          </w:p>
        </w:tc>
        <w:tc>
          <w:tcPr>
            <w:tcW w:w="2952" w:type="dxa"/>
          </w:tcPr>
          <w:p w14:paraId="176A5C77" w14:textId="77777777" w:rsidR="00640EF0" w:rsidRPr="00C8393A" w:rsidRDefault="00640EF0" w:rsidP="00CD5FC3">
            <w:pPr>
              <w:rPr>
                <w:color w:val="000000" w:themeColor="text1"/>
              </w:rPr>
            </w:pPr>
            <w:r w:rsidRPr="00C8393A">
              <w:rPr>
                <w:color w:val="000000" w:themeColor="text1"/>
              </w:rPr>
              <w:t>164.79</w:t>
            </w:r>
          </w:p>
        </w:tc>
        <w:tc>
          <w:tcPr>
            <w:tcW w:w="2952" w:type="dxa"/>
          </w:tcPr>
          <w:p w14:paraId="6669F7B4" w14:textId="77777777" w:rsidR="00640EF0" w:rsidRPr="00C8393A" w:rsidRDefault="00640EF0" w:rsidP="00CD5FC3">
            <w:pPr>
              <w:rPr>
                <w:color w:val="000000" w:themeColor="text1"/>
              </w:rPr>
            </w:pPr>
            <w:r w:rsidRPr="00C8393A">
              <w:rPr>
                <w:color w:val="000000" w:themeColor="text1"/>
              </w:rPr>
              <w:t>30.10</w:t>
            </w:r>
          </w:p>
        </w:tc>
      </w:tr>
    </w:tbl>
    <w:p w14:paraId="4FBADB9D" w14:textId="77777777" w:rsidR="00640EF0" w:rsidRDefault="00640EF0" w:rsidP="00640EF0"/>
    <w:p w14:paraId="4E87F33F" w14:textId="77777777" w:rsidR="00640EF0" w:rsidRDefault="00640EF0" w:rsidP="00640EF0">
      <w:r>
        <w:t>When graphing all the data from the table above using the period as the x values and the relative distance as the y values, we see that the resulting graph looks like this:</w:t>
      </w:r>
    </w:p>
    <w:p w14:paraId="508B903A" w14:textId="77777777" w:rsidR="00640EF0" w:rsidRDefault="00640EF0" w:rsidP="00640EF0">
      <w:r>
        <w:rPr>
          <w:noProof/>
        </w:rPr>
        <w:drawing>
          <wp:inline distT="0" distB="0" distL="0" distR="0" wp14:anchorId="51220533" wp14:editId="212E6672">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528E0D5" w14:textId="77777777" w:rsidR="00640EF0" w:rsidRDefault="00640EF0" w:rsidP="00640EF0">
      <w:r>
        <w:t xml:space="preserve">From the graph we can see that the outermost planets (G planets) curve away from the innermost planets (T planets). When using least squares to fit data the algorithm assumes that the data in question is going to be linear. The outermost planets are not linear compared to the innermost planets and this causes the resulting least squares to fit the data less accurately than it could if the data </w:t>
      </w:r>
      <w:proofErr w:type="gramStart"/>
      <w:r>
        <w:t>was</w:t>
      </w:r>
      <w:proofErr w:type="gramEnd"/>
      <w:r>
        <w:t xml:space="preserve"> more linear. In </w:t>
      </w:r>
      <w:proofErr w:type="gramStart"/>
      <w:r>
        <w:t>fact</w:t>
      </w:r>
      <w:proofErr w:type="gramEnd"/>
      <w:r>
        <w:t xml:space="preserve"> looking at a graph of just the innermost planets (T planets): </w:t>
      </w:r>
    </w:p>
    <w:p w14:paraId="5C460419" w14:textId="77777777" w:rsidR="00640EF0" w:rsidRDefault="00640EF0" w:rsidP="00640EF0"/>
    <w:p w14:paraId="0518202E" w14:textId="77777777" w:rsidR="00640EF0" w:rsidRDefault="00640EF0" w:rsidP="00640EF0">
      <w:r>
        <w:rPr>
          <w:noProof/>
        </w:rPr>
        <w:lastRenderedPageBreak/>
        <w:drawing>
          <wp:inline distT="0" distB="0" distL="0" distR="0" wp14:anchorId="0C1CF2FE" wp14:editId="4DA2AA01">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9974A2C" w14:textId="77777777" w:rsidR="00640EF0" w:rsidRDefault="00640EF0" w:rsidP="00640EF0">
      <w:r>
        <w:t>We can see that the data points are much more linear than it was before when including all the data points. We can see that the least squares method fits the data much better than before due to the higher r^2 value. When looking only at the outermost planets (G planets) we can see the graph looks like this:</w:t>
      </w:r>
    </w:p>
    <w:p w14:paraId="0C053C13" w14:textId="77777777" w:rsidR="00640EF0" w:rsidRDefault="00640EF0" w:rsidP="00640EF0">
      <w:r>
        <w:rPr>
          <w:noProof/>
        </w:rPr>
        <w:drawing>
          <wp:inline distT="0" distB="0" distL="0" distR="0" wp14:anchorId="7460B6E3" wp14:editId="3D550A17">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FDE6052" w14:textId="77777777" w:rsidR="00640EF0" w:rsidRDefault="00640EF0" w:rsidP="00640EF0">
      <w:r>
        <w:t xml:space="preserve">Once again, the data is much more linear than it was before when including all the planetary data. This is reflected in the higher r^2 value. From comparing the innermost planets and outermost planets with all the planets together we can conclude that the data is more linear when we look at them separately. From this we can see that using two different fits one for the innermost planets (T planets) and one for the outermost planets (G planets) will be more accurate than using one fit for </w:t>
      </w:r>
      <w:proofErr w:type="gramStart"/>
      <w:r>
        <w:t>all of</w:t>
      </w:r>
      <w:proofErr w:type="gramEnd"/>
      <w:r>
        <w:t xml:space="preserve"> the data.</w:t>
      </w:r>
    </w:p>
    <w:p w14:paraId="5F62028A" w14:textId="26193D9B" w:rsidR="003628FE" w:rsidRDefault="003628FE"/>
    <w:sectPr w:rsidR="003628FE" w:rsidSect="0046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FE"/>
    <w:rsid w:val="000F6DEB"/>
    <w:rsid w:val="003628FE"/>
    <w:rsid w:val="00407FC2"/>
    <w:rsid w:val="004624F5"/>
    <w:rsid w:val="00640EF0"/>
    <w:rsid w:val="008C221A"/>
    <w:rsid w:val="009F7392"/>
    <w:rsid w:val="00D86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BC21"/>
  <w15:chartTrackingRefBased/>
  <w15:docId w15:val="{230B347E-1962-4050-80A5-55303778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8FE"/>
    <w:pPr>
      <w:spacing w:after="0" w:line="240" w:lineRule="auto"/>
    </w:pPr>
    <w:rPr>
      <w:rFonts w:eastAsiaTheme="minorEastAsia"/>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Lehrer</dc:creator>
  <cp:keywords/>
  <dc:description/>
  <cp:lastModifiedBy>Griffin Lehrer</cp:lastModifiedBy>
  <cp:revision>2</cp:revision>
  <dcterms:created xsi:type="dcterms:W3CDTF">2021-04-29T02:21:00Z</dcterms:created>
  <dcterms:modified xsi:type="dcterms:W3CDTF">2021-04-29T02:40:00Z</dcterms:modified>
</cp:coreProperties>
</file>