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INSA SUMMER CAMP 2025</w:t>
      </w:r>
    </w:p>
    <w:p>
      <w:pPr>
        <w:spacing w:after="80"/>
        <w:jc w:val="center"/>
      </w:pPr>
      <w:r>
        <w:rPr>
          <w:rFonts w:ascii="Arial" w:cs="Arial" w:eastAsia="Arial" w:hAnsi="Arial"/>
          <w:b/>
          <w:bCs/>
          <w:color w:val="2E75B6"/>
          <w:sz w:val="28"/>
          <w:szCs w:val="28"/>
        </w:rPr>
        <w:t xml:space="preserve">Project Registration — Cybersecurity Track</w:t>
      </w:r>
    </w:p>
    <w:p>
      <w:pPr>
        <w:pBdr>
          <w:bottom w:val="single" w:color="2E75B6" w:sz="6" w:space="1"/>
        </w:pBdr>
        <w:spacing w:after="400"/>
        <w:jc w:val="center"/>
      </w:pPr>
      <w:r>
        <w:rPr>
          <w:rFonts w:ascii="Arial" w:cs="Arial" w:eastAsia="Arial" w:hAnsi="Arial"/>
          <w:sz w:val="22"/>
          <w:szCs w:val="22"/>
        </w:rPr>
        <w:t xml:space="preserve">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auto" w:w="1"/>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Project Title</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Network Port Scanner &amp; Vulnerability Reporter</w:t>
            </w:r>
          </w:p>
        </w:tc>
      </w:tr>
      <w:tr>
        <w:tc>
          <w:tcPr>
            <w:tcW w:type="auto" w:w="1"/>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Domain</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Cybersecurity</w:t>
            </w:r>
          </w:p>
        </w:tc>
      </w:tr>
      <w:tr>
        <w:tc>
          <w:tcPr>
            <w:tcW w:type="auto" w:w="1"/>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Sub-Category</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Network Security / Penetration Testing</w:t>
            </w:r>
          </w:p>
        </w:tc>
      </w:tr>
      <w:tr>
        <w:tc>
          <w:tcPr>
            <w:tcW w:type="auto" w:w="1"/>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Programming Language</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Python 3</w:t>
            </w:r>
          </w:p>
        </w:tc>
      </w:tr>
      <w:tr>
        <w:tc>
          <w:tcPr>
            <w:tcW w:type="auto" w:w="1"/>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Duration</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 Weeks</w:t>
            </w:r>
          </w:p>
        </w:tc>
      </w:tr>
      <w:tr>
        <w:tc>
          <w:tcPr>
            <w:tcW w:type="auto" w:w="1"/>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Team Size</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 (Individual Project)</w:t>
            </w:r>
          </w:p>
        </w:tc>
      </w:tr>
    </w:tbl>
    <w:p>
      <w:r>
        <w:t xml:space="preserve"/>
      </w:r>
    </w:p>
    <w:p>
      <w:r>
        <w:t xml:space="preserve"/>
      </w:r>
    </w:p>
    <w:p>
      <w:pPr>
        <w:pStyle w:val="Heading1"/>
        <w:spacing w:after="160" w:before="320"/>
      </w:pPr>
      <w:r>
        <w:rPr>
          <w:rFonts w:ascii="Arial" w:cs="Arial" w:eastAsia="Arial" w:hAnsi="Arial"/>
          <w:b/>
          <w:bCs/>
          <w:color w:val="1F4E79"/>
          <w:sz w:val="32"/>
          <w:szCs w:val="32"/>
        </w:rPr>
        <w:t xml:space="preserve">1. Project Overview</w:t>
      </w:r>
    </w:p>
    <w:p>
      <w:pPr>
        <w:spacing w:after="120"/>
      </w:pPr>
      <w:r>
        <w:rPr>
          <w:rFonts w:ascii="Arial" w:cs="Arial" w:eastAsia="Arial" w:hAnsi="Arial"/>
          <w:b w:val="false"/>
          <w:bCs w:val="false"/>
          <w:color w:val="000000"/>
          <w:sz w:val="22"/>
          <w:szCs w:val="22"/>
        </w:rPr>
        <w:t xml:space="preserve">This project aims to develop a Python-based Network Port Scanner and Vulnerability Reporter that can identify open ports on a target system, detect running services via banner grabbing, and generate a structured vulnerability report. The tool serves as a simplified version of widely-used penetration testing tools such as Nmap, providing hands-on insight into the foundational techniques used in ethical hacking and network security assessment.</w:t>
      </w:r>
    </w:p>
    <w:p>
      <w:r>
        <w:t xml:space="preserve"/>
      </w:r>
    </w:p>
    <w:p>
      <w:pPr>
        <w:pStyle w:val="Heading1"/>
        <w:spacing w:after="160" w:before="320"/>
      </w:pPr>
      <w:r>
        <w:rPr>
          <w:rFonts w:ascii="Arial" w:cs="Arial" w:eastAsia="Arial" w:hAnsi="Arial"/>
          <w:b/>
          <w:bCs/>
          <w:color w:val="1F4E79"/>
          <w:sz w:val="32"/>
          <w:szCs w:val="32"/>
        </w:rPr>
        <w:t xml:space="preserve">2. Problem Statement</w:t>
      </w:r>
    </w:p>
    <w:p>
      <w:pPr>
        <w:spacing w:after="120"/>
      </w:pPr>
      <w:r>
        <w:rPr>
          <w:rFonts w:ascii="Arial" w:cs="Arial" w:eastAsia="Arial" w:hAnsi="Arial"/>
          <w:b w:val="false"/>
          <w:bCs w:val="false"/>
          <w:color w:val="000000"/>
          <w:sz w:val="22"/>
          <w:szCs w:val="22"/>
        </w:rPr>
        <w:t xml:space="preserve">Organizations frequently leave unnecessary ports open, exposing internal services to potential attackers. Without periodic scanning and auditing, these vulnerabilities go unnoticed until exploited. This project addresses that gap by building a lightweight scanner that helps system administrators and security professionals quickly identify exposed services on their network.</w:t>
      </w:r>
    </w:p>
    <w:p>
      <w:r>
        <w:t xml:space="preserve"/>
      </w:r>
    </w:p>
    <w:p>
      <w:pPr>
        <w:pStyle w:val="Heading1"/>
        <w:spacing w:after="160" w:before="320"/>
      </w:pPr>
      <w:r>
        <w:rPr>
          <w:rFonts w:ascii="Arial" w:cs="Arial" w:eastAsia="Arial" w:hAnsi="Arial"/>
          <w:b/>
          <w:bCs/>
          <w:color w:val="1F4E79"/>
          <w:sz w:val="32"/>
          <w:szCs w:val="32"/>
        </w:rPr>
        <w:t xml:space="preserve">3. Objectives</w:t>
      </w:r>
    </w:p>
    <w:p>
      <w:pPr>
        <w:pStyle w:val="ListParagraph"/>
        <w:numPr>
          <w:ilvl w:val="0"/>
          <w:numId w:val="2"/>
        </w:numPr>
        <w:spacing w:after="80"/>
      </w:pPr>
      <w:r>
        <w:rPr>
          <w:rFonts w:ascii="Arial" w:cs="Arial" w:eastAsia="Arial" w:hAnsi="Arial"/>
          <w:sz w:val="22"/>
          <w:szCs w:val="22"/>
        </w:rPr>
        <w:t xml:space="preserve">Scan a target IP address or hostname for open TCP/UDP ports</w:t>
      </w:r>
    </w:p>
    <w:p>
      <w:pPr>
        <w:pStyle w:val="ListParagraph"/>
        <w:numPr>
          <w:ilvl w:val="0"/>
          <w:numId w:val="2"/>
        </w:numPr>
        <w:spacing w:after="80"/>
      </w:pPr>
      <w:r>
        <w:rPr>
          <w:rFonts w:ascii="Arial" w:cs="Arial" w:eastAsia="Arial" w:hAnsi="Arial"/>
          <w:sz w:val="22"/>
          <w:szCs w:val="22"/>
        </w:rPr>
        <w:t xml:space="preserve">Identify services running on detected open ports using banner grabbing</w:t>
      </w:r>
    </w:p>
    <w:p>
      <w:pPr>
        <w:pStyle w:val="ListParagraph"/>
        <w:numPr>
          <w:ilvl w:val="0"/>
          <w:numId w:val="2"/>
        </w:numPr>
        <w:spacing w:after="80"/>
      </w:pPr>
      <w:r>
        <w:rPr>
          <w:rFonts w:ascii="Arial" w:cs="Arial" w:eastAsia="Arial" w:hAnsi="Arial"/>
          <w:sz w:val="22"/>
          <w:szCs w:val="22"/>
        </w:rPr>
        <w:t xml:space="preserve">Map discovered services to known CVEs (Common Vulnerabilities and Exposures)</w:t>
      </w:r>
    </w:p>
    <w:p>
      <w:pPr>
        <w:pStyle w:val="ListParagraph"/>
        <w:numPr>
          <w:ilvl w:val="0"/>
          <w:numId w:val="2"/>
        </w:numPr>
        <w:spacing w:after="80"/>
      </w:pPr>
      <w:r>
        <w:rPr>
          <w:rFonts w:ascii="Arial" w:cs="Arial" w:eastAsia="Arial" w:hAnsi="Arial"/>
          <w:sz w:val="22"/>
          <w:szCs w:val="22"/>
        </w:rPr>
        <w:t xml:space="preserve">Generate a structured, human-readable vulnerability report in PDF/HTML format</w:t>
      </w:r>
    </w:p>
    <w:p>
      <w:pPr>
        <w:pStyle w:val="ListParagraph"/>
        <w:numPr>
          <w:ilvl w:val="0"/>
          <w:numId w:val="2"/>
        </w:numPr>
        <w:spacing w:after="80"/>
      </w:pPr>
      <w:r>
        <w:rPr>
          <w:rFonts w:ascii="Arial" w:cs="Arial" w:eastAsia="Arial" w:hAnsi="Arial"/>
          <w:sz w:val="22"/>
          <w:szCs w:val="22"/>
        </w:rPr>
        <w:t xml:space="preserve">Implement scanning speed controls and stealth options to simulate real-world pentesting scenarios</w:t>
      </w:r>
    </w:p>
    <w:p>
      <w:pPr>
        <w:pStyle w:val="ListParagraph"/>
        <w:numPr>
          <w:ilvl w:val="0"/>
          <w:numId w:val="2"/>
        </w:numPr>
        <w:spacing w:after="80"/>
      </w:pPr>
      <w:r>
        <w:rPr>
          <w:rFonts w:ascii="Arial" w:cs="Arial" w:eastAsia="Arial" w:hAnsi="Arial"/>
          <w:sz w:val="22"/>
          <w:szCs w:val="22"/>
        </w:rPr>
        <w:t xml:space="preserve">Provide a simple command-line interface (CLI) for ease of use</w:t>
      </w:r>
    </w:p>
    <w:p>
      <w:r>
        <w:t xml:space="preserve"/>
      </w:r>
    </w:p>
    <w:p>
      <w:pPr>
        <w:pStyle w:val="Heading1"/>
        <w:spacing w:after="160" w:before="320"/>
      </w:pPr>
      <w:r>
        <w:rPr>
          <w:rFonts w:ascii="Arial" w:cs="Arial" w:eastAsia="Arial" w:hAnsi="Arial"/>
          <w:b/>
          <w:bCs/>
          <w:color w:val="1F4E79"/>
          <w:sz w:val="32"/>
          <w:szCs w:val="32"/>
        </w:rPr>
        <w:t xml:space="preserve">4. Methodology</w:t>
      </w:r>
    </w:p>
    <w:p>
      <w:pPr>
        <w:pStyle w:val="Heading2"/>
        <w:spacing w:after="120" w:before="240"/>
      </w:pPr>
      <w:r>
        <w:rPr>
          <w:rFonts w:ascii="Arial" w:cs="Arial" w:eastAsia="Arial" w:hAnsi="Arial"/>
          <w:b/>
          <w:bCs/>
          <w:color w:val="2E75B6"/>
          <w:sz w:val="26"/>
          <w:szCs w:val="26"/>
        </w:rPr>
        <w:t xml:space="preserve">4.1 Phase 1 — Core Scanner (Week 1)</w:t>
      </w:r>
    </w:p>
    <w:p>
      <w:pPr>
        <w:spacing w:after="120"/>
      </w:pPr>
      <w:r>
        <w:rPr>
          <w:rFonts w:ascii="Arial" w:cs="Arial" w:eastAsia="Arial" w:hAnsi="Arial"/>
          <w:b w:val="false"/>
          <w:bCs w:val="false"/>
          <w:color w:val="000000"/>
          <w:sz w:val="22"/>
          <w:szCs w:val="22"/>
        </w:rPr>
        <w:t xml:space="preserve">Implement raw TCP socket connections using Python's socket library to probe ports in a given range. Use threading to achieve concurrent scanning, dramatically reducing scan time. Handle timeouts and connection refusals gracefully.</w:t>
      </w:r>
    </w:p>
    <w:p>
      <w:pPr>
        <w:pStyle w:val="Heading2"/>
        <w:spacing w:after="120" w:before="240"/>
      </w:pPr>
      <w:r>
        <w:rPr>
          <w:rFonts w:ascii="Arial" w:cs="Arial" w:eastAsia="Arial" w:hAnsi="Arial"/>
          <w:b/>
          <w:bCs/>
          <w:color w:val="2E75B6"/>
          <w:sz w:val="26"/>
          <w:szCs w:val="26"/>
        </w:rPr>
        <w:t xml:space="preserve">4.2 Phase 2 — Service Detection (Week 2)</w:t>
      </w:r>
    </w:p>
    <w:p>
      <w:pPr>
        <w:spacing w:after="120"/>
      </w:pPr>
      <w:r>
        <w:rPr>
          <w:rFonts w:ascii="Arial" w:cs="Arial" w:eastAsia="Arial" w:hAnsi="Arial"/>
          <w:b w:val="false"/>
          <w:bCs w:val="false"/>
          <w:color w:val="000000"/>
          <w:sz w:val="22"/>
          <w:szCs w:val="22"/>
        </w:rPr>
        <w:t xml:space="preserve">Implement banner grabbing by sending probe packets to open ports and capturing the first response. Parse common banners (SSH, HTTP, FTP, SMTP) to identify service name and version. Map these to a local database of known vulnerabilities.</w:t>
      </w:r>
    </w:p>
    <w:p>
      <w:pPr>
        <w:pStyle w:val="Heading2"/>
        <w:spacing w:after="120" w:before="240"/>
      </w:pPr>
      <w:r>
        <w:rPr>
          <w:rFonts w:ascii="Arial" w:cs="Arial" w:eastAsia="Arial" w:hAnsi="Arial"/>
          <w:b/>
          <w:bCs/>
          <w:color w:val="2E75B6"/>
          <w:sz w:val="26"/>
          <w:szCs w:val="26"/>
        </w:rPr>
        <w:t xml:space="preserve">4.3 Phase 3 — Report Generation (Week 3)</w:t>
      </w:r>
    </w:p>
    <w:p>
      <w:pPr>
        <w:spacing w:after="120"/>
      </w:pPr>
      <w:r>
        <w:rPr>
          <w:rFonts w:ascii="Arial" w:cs="Arial" w:eastAsia="Arial" w:hAnsi="Arial"/>
          <w:b w:val="false"/>
          <w:bCs w:val="false"/>
          <w:color w:val="000000"/>
          <w:sz w:val="22"/>
          <w:szCs w:val="22"/>
        </w:rPr>
        <w:t xml:space="preserve">Aggregate scan results into a structured report. Classify ports by risk level (High / Medium / Low / Informational). Generate output in both plain text and HTML format with color-coded severity indicators.</w:t>
      </w:r>
    </w:p>
    <w:p>
      <w:pPr>
        <w:pStyle w:val="Heading2"/>
        <w:spacing w:after="120" w:before="240"/>
      </w:pPr>
      <w:r>
        <w:rPr>
          <w:rFonts w:ascii="Arial" w:cs="Arial" w:eastAsia="Arial" w:hAnsi="Arial"/>
          <w:b/>
          <w:bCs/>
          <w:color w:val="2E75B6"/>
          <w:sz w:val="26"/>
          <w:szCs w:val="26"/>
        </w:rPr>
        <w:t xml:space="preserve">4.4 Phase 4 — Testing &amp; Documentation (Week 4)</w:t>
      </w:r>
    </w:p>
    <w:p>
      <w:pPr>
        <w:spacing w:after="120"/>
      </w:pPr>
      <w:r>
        <w:rPr>
          <w:rFonts w:ascii="Arial" w:cs="Arial" w:eastAsia="Arial" w:hAnsi="Arial"/>
          <w:b w:val="false"/>
          <w:bCs w:val="false"/>
          <w:color w:val="000000"/>
          <w:sz w:val="22"/>
          <w:szCs w:val="22"/>
        </w:rPr>
        <w:t xml:space="preserve">Conduct controlled testing against a local virtual machine (Metasploitable or DVWA). Write full technical documentation, user guide, and prepare the project presentation.</w:t>
      </w:r>
    </w:p>
    <w:p>
      <w:r>
        <w:t xml:space="preserve"/>
      </w:r>
    </w:p>
    <w:p>
      <w:pPr>
        <w:pStyle w:val="Heading1"/>
        <w:spacing w:after="160" w:before="320"/>
      </w:pPr>
      <w:r>
        <w:rPr>
          <w:rFonts w:ascii="Arial" w:cs="Arial" w:eastAsia="Arial" w:hAnsi="Arial"/>
          <w:b/>
          <w:bCs/>
          <w:color w:val="1F4E79"/>
          <w:sz w:val="32"/>
          <w:szCs w:val="32"/>
        </w:rPr>
        <w:t xml:space="preserve">5. Tools &amp;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auto" w:w="1"/>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Tool / Library</w:t>
            </w:r>
          </w:p>
        </w:tc>
        <w:tc>
          <w:tcPr>
            <w:tcW w:type="auto" w:w="1"/>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sz w:val="22"/>
                <w:szCs w:val="22"/>
              </w:rPr>
              <w:t xml:space="preserve">Purpose</w:t>
            </w:r>
          </w:p>
        </w:tc>
      </w:tr>
      <w:tr>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Python 3.x</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Core programming language</w:t>
            </w:r>
          </w:p>
        </w:tc>
      </w:tr>
      <w:tr>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socket (built-in)</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TCP/UDP port probing</w:t>
            </w:r>
          </w:p>
        </w:tc>
      </w:tr>
      <w:tr>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threading (built-in)</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Concurrent scanning</w:t>
            </w:r>
          </w:p>
        </w:tc>
      </w:tr>
      <w:tr>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scapy (optional)</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Advanced packet crafting</w:t>
            </w:r>
          </w:p>
        </w:tc>
      </w:tr>
      <w:tr>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jinja2</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HTML report templating</w:t>
            </w:r>
          </w:p>
        </w:tc>
      </w:tr>
      <w:tr>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colorama</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Colored terminal output</w:t>
            </w:r>
          </w:p>
        </w:tc>
      </w:tr>
      <w:tr>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Metasploitable 2 VM</w:t>
            </w:r>
          </w:p>
        </w:tc>
        <w:tc>
          <w:tcPr>
            <w:tcW w:type="auto" w:w="1"/>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Safe local testing environment</w:t>
            </w:r>
          </w:p>
        </w:tc>
      </w:tr>
    </w:tbl>
    <w:p>
      <w:r>
        <w:t xml:space="preserve"/>
      </w:r>
    </w:p>
    <w:p>
      <w:r>
        <w:t xml:space="preserve"/>
      </w:r>
    </w:p>
    <w:p>
      <w:pPr>
        <w:pStyle w:val="Heading1"/>
        <w:spacing w:after="160" w:before="320"/>
      </w:pPr>
      <w:r>
        <w:rPr>
          <w:rFonts w:ascii="Arial" w:cs="Arial" w:eastAsia="Arial" w:hAnsi="Arial"/>
          <w:b/>
          <w:bCs/>
          <w:color w:val="1F4E79"/>
          <w:sz w:val="32"/>
          <w:szCs w:val="32"/>
        </w:rPr>
        <w:t xml:space="preserve">6. Expected Outcomes</w:t>
      </w:r>
    </w:p>
    <w:p>
      <w:pPr>
        <w:pStyle w:val="ListParagraph"/>
        <w:numPr>
          <w:ilvl w:val="0"/>
          <w:numId w:val="2"/>
        </w:numPr>
        <w:spacing w:after="80"/>
      </w:pPr>
      <w:r>
        <w:rPr>
          <w:rFonts w:ascii="Arial" w:cs="Arial" w:eastAsia="Arial" w:hAnsi="Arial"/>
          <w:sz w:val="22"/>
          <w:szCs w:val="22"/>
        </w:rPr>
        <w:t xml:space="preserve">A fully functional command-line port scanner with multi-threaded support</w:t>
      </w:r>
    </w:p>
    <w:p>
      <w:pPr>
        <w:pStyle w:val="ListParagraph"/>
        <w:numPr>
          <w:ilvl w:val="0"/>
          <w:numId w:val="2"/>
        </w:numPr>
        <w:spacing w:after="80"/>
      </w:pPr>
      <w:r>
        <w:rPr>
          <w:rFonts w:ascii="Arial" w:cs="Arial" w:eastAsia="Arial" w:hAnsi="Arial"/>
          <w:sz w:val="22"/>
          <w:szCs w:val="22"/>
        </w:rPr>
        <w:t xml:space="preserve">Service fingerprinting capability for at least 10 common protocols</w:t>
      </w:r>
    </w:p>
    <w:p>
      <w:pPr>
        <w:pStyle w:val="ListParagraph"/>
        <w:numPr>
          <w:ilvl w:val="0"/>
          <w:numId w:val="2"/>
        </w:numPr>
        <w:spacing w:after="80"/>
      </w:pPr>
      <w:r>
        <w:rPr>
          <w:rFonts w:ascii="Arial" w:cs="Arial" w:eastAsia="Arial" w:hAnsi="Arial"/>
          <w:sz w:val="22"/>
          <w:szCs w:val="22"/>
        </w:rPr>
        <w:t xml:space="preserve">Automated HTML vulnerability report generation</w:t>
      </w:r>
    </w:p>
    <w:p>
      <w:pPr>
        <w:pStyle w:val="ListParagraph"/>
        <w:numPr>
          <w:ilvl w:val="0"/>
          <w:numId w:val="2"/>
        </w:numPr>
        <w:spacing w:after="80"/>
      </w:pPr>
      <w:r>
        <w:rPr>
          <w:rFonts w:ascii="Arial" w:cs="Arial" w:eastAsia="Arial" w:hAnsi="Arial"/>
          <w:sz w:val="22"/>
          <w:szCs w:val="22"/>
        </w:rPr>
        <w:t xml:space="preserve">A tested and documented Python codebase on GitHub</w:t>
      </w:r>
    </w:p>
    <w:p>
      <w:pPr>
        <w:pStyle w:val="ListParagraph"/>
        <w:numPr>
          <w:ilvl w:val="0"/>
          <w:numId w:val="2"/>
        </w:numPr>
        <w:spacing w:after="80"/>
      </w:pPr>
      <w:r>
        <w:rPr>
          <w:rFonts w:ascii="Arial" w:cs="Arial" w:eastAsia="Arial" w:hAnsi="Arial"/>
          <w:sz w:val="22"/>
          <w:szCs w:val="22"/>
        </w:rPr>
        <w:t xml:space="preserve">A project presentation demonstrating live scan against a test environment</w:t>
      </w:r>
    </w:p>
    <w:p>
      <w:r>
        <w:t xml:space="preserve"/>
      </w:r>
    </w:p>
    <w:p>
      <w:pPr>
        <w:pStyle w:val="Heading1"/>
        <w:spacing w:after="160" w:before="320"/>
      </w:pPr>
      <w:r>
        <w:rPr>
          <w:rFonts w:ascii="Arial" w:cs="Arial" w:eastAsia="Arial" w:hAnsi="Arial"/>
          <w:b/>
          <w:bCs/>
          <w:color w:val="1F4E79"/>
          <w:sz w:val="32"/>
          <w:szCs w:val="32"/>
        </w:rPr>
        <w:t xml:space="preserve">7. Security &amp; Ethical Considerations</w:t>
      </w:r>
    </w:p>
    <w:p>
      <w:pPr>
        <w:spacing w:after="120"/>
      </w:pPr>
      <w:r>
        <w:rPr>
          <w:rFonts w:ascii="Arial" w:cs="Arial" w:eastAsia="Arial" w:hAnsi="Arial"/>
          <w:b w:val="false"/>
          <w:bCs w:val="false"/>
          <w:color w:val="000000"/>
          <w:sz w:val="22"/>
          <w:szCs w:val="22"/>
        </w:rPr>
        <w:t xml:space="preserve">All testing will be conducted exclusively on machines owned by the student or on intentionally vulnerable virtual machines (Metasploitable 2). The tool will include a disclaimer requiring user confirmation before scanning, ensuring it cannot be used carelessly against unauthorized systems. The project strictly complies with ethical hacking guidelines and will NOT be used against any live production systems or external networks without explicit authorization.</w:t>
      </w:r>
    </w:p>
    <w:p>
      <w:r>
        <w:t xml:space="preserve"/>
      </w:r>
    </w:p>
    <w:p>
      <w:pPr>
        <w:pStyle w:val="Heading1"/>
        <w:spacing w:after="160" w:before="320"/>
      </w:pPr>
      <w:r>
        <w:rPr>
          <w:rFonts w:ascii="Arial" w:cs="Arial" w:eastAsia="Arial" w:hAnsi="Arial"/>
          <w:b/>
          <w:bCs/>
          <w:color w:val="1F4E79"/>
          <w:sz w:val="32"/>
          <w:szCs w:val="32"/>
        </w:rPr>
        <w:t xml:space="preserve">8. Relevance to INSA Summer Camp Goals</w:t>
      </w:r>
    </w:p>
    <w:p>
      <w:pPr>
        <w:spacing w:after="120"/>
      </w:pPr>
      <w:r>
        <w:rPr>
          <w:rFonts w:ascii="Arial" w:cs="Arial" w:eastAsia="Arial" w:hAnsi="Arial"/>
          <w:b w:val="false"/>
          <w:bCs w:val="false"/>
          <w:color w:val="000000"/>
          <w:sz w:val="22"/>
          <w:szCs w:val="22"/>
        </w:rPr>
        <w:t xml:space="preserve">This project directly supports the INSA Cybersecurity track by giving the participant deep practical experience in:</w:t>
      </w:r>
    </w:p>
    <w:p>
      <w:pPr>
        <w:pStyle w:val="ListParagraph"/>
        <w:numPr>
          <w:ilvl w:val="0"/>
          <w:numId w:val="2"/>
        </w:numPr>
        <w:spacing w:after="80"/>
      </w:pPr>
      <w:r>
        <w:rPr>
          <w:rFonts w:ascii="Arial" w:cs="Arial" w:eastAsia="Arial" w:hAnsi="Arial"/>
          <w:sz w:val="22"/>
          <w:szCs w:val="22"/>
        </w:rPr>
        <w:t xml:space="preserve">Network protocol fundamentals (TCP/IP, sockets)</w:t>
      </w:r>
    </w:p>
    <w:p>
      <w:pPr>
        <w:pStyle w:val="ListParagraph"/>
        <w:numPr>
          <w:ilvl w:val="0"/>
          <w:numId w:val="2"/>
        </w:numPr>
        <w:spacing w:after="80"/>
      </w:pPr>
      <w:r>
        <w:rPr>
          <w:rFonts w:ascii="Arial" w:cs="Arial" w:eastAsia="Arial" w:hAnsi="Arial"/>
          <w:sz w:val="22"/>
          <w:szCs w:val="22"/>
        </w:rPr>
        <w:t xml:space="preserve">Core penetration testing methodology</w:t>
      </w:r>
    </w:p>
    <w:p>
      <w:pPr>
        <w:pStyle w:val="ListParagraph"/>
        <w:numPr>
          <w:ilvl w:val="0"/>
          <w:numId w:val="2"/>
        </w:numPr>
        <w:spacing w:after="80"/>
      </w:pPr>
      <w:r>
        <w:rPr>
          <w:rFonts w:ascii="Arial" w:cs="Arial" w:eastAsia="Arial" w:hAnsi="Arial"/>
          <w:sz w:val="22"/>
          <w:szCs w:val="22"/>
        </w:rPr>
        <w:t xml:space="preserve">Secure coding and responsible disclosure principles</w:t>
      </w:r>
    </w:p>
    <w:p>
      <w:pPr>
        <w:pStyle w:val="ListParagraph"/>
        <w:numPr>
          <w:ilvl w:val="0"/>
          <w:numId w:val="2"/>
        </w:numPr>
        <w:spacing w:after="80"/>
      </w:pPr>
      <w:r>
        <w:rPr>
          <w:rFonts w:ascii="Arial" w:cs="Arial" w:eastAsia="Arial" w:hAnsi="Arial"/>
          <w:sz w:val="22"/>
          <w:szCs w:val="22"/>
        </w:rPr>
        <w:t xml:space="preserve">Real-world tool development used by security professionals worldwide</w:t>
      </w:r>
    </w:p>
    <w:p>
      <w:r>
        <w:t xml:space="preserve"/>
      </w:r>
    </w:p>
    <w:p>
      <w:pPr>
        <w:pStyle w:val="Heading1"/>
        <w:spacing w:after="160" w:before="320"/>
      </w:pPr>
      <w:r>
        <w:rPr>
          <w:rFonts w:ascii="Arial" w:cs="Arial" w:eastAsia="Arial" w:hAnsi="Arial"/>
          <w:b/>
          <w:bCs/>
          <w:color w:val="1F4E79"/>
          <w:sz w:val="32"/>
          <w:szCs w:val="32"/>
        </w:rPr>
        <w:t xml:space="preserve">9. Applicant Declaration</w:t>
      </w:r>
    </w:p>
    <w:p>
      <w:pPr>
        <w:spacing w:after="120"/>
      </w:pPr>
      <w:r>
        <w:rPr>
          <w:rFonts w:ascii="Arial" w:cs="Arial" w:eastAsia="Arial" w:hAnsi="Arial"/>
          <w:b w:val="false"/>
          <w:bCs w:val="false"/>
          <w:color w:val="000000"/>
          <w:sz w:val="22"/>
          <w:szCs w:val="22"/>
        </w:rPr>
        <w:t xml:space="preserve">I confirm that this project is my original work. All testing will be conducted ethically and responsibly on authorized systems only. I understand and agree to abide by INSA's code of conduct throughout the summer camp program.</w:t>
      </w:r>
    </w:p>
    <w:p>
      <w:r>
        <w:t xml:space="preserve"/>
      </w:r>
    </w:p>
    <w:p>
      <w:r>
        <w:t xml:space="preserve"/>
      </w:r>
    </w:p>
    <w:p>
      <w:pPr>
        <w:spacing w:after="120"/>
      </w:pPr>
      <w:r>
        <w:rPr>
          <w:rFonts w:ascii="Arial" w:cs="Arial" w:eastAsia="Arial" w:hAnsi="Arial"/>
          <w:b w:val="false"/>
          <w:bCs w:val="false"/>
          <w:color w:val="000000"/>
          <w:sz w:val="22"/>
          <w:szCs w:val="22"/>
        </w:rPr>
        <w:t xml:space="preserve">Signature: ____________________________        Date: _______________</w:t>
      </w:r>
    </w:p>
    <w:p>
      <w:pPr>
        <w:spacing w:after="120"/>
      </w:pPr>
      <w:r>
        <w:rPr>
          <w:rFonts w:ascii="Arial" w:cs="Arial" w:eastAsia="Arial" w:hAnsi="Arial"/>
          <w:b w:val="false"/>
          <w:bCs w:val="false"/>
          <w:color w:val="000000"/>
          <w:sz w:val="22"/>
          <w:szCs w:val="22"/>
        </w:rPr>
        <w:t xml:space="preserve">Full Name: ____________________________</w:t>
      </w:r>
    </w:p>
    <w:p>
      <w:pPr>
        <w:spacing w:after="120"/>
      </w:pPr>
      <w:r>
        <w:rPr>
          <w:rFonts w:ascii="Arial" w:cs="Arial" w:eastAsia="Arial" w:hAnsi="Arial"/>
          <w:b w:val="false"/>
          <w:bCs w:val="false"/>
          <w:color w:val="000000"/>
          <w:sz w:val="22"/>
          <w:szCs w:val="22"/>
        </w:rPr>
        <w:t xml:space="preserve">Institution: 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2026-05-09T05:43:40.569Z</dcterms:created>
  <dcterms:modified xsi:type="dcterms:W3CDTF">2026-05-09T05:43:40.570Z</dcterms:modified>
</cp:coreProperties>
</file>

<file path=docProps/custom.xml><?xml version="1.0" encoding="utf-8"?>
<Properties xmlns="http://schemas.openxmlformats.org/officeDocument/2006/custom-properties" xmlns:vt="http://schemas.openxmlformats.org/officeDocument/2006/docPropsVTypes"/>
</file>