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78F46769" w:rsidR="00CE4ABF" w:rsidRPr="002239D0" w:rsidRDefault="00CE4ABF" w:rsidP="00127336">
      <w:pPr>
        <w:pStyle w:val="Lijstalinea"/>
        <w:numPr>
          <w:ilvl w:val="0"/>
          <w:numId w:val="1"/>
        </w:numPr>
        <w:rPr>
          <w:lang w:val="en-GB"/>
        </w:rPr>
      </w:pPr>
      <w:r w:rsidRPr="002239D0">
        <w:rPr>
          <w:highlight w:val="yellow"/>
          <w:lang w:val="en-GB"/>
        </w:rPr>
        <w:t>Yellow</w:t>
      </w:r>
      <w:r w:rsidR="00051F99">
        <w:rPr>
          <w:highlight w:val="yellow"/>
          <w:lang w:val="en-GB"/>
        </w:rPr>
        <w:t xml:space="preserve"> coloured</w:t>
      </w:r>
      <w:r w:rsidRPr="002239D0">
        <w:rPr>
          <w:highlight w:val="yellow"/>
          <w:lang w:val="en-GB"/>
        </w:rPr>
        <w:t xml:space="preserve"> </w:t>
      </w:r>
      <w:r w:rsidR="00051F99">
        <w:rPr>
          <w:highlight w:val="yellow"/>
          <w:lang w:val="en-GB"/>
        </w:rPr>
        <w:t>marked words</w:t>
      </w:r>
      <w:r w:rsidRPr="002239D0">
        <w:rPr>
          <w:lang w:val="en-GB"/>
        </w:rPr>
        <w:t xml:space="preserve"> or sentences</w:t>
      </w:r>
      <w:r w:rsidR="00127336" w:rsidRPr="002239D0">
        <w:rPr>
          <w:lang w:val="en-GB"/>
        </w:rPr>
        <w:t xml:space="preserve"> are key words</w:t>
      </w:r>
      <w:r w:rsidRPr="002239D0">
        <w:rPr>
          <w:lang w:val="en-GB"/>
        </w:rPr>
        <w:t>;</w:t>
      </w:r>
    </w:p>
    <w:p w14:paraId="32153AA7" w14:textId="06FCBC94" w:rsidR="00CE4ABF" w:rsidRPr="002239D0" w:rsidRDefault="00127336" w:rsidP="00127336">
      <w:pPr>
        <w:pStyle w:val="Lijstalinea"/>
        <w:numPr>
          <w:ilvl w:val="0"/>
          <w:numId w:val="1"/>
        </w:numPr>
        <w:rPr>
          <w:lang w:val="en-GB"/>
        </w:rPr>
      </w:pPr>
      <w:r w:rsidRPr="002239D0">
        <w:rPr>
          <w:highlight w:val="green"/>
          <w:lang w:val="en-GB"/>
        </w:rPr>
        <w:t>Green coloure</w:t>
      </w:r>
      <w:r w:rsidR="00051F99">
        <w:rPr>
          <w:highlight w:val="green"/>
          <w:lang w:val="en-GB"/>
        </w:rPr>
        <w:t>d marked words</w:t>
      </w:r>
      <w:r w:rsidRPr="002239D0">
        <w:rPr>
          <w:lang w:val="en-GB"/>
        </w:rPr>
        <w:t xml:space="preserve"> are jargon terms;</w:t>
      </w:r>
    </w:p>
    <w:p w14:paraId="355BA16A" w14:textId="4DAA21C7" w:rsidR="00127336" w:rsidRPr="002239D0" w:rsidRDefault="00127336" w:rsidP="00127336">
      <w:pPr>
        <w:pStyle w:val="Lijstalinea"/>
        <w:numPr>
          <w:ilvl w:val="0"/>
          <w:numId w:val="1"/>
        </w:numPr>
        <w:rPr>
          <w:lang w:val="en-GB"/>
        </w:rPr>
      </w:pPr>
      <w:r w:rsidRPr="002239D0">
        <w:rPr>
          <w:highlight w:val="cyan"/>
          <w:lang w:val="en-GB"/>
        </w:rPr>
        <w:t>Blue coloure</w:t>
      </w:r>
      <w:r w:rsidR="00051F99">
        <w:rPr>
          <w:highlight w:val="cyan"/>
          <w:lang w:val="en-GB"/>
        </w:rPr>
        <w:t>d marked words</w:t>
      </w:r>
      <w:r w:rsidRPr="002239D0">
        <w:rPr>
          <w:lang w:val="en-GB"/>
        </w:rPr>
        <w:t xml:space="preserve"> are copy and </w:t>
      </w:r>
      <w:r w:rsidR="00FD7F67" w:rsidRPr="002239D0">
        <w:rPr>
          <w:lang w:val="en-GB"/>
        </w:rPr>
        <w:t>paste</w:t>
      </w:r>
      <w:r w:rsidRPr="002239D0">
        <w:rPr>
          <w:lang w:val="en-GB"/>
        </w:rPr>
        <w:t xml:space="preserve"> and is unknown what it means;</w:t>
      </w:r>
    </w:p>
    <w:p w14:paraId="71F19627" w14:textId="770F3333" w:rsidR="00127336" w:rsidRPr="002239D0" w:rsidRDefault="00127336" w:rsidP="00127336">
      <w:pPr>
        <w:pStyle w:val="Lijstalinea"/>
        <w:numPr>
          <w:ilvl w:val="0"/>
          <w:numId w:val="1"/>
        </w:numPr>
        <w:rPr>
          <w:lang w:val="en-GB"/>
        </w:rPr>
      </w:pPr>
      <w:r w:rsidRPr="002239D0">
        <w:rPr>
          <w:highlight w:val="red"/>
          <w:lang w:val="en-GB"/>
        </w:rPr>
        <w:t>Red coloure</w:t>
      </w:r>
      <w:r w:rsidR="00051F99">
        <w:rPr>
          <w:highlight w:val="red"/>
          <w:lang w:val="en-GB"/>
        </w:rPr>
        <w:t>d marked words</w:t>
      </w:r>
      <w:r w:rsidRPr="002239D0">
        <w:rPr>
          <w:lang w:val="en-GB"/>
        </w:rPr>
        <w:t xml:space="preserve"> </w:t>
      </w:r>
      <w:r w:rsidR="004137ED" w:rsidRPr="002239D0">
        <w:rPr>
          <w:lang w:val="en-GB"/>
        </w:rPr>
        <w:t>may be wrong *.</w:t>
      </w:r>
    </w:p>
    <w:p w14:paraId="4DB5D2CE" w14:textId="3E5C0525" w:rsidR="00FD7F67" w:rsidRPr="002239D0" w:rsidRDefault="00051F99" w:rsidP="00127336">
      <w:pPr>
        <w:pStyle w:val="Lijstalinea"/>
        <w:numPr>
          <w:ilvl w:val="0"/>
          <w:numId w:val="1"/>
        </w:numPr>
        <w:rPr>
          <w:lang w:val="en-GB"/>
        </w:rPr>
      </w:pPr>
      <w:r>
        <w:rPr>
          <w:color w:val="FFFFFF" w:themeColor="background1"/>
          <w:highlight w:val="black"/>
          <w:lang w:val="en-GB"/>
        </w:rPr>
        <w:t>Black coloured marked words</w:t>
      </w:r>
      <w:r w:rsidR="00FD7F67" w:rsidRPr="002239D0">
        <w:rPr>
          <w:color w:val="FFFFFF" w:themeColor="background1"/>
          <w:lang w:val="en-GB"/>
        </w:rPr>
        <w:t xml:space="preserve"> </w:t>
      </w:r>
      <w:r w:rsidR="00F865A9">
        <w:rPr>
          <w:color w:val="000000" w:themeColor="text1"/>
          <w:lang w:val="en-GB"/>
        </w:rPr>
        <w:t>mean</w:t>
      </w:r>
      <w:r>
        <w:rPr>
          <w:color w:val="000000" w:themeColor="text1"/>
          <w:lang w:val="en-GB"/>
        </w:rPr>
        <w:t xml:space="preserve"> that</w:t>
      </w:r>
      <w:r w:rsidR="00FD7F67" w:rsidRPr="002239D0">
        <w:rPr>
          <w:color w:val="000000" w:themeColor="text1"/>
          <w:lang w:val="en-GB"/>
        </w:rPr>
        <w:t xml:space="preserve">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0133CFC8" w:rsidR="000C4717" w:rsidRDefault="000C4717" w:rsidP="00B1016B">
      <w:pPr>
        <w:pStyle w:val="Kop1"/>
      </w:pPr>
      <w:r w:rsidRPr="002239D0">
        <w:lastRenderedPageBreak/>
        <w:t>Lesson 1</w:t>
      </w:r>
    </w:p>
    <w:p w14:paraId="7321DB6F" w14:textId="77777777" w:rsidR="00F865A9" w:rsidRPr="002239D0" w:rsidRDefault="00F865A9" w:rsidP="00F865A9">
      <w:pPr>
        <w:pStyle w:val="Kop2"/>
      </w:pPr>
      <w:r w:rsidRPr="002239D0">
        <w:t>Typescript</w:t>
      </w:r>
    </w:p>
    <w:p w14:paraId="74EC2529" w14:textId="77777777" w:rsidR="00F865A9" w:rsidRPr="002239D0" w:rsidRDefault="00F865A9" w:rsidP="00F865A9">
      <w:pPr>
        <w:rPr>
          <w:lang w:val="en-GB"/>
        </w:rPr>
      </w:pPr>
      <w:r w:rsidRPr="00F865A9">
        <w:rPr>
          <w:highlight w:val="yellow"/>
          <w:lang w:val="en-GB"/>
        </w:rPr>
        <w:t>Create new NPM project</w:t>
      </w:r>
      <w:r w:rsidRPr="002239D0">
        <w:rPr>
          <w:lang w:val="en-GB"/>
        </w:rPr>
        <w:t>:</w:t>
      </w:r>
    </w:p>
    <w:p w14:paraId="225A8F35" w14:textId="77777777" w:rsidR="00F865A9" w:rsidRPr="002239D0" w:rsidRDefault="00F865A9" w:rsidP="00F865A9">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07349ABB" w14:textId="77777777" w:rsidR="00F865A9" w:rsidRPr="002239D0" w:rsidRDefault="00F865A9" w:rsidP="00F865A9">
      <w:pPr>
        <w:pStyle w:val="Code"/>
      </w:pPr>
      <w:r w:rsidRPr="002239D0">
        <w:t xml:space="preserve">Run: </w:t>
      </w:r>
      <w:proofErr w:type="spellStart"/>
      <w:r w:rsidRPr="002239D0">
        <w:t>Npm</w:t>
      </w:r>
      <w:proofErr w:type="spellEnd"/>
      <w:r w:rsidRPr="002239D0">
        <w:t xml:space="preserve"> install typescript</w:t>
      </w:r>
    </w:p>
    <w:p w14:paraId="0820AD70" w14:textId="77777777" w:rsidR="00F865A9" w:rsidRPr="002239D0" w:rsidRDefault="00F865A9" w:rsidP="00F865A9">
      <w:pPr>
        <w:pStyle w:val="Code"/>
      </w:pPr>
      <w:r w:rsidRPr="002239D0">
        <w:t>Make a typescript file</w:t>
      </w:r>
    </w:p>
    <w:p w14:paraId="68AA4953" w14:textId="77777777" w:rsidR="00F865A9" w:rsidRPr="002239D0" w:rsidRDefault="00F865A9" w:rsidP="00F865A9">
      <w:pPr>
        <w:pStyle w:val="Code"/>
      </w:pPr>
      <w:r w:rsidRPr="002239D0">
        <w:t>Run: .\</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67CBD25C" w14:textId="77777777" w:rsidR="00F865A9" w:rsidRDefault="00F865A9" w:rsidP="00F865A9">
      <w:pPr>
        <w:pStyle w:val="Code"/>
      </w:pPr>
      <w:r w:rsidRPr="002239D0">
        <w:t>Run another NPM: node .\main.js</w:t>
      </w:r>
    </w:p>
    <w:p w14:paraId="11521221" w14:textId="77777777" w:rsidR="00F865A9" w:rsidRDefault="00F865A9" w:rsidP="00F865A9">
      <w:pPr>
        <w:pStyle w:val="Code"/>
        <w:ind w:left="0"/>
      </w:pPr>
    </w:p>
    <w:p w14:paraId="148E3563" w14:textId="77777777" w:rsidR="00F865A9" w:rsidRDefault="00F865A9" w:rsidP="00F865A9">
      <w:proofErr w:type="spellStart"/>
      <w:r>
        <w:t>If</w:t>
      </w:r>
      <w:proofErr w:type="spellEnd"/>
      <w:r>
        <w:t xml:space="preserve"> console.log </w:t>
      </w:r>
      <w:proofErr w:type="spellStart"/>
      <w:r>
        <w:t>cannot</w:t>
      </w:r>
      <w:proofErr w:type="spellEnd"/>
      <w:r>
        <w:t xml:space="preserve"> </w:t>
      </w:r>
      <w:proofErr w:type="spellStart"/>
      <w:r>
        <w:t>be</w:t>
      </w:r>
      <w:proofErr w:type="spellEnd"/>
      <w:r>
        <w:t xml:space="preserve"> found:</w:t>
      </w:r>
    </w:p>
    <w:p w14:paraId="2EA2CFB0" w14:textId="77777777" w:rsidR="00F865A9" w:rsidRPr="000718A5" w:rsidRDefault="00F865A9" w:rsidP="00F865A9">
      <w:pPr>
        <w:pStyle w:val="Code"/>
      </w:pPr>
      <w:r>
        <w:tab/>
      </w:r>
      <w:proofErr w:type="spellStart"/>
      <w:r w:rsidRPr="000718A5">
        <w:t>npm</w:t>
      </w:r>
      <w:proofErr w:type="spellEnd"/>
      <w:r w:rsidRPr="000718A5">
        <w:t xml:space="preserve"> install @types/node --save-dev</w:t>
      </w:r>
    </w:p>
    <w:p w14:paraId="370659AC" w14:textId="77777777" w:rsidR="00F865A9" w:rsidRPr="002239D0" w:rsidRDefault="00F865A9" w:rsidP="00F865A9">
      <w:pPr>
        <w:pStyle w:val="Code"/>
        <w:ind w:left="0"/>
      </w:pPr>
    </w:p>
    <w:p w14:paraId="3BB6E953" w14:textId="77777777" w:rsidR="00F865A9" w:rsidRPr="00F865A9" w:rsidRDefault="00F865A9" w:rsidP="00F865A9">
      <w:pPr>
        <w:rPr>
          <w:lang w:val="en-GB" w:eastAsia="nl-NL"/>
        </w:rPr>
      </w:pP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r w:rsidRPr="002239D0">
        <w:t xml:space="preserve">f :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r w:rsidRPr="002239D0">
        <w:rPr>
          <w:highlight w:val="yellow"/>
        </w:rPr>
        <w:t>number,number</w:t>
      </w:r>
      <w:proofErr w:type="spell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r w:rsidRPr="002239D0">
        <w:t>input,output</w:t>
      </w:r>
      <w:proofErr w:type="spell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 xml:space="preserve">quote from </w:t>
      </w:r>
      <w:proofErr w:type="spellStart"/>
      <w:r w:rsidR="00084682">
        <w:rPr>
          <w:color w:val="000000" w:themeColor="text1"/>
          <w:lang w:val="en-GB"/>
        </w:rPr>
        <w:t>GrandeOmega</w:t>
      </w:r>
      <w:proofErr w:type="spellEnd"/>
      <w:r w:rsidR="00084682">
        <w:rPr>
          <w:color w:val="000000" w:themeColor="text1"/>
          <w:lang w:val="en-GB"/>
        </w:rPr>
        <w:t>:</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 xml:space="preserve">The uniqueness of the identity function is its </w:t>
      </w:r>
      <w:proofErr w:type="spellStart"/>
      <w:r w:rsidRPr="00084682">
        <w:rPr>
          <w:color w:val="000000" w:themeColor="text1"/>
          <w:lang w:val="en-GB"/>
        </w:rPr>
        <w:t>behavior</w:t>
      </w:r>
      <w:proofErr w:type="spellEnd"/>
      <w:r w:rsidRPr="00084682">
        <w:rPr>
          <w:color w:val="000000" w:themeColor="text1"/>
          <w:lang w:val="en-GB"/>
        </w:rPr>
        <w:t xml:space="preserve"> with respect to composition. Composing the identity function with any other function will produce no change whatsoever, meaning that </w:t>
      </w:r>
      <w:proofErr w:type="spellStart"/>
      <w:r w:rsidRPr="00084682">
        <w:rPr>
          <w:color w:val="000000" w:themeColor="text1"/>
          <w:lang w:val="en-GB"/>
        </w:rPr>
        <w:t>f.then</w:t>
      </w:r>
      <w:proofErr w:type="spellEnd"/>
      <w:r w:rsidRPr="00084682">
        <w:rPr>
          <w:color w:val="000000" w:themeColor="text1"/>
          <w:lang w:val="en-GB"/>
        </w:rPr>
        <w:t>(id())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w:t>
      </w:r>
      <w:r w:rsidRPr="002239D0">
        <w:rPr>
          <w:color w:val="000000" w:themeColor="text1"/>
          <w:lang w:val="en-GB"/>
        </w:rPr>
        <w:lastRenderedPageBreak/>
        <w:t xml:space="preserve">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180E5175" w14:textId="6AE11E10" w:rsidR="00B91AC2"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94B34F0" w14:textId="0BBDAABF" w:rsidR="00B91AC2" w:rsidRPr="002239D0" w:rsidRDefault="00B91AC2" w:rsidP="00F42399">
      <w:pPr>
        <w:rPr>
          <w:lang w:val="en-GB"/>
        </w:rPr>
      </w:pPr>
      <w:r w:rsidRPr="00B91AC2">
        <w:rPr>
          <w:highlight w:val="yellow"/>
          <w:lang w:val="en-GB"/>
        </w:rPr>
        <w:t xml:space="preserve">I.e. of </w:t>
      </w:r>
      <w:proofErr w:type="spellStart"/>
      <w:r w:rsidRPr="00B91AC2">
        <w:rPr>
          <w:highlight w:val="yellow"/>
          <w:lang w:val="en-GB"/>
        </w:rPr>
        <w:t>functors</w:t>
      </w:r>
      <w:proofErr w:type="spellEnd"/>
      <w:r w:rsidRPr="00B91AC2">
        <w:rPr>
          <w:highlight w:val="yellow"/>
          <w:lang w:val="en-GB"/>
        </w:rPr>
        <w:t xml:space="preserve"> is Option</w:t>
      </w:r>
      <w:r>
        <w:rPr>
          <w:lang w:val="en-GB"/>
        </w:rPr>
        <w:t>.</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 xml:space="preserve">T can be replaced by F that will enforce the code to take a not yet defined </w:t>
      </w:r>
      <w:proofErr w:type="spellStart"/>
      <w:r>
        <w:rPr>
          <w:lang w:val="en-GB"/>
        </w:rPr>
        <w:t>Functor</w:t>
      </w:r>
      <w:proofErr w:type="spellEnd"/>
      <w:r>
        <w:rPr>
          <w:lang w:val="en-GB"/>
        </w:rPr>
        <w:t>.</w:t>
      </w:r>
      <w:r w:rsidR="00644A67">
        <w:rPr>
          <w:lang w:val="en-GB"/>
        </w:rPr>
        <w:t xml:space="preserve">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46DCD89C" w14:textId="2B5FFD30" w:rsidR="000C4717" w:rsidRDefault="00F865A9" w:rsidP="00F865A9">
      <w:pPr>
        <w:pStyle w:val="Kop1"/>
      </w:pPr>
      <w:r>
        <w:lastRenderedPageBreak/>
        <w:t>Course 2 – Lesson 1</w:t>
      </w:r>
    </w:p>
    <w:p w14:paraId="1C80DF86" w14:textId="1AA0FC56" w:rsidR="00F865A9" w:rsidRDefault="007240B0" w:rsidP="00F865A9">
      <w:pPr>
        <w:rPr>
          <w:lang w:val="en-GB" w:eastAsia="nl-NL"/>
        </w:rPr>
      </w:pPr>
      <w:r>
        <w:rPr>
          <w:lang w:val="en-GB" w:eastAsia="nl-NL"/>
        </w:rPr>
        <w:t>Goodness of code is often defined by one of the following guidelines:</w:t>
      </w:r>
    </w:p>
    <w:p w14:paraId="3ADB43E7" w14:textId="2A5F394F" w:rsidR="007240B0" w:rsidRDefault="007240B0" w:rsidP="007240B0">
      <w:pPr>
        <w:pStyle w:val="Lijstalinea"/>
        <w:numPr>
          <w:ilvl w:val="0"/>
          <w:numId w:val="7"/>
        </w:numPr>
        <w:rPr>
          <w:lang w:val="en-GB" w:eastAsia="nl-NL"/>
        </w:rPr>
      </w:pPr>
      <w:r w:rsidRPr="007240B0">
        <w:rPr>
          <w:lang w:val="en-GB" w:eastAsia="nl-NL"/>
        </w:rPr>
        <w:t>Goodness by anecdote</w:t>
      </w:r>
      <w:r>
        <w:rPr>
          <w:lang w:val="en-GB" w:eastAsia="nl-NL"/>
        </w:rPr>
        <w:t xml:space="preserve"> (own experience)</w:t>
      </w:r>
    </w:p>
    <w:p w14:paraId="1805B818" w14:textId="175D4CCB" w:rsidR="007240B0" w:rsidRDefault="007240B0" w:rsidP="007240B0">
      <w:pPr>
        <w:pStyle w:val="Lijstalinea"/>
        <w:numPr>
          <w:ilvl w:val="0"/>
          <w:numId w:val="7"/>
        </w:numPr>
        <w:rPr>
          <w:lang w:val="en-GB" w:eastAsia="nl-NL"/>
        </w:rPr>
      </w:pPr>
      <w:r w:rsidRPr="007240B0">
        <w:rPr>
          <w:lang w:val="en-GB" w:eastAsia="nl-NL"/>
        </w:rPr>
        <w:t>Goodness by size</w:t>
      </w:r>
      <w:r>
        <w:rPr>
          <w:lang w:val="en-GB" w:eastAsia="nl-NL"/>
        </w:rPr>
        <w:t xml:space="preserve"> (small the size, how better)</w:t>
      </w:r>
    </w:p>
    <w:p w14:paraId="7157C64F" w14:textId="6216B74D" w:rsidR="007240B0" w:rsidRDefault="00866B62" w:rsidP="007240B0">
      <w:pPr>
        <w:pStyle w:val="Lijstalinea"/>
        <w:numPr>
          <w:ilvl w:val="0"/>
          <w:numId w:val="7"/>
        </w:numPr>
        <w:rPr>
          <w:lang w:val="en-GB" w:eastAsia="nl-NL"/>
        </w:rPr>
      </w:pPr>
      <w:r w:rsidRPr="00866B62">
        <w:rPr>
          <w:lang w:val="en-GB" w:eastAsia="nl-NL"/>
        </w:rPr>
        <w:t xml:space="preserve">Goodness by </w:t>
      </w:r>
      <w:r>
        <w:rPr>
          <w:lang w:val="en-GB" w:eastAsia="nl-NL"/>
        </w:rPr>
        <w:t>responsibility (code should only do one thing)</w:t>
      </w:r>
    </w:p>
    <w:p w14:paraId="1C82EA34" w14:textId="192E59F6" w:rsidR="00866B62" w:rsidRDefault="00866B62" w:rsidP="007240B0">
      <w:pPr>
        <w:pStyle w:val="Lijstalinea"/>
        <w:numPr>
          <w:ilvl w:val="0"/>
          <w:numId w:val="7"/>
        </w:numPr>
        <w:rPr>
          <w:lang w:val="en-GB" w:eastAsia="nl-NL"/>
        </w:rPr>
      </w:pPr>
      <w:r w:rsidRPr="00866B62">
        <w:rPr>
          <w:lang w:val="en-GB" w:eastAsia="nl-NL"/>
        </w:rPr>
        <w:t>Goodness by readability</w:t>
      </w:r>
      <w:r>
        <w:rPr>
          <w:lang w:val="en-GB" w:eastAsia="nl-NL"/>
        </w:rPr>
        <w:t xml:space="preserve"> (so, abstract code/monads are bad according to this definition)</w:t>
      </w:r>
    </w:p>
    <w:p w14:paraId="223DFFB2" w14:textId="25ADFAFB" w:rsidR="00866B62" w:rsidRDefault="00866B62" w:rsidP="00866B62">
      <w:pPr>
        <w:rPr>
          <w:lang w:val="en-GB" w:eastAsia="nl-NL"/>
        </w:rPr>
      </w:pPr>
      <w:r>
        <w:rPr>
          <w:lang w:val="en-GB" w:eastAsia="nl-NL"/>
        </w:rPr>
        <w:t>These guidelines are just guidelines, within this course the focus will be to program in way that is powerful and effective.</w:t>
      </w:r>
    </w:p>
    <w:p w14:paraId="1E822B0E" w14:textId="087A079E" w:rsidR="007234D3" w:rsidRDefault="007234D3" w:rsidP="00866B62">
      <w:pPr>
        <w:rPr>
          <w:lang w:val="en-GB" w:eastAsia="nl-NL"/>
        </w:rPr>
      </w:pPr>
    </w:p>
    <w:p w14:paraId="1D509193" w14:textId="7D5D5246" w:rsidR="007234D3" w:rsidRDefault="007234D3" w:rsidP="00866B62">
      <w:pPr>
        <w:rPr>
          <w:lang w:val="en-GB" w:eastAsia="nl-NL"/>
        </w:rPr>
      </w:pPr>
      <w:r>
        <w:rPr>
          <w:lang w:val="en-GB" w:eastAsia="nl-NL"/>
        </w:rPr>
        <w:t xml:space="preserve">A category will be displayed by using capital letters (i.e. C, D, E). There is also something like objects which will be displayed by lower letters (i.e. a, b). Objects can be transformed by using morphisms. As example f: a -&gt; b. In this case f is the morphism, a is the source object and b the target object. It is possible to compose multiple morphisms. </w:t>
      </w:r>
    </w:p>
    <w:p w14:paraId="002A4C82" w14:textId="71AD356D" w:rsidR="007234D3" w:rsidRDefault="007234D3" w:rsidP="00866B62">
      <w:pPr>
        <w:rPr>
          <w:lang w:val="en-GB" w:eastAsia="nl-NL"/>
        </w:rPr>
      </w:pPr>
      <w:r>
        <w:rPr>
          <w:lang w:val="en-GB" w:eastAsia="nl-NL"/>
        </w:rPr>
        <w:t xml:space="preserve">A category is made up by multiple objects called </w:t>
      </w:r>
      <w:proofErr w:type="spellStart"/>
      <w:r>
        <w:rPr>
          <w:lang w:val="en-GB" w:eastAsia="nl-NL"/>
        </w:rPr>
        <w:t>Obj</w:t>
      </w:r>
      <w:proofErr w:type="spellEnd"/>
      <w:r>
        <w:rPr>
          <w:lang w:val="en-GB" w:eastAsia="nl-NL"/>
        </w:rPr>
        <w:t xml:space="preserve"> and a collection of morphisms that connect the source object to the target object. </w:t>
      </w:r>
    </w:p>
    <w:p w14:paraId="457DDC52" w14:textId="77777777" w:rsidR="007234D3" w:rsidRDefault="007234D3" w:rsidP="00866B62">
      <w:pPr>
        <w:rPr>
          <w:lang w:val="en-GB" w:eastAsia="nl-NL"/>
        </w:rPr>
      </w:pPr>
    </w:p>
    <w:p w14:paraId="3395AC29" w14:textId="5E2ECDFB" w:rsidR="00866B62" w:rsidRDefault="001D641D" w:rsidP="00866B62">
      <w:pPr>
        <w:rPr>
          <w:lang w:val="en-GB" w:eastAsia="nl-NL"/>
        </w:rPr>
      </w:pPr>
      <w:r w:rsidRPr="00E338F0">
        <w:rPr>
          <w:highlight w:val="green"/>
          <w:lang w:val="en-GB" w:eastAsia="nl-NL"/>
        </w:rPr>
        <w:t>Category</w:t>
      </w:r>
      <w:r>
        <w:rPr>
          <w:lang w:val="en-GB" w:eastAsia="nl-NL"/>
        </w:rPr>
        <w:t xml:space="preserve"> theory:</w:t>
      </w:r>
    </w:p>
    <w:p w14:paraId="44A10813" w14:textId="26BBC3AE" w:rsidR="001D641D" w:rsidRDefault="001D641D" w:rsidP="001D641D">
      <w:pPr>
        <w:ind w:left="708"/>
        <w:rPr>
          <w:lang w:val="en-GB" w:eastAsia="nl-NL"/>
        </w:rPr>
      </w:pPr>
      <w:r w:rsidRPr="001D641D">
        <w:rPr>
          <w:lang w:val="en-GB" w:eastAsia="nl-NL"/>
        </w:rPr>
        <w:t>Categories are drawn similarly to maps, with the difference that we use dots for objects and arrows for their connections. As a syntactical convention, we use lower-case letters to give names to objects, like a,</w:t>
      </w:r>
      <w:r w:rsidR="00402817">
        <w:rPr>
          <w:lang w:val="en-GB" w:eastAsia="nl-NL"/>
        </w:rPr>
        <w:t xml:space="preserve"> </w:t>
      </w:r>
      <w:r w:rsidRPr="001D641D">
        <w:rPr>
          <w:lang w:val="en-GB" w:eastAsia="nl-NL"/>
        </w:rPr>
        <w:t>b,</w:t>
      </w:r>
      <w:r w:rsidR="00402817">
        <w:rPr>
          <w:lang w:val="en-GB" w:eastAsia="nl-NL"/>
        </w:rPr>
        <w:t xml:space="preserve"> </w:t>
      </w:r>
      <w:r w:rsidRPr="001D641D">
        <w:rPr>
          <w:lang w:val="en-GB" w:eastAsia="nl-NL"/>
        </w:rPr>
        <w:t>c</w:t>
      </w:r>
      <w:r w:rsidR="00402817">
        <w:rPr>
          <w:lang w:val="en-GB" w:eastAsia="nl-NL"/>
        </w:rPr>
        <w:t>.</w:t>
      </w:r>
      <w:r w:rsidRPr="001D641D">
        <w:rPr>
          <w:lang w:val="en-GB" w:eastAsia="nl-NL"/>
        </w:rPr>
        <w:t xml:space="preserve"> We use capital letters to denote the name of a category, like C, D, E</w:t>
      </w:r>
      <w:r>
        <w:rPr>
          <w:lang w:val="en-GB" w:eastAsia="nl-NL"/>
        </w:rPr>
        <w:t>.</w:t>
      </w:r>
      <w:r w:rsidRPr="001D641D">
        <w:rPr>
          <w:lang w:val="en-GB" w:eastAsia="nl-NL"/>
        </w:rPr>
        <w:t xml:space="preserve"> An arrow (also called </w:t>
      </w:r>
      <w:r w:rsidRPr="00F44A42">
        <w:rPr>
          <w:highlight w:val="yellow"/>
          <w:lang w:val="en-GB" w:eastAsia="nl-NL"/>
        </w:rPr>
        <w:t>morphism</w:t>
      </w:r>
      <w:r w:rsidRPr="001D641D">
        <w:rPr>
          <w:lang w:val="en-GB" w:eastAsia="nl-NL"/>
        </w:rPr>
        <w:t>) also has a name written with lower-case letters, but we also denote the source object and the target object, as in f:</w:t>
      </w:r>
      <w:r>
        <w:rPr>
          <w:lang w:val="en-GB" w:eastAsia="nl-NL"/>
        </w:rPr>
        <w:t xml:space="preserve"> </w:t>
      </w:r>
      <w:proofErr w:type="spellStart"/>
      <w:r w:rsidRPr="001D641D">
        <w:rPr>
          <w:lang w:val="en-GB" w:eastAsia="nl-NL"/>
        </w:rPr>
        <w:t>a→b</w:t>
      </w:r>
      <w:proofErr w:type="spellEnd"/>
      <w:r w:rsidRPr="001D641D">
        <w:rPr>
          <w:lang w:val="en-GB" w:eastAsia="nl-NL"/>
        </w:rPr>
        <w:t>. This means that morphism ff has source aa and target bb. Note that it is possible that there are isolated objects, thus with no incoming or outgoing morphisms.</w:t>
      </w:r>
    </w:p>
    <w:p w14:paraId="0C4EA628" w14:textId="6B59FF24" w:rsidR="00F44A42" w:rsidRDefault="00F44A42" w:rsidP="001D641D">
      <w:pPr>
        <w:ind w:left="708"/>
        <w:rPr>
          <w:lang w:val="en-GB" w:eastAsia="nl-NL"/>
        </w:rPr>
      </w:pPr>
      <w:r w:rsidRPr="00F44A42">
        <w:rPr>
          <w:lang w:val="en-GB" w:eastAsia="nl-NL"/>
        </w:rPr>
        <w:t xml:space="preserve">However, there are some constraints that must be met in order to have a category. The first one is that, if I have three objects </w:t>
      </w:r>
      <w:proofErr w:type="spellStart"/>
      <w:r w:rsidRPr="00F44A42">
        <w:rPr>
          <w:lang w:val="en-GB" w:eastAsia="nl-NL"/>
        </w:rPr>
        <w:t>a,b,ca,b,c</w:t>
      </w:r>
      <w:proofErr w:type="spellEnd"/>
      <w:r w:rsidRPr="00F44A42">
        <w:rPr>
          <w:lang w:val="en-GB" w:eastAsia="nl-NL"/>
        </w:rPr>
        <w:t xml:space="preserve"> and two morphisms f:a→b and g:b→c, then it is possible to compose them into a single morphism, such that f</w:t>
      </w:r>
      <w:r>
        <w:rPr>
          <w:lang w:val="en-GB" w:eastAsia="nl-NL"/>
        </w:rPr>
        <w:t>:</w:t>
      </w:r>
      <w:r w:rsidRPr="00F44A42">
        <w:rPr>
          <w:lang w:val="en-GB" w:eastAsia="nl-NL"/>
        </w:rPr>
        <w:t>g:a→c. The composition f</w:t>
      </w:r>
      <w:r>
        <w:rPr>
          <w:lang w:val="en-GB" w:eastAsia="nl-NL"/>
        </w:rPr>
        <w:t>:</w:t>
      </w:r>
      <w:r w:rsidRPr="00F44A42">
        <w:rPr>
          <w:lang w:val="en-GB" w:eastAsia="nl-NL"/>
        </w:rPr>
        <w:t>gf</w:t>
      </w:r>
      <w:r>
        <w:rPr>
          <w:lang w:val="en-GB" w:eastAsia="nl-NL"/>
        </w:rPr>
        <w:t>:</w:t>
      </w:r>
      <w:r w:rsidRPr="00F44A42">
        <w:rPr>
          <w:lang w:val="en-GB" w:eastAsia="nl-NL"/>
        </w:rPr>
        <w:t xml:space="preserve">g reads as "ff then gg". Sometimes, in most traditional maths texts, the alternative notation </w:t>
      </w:r>
      <w:proofErr w:type="spellStart"/>
      <w:r w:rsidRPr="00F44A42">
        <w:rPr>
          <w:lang w:val="en-GB" w:eastAsia="nl-NL"/>
        </w:rPr>
        <w:t>g</w:t>
      </w:r>
      <w:r w:rsidRPr="00F44A42">
        <w:rPr>
          <w:rFonts w:ascii="Cambria Math" w:hAnsi="Cambria Math" w:cs="Cambria Math"/>
          <w:lang w:val="en-GB" w:eastAsia="nl-NL"/>
        </w:rPr>
        <w:t>∘</w:t>
      </w:r>
      <w:r w:rsidRPr="00F44A42">
        <w:rPr>
          <w:lang w:val="en-GB" w:eastAsia="nl-NL"/>
        </w:rPr>
        <w:t>f</w:t>
      </w:r>
      <w:proofErr w:type="spellEnd"/>
      <w:r w:rsidRPr="00F44A42">
        <w:rPr>
          <w:lang w:val="en-GB" w:eastAsia="nl-NL"/>
        </w:rPr>
        <w:t xml:space="preserve"> is used, which reads as "gg after ff". Of course usually it is more convenient to read from left to right so we mostly use </w:t>
      </w:r>
      <w:proofErr w:type="spellStart"/>
      <w:r w:rsidRPr="00F44A42">
        <w:rPr>
          <w:lang w:val="en-GB" w:eastAsia="nl-NL"/>
        </w:rPr>
        <w:t>f;gf;g</w:t>
      </w:r>
      <w:proofErr w:type="spellEnd"/>
      <w:r w:rsidRPr="00F44A42">
        <w:rPr>
          <w:lang w:val="en-GB" w:eastAsia="nl-NL"/>
        </w:rPr>
        <w:t>.</w:t>
      </w:r>
    </w:p>
    <w:p w14:paraId="769DFADE" w14:textId="77777777" w:rsidR="007234D3" w:rsidRDefault="007234D3" w:rsidP="001D641D">
      <w:pPr>
        <w:ind w:left="708"/>
        <w:rPr>
          <w:lang w:val="en-GB" w:eastAsia="nl-NL"/>
        </w:rPr>
      </w:pPr>
    </w:p>
    <w:p w14:paraId="42392A44" w14:textId="77777777" w:rsidR="007234D3" w:rsidRDefault="007234D3">
      <w:pPr>
        <w:rPr>
          <w:b/>
          <w:bCs/>
          <w:lang w:val="en-GB" w:eastAsia="nl-NL"/>
        </w:rPr>
      </w:pPr>
      <w:r>
        <w:rPr>
          <w:b/>
          <w:bCs/>
          <w:lang w:val="en-GB" w:eastAsia="nl-NL"/>
        </w:rPr>
        <w:br w:type="page"/>
      </w:r>
    </w:p>
    <w:p w14:paraId="5555384C" w14:textId="70EFFFE7" w:rsidR="00314D26" w:rsidRPr="007234D3" w:rsidRDefault="00314D26" w:rsidP="007234D3">
      <w:pPr>
        <w:pStyle w:val="Kop1"/>
        <w:rPr>
          <w:b/>
          <w:bCs/>
        </w:rPr>
      </w:pPr>
      <w:r>
        <w:lastRenderedPageBreak/>
        <w:t>Course 2 - Lesson 2</w:t>
      </w:r>
    </w:p>
    <w:p w14:paraId="1DA0FB3D" w14:textId="5402FC35" w:rsidR="005C2AB9" w:rsidRDefault="005C2AB9" w:rsidP="00314D26">
      <w:pPr>
        <w:rPr>
          <w:lang w:val="en-GB" w:eastAsia="nl-NL"/>
        </w:rPr>
      </w:pPr>
      <w:r w:rsidRPr="005C2AB9">
        <w:rPr>
          <w:lang w:val="en-GB" w:eastAsia="nl-NL"/>
        </w:rPr>
        <w:t>In mathematics a function is simply a transformation that maps elements from a set A (domain) into other elements of a set B (codomain)</w:t>
      </w:r>
      <w:r>
        <w:rPr>
          <w:lang w:val="en-GB" w:eastAsia="nl-NL"/>
        </w:rPr>
        <w:t>.</w:t>
      </w:r>
    </w:p>
    <w:p w14:paraId="13C965D7" w14:textId="5BA85248" w:rsidR="005C2AB9" w:rsidRDefault="005C2AB9" w:rsidP="00314D26">
      <w:pPr>
        <w:rPr>
          <w:lang w:val="en-GB" w:eastAsia="nl-NL"/>
        </w:rPr>
      </w:pPr>
      <w:r>
        <w:rPr>
          <w:lang w:val="en-GB" w:eastAsia="nl-NL"/>
        </w:rPr>
        <w:t xml:space="preserve">If a function is </w:t>
      </w:r>
      <w:r w:rsidRPr="00E07926">
        <w:rPr>
          <w:highlight w:val="green"/>
          <w:lang w:val="en-GB" w:eastAsia="nl-NL"/>
        </w:rPr>
        <w:t>Surjective</w:t>
      </w:r>
      <w:r>
        <w:rPr>
          <w:lang w:val="en-GB" w:eastAsia="nl-NL"/>
        </w:rPr>
        <w:t xml:space="preserve"> then it means that it targets the output fully – in another words all possible outputs is possible to get. E.g. </w:t>
      </w:r>
    </w:p>
    <w:p w14:paraId="636975A3" w14:textId="3DFA907E" w:rsidR="005C2AB9" w:rsidRDefault="005C2AB9" w:rsidP="00314D26">
      <w:pPr>
        <w:rPr>
          <w:lang w:val="en-GB" w:eastAsia="nl-NL"/>
        </w:rPr>
      </w:pPr>
      <w:r>
        <w:rPr>
          <w:noProof/>
        </w:rPr>
        <w:drawing>
          <wp:inline distT="0" distB="0" distL="0" distR="0" wp14:anchorId="5086156D" wp14:editId="2ADE2A37">
            <wp:extent cx="5760720" cy="5365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6575"/>
                    </a:xfrm>
                    <a:prstGeom prst="rect">
                      <a:avLst/>
                    </a:prstGeom>
                  </pic:spPr>
                </pic:pic>
              </a:graphicData>
            </a:graphic>
          </wp:inline>
        </w:drawing>
      </w:r>
    </w:p>
    <w:p w14:paraId="11927105" w14:textId="2A11A1E6" w:rsidR="005C2AB9" w:rsidRDefault="005C2AB9" w:rsidP="00314D26">
      <w:pPr>
        <w:rPr>
          <w:lang w:val="en-GB" w:eastAsia="nl-NL"/>
        </w:rPr>
      </w:pPr>
      <w:r>
        <w:rPr>
          <w:lang w:val="en-GB" w:eastAsia="nl-NL"/>
        </w:rPr>
        <w:t>Is not surjective, because it not possible to get negative numbers.</w:t>
      </w:r>
    </w:p>
    <w:p w14:paraId="0BCE49D9" w14:textId="32522FD9" w:rsidR="00180133" w:rsidRDefault="00180133" w:rsidP="00D60BB0">
      <w:pPr>
        <w:rPr>
          <w:lang w:val="en-GB" w:eastAsia="nl-NL"/>
        </w:rPr>
      </w:pPr>
      <w:r w:rsidRPr="00180133">
        <w:rPr>
          <w:highlight w:val="green"/>
          <w:lang w:val="en-GB" w:eastAsia="nl-NL"/>
        </w:rPr>
        <w:t>B</w:t>
      </w:r>
      <w:r w:rsidRPr="00180133">
        <w:rPr>
          <w:highlight w:val="green"/>
          <w:lang w:val="en-GB" w:eastAsia="nl-NL"/>
        </w:rPr>
        <w:t>ijective</w:t>
      </w:r>
      <w:r w:rsidRPr="00180133">
        <w:rPr>
          <w:highlight w:val="green"/>
          <w:lang w:val="en-GB" w:eastAsia="nl-NL"/>
        </w:rPr>
        <w:t xml:space="preserve"> </w:t>
      </w:r>
      <w:r w:rsidR="00E07926" w:rsidRPr="00180133">
        <w:rPr>
          <w:highlight w:val="green"/>
          <w:lang w:val="en-GB" w:eastAsia="nl-NL"/>
        </w:rPr>
        <w:t>function</w:t>
      </w:r>
      <w:r w:rsidR="00E07926">
        <w:rPr>
          <w:lang w:val="en-GB" w:eastAsia="nl-NL"/>
        </w:rPr>
        <w:t xml:space="preserve"> </w:t>
      </w:r>
      <w:r>
        <w:rPr>
          <w:lang w:val="en-GB" w:eastAsia="nl-NL"/>
        </w:rPr>
        <w:t>will never return the same output for two different outputs.</w:t>
      </w:r>
    </w:p>
    <w:p w14:paraId="0E800B0D" w14:textId="2A91B179" w:rsidR="00D60BB0" w:rsidRDefault="00D60BB0" w:rsidP="00314D26">
      <w:pPr>
        <w:rPr>
          <w:lang w:val="en-GB" w:eastAsia="nl-NL"/>
        </w:rPr>
      </w:pPr>
      <w:proofErr w:type="spellStart"/>
      <w:r>
        <w:rPr>
          <w:lang w:val="en-GB" w:eastAsia="nl-NL"/>
        </w:rPr>
        <w:t>Functors</w:t>
      </w:r>
      <w:proofErr w:type="spellEnd"/>
      <w:r>
        <w:rPr>
          <w:lang w:val="en-GB" w:eastAsia="nl-NL"/>
        </w:rPr>
        <w:t xml:space="preserve"> are associative and identity property that are morphisms between categories. Which means that categories form their own category.</w:t>
      </w:r>
    </w:p>
    <w:p w14:paraId="0997042D" w14:textId="5113AB71" w:rsidR="00314D26" w:rsidRDefault="00314D26" w:rsidP="00314D26">
      <w:pPr>
        <w:rPr>
          <w:lang w:val="en-GB" w:eastAsia="nl-NL"/>
        </w:rPr>
      </w:pPr>
      <w:proofErr w:type="spellStart"/>
      <w:r w:rsidRPr="00314D26">
        <w:rPr>
          <w:lang w:val="en-GB" w:eastAsia="nl-NL"/>
        </w:rPr>
        <w:t>OptionList</w:t>
      </w:r>
      <w:r w:rsidRPr="00AB7449">
        <w:rPr>
          <w:rFonts w:ascii="Cambria Math" w:hAnsi="Cambria Math" w:cs="Cambria Math"/>
          <w:highlight w:val="green"/>
          <w:lang w:val="en-GB" w:eastAsia="nl-NL"/>
        </w:rPr>
        <w:t>∘</w:t>
      </w:r>
      <w:r w:rsidRPr="00314D26">
        <w:rPr>
          <w:lang w:val="en-GB" w:eastAsia="nl-NL"/>
        </w:rPr>
        <w:t>Option</w:t>
      </w:r>
      <w:proofErr w:type="spellEnd"/>
      <w:r w:rsidRPr="00314D26">
        <w:rPr>
          <w:lang w:val="en-GB" w:eastAsia="nl-NL"/>
        </w:rPr>
        <w:t xml:space="preserve"> (</w:t>
      </w:r>
      <w:r w:rsidRPr="00AB7449">
        <w:rPr>
          <w:highlight w:val="yellow"/>
          <w:lang w:val="en-GB" w:eastAsia="nl-NL"/>
        </w:rPr>
        <w:t xml:space="preserve">Remember that </w:t>
      </w:r>
      <w:r w:rsidRPr="00AB7449">
        <w:rPr>
          <w:rFonts w:ascii="Cambria Math" w:hAnsi="Cambria Math" w:cs="Cambria Math"/>
          <w:highlight w:val="yellow"/>
          <w:lang w:val="en-GB" w:eastAsia="nl-NL"/>
        </w:rPr>
        <w:t>∘</w:t>
      </w:r>
      <w:r w:rsidRPr="00AB7449">
        <w:rPr>
          <w:highlight w:val="yellow"/>
          <w:lang w:val="en-GB" w:eastAsia="nl-NL"/>
        </w:rPr>
        <w:t xml:space="preserve"> takes the arguments in the opposite order of ; and we read it "Lis</w:t>
      </w:r>
      <w:r w:rsidR="00AB7449">
        <w:rPr>
          <w:highlight w:val="yellow"/>
          <w:lang w:val="en-GB" w:eastAsia="nl-NL"/>
        </w:rPr>
        <w:t>t</w:t>
      </w:r>
      <w:r w:rsidRPr="00AB7449">
        <w:rPr>
          <w:highlight w:val="yellow"/>
          <w:lang w:val="en-GB" w:eastAsia="nl-NL"/>
        </w:rPr>
        <w:t xml:space="preserve"> after </w:t>
      </w:r>
      <w:r w:rsidR="00AB7449">
        <w:rPr>
          <w:highlight w:val="yellow"/>
          <w:lang w:val="en-GB" w:eastAsia="nl-NL"/>
        </w:rPr>
        <w:t>Option</w:t>
      </w:r>
      <w:r w:rsidRPr="00AB7449">
        <w:rPr>
          <w:highlight w:val="yellow"/>
          <w:lang w:val="en-GB" w:eastAsia="nl-NL"/>
        </w:rPr>
        <w:t>"</w:t>
      </w:r>
      <w:r w:rsidRPr="00314D26">
        <w:rPr>
          <w:lang w:val="en-GB" w:eastAsia="nl-NL"/>
        </w:rPr>
        <w:t>).</w:t>
      </w:r>
    </w:p>
    <w:p w14:paraId="7AA501E3" w14:textId="293313D2" w:rsidR="00D60BB0" w:rsidRDefault="00D60BB0">
      <w:pPr>
        <w:rPr>
          <w:lang w:val="en-GB" w:eastAsia="nl-NL"/>
        </w:rPr>
      </w:pPr>
      <w:r>
        <w:rPr>
          <w:lang w:val="en-GB" w:eastAsia="nl-NL"/>
        </w:rPr>
        <w:br w:type="page"/>
      </w:r>
    </w:p>
    <w:p w14:paraId="49AC3655" w14:textId="18BA5E6F" w:rsidR="00D60BB0" w:rsidRPr="007234D3" w:rsidRDefault="00D60BB0" w:rsidP="00D60BB0">
      <w:pPr>
        <w:pStyle w:val="Kop1"/>
        <w:rPr>
          <w:b/>
          <w:bCs/>
        </w:rPr>
      </w:pPr>
      <w:r>
        <w:lastRenderedPageBreak/>
        <w:t xml:space="preserve">Course 2 - Lesson </w:t>
      </w:r>
      <w:r>
        <w:t>3</w:t>
      </w:r>
    </w:p>
    <w:p w14:paraId="278C3A7B" w14:textId="6EAD36D0" w:rsidR="00D60BB0" w:rsidRPr="00314D26" w:rsidRDefault="00D60BB0" w:rsidP="00D60BB0">
      <w:pPr>
        <w:rPr>
          <w:lang w:val="en-GB" w:eastAsia="nl-NL"/>
        </w:rPr>
      </w:pPr>
      <w:r w:rsidRPr="005C2AB9">
        <w:rPr>
          <w:lang w:val="en-GB" w:eastAsia="nl-NL"/>
        </w:rPr>
        <w:t>In</w:t>
      </w:r>
      <w:bookmarkStart w:id="0" w:name="_GoBack"/>
      <w:bookmarkEnd w:id="0"/>
    </w:p>
    <w:p w14:paraId="5903C4CC" w14:textId="77777777" w:rsidR="00F44A42" w:rsidRDefault="00F44A42" w:rsidP="00F44A42">
      <w:pPr>
        <w:rPr>
          <w:lang w:val="en-GB" w:eastAsia="nl-NL"/>
        </w:rPr>
      </w:pPr>
    </w:p>
    <w:p w14:paraId="2F1A71FF" w14:textId="77777777" w:rsidR="001D641D" w:rsidRDefault="001D641D" w:rsidP="001D641D">
      <w:pPr>
        <w:ind w:left="708"/>
        <w:rPr>
          <w:lang w:val="en-GB" w:eastAsia="nl-NL"/>
        </w:rPr>
      </w:pPr>
    </w:p>
    <w:p w14:paraId="08903764" w14:textId="77777777" w:rsidR="001D641D" w:rsidRPr="00866B62" w:rsidRDefault="001D641D" w:rsidP="001D641D">
      <w:pPr>
        <w:ind w:left="708"/>
        <w:rPr>
          <w:lang w:val="en-GB" w:eastAsia="nl-NL"/>
        </w:rPr>
      </w:pPr>
    </w:p>
    <w:sectPr w:rsidR="001D641D" w:rsidRPr="00866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E5F8F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51F99"/>
    <w:rsid w:val="000718A5"/>
    <w:rsid w:val="00082570"/>
    <w:rsid w:val="00084682"/>
    <w:rsid w:val="000C4717"/>
    <w:rsid w:val="000D654E"/>
    <w:rsid w:val="00127336"/>
    <w:rsid w:val="0013290E"/>
    <w:rsid w:val="001346A1"/>
    <w:rsid w:val="00142457"/>
    <w:rsid w:val="00154BA1"/>
    <w:rsid w:val="00165875"/>
    <w:rsid w:val="00180133"/>
    <w:rsid w:val="001939DC"/>
    <w:rsid w:val="001B521B"/>
    <w:rsid w:val="001C751D"/>
    <w:rsid w:val="001D641D"/>
    <w:rsid w:val="001E1F91"/>
    <w:rsid w:val="001F4F78"/>
    <w:rsid w:val="002155CE"/>
    <w:rsid w:val="002239D0"/>
    <w:rsid w:val="002A54DF"/>
    <w:rsid w:val="002A757B"/>
    <w:rsid w:val="002D3EF1"/>
    <w:rsid w:val="003113A9"/>
    <w:rsid w:val="00314D26"/>
    <w:rsid w:val="00315A10"/>
    <w:rsid w:val="003221A0"/>
    <w:rsid w:val="00383C77"/>
    <w:rsid w:val="00397B41"/>
    <w:rsid w:val="003C5CF5"/>
    <w:rsid w:val="003F2216"/>
    <w:rsid w:val="003F3AAC"/>
    <w:rsid w:val="00402817"/>
    <w:rsid w:val="00402914"/>
    <w:rsid w:val="00404AAF"/>
    <w:rsid w:val="004137ED"/>
    <w:rsid w:val="00415430"/>
    <w:rsid w:val="004220E7"/>
    <w:rsid w:val="00430ABB"/>
    <w:rsid w:val="0045209D"/>
    <w:rsid w:val="00454F90"/>
    <w:rsid w:val="0046021F"/>
    <w:rsid w:val="00480171"/>
    <w:rsid w:val="00492961"/>
    <w:rsid w:val="004A0CC4"/>
    <w:rsid w:val="004D40F4"/>
    <w:rsid w:val="004D6B90"/>
    <w:rsid w:val="0051786C"/>
    <w:rsid w:val="00537D1F"/>
    <w:rsid w:val="00561B20"/>
    <w:rsid w:val="005B5C32"/>
    <w:rsid w:val="005C1453"/>
    <w:rsid w:val="005C22C3"/>
    <w:rsid w:val="005C2AB9"/>
    <w:rsid w:val="00611181"/>
    <w:rsid w:val="00626125"/>
    <w:rsid w:val="00633057"/>
    <w:rsid w:val="00644A67"/>
    <w:rsid w:val="00664A2A"/>
    <w:rsid w:val="00673833"/>
    <w:rsid w:val="0067545D"/>
    <w:rsid w:val="006D0939"/>
    <w:rsid w:val="006E5B31"/>
    <w:rsid w:val="00702F67"/>
    <w:rsid w:val="007234D3"/>
    <w:rsid w:val="007240B0"/>
    <w:rsid w:val="00780393"/>
    <w:rsid w:val="007A779A"/>
    <w:rsid w:val="007D5E39"/>
    <w:rsid w:val="00866B62"/>
    <w:rsid w:val="0087188D"/>
    <w:rsid w:val="00883021"/>
    <w:rsid w:val="008973C6"/>
    <w:rsid w:val="008D1400"/>
    <w:rsid w:val="00936986"/>
    <w:rsid w:val="0094714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AB7449"/>
    <w:rsid w:val="00AD4828"/>
    <w:rsid w:val="00B1016B"/>
    <w:rsid w:val="00B31CDF"/>
    <w:rsid w:val="00B31EFE"/>
    <w:rsid w:val="00B64E9F"/>
    <w:rsid w:val="00B91AC2"/>
    <w:rsid w:val="00BA4577"/>
    <w:rsid w:val="00BB4938"/>
    <w:rsid w:val="00C029E8"/>
    <w:rsid w:val="00C302B2"/>
    <w:rsid w:val="00C42082"/>
    <w:rsid w:val="00CB7A4C"/>
    <w:rsid w:val="00CD1668"/>
    <w:rsid w:val="00CE4ABF"/>
    <w:rsid w:val="00D16658"/>
    <w:rsid w:val="00D42938"/>
    <w:rsid w:val="00D429E2"/>
    <w:rsid w:val="00D42DFE"/>
    <w:rsid w:val="00D60BB0"/>
    <w:rsid w:val="00D85C82"/>
    <w:rsid w:val="00DA6899"/>
    <w:rsid w:val="00DE1AC0"/>
    <w:rsid w:val="00E07926"/>
    <w:rsid w:val="00E24B05"/>
    <w:rsid w:val="00E338F0"/>
    <w:rsid w:val="00E65A93"/>
    <w:rsid w:val="00EB4320"/>
    <w:rsid w:val="00EC7981"/>
    <w:rsid w:val="00F42399"/>
    <w:rsid w:val="00F44A42"/>
    <w:rsid w:val="00F51DC0"/>
    <w:rsid w:val="00F574A6"/>
    <w:rsid w:val="00F865A9"/>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 w:type="paragraph" w:styleId="HTML-voorafopgemaakt">
    <w:name w:val="HTML Preformatted"/>
    <w:basedOn w:val="Standaard"/>
    <w:link w:val="HTML-voorafopgemaaktChar"/>
    <w:uiPriority w:val="99"/>
    <w:semiHidden/>
    <w:unhideWhenUsed/>
    <w:rsid w:val="000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718A5"/>
    <w:rPr>
      <w:rFonts w:ascii="Courier New" w:eastAsia="Times New Roman" w:hAnsi="Courier New" w:cs="Courier New"/>
      <w:sz w:val="20"/>
      <w:szCs w:val="20"/>
      <w:lang w:eastAsia="nl-NL"/>
    </w:rPr>
  </w:style>
  <w:style w:type="character" w:customStyle="1" w:styleId="pln">
    <w:name w:val="pln"/>
    <w:basedOn w:val="Standaardalinea-lettertype"/>
    <w:rsid w:val="000718A5"/>
  </w:style>
  <w:style w:type="character" w:customStyle="1" w:styleId="lit">
    <w:name w:val="lit"/>
    <w:basedOn w:val="Standaardalinea-lettertype"/>
    <w:rsid w:val="000718A5"/>
  </w:style>
  <w:style w:type="character" w:customStyle="1" w:styleId="pun">
    <w:name w:val="pun"/>
    <w:basedOn w:val="Standaardalinea-lettertype"/>
    <w:rsid w:val="0007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907688919">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1511</Words>
  <Characters>8315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89</cp:revision>
  <cp:lastPrinted>2020-05-03T19:54:00Z</cp:lastPrinted>
  <dcterms:created xsi:type="dcterms:W3CDTF">2020-03-29T11:25:00Z</dcterms:created>
  <dcterms:modified xsi:type="dcterms:W3CDTF">2020-06-24T12:04:00Z</dcterms:modified>
</cp:coreProperties>
</file>