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200"/>
        <w:gridCol w:w="2200"/>
        <w:gridCol w:w="3400"/>
        <w:gridCol w:w="34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AFILIADOS ACTIVOS SIN APORTES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40"/>
              </w:rPr>
              <w:t xml:space="preserve">DIC.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12409689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 DE CHIERICI,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12843050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ROSA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16517271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KOSINER, FEDERICO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17088031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MAZA, CLAUDIO ROMAN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17597599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ENRIQUE CASIANO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19049021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 TOCONAS, IRMA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23841268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ALBARRACIN, SANDRA KARINA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24697948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CRISTINA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29738964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LARSEN,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29978126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DAVID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31517827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SEGOVIA, RENATO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31904220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ROJAS, JORGELINA VERONICA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28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