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wmf" ContentType="image/x-wmf"/>
  <Override PartName="/word/media/image3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3" w:after="1"/>
        <w:rPr>
          <w:sz w:val="13"/>
        </w:rPr>
      </w:pPr>
      <w:r>
        <w:rPr>
          <w:sz w:val="13"/>
        </w:rPr>
      </w:r>
    </w:p>
    <w:p>
      <w:pPr>
        <w:pStyle w:val="TextBody"/>
        <w:ind w:left="302" w:hanging="0"/>
        <w:rPr>
          <w:sz w:val="20"/>
        </w:rPr>
      </w:pPr>
      <w:r>
        <w:rPr/>
        <w:drawing>
          <wp:inline distT="0" distB="0" distL="0" distR="0">
            <wp:extent cx="5622290" cy="72072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Normal"/>
        <w:spacing w:before="3" w:after="0"/>
        <w:ind w:left="1663" w:right="1667" w:hanging="0"/>
        <w:jc w:val="center"/>
        <w:rPr>
          <w:b/>
          <w:b/>
          <w:sz w:val="48"/>
        </w:rPr>
      </w:pPr>
      <w:r>
        <w:rPr>
          <w:b/>
          <w:sz w:val="48"/>
        </w:rPr>
        <w:t>SUMMER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PRACTICE</w:t>
      </w:r>
      <w:r>
        <w:rPr>
          <w:b/>
          <w:spacing w:val="-2"/>
          <w:sz w:val="48"/>
        </w:rPr>
        <w:t xml:space="preserve"> REPORT</w:t>
      </w:r>
    </w:p>
    <w:p>
      <w:pPr>
        <w:pStyle w:val="Normal"/>
        <w:spacing w:before="206" w:after="0"/>
        <w:ind w:left="1663" w:right="1667" w:hanging="0"/>
        <w:jc w:val="center"/>
        <w:rPr>
          <w:b/>
          <w:b/>
          <w:sz w:val="48"/>
        </w:rPr>
      </w:pPr>
      <w:r>
        <w:rPr>
          <w:b/>
          <w:sz w:val="48"/>
        </w:rPr>
        <w:t>CENG</w:t>
      </w:r>
      <w:r>
        <w:rPr>
          <w:b/>
          <w:spacing w:val="-3"/>
          <w:sz w:val="48"/>
        </w:rPr>
        <w:t xml:space="preserve"> </w:t>
      </w:r>
      <w:r>
        <w:rPr>
          <w:b/>
          <w:spacing w:val="-2"/>
          <w:sz w:val="48"/>
        </w:rPr>
        <w:t>300</w:t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TextBody"/>
        <w:spacing w:before="9" w:after="0"/>
        <w:rPr>
          <w:b/>
          <w:b/>
          <w:sz w:val="55"/>
        </w:rPr>
      </w:pPr>
      <w:r>
        <w:rPr>
          <w:b/>
          <w:sz w:val="55"/>
        </w:rPr>
      </w:r>
    </w:p>
    <w:p>
      <w:pPr>
        <w:pStyle w:val="Normal"/>
        <w:ind w:left="116" w:hanging="0"/>
        <w:rPr>
          <w:b/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NAME: Emre Geçit</w:t>
      </w:r>
    </w:p>
    <w:p>
      <w:pPr>
        <w:pStyle w:val="Normal"/>
        <w:spacing w:before="186" w:after="0"/>
        <w:ind w:left="116" w:hanging="0"/>
        <w:rPr>
          <w:b/>
          <w:b/>
          <w:sz w:val="28"/>
        </w:rPr>
      </w:pPr>
      <w:r>
        <w:rPr>
          <w:b/>
          <w:sz w:val="28"/>
        </w:rPr>
        <w:t>ORGANIZATION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 xml:space="preserve">NAME: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>X-Gen Partners Yazılım</w:t>
      </w:r>
    </w:p>
    <w:p>
      <w:pPr>
        <w:pStyle w:val="Normal"/>
        <w:widowControl/>
        <w:rPr>
          <w:rFonts w:ascii="DejaVuSans-Bold" w:hAnsi="DejaVuSans-Bold" w:eastAsia="Calibri" w:cs="DejaVuSans-Bold" w:eastAsiaTheme="minorHAnsi"/>
          <w:b/>
          <w:b/>
          <w:bCs/>
          <w:sz w:val="28"/>
          <w:szCs w:val="28"/>
          <w:lang w:val="en-GB"/>
        </w:rPr>
      </w:pPr>
      <w:r>
        <w:rPr>
          <w:b/>
          <w:spacing w:val="-2"/>
          <w:sz w:val="28"/>
        </w:rPr>
        <w:t xml:space="preserve">ADDRESS: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>Koç Kuleleri</w:t>
      </w:r>
    </w:p>
    <w:p>
      <w:pPr>
        <w:pStyle w:val="Normal"/>
        <w:spacing w:before="186" w:after="0"/>
        <w:ind w:left="116" w:hanging="0"/>
        <w:rPr>
          <w:b/>
          <w:b/>
          <w:sz w:val="28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>Söğütözü Mah. Söğütözü Cad. No:2 B Blok Kat 5, Daire 9</w:t>
      </w:r>
    </w:p>
    <w:p>
      <w:pPr>
        <w:pStyle w:val="Normal"/>
        <w:spacing w:before="189" w:after="0"/>
        <w:ind w:left="116" w:hanging="0"/>
        <w:rPr>
          <w:b/>
          <w:b/>
          <w:sz w:val="28"/>
        </w:rPr>
      </w:pPr>
      <w:r>
        <w:rPr>
          <w:b/>
          <w:sz w:val="28"/>
        </w:rPr>
        <w:t>START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DATE: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 18.07.2022</w:t>
      </w:r>
    </w:p>
    <w:p>
      <w:pPr>
        <w:pStyle w:val="Normal"/>
        <w:spacing w:before="186" w:after="0"/>
        <w:ind w:left="116" w:hanging="0"/>
        <w:rPr>
          <w:b/>
          <w:b/>
          <w:sz w:val="28"/>
        </w:rPr>
      </w:pPr>
      <w:r>
        <w:rPr>
          <w:b/>
          <w:sz w:val="28"/>
        </w:rPr>
        <w:t xml:space="preserve">END </w:t>
      </w:r>
      <w:r>
        <w:rPr>
          <w:b/>
          <w:spacing w:val="-2"/>
          <w:sz w:val="28"/>
        </w:rPr>
        <w:t>DATE: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 30.08.2022</w:t>
      </w:r>
    </w:p>
    <w:p>
      <w:pPr>
        <w:pStyle w:val="Normal"/>
        <w:spacing w:before="186" w:after="0"/>
        <w:ind w:left="116" w:hanging="0"/>
        <w:rPr>
          <w:b/>
          <w:b/>
          <w:sz w:val="28"/>
        </w:rPr>
      </w:pPr>
      <w:r>
        <w:rPr>
          <w:b/>
          <w:sz w:val="28"/>
        </w:rPr>
        <w:t>TOTAL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WORKING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DAYS: 31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sectPr>
          <w:type w:val="nextPage"/>
          <w:pgSz w:w="11906" w:h="16838"/>
          <w:pgMar w:left="1300" w:right="1300" w:header="0" w:top="19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5781" w:leader="none"/>
        </w:tabs>
        <w:spacing w:before="220" w:after="0"/>
        <w:ind w:left="116" w:hanging="0"/>
        <w:rPr>
          <w:b/>
          <w:b/>
          <w:sz w:val="28"/>
        </w:rPr>
      </w:pPr>
      <w:r>
        <w:rPr/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spacing w:before="44" w:after="0"/>
        <w:ind w:left="824" w:hanging="0"/>
        <w:rPr>
          <w:b/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CONTENTS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11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7" w:leader="none"/>
        </w:tabs>
        <w:ind w:left="836" w:hanging="361"/>
        <w:rPr>
          <w:b/>
          <w:b/>
          <w:sz w:val="28"/>
        </w:rPr>
      </w:pPr>
      <w:r>
        <w:rPr>
          <w:b/>
          <w:spacing w:val="-2"/>
          <w:sz w:val="28"/>
        </w:rPr>
        <w:t>INTRODUCTION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7" w:leader="none"/>
        </w:tabs>
        <w:spacing w:before="26" w:after="0"/>
        <w:ind w:left="836" w:hanging="361"/>
        <w:rPr>
          <w:b/>
          <w:b/>
          <w:sz w:val="28"/>
        </w:rPr>
      </w:pPr>
      <w:r>
        <w:rPr>
          <w:b/>
          <w:sz w:val="28"/>
        </w:rPr>
        <w:t>INFORMATION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PROJECT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56" w:leader="none"/>
          <w:tab w:val="left" w:pos="1557" w:leader="none"/>
        </w:tabs>
        <w:spacing w:before="28" w:after="0"/>
        <w:ind w:left="1556" w:hanging="721"/>
        <w:rPr>
          <w:b/>
          <w:b/>
          <w:sz w:val="28"/>
        </w:rPr>
      </w:pPr>
      <w:r>
        <w:rPr>
          <w:b/>
          <w:sz w:val="28"/>
        </w:rPr>
        <w:t>RTPE-CSAS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56" w:leader="none"/>
          <w:tab w:val="left" w:pos="1557" w:leader="none"/>
        </w:tabs>
        <w:spacing w:before="28" w:after="0"/>
        <w:ind w:left="1556" w:hanging="721"/>
        <w:rPr>
          <w:b/>
          <w:b/>
          <w:sz w:val="28"/>
        </w:rPr>
      </w:pPr>
      <w:r>
        <w:rPr>
          <w:b/>
          <w:sz w:val="28"/>
        </w:rPr>
        <w:t>X-Gen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7" w:leader="none"/>
        </w:tabs>
        <w:spacing w:before="28" w:after="0"/>
        <w:ind w:left="836" w:hanging="361"/>
        <w:rPr>
          <w:b/>
          <w:b/>
          <w:sz w:val="28"/>
        </w:rPr>
      </w:pPr>
      <w:r>
        <w:rPr>
          <w:b/>
          <w:spacing w:val="-2"/>
          <w:sz w:val="28"/>
        </w:rPr>
        <w:t>ORGANIZATION</w:t>
      </w:r>
    </w:p>
    <w:p>
      <w:pPr>
        <w:sectPr>
          <w:type w:val="nextPage"/>
          <w:pgSz w:w="11906" w:h="16838"/>
          <w:pgMar w:left="1300" w:right="1300" w:header="0" w:top="19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37" w:leader="none"/>
        </w:tabs>
        <w:spacing w:before="28" w:after="0"/>
        <w:ind w:left="836" w:hanging="361"/>
        <w:rPr>
          <w:b/>
          <w:b/>
          <w:sz w:val="28"/>
        </w:rPr>
      </w:pPr>
      <w:r>
        <w:rPr>
          <w:b/>
          <w:spacing w:val="-2"/>
          <w:sz w:val="28"/>
        </w:rPr>
        <w:t>CONCLUSION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</w:tabs>
        <w:spacing w:before="44" w:after="0"/>
        <w:ind w:left="836" w:hanging="361"/>
        <w:jc w:val="left"/>
        <w:rPr>
          <w:b/>
          <w:b/>
          <w:sz w:val="28"/>
        </w:rPr>
      </w:pPr>
      <w:r>
        <w:rPr>
          <w:b/>
          <w:spacing w:val="-2"/>
          <w:sz w:val="28"/>
        </w:rPr>
        <w:t>INTRODUCTION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11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widowControl/>
        <w:ind w:firstLine="475"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In X-Gen Partners, I worked in a Real Time Payment Engine Project.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This project is being used in CESKA bank, and makes transactions.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During my 31 days of internship, I have had the opportunity to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analyze a massive software and system on which a big bank stands.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And I have been able to practice some technologies and languages,</w:t>
      </w:r>
    </w:p>
    <w:p>
      <w:pPr>
        <w:pStyle w:val="TextBody"/>
        <w:rPr>
          <w:sz w:val="28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such as SQL, and working on remote linux machines.</w:t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</w:tabs>
        <w:ind w:left="836" w:hanging="361"/>
        <w:jc w:val="left"/>
        <w:rPr>
          <w:b/>
          <w:b/>
          <w:sz w:val="28"/>
        </w:rPr>
      </w:pPr>
      <w:r>
        <w:rPr>
          <w:b/>
          <w:sz w:val="28"/>
        </w:rPr>
        <w:t>INFORMATION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PROJECT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16" w:leader="none"/>
          <w:tab w:val="left" w:pos="1917" w:leader="none"/>
        </w:tabs>
        <w:spacing w:before="25" w:after="0"/>
        <w:rPr>
          <w:b/>
          <w:b/>
          <w:sz w:val="28"/>
        </w:rPr>
      </w:pPr>
      <w:r>
        <w:rPr>
          <w:b/>
          <w:sz w:val="28"/>
        </w:rPr>
        <w:t>RTPE-CSAS</w:t>
      </w:r>
    </w:p>
    <w:p>
      <w:pPr>
        <w:pStyle w:val="Normal"/>
        <w:widowControl/>
        <w:ind w:firstLine="720"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This is a software project being used on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CESKA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bank.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RTPE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stands for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>Real Time Payment Engine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, and every bank has an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RTPE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running in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the background, and this is the system that organizes almost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every transaction, message transfer, and so on.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eastAsiaTheme="minorHAnsi" w:ascii="DejaVuSans" w:hAnsi="DejaVuSans"/>
          <w:sz w:val="28"/>
          <w:szCs w:val="28"/>
          <w:lang w:val="en-GB"/>
        </w:rPr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RTPE-CSAS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is not the only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RTPE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project around the world, nor the only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RTPE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project being developed by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>valantic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. Indeed, there is a core part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for the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RTPE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project, and it is modified with according to the each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bank’s needs. There is a team for the core project and a dedicated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team for each bank. The banks’ needs constantly changes, and thus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The project constantly evolves, and needs to be up to date.ö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eastAsiaTheme="minorHAnsi" w:ascii="DejaVuSans" w:hAnsi="DejaVuSans"/>
          <w:sz w:val="28"/>
          <w:szCs w:val="28"/>
          <w:lang w:val="en-GB"/>
        </w:rPr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The software has two versions.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Development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version, and the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release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version. A new version of the project has being released every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two week, with some exceptions. Sometimes, if there isn’t enough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Changes, a new version does not get released.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This software is such a complex task, and its task is such critical that,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valantic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has its own software to develop the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>RTPE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, and their own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softwares,that the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RTPE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runs on. The main software is called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>X-Gen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,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And the software for building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X-Gen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projects is called the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X-Gen Rule Designer.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This is such an important project that there</w:t>
      </w:r>
    </w:p>
    <w:p>
      <w:pPr>
        <w:pStyle w:val="TextBody"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Is also a team dedicated for developing this software.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X-Gen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widowControl/>
        <w:ind w:firstLine="720"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X-Gen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is a project written in mostly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Java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and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>C++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X-Gen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runtime runs the projects written with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>X-Gen Rule Designer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X-Gen Rule Designer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is a graphical tool that is used for building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Real Time Payment Engine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projects. As far as I have observed,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X-Gen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can be used for other types of areas other that financial systems.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But it has been specialized such that it works in harmony with almost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every communication system that banks are using. Thus, it is very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suitable and easy to build a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>RTPE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, using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X-Gen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and its tools.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eastAsiaTheme="minorHAnsi" w:ascii="DejaVuSans" w:hAnsi="DejaVuSans"/>
          <w:sz w:val="28"/>
          <w:szCs w:val="28"/>
          <w:lang w:val="en-GB"/>
        </w:rPr>
      </w:r>
    </w:p>
    <w:p>
      <w:pPr>
        <w:pStyle w:val="Normal"/>
        <w:keepNext w:val="true"/>
        <w:widowControl/>
        <w:rPr>
          <w:sz w:val="28"/>
        </w:rPr>
      </w:pPr>
      <w:r>
        <w:rPr/>
        <w:drawing>
          <wp:inline distT="0" distB="0" distL="0" distR="0">
            <wp:extent cx="5911850" cy="326263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A screenshot from X-Gen Rule Designer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 xml:space="preserve">An </w:t>
      </w: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X-Gen Project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consists of flows. A flow consist of basically 5 parts.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1. Input: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Input is being get using a source adapter. A source could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Be a file, a database, a email service, or any other communication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protocol used by banks.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2: Parsing: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The message brought by the source adapter is converted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to X-Gen internal representation, so that it can be processed by X-Gen.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3: Mapping: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In this part, all the business logic is applied. There are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lots and lots of operators such as basic operators like addition,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Multiplication; to string operations, splitting; time operators, random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number generators etc. Here, the input fields are mapped into the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output fields.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4: Building: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Processed message is converted into the message type,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to be sent to wherever it will go.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-Bold" w:ascii="DejaVuSans-Bold" w:hAnsi="DejaVuSans-Bold" w:eastAsiaTheme="minorHAnsi"/>
          <w:b/>
          <w:bCs/>
          <w:sz w:val="28"/>
          <w:szCs w:val="28"/>
          <w:lang w:val="en-GB"/>
        </w:rPr>
        <w:t xml:space="preserve">5: Output: </w:t>
      </w: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Processed and converted message is finally directed to</w:t>
      </w:r>
    </w:p>
    <w:p>
      <w:pPr>
        <w:pStyle w:val="TextBody"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the destination.</w:t>
      </w:r>
    </w:p>
    <w:p>
      <w:pPr>
        <w:pStyle w:val="TextBody"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eastAsiaTheme="minorHAnsi" w:ascii="DejaVuSans" w:hAnsi="DejaVuSans"/>
          <w:sz w:val="28"/>
          <w:szCs w:val="28"/>
          <w:lang w:val="en-GB"/>
        </w:rPr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There are a lot to configure within these parts. Even if this 5-part</w:t>
      </w:r>
    </w:p>
    <w:p>
      <w:pPr>
        <w:pStyle w:val="TextBody"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design seems trivial, real projects get much more complex.</w:t>
      </w:r>
    </w:p>
    <w:p>
      <w:pPr>
        <w:pStyle w:val="TextBody"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eastAsiaTheme="minorHAnsi" w:ascii="DejaVuSans" w:hAnsi="DejaVuSans"/>
          <w:sz w:val="28"/>
          <w:szCs w:val="28"/>
          <w:lang w:val="en-GB"/>
        </w:rPr>
      </w:r>
    </w:p>
    <w:p>
      <w:pPr>
        <w:pStyle w:val="TextBody"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eastAsiaTheme="minorHAnsi" w:ascii="DejaVuSans" w:hAnsi="DejaVuSans"/>
          <w:sz w:val="28"/>
          <w:szCs w:val="28"/>
          <w:lang w:val="en-GB"/>
        </w:rPr>
      </w:r>
    </w:p>
    <w:p>
      <w:pPr>
        <w:pStyle w:val="TextBody"/>
        <w:keepNext w:val="true"/>
        <w:rPr>
          <w:sz w:val="28"/>
        </w:rPr>
      </w:pPr>
      <w:r>
        <w:rPr/>
        <w:drawing>
          <wp:inline distT="0" distB="0" distL="0" distR="0">
            <wp:extent cx="5266055" cy="103314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An example 5-part flow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7" w:leader="none"/>
          <w:tab w:val="left" w:pos="568" w:leader="none"/>
        </w:tabs>
        <w:ind w:left="567" w:hanging="452"/>
        <w:jc w:val="left"/>
        <w:rPr>
          <w:b/>
          <w:b/>
          <w:sz w:val="28"/>
        </w:rPr>
      </w:pPr>
      <w:r>
        <w:rPr>
          <w:b/>
          <w:spacing w:val="-2"/>
          <w:sz w:val="28"/>
        </w:rPr>
        <w:t>ORGANIZATION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The organization uses a ticket system during the development,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for several purposes. There is a ticket for every issue, and every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engineer logs its working time into the specific issue. A ticket can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be of various type. These types can be, implementation, testing,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Documentation, debugging etc..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For the communication, the company uses Microsoft Teams and email services.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Meetings are done in Teams, messages and communication is done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through Teams, scheduling is done through teams, file sharing is done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through Teams. Microsoft Teams has an important place in the communication</w:t>
      </w:r>
    </w:p>
    <w:p>
      <w:pPr>
        <w:pStyle w:val="TextBody"/>
        <w:rPr>
          <w:sz w:val="28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Organization.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7" w:leader="none"/>
          <w:tab w:val="left" w:pos="568" w:leader="none"/>
        </w:tabs>
        <w:ind w:left="567" w:hanging="452"/>
        <w:jc w:val="left"/>
        <w:rPr>
          <w:b/>
          <w:b/>
          <w:sz w:val="28"/>
        </w:rPr>
      </w:pPr>
      <w:r>
        <w:rPr>
          <w:b/>
          <w:spacing w:val="-2"/>
          <w:sz w:val="28"/>
        </w:rPr>
        <w:t>CONCLUSION</w:t>
      </w:r>
    </w:p>
    <w:p>
      <w:pPr>
        <w:pStyle w:val="TextBody"/>
        <w:rPr>
          <w:sz w:val="28"/>
        </w:rPr>
      </w:pPr>
      <w:r>
        <w:rPr/>
      </w:r>
    </w:p>
    <w:p>
      <w:pPr>
        <w:pStyle w:val="TextBody"/>
        <w:rPr>
          <w:sz w:val="28"/>
        </w:rPr>
      </w:pPr>
      <w:r>
        <w:rPr/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In conclusion, valantic is a big company, and such a big company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uses advanced softwares for the communication between the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colleagues and for job sharing. And since the customers are also big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banks, there should be no place for errors. To provide such an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insurance, they have built their own software and tools just to be</w:t>
      </w:r>
    </w:p>
    <w:p>
      <w:pPr>
        <w:pStyle w:val="Normal"/>
        <w:widowControl/>
        <w:rPr>
          <w:rFonts w:ascii="DejaVuSans" w:hAnsi="DejaVuSans" w:eastAsia="Calibri" w:cs="DejaVuSans" w:eastAsiaTheme="minorHAnsi"/>
          <w:sz w:val="28"/>
          <w:szCs w:val="28"/>
          <w:lang w:val="en-GB"/>
        </w:rPr>
      </w:pPr>
      <w:r>
        <w:rPr>
          <w:rFonts w:eastAsia="Calibri" w:cs="DejaVuSans" w:ascii="DejaVuSans" w:hAnsi="DejaVuSans" w:eastAsiaTheme="minorHAnsi"/>
          <w:sz w:val="28"/>
          <w:szCs w:val="28"/>
          <w:lang w:val="en-GB"/>
        </w:rPr>
        <w:t>used on their own business area.</w:t>
      </w:r>
    </w:p>
    <w:p>
      <w:pPr>
        <w:pStyle w:val="Normal"/>
        <w:spacing w:before="28" w:after="0"/>
        <w:rPr>
          <w:b/>
          <w:b/>
          <w:sz w:val="28"/>
        </w:rPr>
      </w:pPr>
      <w:r>
        <w:rPr/>
      </w:r>
    </w:p>
    <w:sectPr>
      <w:type w:val="nextPage"/>
      <w:pgSz w:w="11906" w:h="16838"/>
      <w:pgMar w:left="1300" w:right="1300" w:header="0" w:top="19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Sans-Bold">
    <w:charset w:val="01"/>
    <w:family w:val="roman"/>
    <w:pitch w:val="variable"/>
  </w:font>
  <w:font w:name="DejaVu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60"/>
      </w:pPr>
      <w:rPr>
        <w:sz w:val="28"/>
        <w:spacing w:val="-1"/>
        <w:i w:val="false"/>
        <w:b/>
        <w:szCs w:val="28"/>
        <w:iCs w:val="false"/>
        <w:bCs/>
        <w:w w:val="100"/>
        <w:rFonts w:eastAsia="Calibri" w:cs="Calibri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916" w:hanging="720"/>
      </w:pPr>
      <w:rPr>
        <w:sz w:val="28"/>
        <w:spacing w:val="-1"/>
        <w:i w:val="false"/>
        <w:b/>
        <w:szCs w:val="28"/>
        <w:iCs w:val="false"/>
        <w:bCs/>
        <w:w w:val="100"/>
        <w:rFonts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04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6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89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1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3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36" w:hanging="360"/>
      </w:pPr>
      <w:rPr>
        <w:sz w:val="28"/>
        <w:spacing w:val="-1"/>
        <w:i w:val="false"/>
        <w:b/>
        <w:szCs w:val="28"/>
        <w:iCs w:val="false"/>
        <w:bCs/>
        <w:w w:val="100"/>
        <w:rFonts w:eastAsia="Calibri" w:cs="Calibri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56" w:hanging="720"/>
      </w:pPr>
      <w:rPr>
        <w:sz w:val="28"/>
        <w:spacing w:val="-1"/>
        <w:i w:val="false"/>
        <w:b/>
        <w:szCs w:val="28"/>
        <w:iCs w:val="false"/>
        <w:bCs/>
        <w:w w:val="100"/>
        <w:rFonts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0" w:hanging="72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1" w:hanging="7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2" w:hanging="7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2" w:hanging="7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3" w:hanging="7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4" w:hanging="7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84" w:hanging="72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36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ption1">
    <w:name w:val="caption"/>
    <w:basedOn w:val="Normal"/>
    <w:next w:val="Normal"/>
    <w:uiPriority w:val="35"/>
    <w:unhideWhenUsed/>
    <w:qFormat/>
    <w:rsid w:val="00b02d98"/>
    <w:pPr>
      <w:spacing w:before="0" w:after="200"/>
    </w:pPr>
    <w:rPr>
      <w:i/>
      <w:iCs/>
      <w:color w:val="1F497D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B674-C335-4F69-9A67-50CBBB7F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6</Pages>
  <Words>777</Words>
  <Characters>3857</Characters>
  <CharactersWithSpaces>4531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2022-10-08T17:22:00Z</dcterms:created>
  <dc:creator>fatih</dc:creator>
  <dc:description/>
  <dc:language>en-US</dc:language>
  <cp:lastModifiedBy/>
  <dcterms:modified xsi:type="dcterms:W3CDTF">2022-10-11T15:13:11Z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2020-02-26T00:00:00Z</vt:filetime>
  </property>
  <property fmtid="{D5CDD505-2E9C-101B-9397-08002B2CF9AE}" pid="4" name="Creator">
    <vt:lpwstr>Microsoft® Word for Office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2022-10-08T00:00:00Z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for Office 365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