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dex372va80c" w:id="0"/>
      <w:bookmarkEnd w:id="0"/>
      <w:r w:rsidDel="00000000" w:rsidR="00000000" w:rsidRPr="00000000">
        <w:rPr>
          <w:rtl w:val="0"/>
        </w:rPr>
        <w:t xml:space="preserve">Speech Analysis Report - Armin Hamrah: Generative AI: What do we want it to 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report evaluates on the speech given by Armin Hamrah on 4th of May 2023, at TEDxSacredHeartSchoolsAtherton.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bta4a6wb9uuu" w:id="1"/>
      <w:bookmarkEnd w:id="1"/>
      <w:r w:rsidDel="00000000" w:rsidR="00000000" w:rsidRPr="00000000">
        <w:rPr>
          <w:rtl w:val="0"/>
        </w:rPr>
        <w:t xml:space="preserve">Organization &amp; Content: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The introduction is well-prepared with an exciting teaser. However, he does not introduce himself. And the introduction is a bit long, compared to the length of the presentation.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Clarity of Ideas: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Ideas are all clear and related.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Supporting Ideas: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Throughout his presentation, he uses lots of examples and quotes.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uses 3 sets of examples in his teaser.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quotes from Gordon Kovits, he also explains his profession which is a good thing.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gives some false information examples to support his misinformation ideas.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Morgan Stanley example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 Khan example, conmigo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Made-up quote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Coherent Progression: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His progression is coherent.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of Signposts: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 uses signposts all over his presentation.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His signposts: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I’d like to start my talk playing a game with you. I’m going to show you three facts at a time …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opens up another interesting can of worms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Shifting over to the educational field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 leaves the audience with a memorable remark, and invites them to sign the open letter against ai.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x2ahdfnvk4ze" w:id="2"/>
      <w:bookmarkEnd w:id="2"/>
      <w:r w:rsidDel="00000000" w:rsidR="00000000" w:rsidRPr="00000000">
        <w:rPr>
          <w:rtl w:val="0"/>
        </w:rPr>
        <w:t xml:space="preserve">Delivery: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Physical Delivery: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He uses his body language throughout the presentation.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Vocal Delivery: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His speech is audible. He does not do spelling mistakes.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9gbkbu70rv9o" w:id="3"/>
      <w:bookmarkEnd w:id="3"/>
      <w:r w:rsidDel="00000000" w:rsidR="00000000" w:rsidRPr="00000000">
        <w:rPr>
          <w:rtl w:val="0"/>
        </w:rPr>
        <w:t xml:space="preserve">Audio &amp; Visual Aids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There is no audio nor visual aids in this presentation other than a few slides. Slides only contain basic text pieces. Preparation of the slides have no problem, texts are readable, slides does not contain unnecessary information.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