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F690" w14:textId="77777777" w:rsidR="001F3EC7" w:rsidRDefault="001F3EC7" w:rsidP="001F3E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Köşe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yazısı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fıkra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"https://tr.wikipedia.org/wiki/Yazar" \o "Yazar" </w:instrText>
      </w:r>
      <w:r>
        <w:rPr>
          <w:rFonts w:ascii="Arial" w:hAnsi="Arial" w:cs="Arial"/>
          <w:color w:val="202122"/>
          <w:sz w:val="21"/>
          <w:szCs w:val="21"/>
        </w:rPr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yazarın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"https://tr.wikipedia.org/wiki/K%C3%B6%C5%9Fe_yazar%C4%B1" \o "Köşe yazarı" </w:instrText>
      </w:r>
      <w:r>
        <w:rPr>
          <w:rFonts w:ascii="Arial" w:hAnsi="Arial" w:cs="Arial"/>
          <w:color w:val="202122"/>
          <w:sz w:val="21"/>
          <w:szCs w:val="21"/>
        </w:rPr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köşe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yazarı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'nın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herhangi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konu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günlük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olaylar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hakkındaki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görüşlerini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düşüncelerini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ayrıntılara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inmeden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anlattığı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"https://tr.wikipedia.org/wiki/Gazete" \o "Gazete" </w:instrText>
      </w:r>
      <w:r>
        <w:rPr>
          <w:rFonts w:ascii="Arial" w:hAnsi="Arial" w:cs="Arial"/>
          <w:color w:val="202122"/>
          <w:sz w:val="21"/>
          <w:szCs w:val="21"/>
        </w:rPr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gazete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"https://tr.wikipedia.org/wiki/Dergi" \o "Dergi" </w:instrText>
      </w:r>
      <w:r>
        <w:rPr>
          <w:rFonts w:ascii="Arial" w:hAnsi="Arial" w:cs="Arial"/>
          <w:color w:val="202122"/>
          <w:sz w:val="21"/>
          <w:szCs w:val="21"/>
        </w:rPr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dergilerde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yayımlanan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kısa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fikir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yazılarının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genel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adıdır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"https://tr.wikipedia.org/wiki/F%C4%B1kra" \o "Fıkra" </w:instrText>
      </w:r>
      <w:r>
        <w:rPr>
          <w:rFonts w:ascii="Arial" w:hAnsi="Arial" w:cs="Arial"/>
          <w:color w:val="202122"/>
          <w:sz w:val="21"/>
          <w:szCs w:val="21"/>
        </w:rPr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Fıkralar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gazete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dergilerin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belli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sütun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köşelerinde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yayımlanır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Yazarın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gündelik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olayları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özel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görüşle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güzel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üslupla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kanıtlama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gereği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duymadan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yazdığı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kısa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günübirlik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yazılardır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5617E3FA" w14:textId="77777777" w:rsidR="001F3EC7" w:rsidRDefault="001F3EC7" w:rsidP="001F3E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Fıkraların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amacı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siyasi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kültürel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ekonomik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toplumsal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vb.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konuları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çok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defa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eleştirel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bakış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açısıyla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anlatarak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kamuoyunu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yönlendirmektir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Fıkralarda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kesin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olmaktan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ziyade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güzel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hoş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sonuçlara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varmaya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canlı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ilgi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çekici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olmaya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özen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gösterilmelidir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Yazar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kendi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duygu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düşüncelerini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başarılı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şekilde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yansıtarak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okuyucu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ile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arasında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sıkı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bağ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kurar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587297A1" w14:textId="77777777" w:rsidR="00FA56F5" w:rsidRDefault="00FA56F5"/>
    <w:p w14:paraId="4EF1BE07" w14:textId="52FD1ED5" w:rsidR="00D37135" w:rsidRDefault="00D37135">
      <w:hyperlink r:id="rId4" w:tooltip="Tanzimat Dönemi" w:history="1"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Tanzimat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Dönemi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'nde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ilk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gazetelerin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yayımlanmasıyla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Türk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edebiyatının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ilk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fıkraları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yazılmaya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başlanır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20.yüzyıla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kadar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makale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sohbet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röportajla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birlikte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anılan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fıkra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daha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sonra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gazetelerdeki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yazı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türlerinin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çeşitlenmesiyle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diğer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türlerden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ayrılır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  <w:proofErr w:type="spellStart"/>
      <w:r>
        <w:fldChar w:fldCharType="begin"/>
      </w:r>
      <w:r>
        <w:instrText xml:space="preserve"> HYPERLINK "https://tr.wikipedia.org/wiki/T%C3%BCrk_edebiyat%C4%B1" \o "Türk edebiyatı"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Türk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edebiyatında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fıkra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yazarlığı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"https://tr.wikipedia.org/wiki/%C5%9Einasi" \o "Şinasi"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Şinasi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'nin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1860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yılında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"https://tr.wikipedia.org/wiki/Ag%C3%A2h_Efendi" \o "Agâh Efendi"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Agâh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 xml:space="preserve"> Efendi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birlikte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çıkardıkları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instrText xml:space="preserve"> HYPERLINK "https://tr.wikipedia.org/wiki/Terc%C3%BCman-%C4%B1_Ahval" \o "Tercüman-ı Ahval" </w:instrTex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u w:val="none"/>
          <w:shd w:val="clear" w:color="auto" w:fill="FFFFFF"/>
        </w:rPr>
        <w:t>Tercüman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u w:val="none"/>
          <w:shd w:val="clear" w:color="auto" w:fill="FFFFFF"/>
        </w:rPr>
        <w:t xml:space="preserve">-ı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  <w:u w:val="none"/>
          <w:shd w:val="clear" w:color="auto" w:fill="FFFFFF"/>
        </w:rPr>
        <w:t>Ahval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gazetesindeki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yazılarıyla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başlamıştır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5" w:anchor="cite_note-1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Özellikle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Ahmet Rasim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 xml:space="preserve">Ahmet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Rasim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fıkralarıyla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tanınmıştır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Daha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sonra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 xml:space="preserve">Ahmet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Haşim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"https://tr.wikipedia.org/wiki/H%C3%BCseyin_Cahit_Yal%C3%A7%C4%B1n" \o "Hüseyin Cahit Yalçın"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Hüseyin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 xml:space="preserve"> Cahit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Yalçın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"https://tr.wikipedia.org/wiki/Falih_R%C4%B1fk%C4%B1_Atay" \o "Falih Rıfkı Atay"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Falih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Rıfkı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Atay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"https://tr.wikipedia.org/wiki/Refik_Halit_Karay" \o "Refik Halit Karay"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Refik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Halit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Karay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"https://tr.wikipedia.org/wiki/Bedii_Faik" \o "Bedii Faik"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Bedii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Faik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8" w:tooltip="Orhan Seyfi Orhon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 xml:space="preserve">Orhan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Seyfi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Orhon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"https://tr.wikipedia.org/wiki/Refii_Cevat_Ulunay" \o "Refii Cevat Ulunay"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Refii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Cevat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Ulunay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"https://tr.wikipedia.org/wiki/Metin_Toker" \o "Metin Toker"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Metin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 xml:space="preserve"> Toker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"https://tr.wikipedia.org/wiki/Peyami_Safa" \o "Peyami Safa"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Peyami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 xml:space="preserve"> Safa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Burhan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Felek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Ahmet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Kabaklı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Aziz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Nesin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Çetin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Altan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Ahmet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Kabaklı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İlhan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Selçuk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Sabri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Siyavuşgil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fıkralarıyla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öne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çıkmıştır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sectPr w:rsidR="00D37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C7"/>
    <w:rsid w:val="001F3EC7"/>
    <w:rsid w:val="001F755A"/>
    <w:rsid w:val="00385113"/>
    <w:rsid w:val="00D37135"/>
    <w:rsid w:val="00DF0209"/>
    <w:rsid w:val="00FA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180C"/>
  <w15:chartTrackingRefBased/>
  <w15:docId w15:val="{3452C2A5-4AB0-458F-BE5C-2FA77482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F3E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Orhan_Seyfi_Or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.wikipedia.org/wiki/Ahmet_Ha%C5%9F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.wikipedia.org/wiki/Ahmet_Rasim" TargetMode="External"/><Relationship Id="rId5" Type="http://schemas.openxmlformats.org/officeDocument/2006/relationships/hyperlink" Target="https://tr.wikipedia.org/wiki/K%C3%B6%C5%9Fe_yaz%C4%B1s%C4%B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r.wikipedia.org/wiki/Tanzimat_D%C3%B6nem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Geçit</dc:creator>
  <cp:keywords/>
  <dc:description/>
  <cp:lastModifiedBy>Emre Geçit</cp:lastModifiedBy>
  <cp:revision>3</cp:revision>
  <dcterms:created xsi:type="dcterms:W3CDTF">2023-05-23T17:11:00Z</dcterms:created>
  <dcterms:modified xsi:type="dcterms:W3CDTF">2023-05-24T05:08:00Z</dcterms:modified>
</cp:coreProperties>
</file>