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⚙️ NXS Player Lab – Strategy, Tiers, and Investment Campaign</w:t>
      </w:r>
    </w:p>
    <w:p>
      <w:r>
        <w:t>A complete capital campaign and performance partnership model designed to fund and activate the elite athlete zone inside the NXS National Sports Complex.</w:t>
      </w:r>
    </w:p>
    <w:p>
      <w:pPr>
        <w:pStyle w:val="Heading2"/>
      </w:pPr>
      <w:r>
        <w:t>🧭 Purpose &amp; Opportunity</w:t>
      </w:r>
    </w:p>
    <w:p>
      <w:r>
        <w:t>- Monetize underused dome hours with elite training businesses</w:t>
        <w:br/>
        <w:t>- Build a turnkey player development zone attracting year-round revenue</w:t>
        <w:br/>
        <w:t>- Allow investors, coaches, and donors to buy in or donate to support</w:t>
        <w:br/>
        <w:t>- Feature AI-driven, tech-powered training equipment inside a shared business hub</w:t>
      </w:r>
    </w:p>
    <w:p>
      <w:pPr>
        <w:pStyle w:val="Heading2"/>
      </w:pPr>
      <w:r>
        <w:t>🔧 Targeted Player Lab Businesses</w:t>
      </w:r>
    </w:p>
    <w:p>
      <w:r>
        <w:t>- Batbox or Valhalla – Hitting tunnels &amp; LED reaction rings</w:t>
        <w:br/>
        <w:t>- Shoot 360 or Noah – Smart basketball shooting zones</w:t>
        <w:br/>
        <w:t>- EXOS, Parisi – Performance training tenants</w:t>
        <w:br/>
        <w:t>- Cryo or Normatec – Athlete recovery &amp; wellness</w:t>
        <w:br/>
        <w:t>- XP League or film/video stations – Esports &amp; coaching</w:t>
        <w:br/>
      </w:r>
    </w:p>
    <w:p>
      <w:pPr>
        <w:pStyle w:val="Heading2"/>
      </w:pPr>
      <w:r>
        <w:t>📊 Investment Tiers</w:t>
      </w:r>
    </w:p>
    <w:p>
      <w:pPr>
        <w:pStyle w:val="Heading3"/>
      </w:pPr>
      <w:r>
        <w:t>Player Lab Sponsor – $250,000</w:t>
      </w:r>
    </w:p>
    <w:p>
      <w:r>
        <w:t>Available Slots: 4 | Benefit: 10-year naming rights, branding, &amp; VIP access</w:t>
      </w:r>
    </w:p>
    <w:p>
      <w:pPr>
        <w:pStyle w:val="Heading3"/>
      </w:pPr>
      <w:r>
        <w:t>Lab Operator – $100,000</w:t>
      </w:r>
    </w:p>
    <w:p>
      <w:r>
        <w:t>Available Slots: 6 | Benefit: Lease/own a full station or franchise zone</w:t>
      </w:r>
    </w:p>
    <w:p>
      <w:pPr>
        <w:pStyle w:val="Heading3"/>
      </w:pPr>
      <w:r>
        <w:t>Equipment Co-Owner – $25,000</w:t>
      </w:r>
    </w:p>
    <w:p>
      <w:r>
        <w:t>Available Slots: 10 | Benefit: Own % of Batbox, Valhalla, or Shoot360 revenue</w:t>
      </w:r>
    </w:p>
    <w:p>
      <w:pPr>
        <w:pStyle w:val="Heading3"/>
      </w:pPr>
      <w:r>
        <w:t>Performance Donor – $10,000</w:t>
      </w:r>
    </w:p>
    <w:p>
      <w:r>
        <w:t>Available Slots: 20 | Benefit: Recognition wall + member perks</w:t>
      </w:r>
    </w:p>
    <w:p>
      <w:pPr>
        <w:pStyle w:val="Heading2"/>
      </w:pPr>
      <w:r>
        <w:t>📜 Terms &amp; Ownership Structure</w:t>
      </w:r>
    </w:p>
    <w:p>
      <w:r>
        <w:t>- Sponsors = Non-ownership donors with branding rights</w:t>
        <w:br/>
        <w:t>- Operators = Lease/own tech/zone and profit from usage (70–80% net)</w:t>
        <w:br/>
        <w:t>- Co-Owners = Quarterly revenue share based on tracked usage</w:t>
        <w:br/>
        <w:t>- Donors = Non-ownership with lifetime perks and access</w:t>
        <w:br/>
      </w:r>
    </w:p>
    <w:p>
      <w:pPr>
        <w:pStyle w:val="Heading2"/>
      </w:pPr>
      <w:r>
        <w:t>💰 Phase 1 Funding Target</w:t>
      </w:r>
    </w:p>
    <w:p>
      <w:r>
        <w:t>- Sponsors: 4 x $250K = $1,000,000</w:t>
        <w:br/>
        <w:t>- Operators: 6 x $100K = $600,000</w:t>
        <w:br/>
        <w:t>- Co-Owners: 10 x $25K = $250,000</w:t>
        <w:br/>
        <w:t>- Donors: 20 x $10K = $200,000</w:t>
        <w:br/>
        <w:br/>
        <w:t>🎯 Total Phase 1 Target = $2,050,000</w:t>
      </w:r>
    </w:p>
    <w:p>
      <w:pPr>
        <w:pStyle w:val="Heading2"/>
      </w:pPr>
      <w:r>
        <w:t>🔁 Revenue Loop</w:t>
      </w:r>
    </w:p>
    <w:p>
      <w:r>
        <w:t>- Shoot 360 bay = $200/hour with 4–6 athlete rotation</w:t>
        <w:br/>
        <w:t>- Batbox = $30–$40 per user, 5 users/hour = $150–$200/hour</w:t>
        <w:br/>
        <w:t>- 1,000 square foot zone = $8K–$12K/month top potential</w:t>
        <w:br/>
      </w:r>
    </w:p>
    <w:p>
      <w:pPr>
        <w:pStyle w:val="Heading2"/>
      </w:pPr>
      <w:r>
        <w:t>🛠️ Implementation Plan</w:t>
      </w:r>
    </w:p>
    <w:p>
      <w:r>
        <w:t>1. Finalize facility tech layout and business mix</w:t>
        <w:br/>
        <w:t>2. Begin sponsor and donor outreach with tier docs</w:t>
        <w:br/>
        <w:t>3. Secure flagship sponsor(s) and zone pre-builds</w:t>
        <w:br/>
        <w:t>4. Market franchises or investment rights to operators</w:t>
        <w:br/>
        <w:t>5. Soft launch training programs to drive early adoption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