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FE2E1A"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FE2E1A"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-No</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1353F1F9" w:rsidR="00186468" w:rsidRPr="00AA5726" w:rsidRDefault="00186468" w:rsidP="00186468">
            <w:pPr>
              <w:pStyle w:val="FormularText"/>
              <w:rPr>
                <w:lang w:val="en-US"/>
              </w:rPr>
            </w:pPr>
            <w:r w:rsidRPr="00AA5726">
              <w:rPr>
                <w:lang w:val="en-US"/>
              </w:rPr>
              <w:t>0</w:t>
            </w:r>
            <w:r w:rsidR="00703082">
              <w:rPr>
                <w:lang w:val="en-US"/>
              </w:rPr>
              <w:t>5</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50717146" w:rsidR="00186468" w:rsidRPr="00AA5726" w:rsidRDefault="00FE2E1A" w:rsidP="00186468">
            <w:pPr>
              <w:pStyle w:val="FormularDatum-Zeit"/>
              <w:rPr>
                <w:lang w:val="en-US"/>
              </w:rPr>
            </w:pPr>
            <w:r>
              <w:rPr>
                <w:lang w:val="en-US"/>
              </w:rPr>
              <w:t>01</w:t>
            </w:r>
            <w:r w:rsidR="003656C3" w:rsidRPr="00AA5726">
              <w:rPr>
                <w:lang w:val="en-US"/>
              </w:rPr>
              <w:t>.</w:t>
            </w:r>
            <w:r w:rsidR="008E1C7C">
              <w:rPr>
                <w:lang w:val="en-US"/>
              </w:rPr>
              <w:t>0</w:t>
            </w:r>
            <w:r>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1</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Modelling for one Gridpoint</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r>
              <w:rPr>
                <w:b/>
              </w:rPr>
              <w:t>Participants</w:t>
            </w:r>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r>
              <w:rPr>
                <w:lang w:val="en-US"/>
              </w:rPr>
              <w:t>Unibe</w:t>
            </w:r>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0E04F8"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37FDEDBE"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887545">
              <w:rPr>
                <w:lang w:val="en-US"/>
              </w:rPr>
              <w:t>Modelling for one Gridpoint</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235EEB94" w:rsidR="00186468" w:rsidRPr="00AA5726" w:rsidRDefault="00186468" w:rsidP="002D4923">
            <w:pPr>
              <w:pStyle w:val="Fliesstext"/>
              <w:numPr>
                <w:ilvl w:val="0"/>
                <w:numId w:val="7"/>
              </w:numPr>
              <w:rPr>
                <w:lang w:val="en-US"/>
              </w:rPr>
            </w:pPr>
            <w:r w:rsidRPr="00AA5726">
              <w:rPr>
                <w:lang w:val="en-US"/>
              </w:rPr>
              <w:br w:type="page"/>
            </w:r>
            <w:r w:rsidR="007466A2">
              <w:rPr>
                <w:lang w:val="en-US"/>
              </w:rPr>
              <w:t>06</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759D987A" w:rsidR="0006247A" w:rsidRPr="001E160E" w:rsidRDefault="0006247A" w:rsidP="001E160E">
            <w:pPr>
              <w:pStyle w:val="Fliesstext"/>
              <w:numPr>
                <w:ilvl w:val="0"/>
                <w:numId w:val="7"/>
              </w:numPr>
              <w:rPr>
                <w:lang w:val="en-GB"/>
              </w:rPr>
            </w:pPr>
            <w:r>
              <w:rPr>
                <w:lang w:val="en-US"/>
              </w:rPr>
              <w:t>I</w:t>
            </w:r>
            <w:r w:rsidRPr="00B5583D">
              <w:rPr>
                <w:lang w:val="en-US"/>
              </w:rPr>
              <w:t>t appears that at certain grid points, PET values are higher than ET values. This discrepancy suggests a potential error in the units somewhere, which needs to be identified and corrected.</w:t>
            </w:r>
            <w:r w:rsidR="001E160E">
              <w:rPr>
                <w:lang w:val="en-US"/>
              </w:rPr>
              <w:t xml:space="preserve"> </w:t>
            </w:r>
            <w:r w:rsidR="001E160E">
              <w:rPr>
                <w:lang w:val="en-GB"/>
              </w:rPr>
              <w:t xml:space="preserve">Compare pet with FLUXNET values.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356914E5" w:rsidR="0006247A" w:rsidRPr="0006247A" w:rsidRDefault="00B72A76"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46536F7" w:rsidR="0006247A" w:rsidRPr="0006247A" w:rsidRDefault="00B72A76" w:rsidP="00D41D9F">
            <w:pPr>
              <w:pStyle w:val="FormularZustndig"/>
              <w:rPr>
                <w:lang w:val="en-US"/>
              </w:rPr>
            </w:pPr>
            <w:r>
              <w:rPr>
                <w:lang w:val="en-US"/>
              </w:rPr>
              <w:t>29.04</w:t>
            </w: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1E9DED5E" w:rsidR="00B26AFC" w:rsidRPr="00E86690" w:rsidRDefault="00D30ADF" w:rsidP="00A861E7">
            <w:pPr>
              <w:pStyle w:val="Fliesstext"/>
              <w:numPr>
                <w:ilvl w:val="0"/>
                <w:numId w:val="7"/>
              </w:numPr>
              <w:rPr>
                <w:b/>
                <w:bCs/>
                <w:lang w:val="en-US"/>
              </w:rPr>
            </w:pPr>
            <w:r w:rsidRPr="00E86690">
              <w:rPr>
                <w:b/>
                <w:bCs/>
                <w:lang w:val="en-US"/>
              </w:rPr>
              <w:t xml:space="preserve">Calc_patm: </w:t>
            </w:r>
            <w:r w:rsidR="00E86690" w:rsidRPr="00E86690">
              <w:rPr>
                <w:lang w:val="en-US"/>
              </w:rPr>
              <w:t>F</w:t>
            </w:r>
            <w:r w:rsidR="00654D9F">
              <w:rPr>
                <w:lang w:val="en-US"/>
              </w:rPr>
              <w:t>unction f</w:t>
            </w:r>
            <w:r w:rsidR="00E86690" w:rsidRPr="00E86690">
              <w:rPr>
                <w:lang w:val="en-US"/>
              </w:rPr>
              <w:t xml:space="preserve">or the calculation of the atmospheric pressure. As 'elv' (height above sea level) it would be ideal to use the information from the model grid. </w:t>
            </w:r>
            <w:r w:rsidR="00F33FC2">
              <w:rPr>
                <w:lang w:val="en-US"/>
              </w:rPr>
              <w:t>Is not available, the only thing found was the pressure at top level of the land model, corresponding to 2.25 millibars. Used</w:t>
            </w:r>
            <w:r w:rsidR="00E86690" w:rsidRPr="00E86690">
              <w:rPr>
                <w:lang w:val="en-US"/>
              </w:rPr>
              <w:t xml:space="preserve"> 0 m for no</w:t>
            </w:r>
            <w:r w:rsidR="00F33FC2">
              <w:rPr>
                <w:lang w:val="en-US"/>
              </w:rPr>
              <w:t>w</w:t>
            </w:r>
            <w:r w:rsidR="00E86690" w:rsidRPr="00E86690">
              <w:rPr>
                <w:lang w:val="en-US"/>
              </w:rPr>
              <w:t xml:space="preserve">. For a gridpoint same height, but </w:t>
            </w:r>
            <w:r w:rsidR="00243EDC">
              <w:rPr>
                <w:lang w:val="en-US"/>
              </w:rPr>
              <w:t xml:space="preserve">when </w:t>
            </w:r>
            <w:r w:rsidR="00E86690" w:rsidRPr="00E86690">
              <w:rPr>
                <w:lang w:val="en-US"/>
              </w:rPr>
              <w:t xml:space="preserve">global then different heights.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2466DC92" w:rsidR="00B26AFC" w:rsidRPr="00E86690" w:rsidRDefault="005348AC" w:rsidP="00D41D9F">
            <w:pPr>
              <w:pStyle w:val="FormularZustndig"/>
              <w:rPr>
                <w:lang w:val="en-US"/>
              </w:rPr>
            </w:pPr>
            <w:r>
              <w:rPr>
                <w:lang w:val="en-US"/>
              </w:rPr>
              <w:t>16.04</w:t>
            </w:r>
          </w:p>
        </w:tc>
      </w:tr>
      <w:tr w:rsidR="00545379" w:rsidRPr="00545379" w14:paraId="35DE89FF" w14:textId="77777777" w:rsidTr="005A71AD">
        <w:tc>
          <w:tcPr>
            <w:tcW w:w="7619" w:type="dxa"/>
            <w:tcBorders>
              <w:top w:val="nil"/>
              <w:left w:val="nil"/>
              <w:bottom w:val="nil"/>
              <w:right w:val="single" w:sz="4" w:space="0" w:color="auto"/>
            </w:tcBorders>
            <w:shd w:val="clear" w:color="auto" w:fill="auto"/>
            <w:tcMar>
              <w:right w:w="170" w:type="dxa"/>
            </w:tcMar>
          </w:tcPr>
          <w:p w14:paraId="02609CD9" w14:textId="648DF5A6" w:rsidR="00545379" w:rsidRPr="00E86690" w:rsidRDefault="00545379" w:rsidP="00A861E7">
            <w:pPr>
              <w:pStyle w:val="Fliesstext"/>
              <w:numPr>
                <w:ilvl w:val="0"/>
                <w:numId w:val="7"/>
              </w:numPr>
              <w:rPr>
                <w:b/>
                <w:bCs/>
                <w:lang w:val="en-US"/>
              </w:rPr>
            </w:pPr>
            <w:r w:rsidRPr="00545379">
              <w:rPr>
                <w:lang w:val="en-US"/>
              </w:rPr>
              <w:t>Check whether monthly totals of daily values are identical to original monthly data. No, they are not and why should they</w:t>
            </w:r>
            <w:r>
              <w:rPr>
                <w:lang w:val="en-US"/>
              </w:rPr>
              <w:t xml:space="preserve">, this </w:t>
            </w:r>
            <w:r w:rsidRPr="00545379">
              <w:rPr>
                <w:lang w:val="en-US"/>
              </w:rPr>
              <w:t>wouldn’t make sense. The mean of the daily values over a month should be the same as the monthly values of the original dataframe</w:t>
            </w:r>
            <w:r>
              <w:rPr>
                <w:b/>
                <w:bCs/>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F6DF34B" w14:textId="77777777" w:rsidR="00545379" w:rsidRDefault="00545379" w:rsidP="00D41D9F">
            <w:pPr>
              <w:pStyle w:val="FormularZustndig"/>
              <w:rPr>
                <w:lang w:val="en-US"/>
              </w:rPr>
            </w:pPr>
          </w:p>
        </w:tc>
        <w:tc>
          <w:tcPr>
            <w:tcW w:w="522" w:type="dxa"/>
            <w:tcBorders>
              <w:top w:val="nil"/>
              <w:left w:val="nil"/>
              <w:bottom w:val="nil"/>
              <w:right w:val="nil"/>
            </w:tcBorders>
          </w:tcPr>
          <w:p w14:paraId="481B6282" w14:textId="77777777" w:rsidR="00545379" w:rsidRPr="00E86690" w:rsidRDefault="00545379"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9EF309" w14:textId="77777777" w:rsidR="00545379" w:rsidRDefault="00545379" w:rsidP="00D41D9F">
            <w:pPr>
              <w:pStyle w:val="FormularZustndig"/>
              <w:rPr>
                <w:lang w:val="en-US"/>
              </w:rPr>
            </w:pPr>
          </w:p>
        </w:tc>
      </w:tr>
      <w:tr w:rsidR="004423AD" w:rsidRPr="00545379" w14:paraId="3FE481BB" w14:textId="77777777" w:rsidTr="005A71AD">
        <w:tc>
          <w:tcPr>
            <w:tcW w:w="7619" w:type="dxa"/>
            <w:tcBorders>
              <w:top w:val="nil"/>
              <w:left w:val="nil"/>
              <w:bottom w:val="nil"/>
              <w:right w:val="single" w:sz="4" w:space="0" w:color="auto"/>
            </w:tcBorders>
            <w:shd w:val="clear" w:color="auto" w:fill="auto"/>
            <w:tcMar>
              <w:right w:w="170" w:type="dxa"/>
            </w:tcMar>
          </w:tcPr>
          <w:p w14:paraId="229FDD54" w14:textId="3E02A7DD" w:rsidR="004423AD" w:rsidRPr="00545379" w:rsidRDefault="004423AD" w:rsidP="00A861E7">
            <w:pPr>
              <w:pStyle w:val="Fliesstext"/>
              <w:numPr>
                <w:ilvl w:val="0"/>
                <w:numId w:val="7"/>
              </w:numPr>
              <w:rPr>
                <w:lang w:val="en-US"/>
              </w:rPr>
            </w:pPr>
            <w:r>
              <w:rPr>
                <w:lang w:val="en-US"/>
              </w:rPr>
              <w:t>I do not understand the annual totals. If we have daily values as monthly means</w:t>
            </w:r>
            <w:r w:rsidR="00C85577">
              <w:rPr>
                <w:lang w:val="en-US"/>
              </w:rPr>
              <w:t xml:space="preserve"> the annual totals will be clearly higher</w:t>
            </w:r>
            <w:r w:rsidR="00174E80">
              <w:rPr>
                <w:lang w:val="en-US"/>
              </w:rPr>
              <w:t xml:space="preserve"> than if we take the annual totals of the monthly means.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9FAAD4A" w14:textId="77777777" w:rsidR="004423AD" w:rsidRDefault="004423AD" w:rsidP="00D41D9F">
            <w:pPr>
              <w:pStyle w:val="FormularZustndig"/>
              <w:rPr>
                <w:lang w:val="en-US"/>
              </w:rPr>
            </w:pPr>
          </w:p>
        </w:tc>
        <w:tc>
          <w:tcPr>
            <w:tcW w:w="522" w:type="dxa"/>
            <w:tcBorders>
              <w:top w:val="nil"/>
              <w:left w:val="nil"/>
              <w:bottom w:val="nil"/>
              <w:right w:val="nil"/>
            </w:tcBorders>
          </w:tcPr>
          <w:p w14:paraId="50D6DE8D" w14:textId="77777777" w:rsidR="004423AD" w:rsidRPr="00E86690" w:rsidRDefault="004423AD"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E24ABED" w14:textId="77777777" w:rsidR="004423AD" w:rsidRDefault="004423AD" w:rsidP="00D41D9F">
            <w:pPr>
              <w:pStyle w:val="FormularZustndig"/>
              <w:rPr>
                <w:lang w:val="en-US"/>
              </w:rPr>
            </w:pPr>
          </w:p>
        </w:tc>
      </w:tr>
      <w:tr w:rsidR="001E160E" w:rsidRPr="001E160E" w14:paraId="5A42ED0F" w14:textId="77777777" w:rsidTr="005A71AD">
        <w:tc>
          <w:tcPr>
            <w:tcW w:w="7619" w:type="dxa"/>
            <w:tcBorders>
              <w:top w:val="nil"/>
              <w:left w:val="nil"/>
              <w:bottom w:val="nil"/>
              <w:right w:val="single" w:sz="4" w:space="0" w:color="auto"/>
            </w:tcBorders>
            <w:shd w:val="clear" w:color="auto" w:fill="auto"/>
            <w:tcMar>
              <w:right w:w="170" w:type="dxa"/>
            </w:tcMar>
          </w:tcPr>
          <w:p w14:paraId="4EE2D1C4" w14:textId="0C858B06" w:rsidR="001E160E" w:rsidRPr="00E86690" w:rsidRDefault="001E160E" w:rsidP="00A861E7">
            <w:pPr>
              <w:pStyle w:val="Fliesstext"/>
              <w:numPr>
                <w:ilvl w:val="0"/>
                <w:numId w:val="7"/>
              </w:numPr>
              <w:rPr>
                <w:b/>
                <w:bCs/>
                <w:lang w:val="en-US"/>
              </w:rPr>
            </w:pPr>
            <w:r w:rsidRPr="001805A0">
              <w:rPr>
                <w:b/>
                <w:bCs/>
                <w:lang w:val="en-US"/>
              </w:rPr>
              <w:t>Interpolation:</w:t>
            </w:r>
            <w:r>
              <w:rPr>
                <w:lang w:val="en-US"/>
              </w:rPr>
              <w:t xml:space="preserve"> </w:t>
            </w:r>
            <w:r w:rsidR="008A68C3">
              <w:rPr>
                <w:lang w:val="en-US"/>
              </w:rPr>
              <w:t>No interpolation anymore. A</w:t>
            </w:r>
            <w:r w:rsidRPr="00FC55F6">
              <w:rPr>
                <w:lang w:val="en-US"/>
              </w:rPr>
              <w:t>ll days have the same monthly</w:t>
            </w:r>
            <w:r>
              <w:rPr>
                <w:lang w:val="en-US"/>
              </w:rPr>
              <w:t xml:space="preserve"> value.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E96188D" w14:textId="23B7D552" w:rsidR="001E160E" w:rsidRDefault="00407A8E" w:rsidP="00D41D9F">
            <w:pPr>
              <w:pStyle w:val="FormularZustndig"/>
              <w:rPr>
                <w:lang w:val="en-US"/>
              </w:rPr>
            </w:pPr>
            <w:r>
              <w:rPr>
                <w:lang w:val="en-US"/>
              </w:rPr>
              <w:t>I</w:t>
            </w:r>
          </w:p>
        </w:tc>
        <w:tc>
          <w:tcPr>
            <w:tcW w:w="522" w:type="dxa"/>
            <w:tcBorders>
              <w:top w:val="nil"/>
              <w:left w:val="nil"/>
              <w:bottom w:val="nil"/>
              <w:right w:val="nil"/>
            </w:tcBorders>
          </w:tcPr>
          <w:p w14:paraId="0F38DCF3" w14:textId="77777777" w:rsidR="001E160E" w:rsidRPr="00E86690" w:rsidRDefault="001E160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3811658" w14:textId="577586B1" w:rsidR="001E160E" w:rsidRDefault="001E160E" w:rsidP="00D41D9F">
            <w:pPr>
              <w:pStyle w:val="FormularZustndig"/>
              <w:rPr>
                <w:lang w:val="en-US"/>
              </w:rPr>
            </w:pPr>
            <w:r>
              <w:rPr>
                <w:lang w:val="en-US"/>
              </w:rPr>
              <w:t>2</w:t>
            </w:r>
            <w:r w:rsidR="00407A8E">
              <w:rPr>
                <w:lang w:val="en-US"/>
              </w:rPr>
              <w:t>4</w:t>
            </w:r>
            <w:r>
              <w:rPr>
                <w:lang w:val="en-US"/>
              </w:rPr>
              <w:t>.04</w:t>
            </w:r>
          </w:p>
        </w:tc>
      </w:tr>
      <w:tr w:rsidR="00F64D76" w:rsidRPr="0015261F" w14:paraId="10EA3B0C" w14:textId="77777777" w:rsidTr="005A71AD">
        <w:tc>
          <w:tcPr>
            <w:tcW w:w="7619" w:type="dxa"/>
            <w:tcBorders>
              <w:top w:val="nil"/>
              <w:left w:val="nil"/>
              <w:bottom w:val="nil"/>
              <w:right w:val="single" w:sz="4" w:space="0" w:color="auto"/>
            </w:tcBorders>
            <w:shd w:val="clear" w:color="auto" w:fill="auto"/>
            <w:tcMar>
              <w:right w:w="170" w:type="dxa"/>
            </w:tcMar>
          </w:tcPr>
          <w:p w14:paraId="3BF58F00" w14:textId="74DD8996" w:rsidR="00F64D76" w:rsidRPr="00D0751D" w:rsidRDefault="00F64D76" w:rsidP="00F64D76">
            <w:pPr>
              <w:pStyle w:val="Heading1"/>
              <w:rPr>
                <w:lang w:val="en-US"/>
              </w:rPr>
            </w:pPr>
            <w:r>
              <w:rPr>
                <w:lang w:val="en-US"/>
              </w:rPr>
              <w:t>Literature Research</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67BBDC7" w14:textId="77777777" w:rsidR="00F64D76" w:rsidRPr="003256C9" w:rsidRDefault="00F64D76" w:rsidP="00D41D9F">
            <w:pPr>
              <w:pStyle w:val="FormularZustndig"/>
              <w:rPr>
                <w:lang w:val="en-GB"/>
              </w:rPr>
            </w:pPr>
          </w:p>
        </w:tc>
        <w:tc>
          <w:tcPr>
            <w:tcW w:w="522" w:type="dxa"/>
            <w:tcBorders>
              <w:top w:val="nil"/>
              <w:left w:val="nil"/>
              <w:bottom w:val="nil"/>
              <w:right w:val="nil"/>
            </w:tcBorders>
          </w:tcPr>
          <w:p w14:paraId="642C5FC5" w14:textId="77777777" w:rsidR="00F64D76" w:rsidRPr="003256C9" w:rsidRDefault="00F64D76"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1562F8A9" w14:textId="77777777" w:rsidR="00F64D76" w:rsidRPr="003256C9" w:rsidRDefault="00F64D76" w:rsidP="00D41D9F">
            <w:pPr>
              <w:pStyle w:val="FormularZustndig"/>
              <w:rPr>
                <w:lang w:val="en-GB"/>
              </w:rPr>
            </w:pPr>
          </w:p>
        </w:tc>
      </w:tr>
      <w:tr w:rsidR="00D0751D" w:rsidRPr="00FE2E1A" w14:paraId="665FD64A" w14:textId="77777777" w:rsidTr="005A71AD">
        <w:tc>
          <w:tcPr>
            <w:tcW w:w="7619" w:type="dxa"/>
            <w:tcBorders>
              <w:top w:val="nil"/>
              <w:left w:val="nil"/>
              <w:bottom w:val="nil"/>
              <w:right w:val="single" w:sz="4" w:space="0" w:color="auto"/>
            </w:tcBorders>
            <w:shd w:val="clear" w:color="auto" w:fill="auto"/>
            <w:tcMar>
              <w:right w:w="170" w:type="dxa"/>
            </w:tcMar>
          </w:tcPr>
          <w:p w14:paraId="35504B69" w14:textId="7B4B86CE" w:rsidR="00D0751D" w:rsidRDefault="00D63E88" w:rsidP="00D0751D">
            <w:pPr>
              <w:pStyle w:val="Fliesstext"/>
              <w:numPr>
                <w:ilvl w:val="0"/>
                <w:numId w:val="7"/>
              </w:numPr>
              <w:rPr>
                <w:lang w:val="en-US"/>
              </w:rPr>
            </w:pPr>
            <w:r>
              <w:rPr>
                <w:lang w:val="en-US"/>
              </w:rPr>
              <w:t>In the paper you published you take this mass balance approach. So you take the CWD as an indicator for rooting-zone water-storage capacity</w:t>
            </w:r>
            <w:r w:rsidR="00A350EE">
              <w:rPr>
                <w:lang w:val="en-US"/>
              </w:rPr>
              <w:t xml:space="preserve">. In the CWD-estimation section you explain your approach and how you calculated the CWD with an algorithm. </w:t>
            </w:r>
            <w:r w:rsidR="00A9495C">
              <w:rPr>
                <w:lang w:val="en-US"/>
              </w:rPr>
              <w:t>Would it be enough to cite your paper and how you calculate the CWD? Or do I have to go a step further and find a source, where there is described why I can actually take the CWD as an indicator for rooting-zone water-storage capacity?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69C3E6" w14:textId="77777777" w:rsidR="00D0751D" w:rsidRPr="003256C9" w:rsidRDefault="00D0751D" w:rsidP="00D41D9F">
            <w:pPr>
              <w:pStyle w:val="FormularZustndig"/>
              <w:rPr>
                <w:lang w:val="en-GB"/>
              </w:rPr>
            </w:pPr>
          </w:p>
        </w:tc>
        <w:tc>
          <w:tcPr>
            <w:tcW w:w="522" w:type="dxa"/>
            <w:tcBorders>
              <w:top w:val="nil"/>
              <w:left w:val="nil"/>
              <w:bottom w:val="nil"/>
              <w:right w:val="nil"/>
            </w:tcBorders>
          </w:tcPr>
          <w:p w14:paraId="488D36B4" w14:textId="77777777" w:rsidR="00D0751D" w:rsidRPr="003256C9" w:rsidRDefault="00D0751D"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C7883A9" w14:textId="77777777" w:rsidR="00D0751D" w:rsidRPr="003256C9" w:rsidRDefault="00D0751D" w:rsidP="00D41D9F">
            <w:pPr>
              <w:pStyle w:val="FormularZustndig"/>
              <w:rPr>
                <w:lang w:val="en-GB"/>
              </w:rPr>
            </w:pPr>
          </w:p>
        </w:tc>
      </w:tr>
      <w:tr w:rsidR="00206257" w:rsidRPr="005E009B" w14:paraId="1A1ED781" w14:textId="77777777" w:rsidTr="005A71AD">
        <w:tc>
          <w:tcPr>
            <w:tcW w:w="7619" w:type="dxa"/>
            <w:tcBorders>
              <w:top w:val="nil"/>
              <w:left w:val="nil"/>
              <w:bottom w:val="nil"/>
              <w:right w:val="single" w:sz="4" w:space="0" w:color="auto"/>
            </w:tcBorders>
            <w:shd w:val="clear" w:color="auto" w:fill="auto"/>
            <w:tcMar>
              <w:right w:w="170" w:type="dxa"/>
            </w:tcMar>
          </w:tcPr>
          <w:p w14:paraId="651B5330" w14:textId="4AF3BF40" w:rsidR="00206257" w:rsidRDefault="004D7212" w:rsidP="00D0751D">
            <w:pPr>
              <w:pStyle w:val="Fliesstext"/>
              <w:numPr>
                <w:ilvl w:val="0"/>
                <w:numId w:val="7"/>
              </w:numPr>
              <w:rPr>
                <w:lang w:val="en-US"/>
              </w:rPr>
            </w:pPr>
            <w:r>
              <w:rPr>
                <w:lang w:val="en-US"/>
              </w:rPr>
              <w:t>R</w:t>
            </w:r>
            <w:r w:rsidR="00206257" w:rsidRPr="00206257">
              <w:rPr>
                <w:lang w:val="en-US"/>
              </w:rPr>
              <w:t>oot zone storage capacity (SR) is defined as the maximum of the obtained D</w:t>
            </w:r>
            <w:r w:rsidR="00206257">
              <w:rPr>
                <w:lang w:val="en-US"/>
              </w:rPr>
              <w:t>eficit</w:t>
            </w:r>
            <w:r w:rsidR="00206257" w:rsidRPr="00206257">
              <w:rPr>
                <w:lang w:val="en-US"/>
              </w:rPr>
              <w:t xml:space="preserve"> values</w:t>
            </w:r>
            <w:r w:rsidR="00206257">
              <w:rPr>
                <w:lang w:val="en-US"/>
              </w:rPr>
              <w:t xml:space="preserve"> (</w:t>
            </w:r>
            <w:r>
              <w:rPr>
                <w:lang w:val="en-US"/>
              </w:rPr>
              <w:t xml:space="preserve">Global root zone storage capacity from satellite-based evaporation, </w:t>
            </w:r>
            <w:r w:rsidR="00206257">
              <w:rPr>
                <w:lang w:val="en-US"/>
              </w:rPr>
              <w:t>p.4)</w:t>
            </w:r>
            <w:r>
              <w:rPr>
                <w:lang w:val="en-US"/>
              </w:rPr>
              <w:t>. Why?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53356C" w14:textId="77777777" w:rsidR="00206257" w:rsidRPr="003256C9" w:rsidRDefault="00206257" w:rsidP="00D41D9F">
            <w:pPr>
              <w:pStyle w:val="FormularZustndig"/>
              <w:rPr>
                <w:lang w:val="en-GB"/>
              </w:rPr>
            </w:pPr>
          </w:p>
        </w:tc>
        <w:tc>
          <w:tcPr>
            <w:tcW w:w="522" w:type="dxa"/>
            <w:tcBorders>
              <w:top w:val="nil"/>
              <w:left w:val="nil"/>
              <w:bottom w:val="nil"/>
              <w:right w:val="nil"/>
            </w:tcBorders>
          </w:tcPr>
          <w:p w14:paraId="67355A08" w14:textId="77777777" w:rsidR="00206257" w:rsidRPr="003256C9" w:rsidRDefault="0020625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4CBD108" w14:textId="77777777" w:rsidR="00206257" w:rsidRPr="003256C9" w:rsidRDefault="00206257" w:rsidP="00D41D9F">
            <w:pPr>
              <w:pStyle w:val="FormularZustndig"/>
              <w:rPr>
                <w:lang w:val="en-GB"/>
              </w:rPr>
            </w:pPr>
          </w:p>
        </w:tc>
      </w:tr>
      <w:tr w:rsidR="008C1637" w:rsidRPr="00FE2E1A" w14:paraId="52C0A2C7" w14:textId="77777777" w:rsidTr="005A71AD">
        <w:tc>
          <w:tcPr>
            <w:tcW w:w="7619" w:type="dxa"/>
            <w:tcBorders>
              <w:top w:val="nil"/>
              <w:left w:val="nil"/>
              <w:bottom w:val="nil"/>
              <w:right w:val="single" w:sz="4" w:space="0" w:color="auto"/>
            </w:tcBorders>
            <w:shd w:val="clear" w:color="auto" w:fill="auto"/>
            <w:tcMar>
              <w:right w:w="170" w:type="dxa"/>
            </w:tcMar>
          </w:tcPr>
          <w:p w14:paraId="0B28FD7E" w14:textId="0F7DDCC8" w:rsidR="008C1637" w:rsidRDefault="008C1637" w:rsidP="00034182">
            <w:pPr>
              <w:pStyle w:val="Heading1"/>
              <w:rPr>
                <w:lang w:val="en-US"/>
              </w:rPr>
            </w:pPr>
            <w:r>
              <w:rPr>
                <w:lang w:val="en-US"/>
              </w:rPr>
              <w:t xml:space="preserve">Next Steps: Modelling </w:t>
            </w:r>
            <w:r w:rsidR="00034182">
              <w:rPr>
                <w:lang w:val="en-US"/>
              </w:rPr>
              <w:t>cwd and pcwd globally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E918FEF" w14:textId="77777777" w:rsidR="008C1637" w:rsidRPr="003256C9" w:rsidRDefault="008C1637" w:rsidP="00D41D9F">
            <w:pPr>
              <w:pStyle w:val="FormularZustndig"/>
              <w:rPr>
                <w:lang w:val="en-GB"/>
              </w:rPr>
            </w:pPr>
          </w:p>
        </w:tc>
        <w:tc>
          <w:tcPr>
            <w:tcW w:w="522" w:type="dxa"/>
            <w:tcBorders>
              <w:top w:val="nil"/>
              <w:left w:val="nil"/>
              <w:bottom w:val="nil"/>
              <w:right w:val="nil"/>
            </w:tcBorders>
          </w:tcPr>
          <w:p w14:paraId="714B9066" w14:textId="77777777" w:rsidR="008C1637" w:rsidRPr="003256C9" w:rsidRDefault="008C163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AEF8B51" w14:textId="77777777" w:rsidR="008C1637" w:rsidRPr="003256C9" w:rsidRDefault="008C1637" w:rsidP="00D41D9F">
            <w:pPr>
              <w:pStyle w:val="FormularZustndig"/>
              <w:rPr>
                <w:lang w:val="en-GB"/>
              </w:rPr>
            </w:pPr>
          </w:p>
        </w:tc>
      </w:tr>
      <w:tr w:rsidR="00034182" w:rsidRPr="000E04F8" w14:paraId="12E6AFD1" w14:textId="77777777" w:rsidTr="005A71AD">
        <w:tc>
          <w:tcPr>
            <w:tcW w:w="7619" w:type="dxa"/>
            <w:tcBorders>
              <w:top w:val="nil"/>
              <w:left w:val="nil"/>
              <w:bottom w:val="nil"/>
              <w:right w:val="single" w:sz="4" w:space="0" w:color="auto"/>
            </w:tcBorders>
            <w:shd w:val="clear" w:color="auto" w:fill="auto"/>
            <w:tcMar>
              <w:right w:w="170" w:type="dxa"/>
            </w:tcMar>
          </w:tcPr>
          <w:p w14:paraId="4EB19EC5" w14:textId="5FF0F09B" w:rsidR="00034182" w:rsidRDefault="003D37DF" w:rsidP="006316C3">
            <w:pPr>
              <w:pStyle w:val="Fliesstext"/>
              <w:numPr>
                <w:ilvl w:val="0"/>
                <w:numId w:val="7"/>
              </w:numPr>
              <w:rPr>
                <w:lang w:val="en-US"/>
              </w:rPr>
            </w:pPr>
            <w:r>
              <w:rPr>
                <w:lang w:val="en-US"/>
              </w:rPr>
              <w:t xml:space="preserve">Write function which takes as parameters et and prec and returns the cwd and pcwd timeseries. The function should be scalable. </w:t>
            </w:r>
            <w:r w:rsidR="003207AB" w:rsidRPr="002E5AA6">
              <w:rPr>
                <w:lang w:val="en-US"/>
              </w:rPr>
              <w:t>Inputs: evspsbl, precipitation.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F24DA8A" w14:textId="0375C092" w:rsidR="00034182" w:rsidRPr="003256C9" w:rsidRDefault="000B7422" w:rsidP="00D41D9F">
            <w:pPr>
              <w:pStyle w:val="FormularZustndig"/>
              <w:rPr>
                <w:lang w:val="en-GB"/>
              </w:rPr>
            </w:pPr>
            <w:r>
              <w:rPr>
                <w:lang w:val="en-GB"/>
              </w:rPr>
              <w:t>P</w:t>
            </w:r>
          </w:p>
        </w:tc>
        <w:tc>
          <w:tcPr>
            <w:tcW w:w="522" w:type="dxa"/>
            <w:tcBorders>
              <w:top w:val="nil"/>
              <w:left w:val="nil"/>
              <w:bottom w:val="nil"/>
              <w:right w:val="nil"/>
            </w:tcBorders>
          </w:tcPr>
          <w:p w14:paraId="13E093FC" w14:textId="77777777" w:rsidR="00034182" w:rsidRPr="003256C9" w:rsidRDefault="000341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999F8B3" w14:textId="7E22317C" w:rsidR="00034182" w:rsidRPr="003256C9" w:rsidRDefault="000B7422" w:rsidP="00D41D9F">
            <w:pPr>
              <w:pStyle w:val="FormularZustndig"/>
              <w:rPr>
                <w:lang w:val="en-GB"/>
              </w:rPr>
            </w:pPr>
            <w:r>
              <w:rPr>
                <w:lang w:val="en-GB"/>
              </w:rPr>
              <w:t>29.04</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F16110" w:rsidRPr="00FE2E1A" w14:paraId="61D96D0B" w14:textId="77777777" w:rsidTr="005A71AD">
        <w:tc>
          <w:tcPr>
            <w:tcW w:w="7619" w:type="dxa"/>
            <w:tcBorders>
              <w:top w:val="nil"/>
              <w:left w:val="nil"/>
              <w:bottom w:val="nil"/>
              <w:right w:val="single" w:sz="4" w:space="0" w:color="auto"/>
            </w:tcBorders>
            <w:shd w:val="clear" w:color="auto" w:fill="auto"/>
            <w:tcMar>
              <w:right w:w="170" w:type="dxa"/>
            </w:tcMar>
          </w:tcPr>
          <w:p w14:paraId="16B5BF5B" w14:textId="6D39348E" w:rsidR="00F16110" w:rsidRPr="002E7F90" w:rsidRDefault="00F16110" w:rsidP="0038043B">
            <w:pPr>
              <w:pStyle w:val="Fliesstext"/>
              <w:numPr>
                <w:ilvl w:val="0"/>
                <w:numId w:val="7"/>
              </w:numPr>
              <w:rPr>
                <w:lang w:val="en-GB"/>
              </w:rPr>
            </w:pPr>
            <w:r w:rsidRPr="002E7F90">
              <w:rPr>
                <w:lang w:val="en-GB"/>
              </w:rPr>
              <w:t>Readme on infos about data download needed in the repo? I put it under data raw although it’s not the actual data</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57AC8F8" w14:textId="77777777" w:rsidR="00F16110" w:rsidRPr="003256C9" w:rsidRDefault="00F16110" w:rsidP="00D41D9F">
            <w:pPr>
              <w:pStyle w:val="FormularZustndig"/>
              <w:rPr>
                <w:lang w:val="en-GB"/>
              </w:rPr>
            </w:pPr>
          </w:p>
        </w:tc>
        <w:tc>
          <w:tcPr>
            <w:tcW w:w="522" w:type="dxa"/>
            <w:tcBorders>
              <w:top w:val="nil"/>
              <w:left w:val="nil"/>
              <w:bottom w:val="nil"/>
              <w:right w:val="nil"/>
            </w:tcBorders>
          </w:tcPr>
          <w:p w14:paraId="627CB3CC" w14:textId="77777777" w:rsidR="00F16110" w:rsidRPr="003256C9" w:rsidRDefault="00F16110"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50A93EA" w14:textId="77777777" w:rsidR="00F16110" w:rsidRPr="003256C9" w:rsidRDefault="00F16110" w:rsidP="00D41D9F">
            <w:pPr>
              <w:pStyle w:val="FormularZustndig"/>
              <w:rPr>
                <w:lang w:val="en-GB"/>
              </w:rPr>
            </w:pPr>
          </w:p>
        </w:tc>
      </w:tr>
      <w:tr w:rsidR="005E009B" w:rsidRPr="005E009B" w14:paraId="734CF81E" w14:textId="77777777" w:rsidTr="005A71AD">
        <w:tc>
          <w:tcPr>
            <w:tcW w:w="7619" w:type="dxa"/>
            <w:tcBorders>
              <w:top w:val="nil"/>
              <w:left w:val="nil"/>
              <w:bottom w:val="nil"/>
              <w:right w:val="single" w:sz="4" w:space="0" w:color="auto"/>
            </w:tcBorders>
            <w:shd w:val="clear" w:color="auto" w:fill="auto"/>
            <w:tcMar>
              <w:right w:w="170" w:type="dxa"/>
            </w:tcMar>
          </w:tcPr>
          <w:p w14:paraId="1A1E9962" w14:textId="13D7B0B2" w:rsidR="005E009B" w:rsidRPr="002E7F90" w:rsidRDefault="005E009B" w:rsidP="0038043B">
            <w:pPr>
              <w:pStyle w:val="Fliesstext"/>
              <w:numPr>
                <w:ilvl w:val="0"/>
                <w:numId w:val="7"/>
              </w:numPr>
              <w:rPr>
                <w:lang w:val="en-GB"/>
              </w:rPr>
            </w:pPr>
            <w:r w:rsidRPr="002E7F90">
              <w:rPr>
                <w:lang w:val="en-GB"/>
              </w:rPr>
              <w:t xml:space="preserve">Added </w:t>
            </w:r>
            <w:r w:rsidR="009767F7" w:rsidRPr="002E7F90">
              <w:rPr>
                <w:lang w:val="en-GB"/>
              </w:rPr>
              <w:t>reproducible workflow section under data reading and in the readme.</w:t>
            </w:r>
            <w:r w:rsidR="008B02F4" w:rsidRPr="002E7F90">
              <w:rPr>
                <w:lang w:val="en-GB"/>
              </w:rPr>
              <w:t xml:space="preserve"> Made a comment in the data-reading section.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2EF1141" w14:textId="2E703BB7" w:rsidR="005E009B" w:rsidRPr="003256C9" w:rsidRDefault="009767F7" w:rsidP="00D41D9F">
            <w:pPr>
              <w:pStyle w:val="FormularZustndig"/>
              <w:rPr>
                <w:lang w:val="en-GB"/>
              </w:rPr>
            </w:pPr>
            <w:r>
              <w:rPr>
                <w:lang w:val="en-GB"/>
              </w:rPr>
              <w:t>I</w:t>
            </w:r>
          </w:p>
        </w:tc>
        <w:tc>
          <w:tcPr>
            <w:tcW w:w="522" w:type="dxa"/>
            <w:tcBorders>
              <w:top w:val="nil"/>
              <w:left w:val="nil"/>
              <w:bottom w:val="nil"/>
              <w:right w:val="nil"/>
            </w:tcBorders>
          </w:tcPr>
          <w:p w14:paraId="4875BD7C" w14:textId="77777777" w:rsidR="005E009B" w:rsidRPr="003256C9" w:rsidRDefault="005E009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7F313D6" w14:textId="32D27808" w:rsidR="005E009B" w:rsidRPr="003256C9" w:rsidRDefault="00DC0967" w:rsidP="00D41D9F">
            <w:pPr>
              <w:pStyle w:val="FormularZustndig"/>
              <w:rPr>
                <w:lang w:val="en-GB"/>
              </w:rPr>
            </w:pPr>
            <w:r>
              <w:rPr>
                <w:lang w:val="en-GB"/>
              </w:rPr>
              <w:t>19.4</w:t>
            </w: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0446BAA7" w:rsidR="00CB5FDE" w:rsidRPr="002E7F90" w:rsidRDefault="00CB5FDE" w:rsidP="0038043B">
            <w:pPr>
              <w:pStyle w:val="Fliesstext"/>
              <w:numPr>
                <w:ilvl w:val="0"/>
                <w:numId w:val="7"/>
              </w:numPr>
              <w:rPr>
                <w:lang w:val="en-GB"/>
              </w:rPr>
            </w:pPr>
            <w:r w:rsidRPr="00CB5FDE">
              <w:rPr>
                <w:lang w:val="en-US"/>
              </w:rPr>
              <w:t>save</w:t>
            </w:r>
            <w:r>
              <w:rPr>
                <w:lang w:val="en-US"/>
              </w:rPr>
              <w:t>d</w:t>
            </w:r>
            <w:r w:rsidRPr="00CB5FDE">
              <w:rPr>
                <w:lang w:val="en-US"/>
              </w:rPr>
              <w:t xml:space="preserve"> extracted data to files and add</w:t>
            </w:r>
            <w:r>
              <w:rPr>
                <w:lang w:val="en-US"/>
              </w:rPr>
              <w:t>ed</w:t>
            </w:r>
            <w:r w:rsidRPr="00CB5FDE">
              <w:rPr>
                <w:lang w:val="en-US"/>
              </w:rPr>
              <w:t xml:space="preserve"> them to git repo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28734254" w:rsidR="00CB5FDE" w:rsidRDefault="00CB5FDE" w:rsidP="00D41D9F">
            <w:pPr>
              <w:pStyle w:val="FormularZustndig"/>
              <w:rPr>
                <w:lang w:val="en-GB"/>
              </w:rPr>
            </w:pPr>
            <w:r>
              <w:rPr>
                <w:lang w:val="en-GB"/>
              </w:rPr>
              <w:t>I</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34EA2691" w:rsidR="00CB5FDE" w:rsidRDefault="00CB5FDE" w:rsidP="00D41D9F">
            <w:pPr>
              <w:pStyle w:val="FormularZustndig"/>
              <w:rPr>
                <w:lang w:val="en-GB"/>
              </w:rPr>
            </w:pPr>
            <w:r>
              <w:rPr>
                <w:lang w:val="en-GB"/>
              </w:rPr>
              <w:t>29.4</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394C82" w:rsidRPr="00FC55F6" w14:paraId="6B322A3F" w14:textId="77777777" w:rsidTr="005A71AD">
        <w:tc>
          <w:tcPr>
            <w:tcW w:w="7619" w:type="dxa"/>
            <w:tcBorders>
              <w:top w:val="nil"/>
              <w:left w:val="nil"/>
              <w:bottom w:val="nil"/>
              <w:right w:val="single" w:sz="4" w:space="0" w:color="auto"/>
            </w:tcBorders>
            <w:shd w:val="clear" w:color="auto" w:fill="auto"/>
            <w:tcMar>
              <w:right w:w="170" w:type="dxa"/>
            </w:tcMar>
          </w:tcPr>
          <w:p w14:paraId="5C639472" w14:textId="3845E9B1" w:rsidR="00093B17" w:rsidRPr="00FC55F6" w:rsidRDefault="00093B17" w:rsidP="001E160E">
            <w:pPr>
              <w:pStyle w:val="Fliesstext"/>
              <w:numPr>
                <w:ilvl w:val="0"/>
                <w:numId w:val="7"/>
              </w:numPr>
              <w:rPr>
                <w:lang w:val="en-US"/>
              </w:rPr>
            </w:pP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342BB91" w14:textId="77777777" w:rsidR="00394C82" w:rsidRPr="00FC55F6" w:rsidRDefault="00394C82" w:rsidP="00D41D9F">
            <w:pPr>
              <w:pStyle w:val="FormularZustndig"/>
              <w:rPr>
                <w:lang w:val="en-US"/>
              </w:rPr>
            </w:pPr>
          </w:p>
        </w:tc>
        <w:tc>
          <w:tcPr>
            <w:tcW w:w="522" w:type="dxa"/>
            <w:tcBorders>
              <w:top w:val="nil"/>
              <w:left w:val="nil"/>
              <w:bottom w:val="nil"/>
              <w:right w:val="nil"/>
            </w:tcBorders>
          </w:tcPr>
          <w:p w14:paraId="6222A7EE" w14:textId="77777777" w:rsidR="00394C82" w:rsidRPr="00FC55F6" w:rsidRDefault="00394C8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69131D8" w14:textId="77777777" w:rsidR="00394C82" w:rsidRPr="00FC55F6" w:rsidRDefault="00394C82" w:rsidP="00D41D9F">
            <w:pPr>
              <w:pStyle w:val="FormularZustndig"/>
              <w:rPr>
                <w:lang w:val="en-US"/>
              </w:rPr>
            </w:pPr>
          </w:p>
        </w:tc>
      </w:tr>
    </w:tbl>
    <w:p w14:paraId="51CDF38B" w14:textId="7F19AD6A" w:rsidR="00A1549C" w:rsidRPr="00FC55F6" w:rsidRDefault="00A1549C" w:rsidP="002A5636">
      <w:pPr>
        <w:pStyle w:val="Fliesstext"/>
        <w:rPr>
          <w:lang w:val="en-US"/>
        </w:rPr>
      </w:pPr>
    </w:p>
    <w:p w14:paraId="3D3D175D" w14:textId="77777777" w:rsidR="00CE2457" w:rsidRPr="00FC55F6" w:rsidRDefault="00CE2457">
      <w:pPr>
        <w:spacing w:line="240" w:lineRule="auto"/>
        <w:rPr>
          <w:lang w:val="en-US"/>
        </w:rPr>
      </w:pPr>
      <w:r w:rsidRPr="00FC55F6">
        <w:rPr>
          <w:lang w:val="en-US"/>
        </w:rPr>
        <w:br w:type="page"/>
      </w:r>
    </w:p>
    <w:p w14:paraId="26545BAD" w14:textId="6833DDB4" w:rsidR="004A4490" w:rsidRPr="004A4490" w:rsidRDefault="00CE2457" w:rsidP="004A4490">
      <w:pPr>
        <w:pStyle w:val="Fliesstext"/>
        <w:rPr>
          <w:lang w:val="en-US"/>
        </w:rPr>
      </w:pPr>
      <w:r w:rsidRPr="00CE2457">
        <w:rPr>
          <w:noProof/>
          <w:lang w:val="en-US"/>
        </w:rPr>
        <w:lastRenderedPageBreak/>
        <w:drawing>
          <wp:anchor distT="0" distB="0" distL="114300" distR="114300" simplePos="0" relativeHeight="251658240" behindDoc="1" locked="0" layoutInCell="1" allowOverlap="1" wp14:anchorId="76BED335" wp14:editId="2B684436">
            <wp:simplePos x="0" y="0"/>
            <wp:positionH relativeFrom="margin">
              <wp:align>left</wp:align>
            </wp:positionH>
            <wp:positionV relativeFrom="paragraph">
              <wp:posOffset>59055</wp:posOffset>
            </wp:positionV>
            <wp:extent cx="3672000" cy="2286124"/>
            <wp:effectExtent l="19050" t="19050" r="24130" b="19050"/>
            <wp:wrapTight wrapText="bothSides">
              <wp:wrapPolygon edited="0">
                <wp:start x="-112" y="-180"/>
                <wp:lineTo x="-112" y="21600"/>
                <wp:lineTo x="21630" y="21600"/>
                <wp:lineTo x="21630" y="-180"/>
                <wp:lineTo x="-112" y="-180"/>
              </wp:wrapPolygon>
            </wp:wrapTight>
            <wp:docPr id="19579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03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2000" cy="22861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A4490" w:rsidRPr="004A4490">
        <w:rPr>
          <w:b/>
          <w:bCs/>
          <w:lang w:val="en-US"/>
        </w:rPr>
        <w:t xml:space="preserve">Latitude 20, Longitude 30 </w:t>
      </w:r>
    </w:p>
    <w:p w14:paraId="2491A3BB" w14:textId="45F51A95" w:rsidR="00534300" w:rsidRDefault="004A4490" w:rsidP="002A5636">
      <w:pPr>
        <w:pStyle w:val="Fliesstext"/>
        <w:rPr>
          <w:lang w:val="en-US"/>
        </w:rPr>
      </w:pPr>
      <w:r w:rsidRPr="004A4490">
        <w:rPr>
          <w:lang w:val="en-US"/>
        </w:rPr>
        <w:t>In Sudan, the patterns of evapotranspiration (et) and precipitation (prec) exhibit closely aligned fluctuations, indicating a system constrained by water availability. This suggests that the runoff, the portion of precipitation that does not infiltrate the soil and contributes to streams and rivers, is likely minimal or remains relatively constant over time. Additionally, there is no significant long-term alteration observed in the storage of water resources.</w:t>
      </w:r>
    </w:p>
    <w:p w14:paraId="62C33272" w14:textId="77777777" w:rsidR="004A4490" w:rsidRDefault="004A4490" w:rsidP="002A5636">
      <w:pPr>
        <w:pStyle w:val="Fliesstext"/>
        <w:rPr>
          <w:lang w:val="en-US"/>
        </w:rPr>
      </w:pPr>
    </w:p>
    <w:p w14:paraId="5CC1D718" w14:textId="5823DE09" w:rsidR="004A4490" w:rsidRDefault="004A4490" w:rsidP="002A5636">
      <w:pPr>
        <w:pStyle w:val="Fliesstext"/>
        <w:rPr>
          <w:lang w:val="en-US"/>
        </w:rPr>
      </w:pPr>
    </w:p>
    <w:p w14:paraId="23143952" w14:textId="00CCFC6C" w:rsidR="00534300" w:rsidRDefault="000530BD" w:rsidP="002A5636">
      <w:pPr>
        <w:pStyle w:val="Fliesstext"/>
        <w:rPr>
          <w:lang w:val="en-US"/>
        </w:rPr>
      </w:pPr>
      <w:r w:rsidRPr="00534300">
        <w:rPr>
          <w:noProof/>
          <w:lang w:val="en-US"/>
        </w:rPr>
        <w:drawing>
          <wp:anchor distT="0" distB="0" distL="114300" distR="114300" simplePos="0" relativeHeight="251659264" behindDoc="1" locked="0" layoutInCell="1" allowOverlap="1" wp14:anchorId="114D950F" wp14:editId="52FC7AC6">
            <wp:simplePos x="0" y="0"/>
            <wp:positionH relativeFrom="margin">
              <wp:align>left</wp:align>
            </wp:positionH>
            <wp:positionV relativeFrom="paragraph">
              <wp:posOffset>154305</wp:posOffset>
            </wp:positionV>
            <wp:extent cx="3671570" cy="2352040"/>
            <wp:effectExtent l="19050" t="19050" r="24130" b="10160"/>
            <wp:wrapTight wrapText="bothSides">
              <wp:wrapPolygon edited="0">
                <wp:start x="-112" y="-175"/>
                <wp:lineTo x="-112" y="21518"/>
                <wp:lineTo x="21630" y="21518"/>
                <wp:lineTo x="21630" y="-175"/>
                <wp:lineTo x="-112" y="-175"/>
              </wp:wrapPolygon>
            </wp:wrapTight>
            <wp:docPr id="184964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465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570" cy="2352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FE5A1F6" w14:textId="45F2A6F7" w:rsidR="000530BD" w:rsidRPr="000530BD" w:rsidRDefault="000530BD" w:rsidP="000530BD">
      <w:pPr>
        <w:pStyle w:val="Fliesstext"/>
        <w:rPr>
          <w:b/>
          <w:bCs/>
          <w:lang w:val="en-US"/>
        </w:rPr>
      </w:pPr>
      <w:r w:rsidRPr="000530BD">
        <w:rPr>
          <w:b/>
          <w:bCs/>
          <w:lang w:val="en-US"/>
        </w:rPr>
        <w:t>Latitude 20, Longitude 10</w:t>
      </w:r>
    </w:p>
    <w:p w14:paraId="37832A8B" w14:textId="77777777" w:rsidR="000530BD" w:rsidRPr="000530BD" w:rsidRDefault="000530BD" w:rsidP="000530BD">
      <w:pPr>
        <w:pStyle w:val="Fliesstext"/>
        <w:rPr>
          <w:lang w:val="en-US"/>
        </w:rPr>
      </w:pPr>
      <w:r w:rsidRPr="000530BD">
        <w:rPr>
          <w:lang w:val="en-US"/>
        </w:rPr>
        <w:t>Niger, Sahara-desert</w:t>
      </w:r>
    </w:p>
    <w:p w14:paraId="3E03D79C" w14:textId="77777777" w:rsidR="000530BD" w:rsidRPr="000530BD" w:rsidRDefault="000530BD" w:rsidP="000530BD">
      <w:pPr>
        <w:pStyle w:val="Fliesstext"/>
        <w:rPr>
          <w:lang w:val="en-US"/>
        </w:rPr>
      </w:pPr>
    </w:p>
    <w:p w14:paraId="34734F98" w14:textId="69857C12" w:rsidR="000530BD" w:rsidRPr="000530BD" w:rsidRDefault="005C5249" w:rsidP="000530BD">
      <w:pPr>
        <w:pStyle w:val="Fliesstext"/>
        <w:rPr>
          <w:lang w:val="en-US"/>
        </w:rPr>
      </w:pPr>
      <w:r>
        <w:rPr>
          <w:lang w:val="en-US"/>
        </w:rPr>
        <w:t>Why</w:t>
      </w:r>
      <w:r w:rsidR="000530BD" w:rsidRPr="000530BD">
        <w:rPr>
          <w:lang w:val="en-US"/>
        </w:rPr>
        <w:t xml:space="preserve"> net radiation </w:t>
      </w:r>
      <w:r>
        <w:rPr>
          <w:lang w:val="en-US"/>
        </w:rPr>
        <w:t>not negative in the desert? Shouldn’t t</w:t>
      </w:r>
      <w:r w:rsidR="000530BD" w:rsidRPr="000530BD">
        <w:rPr>
          <w:lang w:val="en-US"/>
        </w:rPr>
        <w:t xml:space="preserve">hey have </w:t>
      </w:r>
      <w:r w:rsidRPr="000530BD">
        <w:rPr>
          <w:lang w:val="en-US"/>
        </w:rPr>
        <w:t>an</w:t>
      </w:r>
      <w:r w:rsidR="000530BD" w:rsidRPr="000530BD">
        <w:rPr>
          <w:lang w:val="en-US"/>
        </w:rPr>
        <w:t xml:space="preserve"> energy loss</w:t>
      </w:r>
      <w:r>
        <w:rPr>
          <w:lang w:val="en-US"/>
        </w:rPr>
        <w:t>?</w:t>
      </w:r>
    </w:p>
    <w:p w14:paraId="46C13E7A" w14:textId="1AE70ACD" w:rsidR="000530BD" w:rsidRPr="000530BD" w:rsidRDefault="000530BD" w:rsidP="000530BD">
      <w:pPr>
        <w:pStyle w:val="Fliesstext"/>
        <w:rPr>
          <w:lang w:val="en-US"/>
        </w:rPr>
      </w:pPr>
    </w:p>
    <w:p w14:paraId="2B3E0EE4" w14:textId="350AF7B0" w:rsidR="00534300" w:rsidRDefault="000530BD" w:rsidP="000530BD">
      <w:pPr>
        <w:pStyle w:val="Fliesstext"/>
        <w:rPr>
          <w:lang w:val="en-US"/>
        </w:rPr>
      </w:pPr>
      <w:r w:rsidRPr="000530BD">
        <w:rPr>
          <w:lang w:val="en-US"/>
        </w:rPr>
        <w:t>et close to zero because it is so dry. precipitation higher but it will instantly infiltrate in the soil and plants will need it. correct?</w:t>
      </w:r>
    </w:p>
    <w:p w14:paraId="28FC4529" w14:textId="02145661" w:rsidR="00534300" w:rsidRDefault="00534300" w:rsidP="002A5636">
      <w:pPr>
        <w:pStyle w:val="Fliesstext"/>
        <w:rPr>
          <w:lang w:val="en-US"/>
        </w:rPr>
      </w:pPr>
    </w:p>
    <w:p w14:paraId="446BAA5A" w14:textId="0DEF663C" w:rsidR="00534300" w:rsidRDefault="00534300" w:rsidP="002A5636">
      <w:pPr>
        <w:pStyle w:val="Fliesstext"/>
        <w:rPr>
          <w:lang w:val="en-US"/>
        </w:rPr>
      </w:pPr>
    </w:p>
    <w:p w14:paraId="676A1279" w14:textId="77777777" w:rsidR="00534300" w:rsidRDefault="00534300" w:rsidP="002A5636">
      <w:pPr>
        <w:pStyle w:val="Fliesstext"/>
        <w:rPr>
          <w:lang w:val="en-US"/>
        </w:rPr>
      </w:pPr>
    </w:p>
    <w:p w14:paraId="0325FC66" w14:textId="77777777" w:rsidR="00534300" w:rsidRDefault="00534300" w:rsidP="002A5636">
      <w:pPr>
        <w:pStyle w:val="Fliesstext"/>
        <w:rPr>
          <w:lang w:val="en-US"/>
        </w:rPr>
      </w:pPr>
    </w:p>
    <w:p w14:paraId="247890BD" w14:textId="77777777" w:rsidR="00534300" w:rsidRDefault="00534300" w:rsidP="002A5636">
      <w:pPr>
        <w:pStyle w:val="Fliesstext"/>
        <w:rPr>
          <w:lang w:val="en-US"/>
        </w:rPr>
      </w:pPr>
    </w:p>
    <w:p w14:paraId="52028550" w14:textId="2628E4FB" w:rsidR="00534300" w:rsidRDefault="00914CD3" w:rsidP="002A5636">
      <w:pPr>
        <w:pStyle w:val="Fliesstext"/>
        <w:rPr>
          <w:lang w:val="en-US"/>
        </w:rPr>
      </w:pPr>
      <w:r w:rsidRPr="00914CD3">
        <w:rPr>
          <w:noProof/>
          <w:lang w:val="en-US"/>
        </w:rPr>
        <w:drawing>
          <wp:anchor distT="0" distB="0" distL="114300" distR="114300" simplePos="0" relativeHeight="251660288" behindDoc="1" locked="0" layoutInCell="1" allowOverlap="1" wp14:anchorId="008CEC19" wp14:editId="1AF9FA7F">
            <wp:simplePos x="0" y="0"/>
            <wp:positionH relativeFrom="margin">
              <wp:align>left</wp:align>
            </wp:positionH>
            <wp:positionV relativeFrom="paragraph">
              <wp:posOffset>144096</wp:posOffset>
            </wp:positionV>
            <wp:extent cx="3672000" cy="2341710"/>
            <wp:effectExtent l="19050" t="19050" r="24130" b="20955"/>
            <wp:wrapTight wrapText="bothSides">
              <wp:wrapPolygon edited="0">
                <wp:start x="-112" y="-176"/>
                <wp:lineTo x="-112" y="21618"/>
                <wp:lineTo x="21630" y="21618"/>
                <wp:lineTo x="21630" y="-176"/>
                <wp:lineTo x="-112" y="-176"/>
              </wp:wrapPolygon>
            </wp:wrapTight>
            <wp:docPr id="589743460" name="Picture 1" descr="A graph showing the growth of pet and prec in the amazo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3460" name="Picture 1" descr="A graph showing the growth of pet and prec in the amazona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2000" cy="2341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12584A8" w14:textId="44822DBF" w:rsidR="0058221E" w:rsidRPr="00ED1207" w:rsidRDefault="0058221E" w:rsidP="00C8679B">
      <w:pPr>
        <w:pStyle w:val="Fliesstext"/>
        <w:rPr>
          <w:b/>
          <w:bCs/>
          <w:lang w:val="en-US"/>
        </w:rPr>
      </w:pPr>
      <w:r w:rsidRPr="00ED1207">
        <w:rPr>
          <w:b/>
          <w:bCs/>
          <w:lang w:val="en-US"/>
        </w:rPr>
        <w:t>Latitude -5, Longitude -62</w:t>
      </w:r>
    </w:p>
    <w:p w14:paraId="560367C3" w14:textId="0109923F" w:rsidR="0058221E" w:rsidRPr="00ED1207" w:rsidRDefault="0058221E" w:rsidP="00C8679B">
      <w:pPr>
        <w:pStyle w:val="Fliesstext"/>
        <w:rPr>
          <w:lang w:val="en-US"/>
        </w:rPr>
      </w:pPr>
      <w:r w:rsidRPr="00ED1207">
        <w:rPr>
          <w:lang w:val="en-US"/>
        </w:rPr>
        <w:t>(Converted longitude 298)</w:t>
      </w:r>
    </w:p>
    <w:p w14:paraId="49044970" w14:textId="77777777" w:rsidR="0058221E" w:rsidRPr="00ED1207" w:rsidRDefault="0058221E" w:rsidP="00C8679B">
      <w:pPr>
        <w:pStyle w:val="Fliesstext"/>
        <w:rPr>
          <w:b/>
          <w:bCs/>
          <w:lang w:val="en-US"/>
        </w:rPr>
      </w:pPr>
    </w:p>
    <w:p w14:paraId="3CF3D6F1" w14:textId="1FB58113" w:rsidR="00C8679B" w:rsidRPr="00ED1207" w:rsidRDefault="00C8679B" w:rsidP="00C8679B">
      <w:pPr>
        <w:pStyle w:val="Fliesstext"/>
        <w:rPr>
          <w:b/>
          <w:bCs/>
          <w:lang w:val="en-US"/>
        </w:rPr>
      </w:pPr>
      <w:r w:rsidRPr="00ED1207">
        <w:rPr>
          <w:b/>
          <w:bCs/>
          <w:lang w:val="en-US"/>
        </w:rPr>
        <w:t>Potential Evapotranspiration:</w:t>
      </w:r>
    </w:p>
    <w:p w14:paraId="7189C14D" w14:textId="77777777" w:rsidR="00C8679B" w:rsidRPr="003536DF" w:rsidRDefault="00C8679B" w:rsidP="00C8679B">
      <w:pPr>
        <w:pStyle w:val="Fliesstext"/>
        <w:rPr>
          <w:lang w:val="en-US"/>
        </w:rPr>
      </w:pPr>
      <w:r w:rsidRPr="003536DF">
        <w:rPr>
          <w:lang w:val="en-US"/>
        </w:rPr>
        <w:t>Why are there parts where evapotranspiration is higher than potential evapotranspiration?</w:t>
      </w:r>
    </w:p>
    <w:p w14:paraId="4CC99A70" w14:textId="77777777" w:rsidR="00C8679B" w:rsidRPr="003536DF" w:rsidRDefault="00C8679B" w:rsidP="00C8679B">
      <w:pPr>
        <w:pStyle w:val="Fliesstext"/>
        <w:rPr>
          <w:lang w:val="en-US"/>
        </w:rPr>
      </w:pPr>
      <w:r w:rsidRPr="003536DF">
        <w:rPr>
          <w:lang w:val="en-US"/>
        </w:rPr>
        <w:t>Maybe due to interpolation of pet. Radiation was only monthly available and et daily. Can be huge difference</w:t>
      </w:r>
    </w:p>
    <w:p w14:paraId="6D369114" w14:textId="77777777" w:rsidR="00C8679B" w:rsidRPr="003536DF" w:rsidRDefault="00C8679B" w:rsidP="00C8679B">
      <w:pPr>
        <w:pStyle w:val="Fliesstext"/>
        <w:rPr>
          <w:lang w:val="en-US"/>
        </w:rPr>
      </w:pPr>
      <w:r w:rsidRPr="003536DF">
        <w:rPr>
          <w:lang w:val="en-US"/>
        </w:rPr>
        <w:t>if for instance at the beginning of month low radiation values but in the middle of the month there would</w:t>
      </w:r>
    </w:p>
    <w:p w14:paraId="0879F211" w14:textId="616896A9" w:rsidR="00C8679B" w:rsidRPr="003536DF" w:rsidRDefault="00C8679B" w:rsidP="00C8679B">
      <w:pPr>
        <w:pStyle w:val="Fliesstext"/>
        <w:rPr>
          <w:lang w:val="en-US"/>
        </w:rPr>
      </w:pPr>
      <w:r w:rsidRPr="003536DF">
        <w:rPr>
          <w:lang w:val="en-US"/>
        </w:rPr>
        <w:t>be high values.</w:t>
      </w:r>
    </w:p>
    <w:p w14:paraId="47581C32" w14:textId="77777777" w:rsidR="00C8679B" w:rsidRDefault="00C8679B" w:rsidP="00217F7D">
      <w:pPr>
        <w:pStyle w:val="Fliesstext"/>
        <w:rPr>
          <w:b/>
          <w:bCs/>
          <w:lang w:val="en-US"/>
        </w:rPr>
      </w:pPr>
    </w:p>
    <w:p w14:paraId="26905379" w14:textId="0EED796E" w:rsidR="00217F7D" w:rsidRPr="00217F7D" w:rsidRDefault="00217F7D" w:rsidP="00217F7D">
      <w:pPr>
        <w:pStyle w:val="Fliesstext"/>
        <w:rPr>
          <w:lang w:val="en-US"/>
        </w:rPr>
      </w:pPr>
      <w:r w:rsidRPr="00217F7D">
        <w:rPr>
          <w:b/>
          <w:bCs/>
          <w:lang w:val="en-US"/>
        </w:rPr>
        <w:t>Limited Solar Radiation</w:t>
      </w:r>
      <w:r w:rsidRPr="00217F7D">
        <w:rPr>
          <w:lang w:val="en-US"/>
        </w:rPr>
        <w:t>: Solar radiation provides the energy needed to drive the evaporation process. Reduced solar radiation, such as during cloudy or overcast conditions, can lead to lower potential evapotranspiration rates.</w:t>
      </w:r>
    </w:p>
    <w:p w14:paraId="611D5D5F" w14:textId="77777777" w:rsidR="00173314" w:rsidRDefault="00173314" w:rsidP="002A5636">
      <w:pPr>
        <w:pStyle w:val="Fliesstext"/>
        <w:rPr>
          <w:lang w:val="en-US"/>
        </w:rPr>
      </w:pPr>
    </w:p>
    <w:p w14:paraId="4B67C04C" w14:textId="77777777" w:rsidR="00173314" w:rsidRDefault="00173314" w:rsidP="002A5636">
      <w:pPr>
        <w:pStyle w:val="Fliesstext"/>
        <w:rPr>
          <w:lang w:val="en-US"/>
        </w:rPr>
      </w:pPr>
    </w:p>
    <w:p w14:paraId="18164320" w14:textId="77777777" w:rsidR="00173314" w:rsidRDefault="00173314" w:rsidP="002A5636">
      <w:pPr>
        <w:pStyle w:val="Fliesstext"/>
        <w:rPr>
          <w:lang w:val="en-US"/>
        </w:rPr>
      </w:pPr>
    </w:p>
    <w:p w14:paraId="622E52F9" w14:textId="77777777" w:rsidR="00173314" w:rsidRDefault="00173314" w:rsidP="002A5636">
      <w:pPr>
        <w:pStyle w:val="Fliesstext"/>
        <w:rPr>
          <w:lang w:val="en-US"/>
        </w:rPr>
      </w:pPr>
    </w:p>
    <w:p w14:paraId="69136FA3" w14:textId="77777777" w:rsidR="00173314" w:rsidRDefault="00173314" w:rsidP="002A5636">
      <w:pPr>
        <w:pStyle w:val="Fliesstext"/>
        <w:rPr>
          <w:lang w:val="en-US"/>
        </w:rPr>
      </w:pPr>
    </w:p>
    <w:p w14:paraId="6A9DE6F7" w14:textId="3D579937" w:rsidR="00173314" w:rsidRDefault="00173314" w:rsidP="002A5636">
      <w:pPr>
        <w:pStyle w:val="Fliesstext"/>
        <w:rPr>
          <w:lang w:val="en-US"/>
        </w:rPr>
      </w:pPr>
      <w:r w:rsidRPr="00173314">
        <w:rPr>
          <w:noProof/>
          <w:lang w:val="en-US"/>
        </w:rPr>
        <w:lastRenderedPageBreak/>
        <w:drawing>
          <wp:anchor distT="0" distB="0" distL="114300" distR="114300" simplePos="0" relativeHeight="251661312" behindDoc="1" locked="0" layoutInCell="1" allowOverlap="1" wp14:anchorId="43D10E19" wp14:editId="0AB2C09B">
            <wp:simplePos x="0" y="0"/>
            <wp:positionH relativeFrom="margin">
              <wp:align>left</wp:align>
            </wp:positionH>
            <wp:positionV relativeFrom="paragraph">
              <wp:posOffset>19197</wp:posOffset>
            </wp:positionV>
            <wp:extent cx="4133850" cy="2578735"/>
            <wp:effectExtent l="19050" t="19050" r="19050" b="12065"/>
            <wp:wrapTight wrapText="bothSides">
              <wp:wrapPolygon edited="0">
                <wp:start x="-100" y="-160"/>
                <wp:lineTo x="-100" y="21541"/>
                <wp:lineTo x="21600" y="21541"/>
                <wp:lineTo x="21600" y="-160"/>
                <wp:lineTo x="-100" y="-160"/>
              </wp:wrapPolygon>
            </wp:wrapTight>
            <wp:docPr id="520498978" name="Picture 1" descr="A graph showing a number of anim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8978" name="Picture 1" descr="A graph showing a number of anima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3850" cy="2578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796A57" w14:textId="5A5BB9F7" w:rsidR="00173314" w:rsidRDefault="00173314" w:rsidP="002A5636">
      <w:pPr>
        <w:pStyle w:val="Fliesstext"/>
        <w:rPr>
          <w:lang w:val="en-US"/>
        </w:rPr>
      </w:pPr>
    </w:p>
    <w:p w14:paraId="59074102" w14:textId="4FCE892B" w:rsidR="00173314" w:rsidRDefault="00173314" w:rsidP="002A5636">
      <w:pPr>
        <w:pStyle w:val="Fliesstext"/>
        <w:rPr>
          <w:lang w:val="en-US"/>
        </w:rPr>
      </w:pPr>
    </w:p>
    <w:p w14:paraId="2589A8D6" w14:textId="12AE5C51" w:rsidR="00173314" w:rsidRDefault="00173314" w:rsidP="002A5636">
      <w:pPr>
        <w:pStyle w:val="Fliesstext"/>
        <w:rPr>
          <w:lang w:val="en-US"/>
        </w:rPr>
      </w:pPr>
    </w:p>
    <w:p w14:paraId="2CA34260" w14:textId="5C081697" w:rsidR="00173314" w:rsidRDefault="00173314" w:rsidP="002A5636">
      <w:pPr>
        <w:pStyle w:val="Fliesstext"/>
        <w:rPr>
          <w:lang w:val="en-US"/>
        </w:rPr>
      </w:pPr>
    </w:p>
    <w:p w14:paraId="49439F14" w14:textId="77777777" w:rsidR="00173314" w:rsidRDefault="00173314" w:rsidP="002A5636">
      <w:pPr>
        <w:pStyle w:val="Fliesstext"/>
        <w:rPr>
          <w:lang w:val="en-US"/>
        </w:rPr>
      </w:pPr>
    </w:p>
    <w:p w14:paraId="334A59BC" w14:textId="77777777" w:rsidR="00173314" w:rsidRDefault="00173314" w:rsidP="002A5636">
      <w:pPr>
        <w:pStyle w:val="Fliesstext"/>
        <w:rPr>
          <w:lang w:val="en-US"/>
        </w:rPr>
      </w:pPr>
    </w:p>
    <w:p w14:paraId="1FCCC112" w14:textId="77777777" w:rsidR="00173314" w:rsidRDefault="00173314" w:rsidP="002A5636">
      <w:pPr>
        <w:pStyle w:val="Fliesstext"/>
        <w:rPr>
          <w:lang w:val="en-US"/>
        </w:rPr>
      </w:pPr>
    </w:p>
    <w:p w14:paraId="5C4048A5" w14:textId="77777777" w:rsidR="00173314" w:rsidRDefault="00173314" w:rsidP="002A5636">
      <w:pPr>
        <w:pStyle w:val="Fliesstext"/>
        <w:rPr>
          <w:lang w:val="en-US"/>
        </w:rPr>
      </w:pPr>
    </w:p>
    <w:p w14:paraId="2C03A2A0" w14:textId="77777777" w:rsidR="00173314" w:rsidRDefault="00173314" w:rsidP="002A5636">
      <w:pPr>
        <w:pStyle w:val="Fliesstext"/>
        <w:rPr>
          <w:lang w:val="en-US"/>
        </w:rPr>
      </w:pPr>
    </w:p>
    <w:p w14:paraId="07C0AC48" w14:textId="77777777" w:rsidR="00173314" w:rsidRDefault="00173314" w:rsidP="002A5636">
      <w:pPr>
        <w:pStyle w:val="Fliesstext"/>
        <w:rPr>
          <w:lang w:val="en-US"/>
        </w:rPr>
      </w:pPr>
    </w:p>
    <w:p w14:paraId="175C3A97" w14:textId="77777777" w:rsidR="00173314" w:rsidRDefault="00173314" w:rsidP="002A5636">
      <w:pPr>
        <w:pStyle w:val="Fliesstext"/>
        <w:rPr>
          <w:lang w:val="en-US"/>
        </w:rPr>
      </w:pPr>
    </w:p>
    <w:p w14:paraId="68B40748" w14:textId="77777777" w:rsidR="00173314" w:rsidRDefault="00173314" w:rsidP="002A5636">
      <w:pPr>
        <w:pStyle w:val="Fliesstext"/>
        <w:rPr>
          <w:lang w:val="en-US"/>
        </w:rPr>
      </w:pPr>
    </w:p>
    <w:p w14:paraId="51B2A26E" w14:textId="77777777" w:rsidR="00173314" w:rsidRDefault="00173314" w:rsidP="002A5636">
      <w:pPr>
        <w:pStyle w:val="Fliesstext"/>
        <w:rPr>
          <w:lang w:val="en-US"/>
        </w:rPr>
      </w:pPr>
    </w:p>
    <w:p w14:paraId="35BF6C76" w14:textId="77777777" w:rsidR="00173314" w:rsidRDefault="00173314" w:rsidP="002A5636">
      <w:pPr>
        <w:pStyle w:val="Fliesstext"/>
        <w:rPr>
          <w:lang w:val="en-US"/>
        </w:rPr>
      </w:pPr>
    </w:p>
    <w:p w14:paraId="1837BCC3" w14:textId="77777777" w:rsidR="00173314" w:rsidRDefault="00173314" w:rsidP="002A5636">
      <w:pPr>
        <w:pStyle w:val="Fliesstext"/>
        <w:rPr>
          <w:lang w:val="en-US"/>
        </w:rPr>
      </w:pPr>
    </w:p>
    <w:p w14:paraId="247678B9" w14:textId="77777777" w:rsidR="00173314" w:rsidRDefault="00173314" w:rsidP="002A5636">
      <w:pPr>
        <w:pStyle w:val="Fliesstext"/>
        <w:rPr>
          <w:lang w:val="en-US"/>
        </w:rPr>
      </w:pPr>
    </w:p>
    <w:p w14:paraId="1B407F4E" w14:textId="77777777" w:rsidR="00173314" w:rsidRDefault="00173314" w:rsidP="002A5636">
      <w:pPr>
        <w:pStyle w:val="Fliesstext"/>
        <w:rPr>
          <w:lang w:val="en-US"/>
        </w:rPr>
      </w:pPr>
    </w:p>
    <w:p w14:paraId="58C14CF9" w14:textId="77777777" w:rsidR="00173314" w:rsidRPr="00F24645" w:rsidRDefault="00173314" w:rsidP="002A5636">
      <w:pPr>
        <w:pStyle w:val="Fliesstext"/>
        <w:rPr>
          <w:lang w:val="en-US"/>
        </w:rPr>
      </w:pPr>
    </w:p>
    <w:sectPr w:rsidR="00173314" w:rsidRPr="00F24645" w:rsidSect="00042A36">
      <w:headerReference w:type="default" r:id="rId15"/>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5E29" w14:textId="77777777" w:rsidR="00042A36" w:rsidRDefault="00042A36">
      <w:r>
        <w:separator/>
      </w:r>
    </w:p>
    <w:p w14:paraId="16DD2A35" w14:textId="77777777" w:rsidR="00042A36" w:rsidRDefault="00042A36"/>
    <w:p w14:paraId="3DA8FF88" w14:textId="77777777" w:rsidR="00042A36" w:rsidRDefault="00042A36"/>
  </w:endnote>
  <w:endnote w:type="continuationSeparator" w:id="0">
    <w:p w14:paraId="5359AE82" w14:textId="77777777" w:rsidR="00042A36" w:rsidRDefault="00042A36">
      <w:r>
        <w:continuationSeparator/>
      </w:r>
    </w:p>
    <w:p w14:paraId="3288885F" w14:textId="77777777" w:rsidR="00042A36" w:rsidRDefault="00042A36"/>
    <w:p w14:paraId="3AE46181" w14:textId="77777777" w:rsidR="00042A36" w:rsidRDefault="00042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A43C" w14:textId="77777777" w:rsidR="00042A36" w:rsidRDefault="00042A36">
      <w:r>
        <w:separator/>
      </w:r>
    </w:p>
    <w:p w14:paraId="3D126950" w14:textId="77777777" w:rsidR="00042A36" w:rsidRDefault="00042A36"/>
    <w:p w14:paraId="065F01E6" w14:textId="77777777" w:rsidR="00042A36" w:rsidRDefault="00042A36"/>
  </w:footnote>
  <w:footnote w:type="continuationSeparator" w:id="0">
    <w:p w14:paraId="60BBF77F" w14:textId="77777777" w:rsidR="00042A36" w:rsidRDefault="00042A36">
      <w:r>
        <w:continuationSeparator/>
      </w:r>
    </w:p>
    <w:p w14:paraId="2612AF56" w14:textId="77777777" w:rsidR="00042A36" w:rsidRDefault="00042A36"/>
    <w:p w14:paraId="35DD34CF" w14:textId="77777777" w:rsidR="00042A36" w:rsidRDefault="00042A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13963BE5" w:rsidR="00C209B0" w:rsidRPr="005E5A1B" w:rsidRDefault="00F9614D" w:rsidP="00417911">
          <w:pPr>
            <w:pStyle w:val="BeKopfFusslinks"/>
          </w:pPr>
          <w:r>
            <w:t>05</w:t>
          </w:r>
          <w:r w:rsidR="00464924">
            <w:t>.</w:t>
          </w:r>
          <w:r w:rsidR="00C25FEE">
            <w:t>0</w:t>
          </w:r>
          <w:r>
            <w:t>1</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r>
            <w:t>Discussion</w:t>
          </w:r>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4DD7"/>
    <w:rsid w:val="00047032"/>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3EDC"/>
    <w:rsid w:val="00244E9C"/>
    <w:rsid w:val="00245109"/>
    <w:rsid w:val="00246F6A"/>
    <w:rsid w:val="002505F6"/>
    <w:rsid w:val="0025265D"/>
    <w:rsid w:val="0025334D"/>
    <w:rsid w:val="0025360B"/>
    <w:rsid w:val="00253C2B"/>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D79D2"/>
    <w:rsid w:val="002E0CD7"/>
    <w:rsid w:val="002E0EE1"/>
    <w:rsid w:val="002E1D5F"/>
    <w:rsid w:val="002E5AA6"/>
    <w:rsid w:val="002E5BFB"/>
    <w:rsid w:val="002E6E26"/>
    <w:rsid w:val="002E7F90"/>
    <w:rsid w:val="002F109B"/>
    <w:rsid w:val="002F11C9"/>
    <w:rsid w:val="002F1E4B"/>
    <w:rsid w:val="002F26FB"/>
    <w:rsid w:val="002F3ADC"/>
    <w:rsid w:val="002F3E7F"/>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37DF"/>
    <w:rsid w:val="003D75A9"/>
    <w:rsid w:val="003E1A6C"/>
    <w:rsid w:val="003E1B67"/>
    <w:rsid w:val="003E4468"/>
    <w:rsid w:val="003E5723"/>
    <w:rsid w:val="003E6CCE"/>
    <w:rsid w:val="003E7990"/>
    <w:rsid w:val="003F0242"/>
    <w:rsid w:val="003F2669"/>
    <w:rsid w:val="003F3794"/>
    <w:rsid w:val="003F4027"/>
    <w:rsid w:val="003F4765"/>
    <w:rsid w:val="003F7FF7"/>
    <w:rsid w:val="00401B13"/>
    <w:rsid w:val="00402070"/>
    <w:rsid w:val="00402750"/>
    <w:rsid w:val="00407A8E"/>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A1"/>
    <w:rsid w:val="004727AD"/>
    <w:rsid w:val="0047361F"/>
    <w:rsid w:val="00473656"/>
    <w:rsid w:val="00473B9A"/>
    <w:rsid w:val="004764A3"/>
    <w:rsid w:val="00480F75"/>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4490"/>
    <w:rsid w:val="004A5CF9"/>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4300"/>
    <w:rsid w:val="005348AC"/>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87115"/>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EEA"/>
    <w:rsid w:val="0061628F"/>
    <w:rsid w:val="00617DEC"/>
    <w:rsid w:val="00620E8D"/>
    <w:rsid w:val="00623D3A"/>
    <w:rsid w:val="00624FC9"/>
    <w:rsid w:val="00625252"/>
    <w:rsid w:val="00625262"/>
    <w:rsid w:val="006256AB"/>
    <w:rsid w:val="00626C6B"/>
    <w:rsid w:val="00626D4F"/>
    <w:rsid w:val="00627B78"/>
    <w:rsid w:val="006302E7"/>
    <w:rsid w:val="006316C3"/>
    <w:rsid w:val="00631A0C"/>
    <w:rsid w:val="00634D1E"/>
    <w:rsid w:val="0063624D"/>
    <w:rsid w:val="00637789"/>
    <w:rsid w:val="006411C0"/>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14E3"/>
    <w:rsid w:val="006A3F6B"/>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5A4"/>
    <w:rsid w:val="007004B9"/>
    <w:rsid w:val="00700A3A"/>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4462"/>
    <w:rsid w:val="007C467C"/>
    <w:rsid w:val="007C492C"/>
    <w:rsid w:val="007C6C8E"/>
    <w:rsid w:val="007C6CDF"/>
    <w:rsid w:val="007C7AA9"/>
    <w:rsid w:val="007D3E00"/>
    <w:rsid w:val="007D4AC9"/>
    <w:rsid w:val="007E067A"/>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201E3"/>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63A1"/>
    <w:rsid w:val="008E6876"/>
    <w:rsid w:val="008F0EA0"/>
    <w:rsid w:val="008F2250"/>
    <w:rsid w:val="008F4405"/>
    <w:rsid w:val="008F4515"/>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901AD"/>
    <w:rsid w:val="00995C99"/>
    <w:rsid w:val="009A0784"/>
    <w:rsid w:val="009A167A"/>
    <w:rsid w:val="009A34DC"/>
    <w:rsid w:val="009A42CE"/>
    <w:rsid w:val="009A5AAF"/>
    <w:rsid w:val="009A5BD5"/>
    <w:rsid w:val="009A7E2F"/>
    <w:rsid w:val="009B1876"/>
    <w:rsid w:val="009B572E"/>
    <w:rsid w:val="009B5996"/>
    <w:rsid w:val="009B6855"/>
    <w:rsid w:val="009C2004"/>
    <w:rsid w:val="009C2A03"/>
    <w:rsid w:val="009C4EC0"/>
    <w:rsid w:val="009C56C2"/>
    <w:rsid w:val="009C701E"/>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E25"/>
    <w:rsid w:val="00A17392"/>
    <w:rsid w:val="00A21F4A"/>
    <w:rsid w:val="00A27210"/>
    <w:rsid w:val="00A30F96"/>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69DB"/>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861E7"/>
    <w:rsid w:val="00A908A9"/>
    <w:rsid w:val="00A90C52"/>
    <w:rsid w:val="00A91545"/>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1CB2"/>
    <w:rsid w:val="00AC6C39"/>
    <w:rsid w:val="00AD0AD0"/>
    <w:rsid w:val="00AD290A"/>
    <w:rsid w:val="00AD2A40"/>
    <w:rsid w:val="00AD2FD0"/>
    <w:rsid w:val="00AD4766"/>
    <w:rsid w:val="00AD47B0"/>
    <w:rsid w:val="00AD5CB3"/>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6AFC"/>
    <w:rsid w:val="00B27A86"/>
    <w:rsid w:val="00B3010D"/>
    <w:rsid w:val="00B31389"/>
    <w:rsid w:val="00B35107"/>
    <w:rsid w:val="00B403DE"/>
    <w:rsid w:val="00B4107F"/>
    <w:rsid w:val="00B42811"/>
    <w:rsid w:val="00B42C75"/>
    <w:rsid w:val="00B43548"/>
    <w:rsid w:val="00B43F7F"/>
    <w:rsid w:val="00B4457F"/>
    <w:rsid w:val="00B450B8"/>
    <w:rsid w:val="00B45A9B"/>
    <w:rsid w:val="00B51935"/>
    <w:rsid w:val="00B52846"/>
    <w:rsid w:val="00B53B63"/>
    <w:rsid w:val="00B54C83"/>
    <w:rsid w:val="00B5583D"/>
    <w:rsid w:val="00B558EF"/>
    <w:rsid w:val="00B561DD"/>
    <w:rsid w:val="00B579B5"/>
    <w:rsid w:val="00B57FEA"/>
    <w:rsid w:val="00B62955"/>
    <w:rsid w:val="00B62F76"/>
    <w:rsid w:val="00B63689"/>
    <w:rsid w:val="00B646B1"/>
    <w:rsid w:val="00B67EB5"/>
    <w:rsid w:val="00B701BB"/>
    <w:rsid w:val="00B72A76"/>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589"/>
    <w:rsid w:val="00C526C5"/>
    <w:rsid w:val="00C535D3"/>
    <w:rsid w:val="00C5375B"/>
    <w:rsid w:val="00C54B66"/>
    <w:rsid w:val="00C57C08"/>
    <w:rsid w:val="00C57F97"/>
    <w:rsid w:val="00C611C2"/>
    <w:rsid w:val="00C616B7"/>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3008"/>
    <w:rsid w:val="00CA58B0"/>
    <w:rsid w:val="00CB1F75"/>
    <w:rsid w:val="00CB2D83"/>
    <w:rsid w:val="00CB2F01"/>
    <w:rsid w:val="00CB48B1"/>
    <w:rsid w:val="00CB5647"/>
    <w:rsid w:val="00CB5FDE"/>
    <w:rsid w:val="00CB7738"/>
    <w:rsid w:val="00CB7CDA"/>
    <w:rsid w:val="00CC0E5F"/>
    <w:rsid w:val="00CC103A"/>
    <w:rsid w:val="00CC1286"/>
    <w:rsid w:val="00CC2AD7"/>
    <w:rsid w:val="00CC32A2"/>
    <w:rsid w:val="00CC4081"/>
    <w:rsid w:val="00CC4B37"/>
    <w:rsid w:val="00CC7671"/>
    <w:rsid w:val="00CC7B20"/>
    <w:rsid w:val="00CD1C8A"/>
    <w:rsid w:val="00CD28F7"/>
    <w:rsid w:val="00CD671F"/>
    <w:rsid w:val="00CD6C43"/>
    <w:rsid w:val="00CD748C"/>
    <w:rsid w:val="00CE2457"/>
    <w:rsid w:val="00CE35CE"/>
    <w:rsid w:val="00CE3CFE"/>
    <w:rsid w:val="00CE51BD"/>
    <w:rsid w:val="00CE55D2"/>
    <w:rsid w:val="00CE734B"/>
    <w:rsid w:val="00CF0464"/>
    <w:rsid w:val="00CF046E"/>
    <w:rsid w:val="00CF24A6"/>
    <w:rsid w:val="00CF2AB5"/>
    <w:rsid w:val="00CF3760"/>
    <w:rsid w:val="00CF72E3"/>
    <w:rsid w:val="00CF739F"/>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7F0"/>
    <w:rsid w:val="00D74E1F"/>
    <w:rsid w:val="00D74F8C"/>
    <w:rsid w:val="00D75361"/>
    <w:rsid w:val="00D75DEB"/>
    <w:rsid w:val="00D75F7A"/>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6342"/>
    <w:rsid w:val="00DB6354"/>
    <w:rsid w:val="00DB6C39"/>
    <w:rsid w:val="00DB70EB"/>
    <w:rsid w:val="00DC0439"/>
    <w:rsid w:val="00DC0967"/>
    <w:rsid w:val="00DC29D0"/>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96C"/>
    <w:rsid w:val="00DE3ABD"/>
    <w:rsid w:val="00DE4DD1"/>
    <w:rsid w:val="00DE576A"/>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1793"/>
    <w:rsid w:val="00E736D5"/>
    <w:rsid w:val="00E800C7"/>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0521"/>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3FC2"/>
    <w:rsid w:val="00F3500E"/>
    <w:rsid w:val="00F36AFA"/>
    <w:rsid w:val="00F36D94"/>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14D"/>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2.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4.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4</Pages>
  <Words>617</Words>
  <Characters>3889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542</cp:revision>
  <cp:lastPrinted>2024-03-11T16:15:00Z</cp:lastPrinted>
  <dcterms:created xsi:type="dcterms:W3CDTF">2024-02-18T14:30:00Z</dcterms:created>
  <dcterms:modified xsi:type="dcterms:W3CDTF">2024-04-29T17:31:00Z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