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B2AE7" w14:textId="37799666" w:rsidR="00934235" w:rsidRDefault="002B7A2F" w:rsidP="002B7A2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7A2F">
        <w:rPr>
          <w:rFonts w:ascii="Times New Roman" w:hAnsi="Times New Roman" w:cs="Times New Roman"/>
          <w:b/>
          <w:bCs/>
          <w:sz w:val="28"/>
          <w:szCs w:val="28"/>
        </w:rPr>
        <w:t>Sustainable Agriculture Optimization &amp; Resource Management</w:t>
      </w:r>
    </w:p>
    <w:p w14:paraId="3E4BC48F" w14:textId="38F2A9D1" w:rsidR="00586065" w:rsidRDefault="00586065" w:rsidP="002B7A2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Abstract</w:t>
      </w:r>
    </w:p>
    <w:p w14:paraId="7FF81FDD" w14:textId="77777777" w:rsidR="00373994" w:rsidRPr="00373994" w:rsidRDefault="00373994" w:rsidP="0037399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73994">
        <w:rPr>
          <w:rFonts w:ascii="Times New Roman" w:hAnsi="Times New Roman" w:cs="Times New Roman"/>
          <w:sz w:val="26"/>
          <w:szCs w:val="26"/>
        </w:rPr>
        <w:t xml:space="preserve">Sustainable agriculture requires intelligent tools that help farmers optimize productivity while reducing risks and costs. This project introduces </w:t>
      </w:r>
      <w:proofErr w:type="spellStart"/>
      <w:r w:rsidRPr="00373994">
        <w:rPr>
          <w:rFonts w:ascii="Times New Roman" w:hAnsi="Times New Roman" w:cs="Times New Roman"/>
          <w:b/>
          <w:bCs/>
          <w:sz w:val="26"/>
          <w:szCs w:val="26"/>
        </w:rPr>
        <w:t>EcoHarvest</w:t>
      </w:r>
      <w:proofErr w:type="spellEnd"/>
      <w:r w:rsidRPr="00373994">
        <w:rPr>
          <w:rFonts w:ascii="Times New Roman" w:hAnsi="Times New Roman" w:cs="Times New Roman"/>
          <w:b/>
          <w:bCs/>
          <w:sz w:val="26"/>
          <w:szCs w:val="26"/>
        </w:rPr>
        <w:t xml:space="preserve"> AI</w:t>
      </w:r>
      <w:r w:rsidRPr="00373994">
        <w:rPr>
          <w:rFonts w:ascii="Times New Roman" w:hAnsi="Times New Roman" w:cs="Times New Roman"/>
          <w:sz w:val="26"/>
          <w:szCs w:val="26"/>
        </w:rPr>
        <w:t xml:space="preserve">, an interactive, AI-powered agricultural assistant developed using </w:t>
      </w:r>
      <w:proofErr w:type="spellStart"/>
      <w:r w:rsidRPr="00373994">
        <w:rPr>
          <w:rFonts w:ascii="Times New Roman" w:hAnsi="Times New Roman" w:cs="Times New Roman"/>
          <w:b/>
          <w:bCs/>
          <w:sz w:val="26"/>
          <w:szCs w:val="26"/>
        </w:rPr>
        <w:t>Streamlit</w:t>
      </w:r>
      <w:proofErr w:type="spellEnd"/>
      <w:r w:rsidRPr="003739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73994">
        <w:rPr>
          <w:rFonts w:ascii="Times New Roman" w:hAnsi="Times New Roman" w:cs="Times New Roman"/>
          <w:b/>
          <w:bCs/>
          <w:sz w:val="26"/>
          <w:szCs w:val="26"/>
        </w:rPr>
        <w:t>LangChain</w:t>
      </w:r>
      <w:proofErr w:type="spellEnd"/>
      <w:r w:rsidRPr="00373994">
        <w:rPr>
          <w:rFonts w:ascii="Times New Roman" w:hAnsi="Times New Roman" w:cs="Times New Roman"/>
          <w:sz w:val="26"/>
          <w:szCs w:val="26"/>
        </w:rPr>
        <w:t xml:space="preserve">, and </w:t>
      </w:r>
      <w:proofErr w:type="spellStart"/>
      <w:r w:rsidRPr="00373994">
        <w:rPr>
          <w:rFonts w:ascii="Times New Roman" w:hAnsi="Times New Roman" w:cs="Times New Roman"/>
          <w:b/>
          <w:bCs/>
          <w:sz w:val="26"/>
          <w:szCs w:val="26"/>
        </w:rPr>
        <w:t>Groq</w:t>
      </w:r>
      <w:proofErr w:type="spellEnd"/>
      <w:r w:rsidRPr="00373994">
        <w:rPr>
          <w:rFonts w:ascii="Times New Roman" w:hAnsi="Times New Roman" w:cs="Times New Roman"/>
          <w:b/>
          <w:bCs/>
          <w:sz w:val="26"/>
          <w:szCs w:val="26"/>
        </w:rPr>
        <w:t xml:space="preserve"> LLMs</w:t>
      </w:r>
      <w:r w:rsidRPr="00373994">
        <w:rPr>
          <w:rFonts w:ascii="Times New Roman" w:hAnsi="Times New Roman" w:cs="Times New Roman"/>
          <w:sz w:val="26"/>
          <w:szCs w:val="26"/>
        </w:rPr>
        <w:t xml:space="preserve">, designed to provide </w:t>
      </w:r>
      <w:r w:rsidRPr="00373994">
        <w:rPr>
          <w:rFonts w:ascii="Times New Roman" w:hAnsi="Times New Roman" w:cs="Times New Roman"/>
          <w:b/>
          <w:bCs/>
          <w:sz w:val="26"/>
          <w:szCs w:val="26"/>
        </w:rPr>
        <w:t>personalized, real-time farming recommendations</w:t>
      </w:r>
      <w:r w:rsidRPr="00373994">
        <w:rPr>
          <w:rFonts w:ascii="Times New Roman" w:hAnsi="Times New Roman" w:cs="Times New Roman"/>
          <w:sz w:val="26"/>
          <w:szCs w:val="26"/>
        </w:rPr>
        <w:t xml:space="preserve">. The platform integrates multiple modules, including </w:t>
      </w:r>
      <w:r w:rsidRPr="00373994">
        <w:rPr>
          <w:rFonts w:ascii="Times New Roman" w:hAnsi="Times New Roman" w:cs="Times New Roman"/>
          <w:b/>
          <w:bCs/>
          <w:sz w:val="26"/>
          <w:szCs w:val="26"/>
        </w:rPr>
        <w:t>crop recommendation, cost and yield optimization, and pest &amp; disease detection</w:t>
      </w:r>
      <w:r w:rsidRPr="00373994">
        <w:rPr>
          <w:rFonts w:ascii="Times New Roman" w:hAnsi="Times New Roman" w:cs="Times New Roman"/>
          <w:sz w:val="26"/>
          <w:szCs w:val="26"/>
        </w:rPr>
        <w:t>, to empower farmers with actionable insights.</w:t>
      </w:r>
    </w:p>
    <w:p w14:paraId="6CEB5738" w14:textId="1807AFC5" w:rsidR="00373994" w:rsidRPr="00373994" w:rsidRDefault="00373994" w:rsidP="0037399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73994">
        <w:rPr>
          <w:rFonts w:ascii="Times New Roman" w:hAnsi="Times New Roman" w:cs="Times New Roman"/>
          <w:sz w:val="26"/>
          <w:szCs w:val="26"/>
        </w:rPr>
        <w:t xml:space="preserve">The </w:t>
      </w:r>
      <w:r w:rsidRPr="00373994">
        <w:rPr>
          <w:rFonts w:ascii="Times New Roman" w:hAnsi="Times New Roman" w:cs="Times New Roman"/>
          <w:b/>
          <w:bCs/>
          <w:sz w:val="26"/>
          <w:szCs w:val="26"/>
        </w:rPr>
        <w:t>Crop Recommendation module</w:t>
      </w:r>
      <w:r w:rsidRPr="00373994">
        <w:rPr>
          <w:rFonts w:ascii="Times New Roman" w:hAnsi="Times New Roman" w:cs="Times New Roman"/>
          <w:sz w:val="26"/>
          <w:szCs w:val="26"/>
        </w:rPr>
        <w:t xml:space="preserve"> leverages real-time weather data, seasonal conditions, and location-specific parameters to suggest the most suitable crops, along with agronomic guidance and risk analysis. The </w:t>
      </w:r>
      <w:r w:rsidRPr="00373994">
        <w:rPr>
          <w:rFonts w:ascii="Times New Roman" w:hAnsi="Times New Roman" w:cs="Times New Roman"/>
          <w:b/>
          <w:bCs/>
          <w:sz w:val="26"/>
          <w:szCs w:val="26"/>
        </w:rPr>
        <w:t>Cost &amp; Yield Optimization module</w:t>
      </w:r>
      <w:r w:rsidRPr="00373994">
        <w:rPr>
          <w:rFonts w:ascii="Times New Roman" w:hAnsi="Times New Roman" w:cs="Times New Roman"/>
          <w:sz w:val="26"/>
          <w:szCs w:val="26"/>
        </w:rPr>
        <w:t xml:space="preserve"> generates both short-term (3–6 months) and long-term (1–3 years) strategies, offering resource management advice, investment planning, and sustainable farming practices. The </w:t>
      </w:r>
      <w:r w:rsidRPr="00373994">
        <w:rPr>
          <w:rFonts w:ascii="Times New Roman" w:hAnsi="Times New Roman" w:cs="Times New Roman"/>
          <w:b/>
          <w:bCs/>
          <w:sz w:val="26"/>
          <w:szCs w:val="26"/>
        </w:rPr>
        <w:t>Pest &amp; Disease Detection module</w:t>
      </w:r>
      <w:r w:rsidRPr="00373994">
        <w:rPr>
          <w:rFonts w:ascii="Times New Roman" w:hAnsi="Times New Roman" w:cs="Times New Roman"/>
          <w:sz w:val="26"/>
          <w:szCs w:val="26"/>
        </w:rPr>
        <w:t xml:space="preserve"> combines basic computer vision (CNN placeholder) with LLM-powered diagnosis to </w:t>
      </w:r>
      <w:r w:rsidR="00257AED" w:rsidRPr="00373994">
        <w:rPr>
          <w:rFonts w:ascii="Times New Roman" w:hAnsi="Times New Roman" w:cs="Times New Roman"/>
          <w:sz w:val="26"/>
          <w:szCs w:val="26"/>
        </w:rPr>
        <w:t>analyse</w:t>
      </w:r>
      <w:r w:rsidRPr="00373994">
        <w:rPr>
          <w:rFonts w:ascii="Times New Roman" w:hAnsi="Times New Roman" w:cs="Times New Roman"/>
          <w:sz w:val="26"/>
          <w:szCs w:val="26"/>
        </w:rPr>
        <w:t xml:space="preserve"> uploaded images or symptom descriptions, delivering detailed treatment plans that include organic, chemical, and preventive measures.</w:t>
      </w:r>
    </w:p>
    <w:p w14:paraId="4B3775D0" w14:textId="046351DD" w:rsidR="00373994" w:rsidRPr="00373994" w:rsidRDefault="00373994" w:rsidP="0037399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73994">
        <w:rPr>
          <w:rFonts w:ascii="Times New Roman" w:hAnsi="Times New Roman" w:cs="Times New Roman"/>
          <w:sz w:val="26"/>
          <w:szCs w:val="26"/>
        </w:rPr>
        <w:t xml:space="preserve">By integrating these modules into a single platform, </w:t>
      </w:r>
      <w:proofErr w:type="spellStart"/>
      <w:r w:rsidRPr="00373994">
        <w:rPr>
          <w:rFonts w:ascii="Times New Roman" w:hAnsi="Times New Roman" w:cs="Times New Roman"/>
          <w:sz w:val="26"/>
          <w:szCs w:val="26"/>
        </w:rPr>
        <w:t>EcoHarvest</w:t>
      </w:r>
      <w:proofErr w:type="spellEnd"/>
      <w:r w:rsidRPr="00373994">
        <w:rPr>
          <w:rFonts w:ascii="Times New Roman" w:hAnsi="Times New Roman" w:cs="Times New Roman"/>
          <w:sz w:val="26"/>
          <w:szCs w:val="26"/>
        </w:rPr>
        <w:t xml:space="preserve"> AI reduces uncertainty in farming decisions, improves productivity, and promotes eco-friendly practices. This solution exemplifies how </w:t>
      </w:r>
      <w:r w:rsidRPr="00373994">
        <w:rPr>
          <w:rFonts w:ascii="Times New Roman" w:hAnsi="Times New Roman" w:cs="Times New Roman"/>
          <w:b/>
          <w:bCs/>
          <w:sz w:val="26"/>
          <w:szCs w:val="26"/>
        </w:rPr>
        <w:t>artificial intelligence can revolutionize agriculture</w:t>
      </w:r>
      <w:r w:rsidRPr="00373994">
        <w:rPr>
          <w:rFonts w:ascii="Times New Roman" w:hAnsi="Times New Roman" w:cs="Times New Roman"/>
          <w:sz w:val="26"/>
          <w:szCs w:val="26"/>
        </w:rPr>
        <w:t>, making farming more resilient, data-driven, and sustainable.</w:t>
      </w:r>
    </w:p>
    <w:p w14:paraId="29AF92EB" w14:textId="77777777" w:rsidR="00373994" w:rsidRPr="00373994" w:rsidRDefault="00373994" w:rsidP="003739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3994">
        <w:rPr>
          <w:rFonts w:ascii="Times New Roman" w:hAnsi="Times New Roman" w:cs="Times New Roman"/>
          <w:b/>
          <w:bCs/>
          <w:sz w:val="28"/>
          <w:szCs w:val="28"/>
        </w:rPr>
        <w:t>Keywords</w:t>
      </w:r>
    </w:p>
    <w:p w14:paraId="4FA3F97E" w14:textId="77777777" w:rsidR="00373994" w:rsidRPr="00373994" w:rsidRDefault="00373994" w:rsidP="0037399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73994">
        <w:rPr>
          <w:rFonts w:ascii="Times New Roman" w:hAnsi="Times New Roman" w:cs="Times New Roman"/>
          <w:sz w:val="26"/>
          <w:szCs w:val="26"/>
        </w:rPr>
        <w:t>EcoHarvest</w:t>
      </w:r>
      <w:proofErr w:type="spellEnd"/>
      <w:r w:rsidRPr="00373994">
        <w:rPr>
          <w:rFonts w:ascii="Times New Roman" w:hAnsi="Times New Roman" w:cs="Times New Roman"/>
          <w:sz w:val="26"/>
          <w:szCs w:val="26"/>
        </w:rPr>
        <w:t xml:space="preserve"> AI; Sustainable Agriculture; Crop Recommendation; Cost &amp; Yield Optimization; Pest &amp; Disease Detection; Precision Farming; </w:t>
      </w:r>
      <w:proofErr w:type="spellStart"/>
      <w:r w:rsidRPr="00373994">
        <w:rPr>
          <w:rFonts w:ascii="Times New Roman" w:hAnsi="Times New Roman" w:cs="Times New Roman"/>
          <w:sz w:val="26"/>
          <w:szCs w:val="26"/>
        </w:rPr>
        <w:t>LangChain</w:t>
      </w:r>
      <w:proofErr w:type="spellEnd"/>
      <w:r w:rsidRPr="00373994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373994">
        <w:rPr>
          <w:rFonts w:ascii="Times New Roman" w:hAnsi="Times New Roman" w:cs="Times New Roman"/>
          <w:sz w:val="26"/>
          <w:szCs w:val="26"/>
        </w:rPr>
        <w:t>Groq</w:t>
      </w:r>
      <w:proofErr w:type="spellEnd"/>
      <w:r w:rsidRPr="00373994">
        <w:rPr>
          <w:rFonts w:ascii="Times New Roman" w:hAnsi="Times New Roman" w:cs="Times New Roman"/>
          <w:sz w:val="26"/>
          <w:szCs w:val="26"/>
        </w:rPr>
        <w:t xml:space="preserve"> LLM; </w:t>
      </w:r>
      <w:proofErr w:type="spellStart"/>
      <w:r w:rsidRPr="00373994">
        <w:rPr>
          <w:rFonts w:ascii="Times New Roman" w:hAnsi="Times New Roman" w:cs="Times New Roman"/>
          <w:sz w:val="26"/>
          <w:szCs w:val="26"/>
        </w:rPr>
        <w:t>Streamlit</w:t>
      </w:r>
      <w:proofErr w:type="spellEnd"/>
      <w:r w:rsidRPr="00373994">
        <w:rPr>
          <w:rFonts w:ascii="Times New Roman" w:hAnsi="Times New Roman" w:cs="Times New Roman"/>
          <w:sz w:val="26"/>
          <w:szCs w:val="26"/>
        </w:rPr>
        <w:t>; AI-driven Farming Solutions.</w:t>
      </w:r>
    </w:p>
    <w:p w14:paraId="5E2A36BF" w14:textId="77777777" w:rsidR="00586065" w:rsidRPr="00586065" w:rsidRDefault="00586065" w:rsidP="0058606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E2E1200" w14:textId="77777777" w:rsidR="00586065" w:rsidRPr="002B7A2F" w:rsidRDefault="00586065" w:rsidP="002B7A2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86065" w:rsidRPr="002B7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C90"/>
    <w:rsid w:val="00257AED"/>
    <w:rsid w:val="002B7A2F"/>
    <w:rsid w:val="00373994"/>
    <w:rsid w:val="00586065"/>
    <w:rsid w:val="00623007"/>
    <w:rsid w:val="00820AFB"/>
    <w:rsid w:val="00934235"/>
    <w:rsid w:val="009E51F8"/>
    <w:rsid w:val="00BF24B2"/>
    <w:rsid w:val="00E8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B745D"/>
  <w15:chartTrackingRefBased/>
  <w15:docId w15:val="{1FD5E1AB-7F1A-4E91-94A0-9D289F9D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C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C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C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C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C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C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C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C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C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C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C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Reddy N</dc:creator>
  <cp:keywords/>
  <dc:description/>
  <cp:lastModifiedBy>Ganesh Reddy N</cp:lastModifiedBy>
  <cp:revision>5</cp:revision>
  <dcterms:created xsi:type="dcterms:W3CDTF">2025-08-16T12:25:00Z</dcterms:created>
  <dcterms:modified xsi:type="dcterms:W3CDTF">2025-08-16T12:28:00Z</dcterms:modified>
</cp:coreProperties>
</file>