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td08mdh6x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14.05 – Continuación del Documento 14.04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vocmijwqr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Serie 14 – Blueprint Valladolid.mx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constituye la conclusión oficial de la Serie 14.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finalidad consiste en proporcionar a Lovable las directivas operativas, listas de verificación, plantillas, criterios de revisión y reglas permanentes que deberán aplicarse durante toda la ejecución de la Fase 2.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introduce nuevas reglas arquitectónicas.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consiste en operacionalizar las normas establecidas en los documentos anteriores.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 anterior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14.04 – Governance &amp; Change Control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 siguiente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15.00 – (Inicio de la siguiente serie del Blueprint)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l1iggf9p2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DIRECTIVA OPERATIVA GENERAL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Lovable deberá considerar que los documentos comprendidos entre el 14.00 y el 14.04 constituyen la autoridad normativa de toda la Fase 2.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tiene carácter operativo y deberá utilizarse como guía permanente durante la implementación.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asyaru360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CHECKLIST GENERAL PREVIO A CADA OLA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iniciar cualquier ola, Lovable deberá verificar: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Blueprint actualizado.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 13 vigente.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 12D vigente.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14 correspondiente revisado.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Definition of Ready aprobada.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Dependencias disponibles.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 identificados.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reutilizables identificados.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compartidos identificados.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validada.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alguno de estos puntos no se cumple, la ola no deberá iniciar.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41re5m1a7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CHECKLIST DE IMPLEMENTACIÓN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desarrollo deberá verificarse continuamente: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crear componentes duplicados.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romper el modelo de dominio.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romper RLS.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romper autenticación.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romper el Design System.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compatibilidad responsive.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accesibilidad.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consistencia visual.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documentación sincronizada.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p9kk5tq30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CHECKLIST DE CIERRE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cerrar una ola: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QA aprobado.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UAT aprobado.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Gates aprobados.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Definition of Done cumplida.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actualizada.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Blueprint sincronizado.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actualizado.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de reversión documentado.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autorizado.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j6gun77ei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PLANTILLA DE REPORTE DE OLA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ola deberá generar un informe con la siguiente estructura: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lh7hjbapj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 alcanzado.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r44ayqks3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Capacidades implementadas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Listado completo.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kt4xnkjn0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Componentes reutilizados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Listado.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o8hgot3ey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Dependencias resueltas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Listado.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zkbr8ehcn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Riesgos abiertos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Listado.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64ntmpx08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Riesgos cerrados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Listado.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svxoxoz6z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 Gates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de cada Gate.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au85m4usu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 of Done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g8ldbu9p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QA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fy47wwe3a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UAT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sh20p2j35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Observaciones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Pendientes menores.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gpuubwey5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Recomendaciones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Acciones sugeridas para la siguiente ola.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57aix8gjh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MATRIZ DE DECISIONES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Lovable deba tomar una decisión aplicará el siguiente orden de prioridad: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Blueprint.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 13.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 12D.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 14.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específico de la ola.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Buenas prácticas técnicas.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existe conflicto entre dos documentos prevalecerá el de mayor jerarquía.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q3wajzo60w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REGLAS PERMANENTES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toda la Fase 2 queda prohibido: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modificar la arquitectura sin autorización documental;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el modelo de dominio;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deuda técnica deliberada;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duplicar componentes;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duplicar servicios;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omitir documentación;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publicar funcionalidades sin QA;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liberar una ola sin Execution Gates;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romper el Design System.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thxpt5ok3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GLOSARIO OPERATIVO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Blueprint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Autoridad documental del proyecto.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Ola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Unidad oficial de construcción.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 of Ready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Condición mínima para iniciar.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Gate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Punto formal de control.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 of Done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Condición oficial de finalización.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Release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Liberación autorizada.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Arquitecto del Blueprint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Autoridad máxima de arquitectura y gobernanza.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s6tu7ntufj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DECLARACIÓN FINAL DE LA SERIE 14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la aprobación del presente documento queda oficialmente concluida la Serie 14 del Blueprint Valladolid.mx.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Serie 14 establece el marco constitucional, metodológico, operativo y de gobernanza mediante el cual deberá ejecutarse la totalidad de la Fase 2.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implementación futura deberá respetar íntegramente los documentos comprendidos entre el 14.00 y el 14.05.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modificación de cualquiera de estos documentos únicamente podrá realizarse mediante una actualización formal del Blueprint.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3qyh8wtl1o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CIERRE OFICIAL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Serie 14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Completada.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Fase 2:</w:t>
      </w:r>
      <w:r w:rsidDel="00000000" w:rsidR="00000000" w:rsidRPr="00000000">
        <w:rPr>
          <w:rtl w:val="0"/>
        </w:rPr>
        <w:t xml:space="preserve"> Autorizada para iniciar conforme a las disposiciones establecidas en la presente serie documental.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 siguiente: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15.00 – Serie 15 (por definir según la evolución del Blueprint).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