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российский-университет-дружбы-народов"/>
      <w:r>
        <w:t xml:space="preserve">РОССИЙСКИЙ УНИВЕРСИТЕТ ДРУЖБЫ НАРОДОВ</w:t>
      </w:r>
      <w:bookmarkEnd w:id="20"/>
    </w:p>
    <w:p>
      <w:pPr>
        <w:pStyle w:val="Heading2"/>
      </w:pPr>
      <w:bookmarkStart w:id="21" w:name="Xa6f625cf182426ffae57c55e5697232c342e84a"/>
      <w:r>
        <w:t xml:space="preserve">Факультет физико-математических и естественных наук</w:t>
      </w:r>
      <w:bookmarkEnd w:id="21"/>
    </w:p>
    <w:p>
      <w:pPr>
        <w:pStyle w:val="Heading3"/>
      </w:pPr>
      <w:bookmarkStart w:id="22" w:name="Xe0420fbeb8eccfd94f30d3a7c81261cd193025f"/>
      <w:r>
        <w:t xml:space="preserve">Кафедра прикладной информатики и теории вероятностей</w:t>
      </w:r>
      <w:bookmarkEnd w:id="22"/>
    </w:p>
    <w:p>
      <w:pPr>
        <w:pStyle w:val="Heading3"/>
      </w:pPr>
      <w:bookmarkStart w:id="23" w:name="отчет-по-лабораторной-работе-11"/>
      <w:r>
        <w:t xml:space="preserve">ОТЧЕТ ПО ЛАБОРАТОРНОЙ РАБОТЕ № 11</w:t>
      </w:r>
      <w:bookmarkEnd w:id="23"/>
    </w:p>
    <w:p>
      <w:pPr>
        <w:pStyle w:val="FirstParagraph"/>
      </w:pPr>
      <w:r>
        <w:rPr>
          <w:i/>
        </w:rPr>
        <w:t xml:space="preserve">дисциплина: Операционные системы</w:t>
      </w:r>
    </w:p>
    <w:p>
      <w:pPr>
        <w:pStyle w:val="BodyText"/>
      </w:pPr>
      <w:r>
        <w:rPr>
          <w:b/>
        </w:rPr>
        <w:t xml:space="preserve">Студент: ГЕОРГЕС Гедеон</w:t>
      </w:r>
      <w:r>
        <w:t xml:space="preserve"> </w:t>
      </w:r>
      <w:r>
        <w:rPr>
          <w:b/>
        </w:rPr>
        <w:t xml:space="preserve">Группа: НПМбд-02-20</w:t>
      </w:r>
    </w:p>
    <w:p>
      <w:pPr>
        <w:pStyle w:val="BodyText"/>
      </w:pPr>
      <w:r>
        <w:t xml:space="preserve">МОСКВА 2021 г.</w:t>
      </w:r>
    </w:p>
    <w:p>
      <w:pPr>
        <w:pStyle w:val="Heading1"/>
      </w:pPr>
      <w:bookmarkStart w:id="24" w:name="цель-работы"/>
      <w:r>
        <w:t xml:space="preserve">Цель работы :</w:t>
      </w:r>
      <w:bookmarkEnd w:id="24"/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  <w:r>
        <w:t xml:space="preserve"> </w:t>
      </w:r>
      <w:r>
        <w:t xml:space="preserve"># Ход работы:</w:t>
      </w:r>
      <w:r>
        <w:t xml:space="preserve"> </w:t>
      </w:r>
      <w:r>
        <w:t xml:space="preserve">1. Написал скрипт, который при запуске будет делать резервную копию самого себя (то есть файла, в котором содержится его исходный код) в другую директорию backup в домашнем каталоге. При этом файл должен архивироваться одним из архиваторов на выбор zip, bzip2 или tar. Способ использования команд архивации узнал, изучив справку.</w:t>
      </w:r>
      <w:r>
        <w:t xml:space="preserve"> </w:t>
      </w:r>
      <w:r>
        <w:drawing>
          <wp:inline>
            <wp:extent cx="5334000" cy="38943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1/main/picture%2011/lab11%2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4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6323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1/main/picture%2011/lab11%2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834170" cy="34210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1/main/picture%2011/lab11%20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170" cy="342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4682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1/main/picture%2011/lab11%20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8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2. Написал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  <w:r>
        <w:t xml:space="preserve"> </w:t>
      </w:r>
      <w:r>
        <w:drawing>
          <wp:inline>
            <wp:extent cx="4840565" cy="29606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1/main/picture%2011/lab11%20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565" cy="2960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6990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1/main/picture%2011/lab11%20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9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3. Написал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  <w:r>
        <w:t xml:space="preserve"> </w:t>
      </w:r>
      <w:r>
        <w:drawing>
          <wp:inline>
            <wp:extent cx="4814987" cy="36448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1/main/picture%2011/lab11%20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987" cy="3644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40291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1/main/picture%2011/lab11%20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2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4. Написал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  <w:r>
        <w:t xml:space="preserve"> </w:t>
      </w:r>
      <w:r>
        <w:drawing>
          <wp:inline>
            <wp:extent cx="4802198" cy="47574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1/main/picture%2011/lab11%20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198" cy="4757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6437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1/main/picture%2011/lab11%20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3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Вывод:</w:t>
      </w:r>
      <w:r>
        <w:t xml:space="preserve"> </w:t>
      </w:r>
      <w:r>
        <w:t xml:space="preserve">изучил основы программирования в оболочке ОС UNIX/Linux, научилась писать небольшие командные файлы.</w:t>
      </w:r>
      <w:r>
        <w:t xml:space="preserve"> </w:t>
      </w:r>
      <w:r>
        <w:t xml:space="preserve">### Ответы на контрольные вопросы:</w:t>
      </w:r>
      <w:r>
        <w:t xml:space="preserve"> </w:t>
      </w:r>
      <w:r>
        <w:t xml:space="preserve">1. Командный процессор (командная оболочка, интерпретатор команд shell) —</w:t>
      </w:r>
      <w:r>
        <w:t xml:space="preserve"> </w:t>
      </w:r>
      <w:r>
        <w:t xml:space="preserve">это программа, позволяющая пользователю взаимодействовать с операционной системой компьютера. В операционных системах типа UNIX/Linux наиболее часто</w:t>
      </w:r>
      <w:r>
        <w:t xml:space="preserve"> </w:t>
      </w:r>
      <w:r>
        <w:t xml:space="preserve">используются 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</w:t>
      </w:r>
      <w:r>
        <w:t xml:space="preserve"> </w:t>
      </w:r>
      <w:r>
        <w:t xml:space="preserve">UNIX/Linux, 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над оболочкой Борна, использующая Сподобный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</w:t>
      </w:r>
      <w:r>
        <w:t xml:space="preserve"> </w:t>
      </w:r>
      <w:r>
        <w:t xml:space="preserve">программой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</w:t>
      </w:r>
      <w:r>
        <w:t xml:space="preserve"> </w:t>
      </w:r>
      <w:r>
        <w:t xml:space="preserve">Foundation).</w:t>
      </w:r>
      <w:r>
        <w:t xml:space="preserve"> </w:t>
      </w:r>
      <w:r>
        <w:t xml:space="preserve">2. POSIX (Portable Operating System Interface for Computer Environments) — набор</w:t>
      </w:r>
      <w:r>
        <w:t xml:space="preserve"> </w:t>
      </w:r>
      <w:r>
        <w:t xml:space="preserve">стандартов 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</w:t>
      </w:r>
      <w:r>
        <w:t xml:space="preserve"> </w:t>
      </w:r>
      <w:r>
        <w:t xml:space="preserve">Electronics Engineers) для обеспечения совместимости различных UNIX/Linuxподобных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  <w:r>
        <w:t xml:space="preserve"> </w:t>
      </w:r>
      <w:r>
        <w:t xml:space="preserve">3. Командный процессор bash обеспечивает возможность использования переменных типа строка символов. Имена переменных могут быть выбраны пользователем.</w:t>
      </w:r>
      <w:r>
        <w:t xml:space="preserve"> </w:t>
      </w:r>
      <w:r>
        <w:t xml:space="preserve">Пользователь имеет возможность присвоить переменной значение некоторой строки символов. Например, команда mark=/usr/andy/bin присваивает значение строки символов /usr/andy/bin переменной mark типа строка символов.</w:t>
      </w:r>
      <w:r>
        <w:t xml:space="preserve"> </w:t>
      </w:r>
      <w:r>
        <w:t xml:space="preserve">Значение, присвоенное некоторой переменной, может быть впоследствии использовано. Для этого в соответствующем месте командной строки должно быть</w:t>
      </w:r>
      <w:r>
        <w:t xml:space="preserve"> </w:t>
      </w:r>
      <w:r>
        <w:t xml:space="preserve">употреблено имя этой переменной, которому предшествует метасимвол $. Например, команда mv afile ${mark} переместит файл afile из текущего каталога в каталог с абсолютным полным именем /usr/andy/bin.</w:t>
      </w:r>
      <w:r>
        <w:t xml:space="preserve"> </w:t>
      </w:r>
      <w:r>
        <w:t xml:space="preserve">Использование значения, присвоенного некоторой переменной, называется подстановкой. Для того чтобы имя переменной не сливалось с символами, которые могут следовать за ним в командной строке, при подстановке в общем случае используется следующая форма записи: ${имя переменной}</w:t>
      </w:r>
      <w:r>
        <w:t xml:space="preserve"> </w:t>
      </w:r>
      <w:r>
        <w:t xml:space="preserve">Например, использование команд b=/tmp/andyls -l myfile &gt;</w:t>
      </w:r>
      <w:r>
        <w:t xml:space="preserve"> </w:t>
      </w:r>
      <m:oMath>
        <m:r>
          <m:t>b</m:t>
        </m:r>
        <m:r>
          <m:t>l</m:t>
        </m:r>
        <m:r>
          <m:t>s</m:t>
        </m:r>
        <m:r>
          <m:t>s</m:t>
        </m:r>
        <m:r>
          <m:t>u</m:t>
        </m:r>
        <m:r>
          <m:t>d</m:t>
        </m:r>
        <m:r>
          <m:t>o</m:t>
        </m:r>
        <m:r>
          <m:t>a</m:t>
        </m:r>
        <m:r>
          <m:t>p</m:t>
        </m:r>
        <m:r>
          <m:t>t</m:t>
        </m:r>
        <m:r>
          <m:t>−</m:t>
        </m:r>
        <m:r>
          <m:t>g</m:t>
        </m:r>
        <m:r>
          <m:t>e</m:t>
        </m:r>
        <m:r>
          <m:t>t</m:t>
        </m:r>
        <m:r>
          <m:t>i</m:t>
        </m:r>
        <m:r>
          <m:t>n</m:t>
        </m:r>
        <m:r>
          <m:t>s</m:t>
        </m:r>
        <m:r>
          <m:t>t</m:t>
        </m:r>
        <m:r>
          <m:t>a</m:t>
        </m:r>
        <m:r>
          <m:t>l</m:t>
        </m:r>
        <m:r>
          <m:t>l</m:t>
        </m:r>
        <m:r>
          <m:t>t</m:t>
        </m:r>
        <m:r>
          <m:t>e</m:t>
        </m:r>
        <m:r>
          <m:t>x</m:t>
        </m:r>
        <m:r>
          <m:t>l</m:t>
        </m:r>
        <m:r>
          <m:t>i</m:t>
        </m:r>
        <m:r>
          <m:t>v</m:t>
        </m:r>
        <m:r>
          <m:t>e</m:t>
        </m:r>
        <m:r>
          <m:t>−</m:t>
        </m:r>
        <m:r>
          <m:t>l</m:t>
        </m:r>
        <m:r>
          <m:t>u</m:t>
        </m:r>
        <m:r>
          <m:t>a</m:t>
        </m:r>
        <m:r>
          <m:t>t</m:t>
        </m:r>
        <m:r>
          <m:t>e</m:t>
        </m:r>
        <m:r>
          <m:t>x</m:t>
        </m:r>
        <m:r>
          <m:t>п</m:t>
        </m:r>
        <m:r>
          <m:t>р</m:t>
        </m:r>
        <m:r>
          <m:t>и</m:t>
        </m:r>
        <m:r>
          <m:t>в</m:t>
        </m:r>
        <m:r>
          <m:t>е</m:t>
        </m:r>
        <m:r>
          <m:t>д</m:t>
        </m:r>
        <m:r>
          <m:t>ё</m:t>
        </m:r>
        <m:r>
          <m:t>т</m:t>
        </m:r>
        <m:r>
          <m:t>к</m:t>
        </m:r>
        <m:r>
          <m:t>п</m:t>
        </m:r>
        <m:r>
          <m:t>е</m:t>
        </m:r>
        <m:r>
          <m:t>р</m:t>
        </m:r>
        <m:r>
          <m:t>е</m:t>
        </m:r>
        <m:r>
          <m:t>н</m:t>
        </m:r>
        <m:r>
          <m:t>а</m:t>
        </m:r>
        <m:r>
          <m:t>з</m:t>
        </m:r>
        <m:r>
          <m:t>н</m:t>
        </m:r>
        <m:r>
          <m:t>а</m:t>
        </m:r>
        <m:r>
          <m:t>ч</m:t>
        </m:r>
        <m:r>
          <m:t>е</m:t>
        </m:r>
        <m:r>
          <m:t>н</m:t>
        </m:r>
        <m:r>
          <m:t>и</m:t>
        </m:r>
        <m:r>
          <m:t>ю</m:t>
        </m:r>
        <m:r>
          <m:t>с</m:t>
        </m:r>
        <m:r>
          <m:t>т</m:t>
        </m:r>
        <m:r>
          <m:t>а</m:t>
        </m:r>
        <m:r>
          <m:t>н</m:t>
        </m:r>
        <m:r>
          <m:t>д</m:t>
        </m:r>
        <m:r>
          <m:t>а</m:t>
        </m:r>
        <m:r>
          <m:t>р</m:t>
        </m:r>
        <m:r>
          <m:t>т</m:t>
        </m:r>
        <m:r>
          <m:t>н</m:t>
        </m:r>
        <m:r>
          <m:t>о</m:t>
        </m:r>
        <m:r>
          <m:t>г</m:t>
        </m:r>
        <m:r>
          <m:t>о</m:t>
        </m:r>
        <m:r>
          <m:t>в</m:t>
        </m:r>
        <m:r>
          <m:t>ы</m:t>
        </m:r>
        <m:r>
          <m:t>в</m:t>
        </m:r>
        <m:r>
          <m:t>о</m:t>
        </m:r>
        <m:r>
          <m:t>д</m:t>
        </m:r>
        <m:r>
          <m:t>а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t>с</m:t>
        </m:r>
        <m:r>
          <m:t>т</m:t>
        </m:r>
        <m:r>
          <m:t>е</m:t>
        </m:r>
        <m:r>
          <m:t>р</m:t>
        </m:r>
        <m:r>
          <m:t>м</m:t>
        </m:r>
        <m:r>
          <m:t>и</m:t>
        </m:r>
        <m:r>
          <m:t>н</m:t>
        </m:r>
        <m:r>
          <m:t>а</m:t>
        </m:r>
        <m:r>
          <m:t>л</m:t>
        </m:r>
        <m:r>
          <m:t>а</m:t>
        </m:r>
        <m:r>
          <m:t>н</m:t>
        </m:r>
        <m:r>
          <m:t>а</m:t>
        </m:r>
        <m:r>
          <m:t>ф</m:t>
        </m:r>
        <m:r>
          <m:t>а</m:t>
        </m:r>
        <m:r>
          <m:t>й</m:t>
        </m:r>
        <m:r>
          <m:t>л</m:t>
        </m:r>
        <m:r>
          <m:t>/</m:t>
        </m:r>
        <m:r>
          <m:t>t</m:t>
        </m:r>
        <m:r>
          <m:t>m</m:t>
        </m:r>
        <m:r>
          <m:t>p</m:t>
        </m:r>
        <m:r>
          <m:t>/</m:t>
        </m:r>
        <m:r>
          <m:t>a</m:t>
        </m:r>
        <m:r>
          <m:t>n</m:t>
        </m:r>
        <m:r>
          <m:t>d</m:t>
        </m:r>
        <m:r>
          <m:t>y</m:t>
        </m:r>
        <m:r>
          <m:t>−</m:t>
        </m:r>
        <m:r>
          <m:t>l</m:t>
        </m:r>
        <m:r>
          <m:t>s</m:t>
        </m:r>
        <m:r>
          <m:t>,</m:t>
        </m:r>
        <m:r>
          <m:t>а</m:t>
        </m:r>
        <m:r>
          <m:t>и</m:t>
        </m:r>
        <m:r>
          <m:t>с</m:t>
        </m:r>
        <m:r>
          <m:t>п</m:t>
        </m:r>
        <m:r>
          <m:t>о</m:t>
        </m:r>
        <m:r>
          <m:t>л</m:t>
        </m:r>
        <m:r>
          <m:t>ь</m:t>
        </m:r>
        <m:r>
          <m:t>з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е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t>−</m:t>
        </m:r>
        <m:r>
          <m:t>l</m:t>
        </m:r>
        <m:r>
          <m:t>&gt;</m:t>
        </m:r>
      </m:oMath>
      <w:r>
        <w:t xml:space="preserve">bls приведёт к подстановке в командную строку значения переменной bls. Если переменной bls не было предварительно присвоено никакого значения, то её значением будет символ пробела.</w:t>
      </w:r>
      <w:r>
        <w:t xml:space="preserve"> </w:t>
      </w:r>
      <w:r>
        <w:t xml:space="preserve">Оболочка bash позволяет работать с массивами. Для создания массива используется команда set с флагом -A. За флагом следует имя переменной, а затем список</w:t>
      </w:r>
      <w:r>
        <w:t xml:space="preserve"> </w:t>
      </w:r>
      <w:r>
        <w:t xml:space="preserve">значений, разделённых пробелами. Например, 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 </w:t>
      </w:r>
      <w:r>
        <w:t xml:space="preserve">Далее можно сделать добавление в массив, например, states[49]=Alaska.</w:t>
      </w:r>
      <w:r>
        <w:t xml:space="preserve"> </w:t>
      </w:r>
      <w:r>
        <w:t xml:space="preserve">Индексация массивов начинается с нулевого элемента.</w:t>
      </w:r>
      <w:r>
        <w:t xml:space="preserve"> </w:t>
      </w:r>
      <w:r>
        <w:t xml:space="preserve">4, 5, 6. Команда let является показателем того, что последующие аргументы представляют собой выражение, подлежащее вычислению. Простейшее выражение — это единичный терм (term), обычно целочисленный. Команда let берет два операнда и присваивает их переменной. Положительным моментом команды let можно считать то, что для идентификации переменной ей не нужен знак доллара; вы можете писать команды типа let sum=x+7, и let будет искать переменную x и добавлять к ней 7.</w:t>
      </w:r>
      <w:r>
        <w:t xml:space="preserve"> </w:t>
      </w:r>
      <w:r>
        <w:t xml:space="preserve">Команда let также расширяет другие выражения let, если они заключены в двойные круглые скобки. Таким способом вы можете создавать довольно сложные выражения.</w:t>
      </w:r>
      <w:r>
        <w:t xml:space="preserve"> </w:t>
      </w:r>
      <w:r>
        <w:t xml:space="preserve">Команда let не ограничена простыми арифметическими выражениями.</w:t>
      </w:r>
      <w:r>
        <w:t xml:space="preserve"> </w:t>
      </w:r>
      <w:r>
        <w:t xml:space="preserve">Команда read позволяет читать значения переменных со стандартного ввода: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 </w:t>
      </w:r>
      <w:r>
        <w:t xml:space="preserve">read mon day trash</w:t>
      </w:r>
      <w:r>
        <w:t xml:space="preserve"> </w:t>
      </w:r>
      <w:r>
        <w:t xml:space="preserve">В переменные mon 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  <w:r>
        <w:t xml:space="preserve"> </w:t>
      </w:r>
      <w:r>
        <w:t xml:space="preserve">7. – HOME — имя домашнего каталога пользователя. Если команда cd вводится без</w:t>
      </w:r>
      <w:r>
        <w:t xml:space="preserve"> </w:t>
      </w:r>
      <w:r>
        <w:t xml:space="preserve">аргументов, то происходит переход в каталог, указанный в этой переменной.</w:t>
      </w:r>
      <w:r>
        <w:t xml:space="preserve"> </w:t>
      </w:r>
      <w:r>
        <w:t xml:space="preserve">– IFS — последовательность символов, являющихся разделителями в командной</w:t>
      </w:r>
      <w:r>
        <w:t xml:space="preserve"> </w:t>
      </w:r>
      <w:r>
        <w:t xml:space="preserve">строке, например, пробел, табуляция и перевод строки (new line).</w:t>
      </w:r>
      <w:r>
        <w:t xml:space="preserve"> </w:t>
      </w:r>
      <w:r>
        <w:t xml:space="preserve">– MAIL — командный процессор каждый раз перед выводом на экран промптера</w:t>
      </w:r>
      <w:r>
        <w:t xml:space="preserve"> </w:t>
      </w:r>
      <w:r>
        <w:t xml:space="preserve">проверяет содержимое файла, имя которого указано в этой переменной, и если</w:t>
      </w:r>
      <w:r>
        <w:t xml:space="preserve"> </w:t>
      </w:r>
      <w:r>
        <w:t xml:space="preserve">содержимое этого файла изменилось с момента последнего ввода из него, то перед тем, как вывести на терминал промптер, командный процессор выводит на</w:t>
      </w:r>
      <w:r>
        <w:t xml:space="preserve"> </w:t>
      </w:r>
      <w:r>
        <w:t xml:space="preserve">терминал сообщение You have mail (у Вас есть почта).</w:t>
      </w:r>
      <w:r>
        <w:t xml:space="preserve"> </w:t>
      </w:r>
      <w:r>
        <w:t xml:space="preserve">– TERM — тип используемого терминала.</w:t>
      </w:r>
      <w:r>
        <w:t xml:space="preserve"> </w:t>
      </w:r>
      <w:r>
        <w:t xml:space="preserve">– LOGNAME — содержит регистрационное имя пользователя, которое устанавливается автоматически при входе в систему</w:t>
      </w:r>
      <w:r>
        <w:t xml:space="preserve"> </w:t>
      </w:r>
      <w:r>
        <w:t xml:space="preserve">8, 9. Такие символы, как ’ &lt; &gt; * ? |  " &amp;, являются метасимволами и имеют для командного процессора специальный смысл. Снятие специального смысла с метасимвола называется экранированием метасимвола. Экранирование может быть</w:t>
      </w:r>
      <w:r>
        <w:t xml:space="preserve"> </w:t>
      </w:r>
      <w:r>
        <w:t xml:space="preserve">осуществлено с помощью предшествующего метасимволу символа , который, в</w:t>
      </w:r>
      <w:r>
        <w:t xml:space="preserve"> </w:t>
      </w:r>
      <w:r>
        <w:t xml:space="preserve">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".</w:t>
      </w:r>
      <w:r>
        <w:t xml:space="preserve"> </w:t>
      </w:r>
      <w:r>
        <w:t xml:space="preserve">10. Последовательность команд может быть помещена в текстовый файл. Такой</w:t>
      </w:r>
      <w:r>
        <w:t xml:space="preserve"> </w:t>
      </w:r>
      <w:r>
        <w:t xml:space="preserve">файл называется командным. Далее этот файл можно выполнить по команде:</w:t>
      </w:r>
      <w:r>
        <w:t xml:space="preserve"> </w:t>
      </w:r>
      <w:r>
        <w:t xml:space="preserve">bash командный_файл [аргументы]</w:t>
      </w:r>
      <w:r>
        <w:t xml:space="preserve"> </w:t>
      </w:r>
      <w:r>
        <w:t xml:space="preserve">Чтобы не вводить каждый раз последовательности символов bash, необходимо</w:t>
      </w:r>
      <w:r>
        <w:t xml:space="preserve"> </w:t>
      </w:r>
      <w:r>
        <w:t xml:space="preserve">изменить код защиты этого командного файла, обеспечив доступ к этому файлу по</w:t>
      </w:r>
      <w:r>
        <w:t xml:space="preserve"> </w:t>
      </w:r>
      <w:r>
        <w:t xml:space="preserve">выполнению. Это может быть сделано с помощью команды</w:t>
      </w:r>
      <w:r>
        <w:t xml:space="preserve"> </w:t>
      </w:r>
      <w:r>
        <w:t xml:space="preserve">chmod +x имя_файла</w:t>
      </w:r>
      <w:r>
        <w:t xml:space="preserve"> </w:t>
      </w:r>
      <w:r>
        <w:t xml:space="preserve">Теперь можно вызывать свой командный файл на выполнение, просто вводя его</w:t>
      </w:r>
      <w:r>
        <w:t xml:space="preserve"> </w:t>
      </w:r>
      <w:r>
        <w:t xml:space="preserve">имя с терминала так, как будто он является выполняемой программой. Командный</w:t>
      </w:r>
      <w:r>
        <w:t xml:space="preserve"> </w:t>
      </w:r>
      <w:r>
        <w:t xml:space="preserve">процессор распознает, что в Вашем файле на самом деле хранится не выполняемая программа, а программа, написанная на языке программирования оболочки, и</w:t>
      </w:r>
      <w:r>
        <w:t xml:space="preserve"> </w:t>
      </w:r>
      <w:r>
        <w:t xml:space="preserve">осуществит её интерпретацию.</w:t>
      </w:r>
      <w:r>
        <w:t xml:space="preserve"> </w:t>
      </w:r>
      <w:r>
        <w:t xml:space="preserve">11. Группу команд можно объединить в функцию. Для этого существует ключевое слово function, после которого следует имя функции и список команд, заключенных в фигурные скобки. Удалить функцию можно с помощью команды unset c флагом-f. Команда typeset имеет четыре опции для работы с функциями: -f — перечисляет определенные на текущий момент функции; –-ft— при последующем вызове функции инициирует ее трассировку; –-fx— экспортирует все перечисленные функции в любые дочерние программы оболочек; –-fu—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FPATH, отыскивая файл с одноименными именами функций, загружает его и вызывает эти функции.</w:t>
      </w:r>
      <w:r>
        <w:t xml:space="preserve"> </w:t>
      </w:r>
      <w:r>
        <w:t xml:space="preserve">12. ls -lrt Если есть d, то является файл каталогом</w:t>
      </w:r>
      <w:r>
        <w:t xml:space="preserve"> </w:t>
      </w:r>
      <w:r>
        <w:t xml:space="preserve">13. Для создания массива используется команда set с флагом -A. За флагом следует имя переменной, а затем список значений, разделённых пробелами. Удалить функцию можно с помощью команды unset c флагом -f.</w:t>
      </w:r>
      <w:r>
        <w:t xml:space="preserve"> </w:t>
      </w:r>
      <w:r>
        <w:t xml:space="preserve">Команда typeset имеет четыре опции для работы с функциями:</w:t>
      </w:r>
      <w:r>
        <w:t xml:space="preserve"> </w:t>
      </w:r>
      <w:r>
        <w:t xml:space="preserve">– -f — перечисляет определённые на текущий момент функции;</w:t>
      </w:r>
      <w:r>
        <w:t xml:space="preserve"> </w:t>
      </w:r>
      <w:r>
        <w:t xml:space="preserve">– -ft — при последующем вызове функции инициирует её трассировку;</w:t>
      </w:r>
      <w:r>
        <w:t xml:space="preserve"> </w:t>
      </w:r>
      <w:r>
        <w:t xml:space="preserve">– -fx — экспортирует все перечисленные функции в любые дочерние программы</w:t>
      </w:r>
      <w:r>
        <w:t xml:space="preserve"> </w:t>
      </w:r>
      <w:r>
        <w:t xml:space="preserve">оболочек;</w:t>
      </w:r>
      <w:r>
        <w:t xml:space="preserve"> </w:t>
      </w:r>
      <w:r>
        <w:t xml:space="preserve">– -fu —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FPATH, отыскивая файл с одноимёнными именами функций, загружает его и вызывает эти функции.</w:t>
      </w:r>
      <w:r>
        <w:t xml:space="preserve"> </w:t>
      </w:r>
      <w:r>
        <w:t xml:space="preserve">14.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команд- ном файле комбинации символов $i, где 0 &lt; 𝑖 &lt; 10, вместо нее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нее имени данного командного файла. Рассмотрим это на примере. Пусть к командному файлу where имеется доступ по выполнению и этот командный файл содержит следующий конвейер: who | grep $1 Если Вы введете с терминала команду: where andy, то в случае, если пользователь, зарегистрированный в ОС UNIX под именем andy, в данный момент работает в ОС UNIX, на терминал будет выведена строка, содержащая номер терминала, используемого указанным пользователем. Если же в данный момент этот пользователь не работает в ОС UNIX, то на терминал не будет выведено ничего. Команда grep производит контекстный поиск в тексте, поступающем со стандартного ввода, для нахождения в этом тексте строк, содержащих последовательности символов, переданные ей в качестве аргументов, и выводит результаты своей работы на стандартный вывод. В этом примере команда grep используется как фильтр, обеспечивающий ввод со стандартного ввода и вывод всех строк, содержащих последовательность символов andy, на стандартный вывод. В ходе интерпретации этого файла командным процессором вместо комбинации символов $1 осуществляется подстановка значения первого и единственного параметра andy. Если предположить, что пользователь, зарегистрированный в ОС UNIX под именем andy, в данный момент работает в ОС UNIX, то на терминале Вы увидите примерно следующее: $ where andy andy ttyG Jan 14 09:12 $ Определим функцию, которая изменяет каталог и печатает список файлов: $ function clist { &gt; cd $1 &gt; ls &gt; }. Теперь при вызове команды clist каталог будет изменен каталог и выведено его содержимое.</w:t>
      </w:r>
      <w:r>
        <w:t xml:space="preserve"> </w:t>
      </w:r>
      <w:r>
        <w:t xml:space="preserve">15. – $* — отображается вся командная строка или параметры оболочки;</w:t>
      </w:r>
      <w:r>
        <w:t xml:space="preserve"> </w:t>
      </w:r>
      <w:r>
        <w:t xml:space="preserve">– $? — код завершения последней выполненной команды;</w:t>
      </w:r>
      <w:r>
        <w:t xml:space="preserve"> </w:t>
      </w:r>
      <w:r>
        <w:t xml:space="preserve">– $$ — уникальный идентификатор процесса, в рамках которого выполняется командный процессор;</w:t>
      </w:r>
      <w:r>
        <w:t xml:space="preserve"> </w:t>
      </w:r>
      <w:r>
        <w:t xml:space="preserve">– $! — номер процесса, в рамках которого выполняется последняя вызванная на</w:t>
      </w:r>
      <w:r>
        <w:t xml:space="preserve"> </w:t>
      </w:r>
      <w:r>
        <w:t xml:space="preserve">выполнение в командном режиме команда;</w:t>
      </w:r>
      <w:r>
        <w:t xml:space="preserve"> </w:t>
      </w:r>
      <w:r>
        <w:t xml:space="preserve">– $- — значение флагов командного процессора;</w:t>
      </w:r>
      <w:r>
        <w:t xml:space="preserve"> </w:t>
      </w:r>
      <w:r>
        <w:t xml:space="preserve">– ${#</w:t>
      </w:r>
      <w:r>
        <w:rPr>
          <w:i/>
        </w:rPr>
        <w:t xml:space="preserve">} — возвращает целое число — количество слов, которые были результатом $</w:t>
      </w:r>
      <w:r>
        <w:t xml:space="preserve">;</w:t>
      </w:r>
      <w:r>
        <w:t xml:space="preserve"> </w:t>
      </w:r>
      <w:r>
        <w:t xml:space="preserve">– ${#name} — возвращает целое значение длины строки в переменной name;</w:t>
      </w:r>
      <w:r>
        <w:t xml:space="preserve"> </w:t>
      </w:r>
      <w:r>
        <w:t xml:space="preserve">– ${name[n]} — обращение к n-му элементу массива;</w:t>
      </w:r>
      <w:r>
        <w:t xml:space="preserve"> </w:t>
      </w:r>
      <w:r>
        <w:t xml:space="preserve">– ${name[*]} — перечисляет все элементы массива, разделённые пробелом;</w:t>
      </w:r>
      <w:r>
        <w:t xml:space="preserve"> </w:t>
      </w:r>
      <w:r>
        <w:t xml:space="preserve">– ${name[@]} — то же самое, но позволяет учитывать символы пробелы в самих</w:t>
      </w:r>
      <w:r>
        <w:t xml:space="preserve"> </w:t>
      </w:r>
      <w:r>
        <w:t xml:space="preserve">переменных;</w:t>
      </w:r>
      <w:r>
        <w:t xml:space="preserve"> </w:t>
      </w:r>
      <w:r>
        <w:t xml:space="preserve">– ${name:-value} — если значение переменной name не определено, то оно будет</w:t>
      </w:r>
      <w:r>
        <w:t xml:space="preserve"> </w:t>
      </w:r>
      <w:r>
        <w:t xml:space="preserve">заменено на указанное value;</w:t>
      </w:r>
      <w:r>
        <w:t xml:space="preserve"> </w:t>
      </w:r>
      <w:r>
        <w:t xml:space="preserve">– ${name:value} — проверяется факт существования переменной;</w:t>
      </w:r>
      <w:r>
        <w:t xml:space="preserve"> </w:t>
      </w:r>
      <w:r>
        <w:t xml:space="preserve">– ${name=value} — если name не определено, то ему присваивается значение value;</w:t>
      </w:r>
      <w:r>
        <w:t xml:space="preserve"> </w:t>
      </w:r>
      <w:r>
        <w:t xml:space="preserve">– ${name?value} — останавливает выполнение, если имя переменной не определено, и выводит value как сообщение об ошибке;</w:t>
      </w:r>
      <w:r>
        <w:t xml:space="preserve"> </w:t>
      </w:r>
      <w:r>
        <w:t xml:space="preserve">– ${name+value} — это выражение работает противоположно ${name-value}. Если переменная определена, то подставляется value;</w:t>
      </w:r>
      <w:r>
        <w:t xml:space="preserve"> </w:t>
      </w:r>
      <w:r>
        <w:t xml:space="preserve">– ${name#pattern} — представляет значение переменной name с удалённым самым коротким левым образцом (pattern);</w:t>
      </w:r>
      <w:r>
        <w:t xml:space="preserve"> </w:t>
      </w:r>
      <w:r>
        <w:t xml:space="preserve">– ${#name[*]} и ${#name[@]} — эти выражения возвращают количество элементов в массиве name.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2021-05-29T05:26:03Z</dcterms:created>
  <dcterms:modified xsi:type="dcterms:W3CDTF">2021-05-29T05:26:03Z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