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GEORGES PARFAIT DJIMEFO KAPEN</w:t>
      </w:r>
    </w:p>
    <w:p>
      <w:pPr>
        <w:jc w:val="center"/>
      </w:pPr>
      <w:r>
        <w:rPr>
          <w:rFonts w:ascii="Calibri" w:hAnsi="Calibri"/>
          <w:color w:val="4D4D4D"/>
          <w:sz w:val="20"/>
        </w:rPr>
        <w:t>Data Scientist | AI Agent Developer</w:t>
      </w:r>
    </w:p>
    <w:p>
      <w:pPr>
        <w:jc w:val="center"/>
      </w:pPr>
      <w:r>
        <w:rPr>
          <w:rFonts w:ascii="Calibri" w:hAnsi="Calibri"/>
          <w:color w:val="4D4D4D"/>
          <w:sz w:val="19"/>
        </w:rPr>
        <w:t>Montréal, Québec, Canada  ·  +1 514-245-3182  ·  gpdk2025@gmail.com</w:t>
      </w:r>
    </w:p>
    <w:p>
      <w:pPr>
        <w:pBdr>
          <w:bottom w:val="single" w:sz="6" w:space="1" w:color="1F4E79"/>
        </w:pBdr>
      </w:pPr>
      <w:r>
        <w:rPr>
          <w:rFonts w:ascii="Calibri" w:hAnsi="Calibri"/>
          <w:b/>
          <w:color w:val="1F4E79"/>
          <w:sz w:val="22"/>
        </w:rPr>
        <w:t>PROFILE</w:t>
      </w:r>
    </w:p>
    <w:p>
      <w:r>
        <w:rPr>
          <w:rFonts w:ascii="Calibri" w:hAnsi="Calibri"/>
          <w:sz w:val="19"/>
        </w:rPr>
        <w:t>Data scientist with expertise in AI agents, Large Language Models, advanced analytics, and machine learning applied to telecom and networking environments. PhD expected Summer 2026. Proven ability to design, deploy, and evaluate production-grade LLM-based agentic systems including RAG pipelines, orchestration frameworks, and autonomous decision engines on AWS. Strong foundation in statistical modeling, data engineering, and cross-functional collaboration.</w:t>
      </w:r>
    </w:p>
    <w:p>
      <w:pPr>
        <w:pBdr>
          <w:bottom w:val="single" w:sz="6" w:space="1" w:color="1F4E79"/>
        </w:pBdr>
      </w:pPr>
      <w:r>
        <w:rPr>
          <w:rFonts w:ascii="Calibri" w:hAnsi="Calibri"/>
          <w:b/>
          <w:color w:val="1F4E79"/>
          <w:sz w:val="22"/>
        </w:rPr>
        <w:t>TECHNICAL SKILLS</w:t>
      </w:r>
    </w:p>
    <w:p>
      <w:r>
        <w:rPr>
          <w:rFonts w:ascii="Calibri" w:hAnsi="Calibri"/>
          <w:b/>
          <w:sz w:val="19"/>
        </w:rPr>
        <w:t xml:space="preserve">LLM / Agents: </w:t>
      </w:r>
      <w:r>
        <w:rPr>
          <w:rFonts w:ascii="Calibri" w:hAnsi="Calibri"/>
          <w:sz w:val="19"/>
        </w:rPr>
        <w:t>LangChain, LangGraph, LangSmith, MCP, RAG (FAISS), CRAG, RAGAS, Claude (Haiku, Opus), Kiro, Prompt Engineering</w:t>
      </w:r>
    </w:p>
    <w:p>
      <w:r>
        <w:rPr>
          <w:rFonts w:ascii="Calibri" w:hAnsi="Calibri"/>
          <w:b/>
          <w:sz w:val="19"/>
        </w:rPr>
        <w:t xml:space="preserve">AI / ML: </w:t>
      </w:r>
      <w:r>
        <w:rPr>
          <w:rFonts w:ascii="Calibri" w:hAnsi="Calibri"/>
          <w:sz w:val="19"/>
        </w:rPr>
        <w:t>PyTorch, TensorFlow, Scikit-Learn, GNN, DQN, MARL, NLP, Computer Vision, MLflow</w:t>
      </w:r>
    </w:p>
    <w:p>
      <w:r>
        <w:rPr>
          <w:rFonts w:ascii="Calibri" w:hAnsi="Calibri"/>
          <w:b/>
          <w:sz w:val="19"/>
        </w:rPr>
        <w:t xml:space="preserve">Data: </w:t>
      </w:r>
      <w:r>
        <w:rPr>
          <w:rFonts w:ascii="Calibri" w:hAnsi="Calibri"/>
          <w:sz w:val="19"/>
        </w:rPr>
        <w:t>PySpark, Databricks, Snowflake, Delta Lake, Pandas, SQL, Relational Databases, ETL/ELT</w:t>
      </w:r>
    </w:p>
    <w:p>
      <w:r>
        <w:rPr>
          <w:rFonts w:ascii="Calibri" w:hAnsi="Calibri"/>
          <w:b/>
          <w:sz w:val="19"/>
        </w:rPr>
        <w:t xml:space="preserve">Cloud: </w:t>
      </w:r>
      <w:r>
        <w:rPr>
          <w:rFonts w:ascii="Calibri" w:hAnsi="Calibri"/>
          <w:sz w:val="19"/>
        </w:rPr>
        <w:t>AWS (SageMaker, Bedrock, EKS, Lambda, CloudWatch, S3, ECR, CloudFormation), Kubernetes, Docker</w:t>
      </w:r>
    </w:p>
    <w:p>
      <w:r>
        <w:rPr>
          <w:rFonts w:ascii="Calibri" w:hAnsi="Calibri"/>
          <w:b/>
          <w:sz w:val="19"/>
        </w:rPr>
        <w:t xml:space="preserve">Languages: </w:t>
      </w:r>
      <w:r>
        <w:rPr>
          <w:rFonts w:ascii="Calibri" w:hAnsi="Calibri"/>
          <w:sz w:val="19"/>
        </w:rPr>
        <w:t>Python, Java, C++, SQL, R, JavaScript, TypeScript</w:t>
      </w:r>
    </w:p>
    <w:p>
      <w:r>
        <w:rPr>
          <w:rFonts w:ascii="Calibri" w:hAnsi="Calibri"/>
          <w:b/>
          <w:sz w:val="19"/>
        </w:rPr>
        <w:t xml:space="preserve">DevOps: </w:t>
      </w:r>
      <w:r>
        <w:rPr>
          <w:rFonts w:ascii="Calibri" w:hAnsi="Calibri"/>
          <w:sz w:val="19"/>
        </w:rPr>
        <w:t>CI/CD (GitHub Actions, CodeBuild, OIDC), Git, Jenkins, GitLab, Terraform</w:t>
      </w:r>
    </w:p>
    <w:p>
      <w:r>
        <w:rPr>
          <w:rFonts w:ascii="Calibri" w:hAnsi="Calibri"/>
          <w:b/>
          <w:sz w:val="19"/>
        </w:rPr>
        <w:t xml:space="preserve">Visualization: </w:t>
      </w:r>
      <w:r>
        <w:rPr>
          <w:rFonts w:ascii="Calibri" w:hAnsi="Calibri"/>
          <w:sz w:val="19"/>
        </w:rPr>
        <w:t>Streamlit, D3.js, Plotly, Dash, Power BI, Tableau</w:t>
      </w:r>
    </w:p>
    <w:p>
      <w:r>
        <w:rPr>
          <w:rFonts w:ascii="Calibri" w:hAnsi="Calibri"/>
          <w:b/>
          <w:sz w:val="19"/>
        </w:rPr>
        <w:t xml:space="preserve">Methods: </w:t>
      </w:r>
      <w:r>
        <w:rPr>
          <w:rFonts w:ascii="Calibri" w:hAnsi="Calibri"/>
          <w:sz w:val="19"/>
        </w:rPr>
        <w:t>Agile/Scrum, TDD, Statistical Modeling, MLOps, Infrastructure as Code, Design Patterns</w:t>
      </w:r>
    </w:p>
    <w:p>
      <w:pPr>
        <w:pBdr>
          <w:bottom w:val="single" w:sz="6" w:space="1" w:color="1F4E79"/>
        </w:pBdr>
      </w:pPr>
      <w:r>
        <w:rPr>
          <w:rFonts w:ascii="Calibri" w:hAnsi="Calibri"/>
          <w:b/>
          <w:color w:val="1F4E79"/>
          <w:sz w:val="22"/>
        </w:rPr>
        <w:t>RELEVANT EXPERIENCE</w:t>
      </w:r>
    </w:p>
    <w:p>
      <w:pPr>
        <w:tabs>
          <w:tab w:pos="9865" w:val="right"/>
        </w:tabs>
      </w:pPr>
      <w:r>
        <w:rPr>
          <w:rFonts w:ascii="Calibri" w:hAnsi="Calibri"/>
          <w:b/>
          <w:sz w:val="20"/>
        </w:rPr>
        <w:t>Machine Learning Intern — AI Agents &amp; Telecom Analytics</w:t>
      </w:r>
      <w:r>
        <w:rPr>
          <w:rFonts w:ascii="Calibri" w:hAnsi="Calibri"/>
          <w:color w:val="4D4D4D"/>
          <w:sz w:val="19"/>
        </w:rPr>
        <w:t xml:space="preserve">  |  Ericsson, Montréal</w:t>
      </w:r>
      <w:r>
        <w:rPr>
          <w:rFonts w:ascii="Calibri" w:hAnsi="Calibri"/>
          <w:i/>
          <w:color w:val="4D4D4D"/>
          <w:sz w:val="19"/>
        </w:rPr>
        <w:tab/>
        <w:t>2026</w:t>
      </w:r>
    </w:p>
    <w:p>
      <w:pPr>
        <w:pStyle w:val="ListBullet"/>
        <w:ind w:left="432"/>
      </w:pPr>
      <w:r>
        <w:rPr>
          <w:rFonts w:ascii="Calibri" w:hAnsi="Calibri"/>
          <w:sz w:val="19"/>
        </w:rPr>
        <w:t>Designed and deployed a production RAG Autonomous Agentic AI system for telecom radio unit log anomaly detection, serving Ericsson's enterprise clients.</w:t>
      </w:r>
    </w:p>
    <w:p>
      <w:pPr>
        <w:pStyle w:val="ListBullet"/>
        <w:ind w:left="432"/>
      </w:pPr>
      <w:r>
        <w:rPr>
          <w:rFonts w:ascii="Calibri" w:hAnsi="Calibri"/>
          <w:sz w:val="19"/>
        </w:rPr>
        <w:t>Trained a custom Dual-Attention SLM (522M params) achieving F1 90.6%, 99.97% accuracy, and 1 ms/log inference latency on AWS SageMaker.</w:t>
      </w:r>
    </w:p>
    <w:p>
      <w:pPr>
        <w:pStyle w:val="ListBullet"/>
        <w:ind w:left="432"/>
      </w:pPr>
      <w:r>
        <w:rPr>
          <w:rFonts w:ascii="Calibri" w:hAnsi="Calibri"/>
          <w:sz w:val="19"/>
        </w:rPr>
        <w:t>Built a 6-tool ReAct agent orchestrated by Claude Haiku 4.5 on Bedrock: SageMaker scoring, FAISS RAG (631 patterns), RF physics world model, pattern classification, CloudWatch health monitoring, and on-prem EricAI.</w:t>
      </w:r>
    </w:p>
    <w:p>
      <w:pPr>
        <w:pStyle w:val="ListBullet"/>
        <w:ind w:left="432"/>
      </w:pPr>
      <w:r>
        <w:rPr>
          <w:rFonts w:ascii="Calibri" w:hAnsi="Calibri"/>
          <w:sz w:val="19"/>
        </w:rPr>
        <w:t>Implemented self-correcting RAG (CRAG) with quality grading, RAGAS faithfulness/relevancy evaluation, and evidence-based meta-cognition confidence scoring (HIGH/MEDIUM/LOW).</w:t>
      </w:r>
    </w:p>
    <w:p>
      <w:pPr>
        <w:pStyle w:val="ListBullet"/>
        <w:ind w:left="432"/>
      </w:pPr>
      <w:r>
        <w:rPr>
          <w:rFonts w:ascii="Calibri" w:hAnsi="Calibri"/>
          <w:sz w:val="19"/>
        </w:rPr>
        <w:t>Defined and applied evaluation metrics for LLM-based systems: latency, faithfulness, relevancy, confidence calibration, and business-impact scoring.</w:t>
      </w:r>
    </w:p>
    <w:p>
      <w:pPr>
        <w:pStyle w:val="ListBullet"/>
        <w:ind w:left="432"/>
      </w:pPr>
      <w:r>
        <w:rPr>
          <w:rFonts w:ascii="Calibri" w:hAnsi="Calibri"/>
          <w:sz w:val="19"/>
        </w:rPr>
        <w:t>Engineered a production-scale map-reduce pipeline: triage → cluster by failure signature → parallel agent investigation → adaptive cross-cluster synthesis. Handles 120+ anomalies in ~12 min.</w:t>
      </w:r>
    </w:p>
    <w:p>
      <w:pPr>
        <w:pStyle w:val="ListBullet"/>
        <w:ind w:left="432"/>
      </w:pPr>
      <w:r>
        <w:rPr>
          <w:rFonts w:ascii="Calibri" w:hAnsi="Calibri"/>
          <w:sz w:val="19"/>
        </w:rPr>
        <w:t>Deployed the agent as a K8s pod on EKS exposed via Cloudflare tunnel with a Streamlit UI accessible from any device on the corporate network.</w:t>
      </w:r>
    </w:p>
    <w:p>
      <w:pPr>
        <w:pStyle w:val="ListBullet"/>
        <w:ind w:left="432"/>
      </w:pPr>
      <w:r>
        <w:rPr>
          <w:rFonts w:ascii="Calibri" w:hAnsi="Calibri"/>
          <w:sz w:val="19"/>
        </w:rPr>
        <w:t>Built an industry-standard event pipeline: S3 upload → Lambda → SQS → K8s worker → results in S3 → SNS email alerts on critical anomalies.</w:t>
      </w:r>
    </w:p>
    <w:p>
      <w:pPr>
        <w:pStyle w:val="ListBullet"/>
        <w:ind w:left="432"/>
      </w:pPr>
      <w:r>
        <w:rPr>
          <w:rFonts w:ascii="Calibri" w:hAnsi="Calibri"/>
          <w:sz w:val="19"/>
        </w:rPr>
        <w:t>Designed a fully autonomous retraining loop: drift-triggered + weekly retraining via EventBridge, with auto-promotion only when the new model's F1 exceeds the current production model.</w:t>
      </w:r>
    </w:p>
    <w:p>
      <w:pPr>
        <w:pStyle w:val="ListBullet"/>
        <w:ind w:left="432"/>
      </w:pPr>
      <w:r>
        <w:rPr>
          <w:rFonts w:ascii="Calibri" w:hAnsi="Calibri"/>
          <w:sz w:val="19"/>
        </w:rPr>
        <w:t>Implemented a 7-stage CI/CD pipeline (GitHub Actions + AWS CodeBuild with OIDC): test → OWASP security scan → CloudFormation infra → staging gate → deploy → smoke test → auto-rollback.</w:t>
      </w:r>
    </w:p>
    <w:p>
      <w:pPr>
        <w:pStyle w:val="ListBullet"/>
        <w:ind w:left="432"/>
      </w:pPr>
      <w:r>
        <w:rPr>
          <w:rFonts w:ascii="Calibri" w:hAnsi="Calibri"/>
          <w:i/>
          <w:sz w:val="19"/>
        </w:rPr>
        <w:t>Stack: Python, AWS (SageMaker, Bedrock, EKS, Lambda, SQS, SNS, S3, ECR, CloudFormation, CloudWatch), LangChain, LangGraph, LangSmith, FAISS, MCP, Claude, Kiro, Docker, Kubernetes, CI/CD, Terraform.</w:t>
      </w:r>
    </w:p>
    <w:p>
      <w:pPr>
        <w:tabs>
          <w:tab w:pos="9865" w:val="right"/>
        </w:tabs>
      </w:pPr>
      <w:r>
        <w:rPr>
          <w:rFonts w:ascii="Calibri" w:hAnsi="Calibri"/>
          <w:b/>
          <w:sz w:val="20"/>
        </w:rPr>
        <w:t>AI Developer I — Data Science &amp; Analytics</w:t>
      </w:r>
      <w:r>
        <w:rPr>
          <w:rFonts w:ascii="Calibri" w:hAnsi="Calibri"/>
          <w:color w:val="4D4D4D"/>
          <w:sz w:val="19"/>
        </w:rPr>
        <w:t xml:space="preserve">  |  Intact Financial Corporation, Montréal</w:t>
      </w:r>
      <w:r>
        <w:rPr>
          <w:rFonts w:ascii="Calibri" w:hAnsi="Calibri"/>
          <w:i/>
          <w:color w:val="4D4D4D"/>
          <w:sz w:val="19"/>
        </w:rPr>
        <w:tab/>
        <w:t>2022–2024</w:t>
      </w:r>
    </w:p>
    <w:p>
      <w:pPr>
        <w:pStyle w:val="ListBullet"/>
        <w:ind w:left="432"/>
      </w:pPr>
      <w:r>
        <w:rPr>
          <w:rFonts w:ascii="Calibri" w:hAnsi="Calibri"/>
          <w:sz w:val="19"/>
        </w:rPr>
        <w:t>Analyzed and processed large-scale datasets to uncover patterns and deliver actionable insights.</w:t>
      </w:r>
    </w:p>
    <w:p>
      <w:pPr>
        <w:pStyle w:val="ListBullet"/>
        <w:ind w:left="432"/>
      </w:pPr>
      <w:r>
        <w:rPr>
          <w:rFonts w:ascii="Calibri" w:hAnsi="Calibri"/>
          <w:sz w:val="19"/>
        </w:rPr>
        <w:t>Monitored ML pipelines and developed automated testing solutions for data quality assurance.</w:t>
      </w:r>
    </w:p>
    <w:p>
      <w:pPr>
        <w:pStyle w:val="ListBullet"/>
        <w:ind w:left="432"/>
      </w:pPr>
      <w:r>
        <w:rPr>
          <w:rFonts w:ascii="Calibri" w:hAnsi="Calibri"/>
          <w:sz w:val="19"/>
        </w:rPr>
        <w:t>Partnered with cross-functional stakeholders to translate requirements into scalable data solutions.</w:t>
      </w:r>
    </w:p>
    <w:p>
      <w:pPr>
        <w:pStyle w:val="ListBullet"/>
        <w:ind w:left="432"/>
      </w:pPr>
      <w:r>
        <w:rPr>
          <w:rFonts w:ascii="Calibri" w:hAnsi="Calibri"/>
          <w:i/>
          <w:sz w:val="19"/>
        </w:rPr>
        <w:t>Stack: PySpark, SQL, Databricks, Snowflake, AWS, Shell, Git.</w:t>
      </w:r>
    </w:p>
    <w:p>
      <w:pPr>
        <w:tabs>
          <w:tab w:pos="9865" w:val="right"/>
        </w:tabs>
      </w:pPr>
      <w:r>
        <w:rPr>
          <w:rFonts w:ascii="Calibri" w:hAnsi="Calibri"/>
          <w:b/>
          <w:sz w:val="20"/>
        </w:rPr>
        <w:t>Data Engineering Intern — Advanced Analytics</w:t>
      </w:r>
      <w:r>
        <w:rPr>
          <w:rFonts w:ascii="Calibri" w:hAnsi="Calibri"/>
          <w:color w:val="4D4D4D"/>
          <w:sz w:val="19"/>
        </w:rPr>
        <w:t xml:space="preserve">  |  Intact Financial Corporation, Montréal</w:t>
      </w:r>
      <w:r>
        <w:rPr>
          <w:rFonts w:ascii="Calibri" w:hAnsi="Calibri"/>
          <w:i/>
          <w:color w:val="4D4D4D"/>
          <w:sz w:val="19"/>
        </w:rPr>
        <w:tab/>
        <w:t>2022</w:t>
      </w:r>
    </w:p>
    <w:p>
      <w:pPr>
        <w:pStyle w:val="ListBullet"/>
        <w:ind w:left="432"/>
      </w:pPr>
      <w:r>
        <w:rPr>
          <w:rFonts w:ascii="Calibri" w:hAnsi="Calibri"/>
          <w:sz w:val="19"/>
        </w:rPr>
        <w:t>Built and maintained data pipelines processing large-scale insurance datasets (PySpark, SQL, Databricks, Snowflake, AWS).</w:t>
      </w:r>
    </w:p>
    <w:p>
      <w:pPr>
        <w:pBdr>
          <w:bottom w:val="single" w:sz="6" w:space="1" w:color="1F4E79"/>
        </w:pBdr>
      </w:pPr>
      <w:r>
        <w:rPr>
          <w:rFonts w:ascii="Calibri" w:hAnsi="Calibri"/>
          <w:b/>
          <w:color w:val="1F4E79"/>
          <w:sz w:val="22"/>
        </w:rPr>
        <w:t>ADDITIONAL EXPERIENCE</w:t>
      </w:r>
    </w:p>
    <w:p>
      <w:pPr>
        <w:tabs>
          <w:tab w:pos="9865" w:val="right"/>
        </w:tabs>
      </w:pPr>
      <w:r>
        <w:rPr>
          <w:rFonts w:ascii="Calibri" w:hAnsi="Calibri"/>
          <w:b/>
          <w:sz w:val="20"/>
        </w:rPr>
        <w:t>Lecturer</w:t>
      </w:r>
      <w:r>
        <w:rPr>
          <w:rFonts w:ascii="Calibri" w:hAnsi="Calibri"/>
          <w:color w:val="4D4D4D"/>
          <w:sz w:val="19"/>
        </w:rPr>
        <w:t xml:space="preserve">  |  Polytechnique Montréal, Montréal</w:t>
      </w:r>
      <w:r>
        <w:rPr>
          <w:rFonts w:ascii="Calibri" w:hAnsi="Calibri"/>
          <w:i/>
          <w:color w:val="4D4D4D"/>
          <w:sz w:val="19"/>
        </w:rPr>
        <w:tab/>
        <w:t>2025–2026</w:t>
      </w:r>
    </w:p>
    <w:p>
      <w:pPr>
        <w:pStyle w:val="ListBullet"/>
        <w:ind w:left="432"/>
      </w:pPr>
      <w:r>
        <w:rPr>
          <w:rFonts w:ascii="Calibri" w:hAnsi="Calibri"/>
          <w:sz w:val="19"/>
        </w:rPr>
        <w:t>Teach the Python procedural programming course.</w:t>
      </w:r>
    </w:p>
    <w:p>
      <w:pPr>
        <w:tabs>
          <w:tab w:pos="9865" w:val="right"/>
        </w:tabs>
      </w:pPr>
      <w:r>
        <w:rPr>
          <w:rFonts w:ascii="Calibri" w:hAnsi="Calibri"/>
          <w:b/>
          <w:sz w:val="20"/>
        </w:rPr>
        <w:t>Lecturer</w:t>
      </w:r>
      <w:r>
        <w:rPr>
          <w:rFonts w:ascii="Calibri" w:hAnsi="Calibri"/>
          <w:color w:val="4D4D4D"/>
          <w:sz w:val="19"/>
        </w:rPr>
        <w:t xml:space="preserve">  |  Polytechnique Montréal, Montréal</w:t>
      </w:r>
      <w:r>
        <w:rPr>
          <w:rFonts w:ascii="Calibri" w:hAnsi="Calibri"/>
          <w:i/>
          <w:color w:val="4D4D4D"/>
          <w:sz w:val="19"/>
        </w:rPr>
        <w:tab/>
        <w:t>2022–2023</w:t>
      </w:r>
    </w:p>
    <w:p>
      <w:pPr>
        <w:pStyle w:val="ListBullet"/>
        <w:ind w:left="432"/>
      </w:pPr>
      <w:r>
        <w:rPr>
          <w:rFonts w:ascii="Calibri" w:hAnsi="Calibri"/>
          <w:sz w:val="19"/>
        </w:rPr>
        <w:t>Teach the Python procedural programming course.</w:t>
      </w:r>
    </w:p>
    <w:p>
      <w:pPr>
        <w:tabs>
          <w:tab w:pos="9865" w:val="right"/>
        </w:tabs>
      </w:pPr>
      <w:r>
        <w:rPr>
          <w:rFonts w:ascii="Calibri" w:hAnsi="Calibri"/>
          <w:b/>
          <w:sz w:val="20"/>
        </w:rPr>
        <w:t>Scientific Assistant — MOOC AI</w:t>
      </w:r>
      <w:r>
        <w:rPr>
          <w:rFonts w:ascii="Calibri" w:hAnsi="Calibri"/>
          <w:color w:val="4D4D4D"/>
          <w:sz w:val="19"/>
        </w:rPr>
        <w:t xml:space="preserve">  |  Université de Montréal, Montréal</w:t>
      </w:r>
      <w:r>
        <w:rPr>
          <w:rFonts w:ascii="Calibri" w:hAnsi="Calibri"/>
          <w:i/>
          <w:color w:val="4D4D4D"/>
          <w:sz w:val="19"/>
        </w:rPr>
        <w:tab/>
        <w:t>2021–2022</w:t>
      </w:r>
    </w:p>
    <w:p>
      <w:pPr>
        <w:pStyle w:val="ListBullet"/>
        <w:ind w:left="432"/>
      </w:pPr>
      <w:r>
        <w:rPr>
          <w:rFonts w:ascii="Calibri" w:hAnsi="Calibri"/>
          <w:sz w:val="19"/>
        </w:rPr>
        <w:t>Design courses and practical work in supervised learning (Python).</w:t>
      </w:r>
    </w:p>
    <w:p>
      <w:pPr>
        <w:tabs>
          <w:tab w:pos="9865" w:val="right"/>
        </w:tabs>
      </w:pPr>
      <w:r>
        <w:rPr>
          <w:rFonts w:ascii="Calibri" w:hAnsi="Calibri"/>
          <w:b/>
          <w:sz w:val="20"/>
        </w:rPr>
        <w:t>Contractual Statistical Economist Engineer</w:t>
      </w:r>
      <w:r>
        <w:rPr>
          <w:rFonts w:ascii="Calibri" w:hAnsi="Calibri"/>
          <w:color w:val="4D4D4D"/>
          <w:sz w:val="19"/>
        </w:rPr>
        <w:t xml:space="preserve">  |  Ministry of Tourism and Recreation, Cameroon</w:t>
      </w:r>
      <w:r>
        <w:rPr>
          <w:rFonts w:ascii="Calibri" w:hAnsi="Calibri"/>
          <w:i/>
          <w:color w:val="4D4D4D"/>
          <w:sz w:val="19"/>
        </w:rPr>
        <w:tab/>
        <w:t>2012–2014</w:t>
      </w:r>
    </w:p>
    <w:p>
      <w:pPr>
        <w:pStyle w:val="ListBullet"/>
        <w:ind w:left="432"/>
      </w:pPr>
      <w:r>
        <w:rPr>
          <w:rFonts w:ascii="Calibri" w:hAnsi="Calibri"/>
          <w:sz w:val="19"/>
        </w:rPr>
        <w:t>Analyze complex datasets via statistical modeling.</w:t>
      </w:r>
    </w:p>
    <w:p>
      <w:pPr>
        <w:pBdr>
          <w:bottom w:val="single" w:sz="6" w:space="1" w:color="1F4E79"/>
        </w:pBdr>
      </w:pPr>
      <w:r>
        <w:rPr>
          <w:rFonts w:ascii="Calibri" w:hAnsi="Calibri"/>
          <w:b/>
          <w:color w:val="1F4E79"/>
          <w:sz w:val="22"/>
        </w:rPr>
        <w:t>SELECTED PROJECTS</w:t>
      </w:r>
    </w:p>
    <w:p>
      <w:pPr>
        <w:tabs>
          <w:tab w:pos="9865" w:val="right"/>
        </w:tabs>
      </w:pPr>
      <w:r>
        <w:rPr>
          <w:rFonts w:ascii="Calibri" w:hAnsi="Calibri"/>
          <w:b/>
          <w:sz w:val="20"/>
        </w:rPr>
        <w:t>NLP Project</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"Extraction of keywords from texts as well as their type" (Python).</w:t>
      </w:r>
    </w:p>
    <w:p>
      <w:pPr>
        <w:tabs>
          <w:tab w:pos="9865" w:val="right"/>
        </w:tabs>
      </w:pPr>
      <w:r>
        <w:rPr>
          <w:rFonts w:ascii="Calibri" w:hAnsi="Calibri"/>
          <w:b/>
          <w:sz w:val="20"/>
        </w:rPr>
        <w:t>Data Visualization Project — Chaire de recherche en fiscalité et en finances publiques</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"Develop a web application to compare taxes and provincial and federal tax rates by year."</w:t>
      </w:r>
    </w:p>
    <w:p>
      <w:pPr>
        <w:pStyle w:val="ListBullet"/>
        <w:ind w:left="432"/>
      </w:pPr>
      <w:r>
        <w:rPr>
          <w:rFonts w:ascii="Calibri" w:hAnsi="Calibri"/>
          <w:sz w:val="19"/>
        </w:rPr>
        <w:t>Implement a mockup with Plotly.js, D3.</w:t>
      </w:r>
    </w:p>
    <w:p>
      <w:pPr>
        <w:tabs>
          <w:tab w:pos="9865" w:val="right"/>
        </w:tabs>
      </w:pPr>
      <w:r>
        <w:rPr>
          <w:rFonts w:ascii="Calibri" w:hAnsi="Calibri"/>
          <w:b/>
          <w:sz w:val="20"/>
        </w:rPr>
        <w:t>Research Initiation — Deep Learning</w:t>
      </w:r>
      <w:r>
        <w:rPr>
          <w:rFonts w:ascii="Calibri" w:hAnsi="Calibri"/>
          <w:color w:val="4D4D4D"/>
          <w:sz w:val="19"/>
        </w:rPr>
        <w:t xml:space="preserve">  |  Polytechnique Montréal, Montréal</w:t>
      </w:r>
      <w:r>
        <w:rPr>
          <w:rFonts w:ascii="Calibri" w:hAnsi="Calibri"/>
          <w:i/>
          <w:color w:val="4D4D4D"/>
          <w:sz w:val="19"/>
        </w:rPr>
        <w:tab/>
        <w:t>2020–2021</w:t>
      </w:r>
    </w:p>
    <w:p>
      <w:pPr>
        <w:pStyle w:val="ListBullet"/>
        <w:ind w:left="432"/>
      </w:pPr>
      <w:r>
        <w:rPr>
          <w:rFonts w:ascii="Calibri" w:hAnsi="Calibri"/>
          <w:sz w:val="19"/>
        </w:rPr>
        <w:t>"Modeling of Voice Recognition in Android systems to secure bank payments."</w:t>
      </w:r>
    </w:p>
    <w:p>
      <w:pPr>
        <w:pStyle w:val="ListBullet"/>
        <w:ind w:left="432"/>
      </w:pPr>
      <w:r>
        <w:rPr>
          <w:rFonts w:ascii="Calibri" w:hAnsi="Calibri"/>
          <w:sz w:val="19"/>
        </w:rPr>
        <w:t>Model with Deep Learning (Python); implement and deploy on Android mobile (Java).</w:t>
      </w:r>
    </w:p>
    <w:p>
      <w:pPr>
        <w:tabs>
          <w:tab w:pos="9865" w:val="right"/>
        </w:tabs>
      </w:pPr>
      <w:r>
        <w:rPr>
          <w:rFonts w:ascii="Calibri" w:hAnsi="Calibri"/>
          <w:b/>
          <w:sz w:val="20"/>
        </w:rPr>
        <w:t>Programming Intern — OCR</w:t>
      </w:r>
      <w:r>
        <w:rPr>
          <w:rFonts w:ascii="Calibri" w:hAnsi="Calibri"/>
          <w:color w:val="4D4D4D"/>
          <w:sz w:val="19"/>
        </w:rPr>
        <w:t xml:space="preserve">  |  FLEX GROUP, Laval</w:t>
      </w:r>
      <w:r>
        <w:rPr>
          <w:rFonts w:ascii="Calibri" w:hAnsi="Calibri"/>
          <w:i/>
          <w:color w:val="4D4D4D"/>
          <w:sz w:val="19"/>
        </w:rPr>
        <w:tab/>
        <w:t>2019–2020</w:t>
      </w:r>
    </w:p>
    <w:p>
      <w:pPr>
        <w:pStyle w:val="ListBullet"/>
        <w:ind w:left="432"/>
      </w:pPr>
      <w:r>
        <w:rPr>
          <w:rFonts w:ascii="Calibri" w:hAnsi="Calibri"/>
          <w:sz w:val="19"/>
        </w:rPr>
        <w:t>"Modeling of Automatic Optical Character Recognition."</w:t>
      </w:r>
    </w:p>
    <w:p>
      <w:pPr>
        <w:pStyle w:val="ListBullet"/>
        <w:ind w:left="432"/>
      </w:pPr>
      <w:r>
        <w:rPr>
          <w:rFonts w:ascii="Calibri" w:hAnsi="Calibri"/>
          <w:sz w:val="19"/>
        </w:rPr>
        <w:t>Implement models in Python, PHP.</w:t>
      </w:r>
    </w:p>
    <w:p>
      <w:pPr>
        <w:pBdr>
          <w:bottom w:val="single" w:sz="6" w:space="1" w:color="1F4E79"/>
        </w:pBdr>
      </w:pPr>
      <w:r>
        <w:rPr>
          <w:rFonts w:ascii="Calibri" w:hAnsi="Calibri"/>
          <w:b/>
          <w:color w:val="1F4E79"/>
          <w:sz w:val="22"/>
        </w:rPr>
        <w:t>PUBLICATIONS</w:t>
      </w:r>
    </w:p>
    <w:p>
      <w:r>
        <w:rPr>
          <w:rFonts w:ascii="Calibri" w:hAnsi="Calibri"/>
          <w:b/>
          <w:color w:val="1F4E79"/>
          <w:sz w:val="19"/>
        </w:rPr>
        <w:t xml:space="preserve">[1] </w:t>
      </w:r>
      <w:r>
        <w:rPr>
          <w:rFonts w:ascii="Calibri" w:hAnsi="Calibri"/>
          <w:i/>
          <w:sz w:val="19"/>
        </w:rPr>
        <w:t>Energy-Efficient and Near Real-Time Routing Algorithm for Disaster Monitoring in Wireless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Designed GAPF, a novel meta-learning framework fusing MARL policies via a GCN encoder with only 1,473 parameters.</w:t>
      </w:r>
    </w:p>
    <w:p>
      <w:pPr>
        <w:pStyle w:val="ListBullet"/>
        <w:ind w:left="432"/>
      </w:pPr>
      <w:r>
        <w:rPr>
          <w:rFonts w:ascii="Calibri" w:hAnsi="Calibri"/>
          <w:sz w:val="19"/>
        </w:rPr>
        <w:t>Achieved ≥98% packet delivery, 2–3.5× less energy, 13× less memory than baselines.</w:t>
      </w:r>
    </w:p>
    <w:p>
      <w:r>
        <w:rPr>
          <w:rFonts w:ascii="Calibri" w:hAnsi="Calibri"/>
          <w:b/>
          <w:color w:val="1F4E79"/>
          <w:sz w:val="19"/>
        </w:rPr>
        <w:t xml:space="preserve">[2] </w:t>
      </w:r>
      <w:r>
        <w:rPr>
          <w:rFonts w:ascii="Calibri" w:hAnsi="Calibri"/>
          <w:i/>
          <w:sz w:val="19"/>
        </w:rPr>
        <w:t>Carbon-Aware Autonomous Data Reduction and Self-Healing Routing for 6G-Integrated Disaster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Proposed CALASH, the first protocol jointly optimizing Lifecycle Carbon Intensity via a hybrid Lyapunov–DQN engine and MAPE-K self-healing over 6G.</w:t>
      </w:r>
    </w:p>
    <w:p>
      <w:pPr>
        <w:pStyle w:val="ListBullet"/>
        <w:ind w:left="432"/>
      </w:pPr>
      <w:r>
        <w:rPr>
          <w:rFonts w:ascii="Calibri" w:hAnsi="Calibri"/>
          <w:sz w:val="19"/>
        </w:rPr>
        <w:t>Achieved 60% longer network lifetime and 33% lower LCI than baselines.</w:t>
      </w:r>
    </w:p>
    <w:p>
      <w:r>
        <w:rPr>
          <w:rFonts w:ascii="Calibri" w:hAnsi="Calibri"/>
          <w:b/>
          <w:color w:val="1F4E79"/>
          <w:sz w:val="19"/>
        </w:rPr>
        <w:t xml:space="preserve">[3] </w:t>
      </w:r>
      <w:r>
        <w:rPr>
          <w:rFonts w:ascii="Calibri" w:hAnsi="Calibri"/>
          <w:i/>
          <w:sz w:val="19"/>
        </w:rPr>
        <w:t>Zero-Trust Shielded Graph-Structured Decision Control for Secure Autonomous Recovery in AI-Native 6G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Designed CASTER-ZT, the first framework combining GNN-based decision making with formally bounded zero-trust admissibility (10 proven properties).</w:t>
      </w:r>
    </w:p>
    <w:p>
      <w:pPr>
        <w:pStyle w:val="ListBullet"/>
        <w:ind w:left="432"/>
      </w:pPr>
      <w:r>
        <w:rPr>
          <w:rFonts w:ascii="Calibri" w:hAnsi="Calibri"/>
          <w:sz w:val="19"/>
        </w:rPr>
        <w:t>Achieved 74–98% rogue detection, zero false positives, 3 ms latency.</w:t>
      </w:r>
    </w:p>
    <w:p>
      <w:pPr>
        <w:pBdr>
          <w:bottom w:val="single" w:sz="6" w:space="1" w:color="1F4E79"/>
        </w:pBdr>
      </w:pPr>
      <w:r>
        <w:rPr>
          <w:rFonts w:ascii="Calibri" w:hAnsi="Calibri"/>
          <w:b/>
          <w:color w:val="1F4E79"/>
          <w:sz w:val="22"/>
        </w:rPr>
        <w:t>EDUCATION</w:t>
      </w:r>
    </w:p>
    <w:p>
      <w:r>
        <w:rPr>
          <w:rFonts w:ascii="Calibri" w:hAnsi="Calibri"/>
          <w:b/>
          <w:sz w:val="19"/>
        </w:rPr>
        <w:t>PhD in Computer Engineering (Summer 2026)</w:t>
      </w:r>
    </w:p>
    <w:p>
      <w:r>
        <w:rPr>
          <w:rFonts w:ascii="Calibri" w:hAnsi="Calibri"/>
          <w:i/>
          <w:color w:val="4D4D4D"/>
          <w:sz w:val="18"/>
        </w:rPr>
        <w:t>Polytechnique Montréal, Montréal, Canada</w:t>
      </w:r>
    </w:p>
    <w:p>
      <w:pPr>
        <w:pStyle w:val="ListBullet"/>
        <w:ind w:left="432"/>
      </w:pPr>
      <w:r>
        <w:rPr>
          <w:rFonts w:ascii="Calibri" w:hAnsi="Calibri"/>
          <w:sz w:val="19"/>
        </w:rPr>
        <w:t>AI-driven routing, carbon-aware networking, and zero-trust security for 6G sensor networks.</w:t>
      </w:r>
    </w:p>
    <w:p>
      <w:r>
        <w:rPr>
          <w:rFonts w:ascii="Calibri" w:hAnsi="Calibri"/>
          <w:b/>
          <w:sz w:val="19"/>
        </w:rPr>
        <w:t>Engineering Diploma in Software Engineering</w:t>
      </w:r>
    </w:p>
    <w:p>
      <w:r>
        <w:rPr>
          <w:rFonts w:ascii="Calibri" w:hAnsi="Calibri"/>
          <w:i/>
          <w:color w:val="4D4D4D"/>
          <w:sz w:val="18"/>
        </w:rPr>
        <w:t>Polytechnique Montréal, Montréal, Canada</w:t>
      </w:r>
    </w:p>
    <w:p>
      <w:pPr>
        <w:pStyle w:val="ListBullet"/>
        <w:ind w:left="432"/>
      </w:pPr>
      <w:r>
        <w:rPr>
          <w:rFonts w:ascii="Calibri" w:hAnsi="Calibri"/>
          <w:sz w:val="19"/>
        </w:rPr>
        <w:t>Concentration: Artificial Intelligence — Data Sciences.</w:t>
      </w:r>
    </w:p>
    <w:p>
      <w:r>
        <w:rPr>
          <w:rFonts w:ascii="Calibri" w:hAnsi="Calibri"/>
          <w:b/>
          <w:sz w:val="19"/>
        </w:rPr>
        <w:t>Master's Degree in Applied Statistics</w:t>
      </w:r>
    </w:p>
    <w:p>
      <w:r>
        <w:rPr>
          <w:rFonts w:ascii="Calibri" w:hAnsi="Calibri"/>
          <w:i/>
          <w:color w:val="4D4D4D"/>
          <w:sz w:val="18"/>
        </w:rPr>
        <w:t>Advanced National School of Engineering (ENSPY), Yaoundé, Cameroon</w:t>
      </w:r>
    </w:p>
    <w:p>
      <w:pPr>
        <w:pStyle w:val="ListBullet"/>
        <w:ind w:left="432"/>
      </w:pPr>
      <w:r>
        <w:rPr>
          <w:rFonts w:ascii="Calibri" w:hAnsi="Calibri"/>
          <w:sz w:val="19"/>
        </w:rPr>
        <w:t>Equivalency: Master's in Probability — Statistics.</w:t>
      </w:r>
    </w:p>
    <w:p>
      <w:r>
        <w:rPr>
          <w:rFonts w:ascii="Calibri" w:hAnsi="Calibri"/>
          <w:b/>
          <w:sz w:val="19"/>
        </w:rPr>
        <w:t>Master's Degree in Mathematics</w:t>
      </w:r>
    </w:p>
    <w:p>
      <w:r>
        <w:rPr>
          <w:rFonts w:ascii="Calibri" w:hAnsi="Calibri"/>
          <w:i/>
          <w:color w:val="4D4D4D"/>
          <w:sz w:val="18"/>
        </w:rPr>
        <w:t>University of Yaoundé I, Yaoundé, Cameroon</w:t>
      </w:r>
    </w:p>
    <w:p>
      <w:pPr>
        <w:pStyle w:val="ListBullet"/>
        <w:ind w:left="432"/>
      </w:pPr>
      <w:r>
        <w:rPr>
          <w:rFonts w:ascii="Calibri" w:hAnsi="Calibri"/>
          <w:sz w:val="19"/>
        </w:rPr>
        <w:t>Equivalency: Specialized Higher Studies Diploma (DESS) in Mathematics.</w:t>
      </w:r>
    </w:p>
    <w:p>
      <w:pPr>
        <w:pBdr>
          <w:bottom w:val="single" w:sz="6" w:space="1" w:color="1F4E79"/>
        </w:pBdr>
      </w:pPr>
      <w:r>
        <w:rPr>
          <w:rFonts w:ascii="Calibri" w:hAnsi="Calibri"/>
          <w:b/>
          <w:color w:val="1F4E79"/>
          <w:sz w:val="22"/>
        </w:rPr>
        <w:t>LICENSES &amp; CERTIFICATIONS</w:t>
      </w:r>
    </w:p>
    <w:p>
      <w:pPr>
        <w:pStyle w:val="ListBullet"/>
        <w:ind w:left="432"/>
      </w:pPr>
      <w:r>
        <w:rPr>
          <w:rFonts w:ascii="Calibri" w:hAnsi="Calibri"/>
          <w:sz w:val="19"/>
        </w:rPr>
        <w:t>AWS Certified Cloud Practitioner (CLF-C01)</w:t>
      </w:r>
      <w:r>
        <w:rPr>
          <w:rFonts w:ascii="Calibri" w:hAnsi="Calibri"/>
          <w:i/>
          <w:color w:val="4D4D4D"/>
          <w:sz w:val="18"/>
        </w:rPr>
        <w:br/>
        <w:t>Certification Prep Path (Pluralsight), Montréal</w:t>
      </w:r>
    </w:p>
    <w:p>
      <w:pPr>
        <w:pStyle w:val="ListBullet"/>
        <w:ind w:left="432"/>
      </w:pPr>
      <w:r>
        <w:rPr>
          <w:rFonts w:ascii="Calibri" w:hAnsi="Calibri"/>
          <w:sz w:val="19"/>
        </w:rPr>
        <w:t>AWS Certified Developer — Associate (DVA-C02)</w:t>
      </w:r>
      <w:r>
        <w:rPr>
          <w:rFonts w:ascii="Calibri" w:hAnsi="Calibri"/>
          <w:i/>
          <w:color w:val="4D4D4D"/>
          <w:sz w:val="18"/>
        </w:rPr>
        <w:br/>
        <w:t>Certification Prep Path (Pluralsight), Montréal</w:t>
      </w:r>
    </w:p>
    <w:p>
      <w:pPr>
        <w:pBdr>
          <w:bottom w:val="single" w:sz="6" w:space="1" w:color="1F4E79"/>
        </w:pBdr>
      </w:pPr>
      <w:r>
        <w:rPr>
          <w:rFonts w:ascii="Calibri" w:hAnsi="Calibri"/>
          <w:b/>
          <w:color w:val="1F4E79"/>
          <w:sz w:val="22"/>
        </w:rPr>
        <w:t>CONFERENCES &amp; SEMINARS</w:t>
      </w:r>
    </w:p>
    <w:p>
      <w:r>
        <w:rPr>
          <w:rFonts w:ascii="Calibri" w:hAnsi="Calibri"/>
          <w:b/>
          <w:sz w:val="19"/>
        </w:rPr>
        <w:t>Oral Presentation — PolyCongrès 2026, Polytechnique Montréal, Montréal (Mar–Apr 2026)</w:t>
      </w:r>
    </w:p>
    <w:p>
      <w:pPr>
        <w:ind w:left="288"/>
      </w:pPr>
      <w:r>
        <w:rPr>
          <w:rFonts w:ascii="Calibri" w:hAnsi="Calibri"/>
          <w:i/>
          <w:sz w:val="18"/>
        </w:rPr>
        <w:t>"Energy-Efficient and Near Real-Time Routing for Disaster Monitoring in Wireless Sensor Networks — Graph-Attentive Policy Fusion (GAPF)." Georges Parfait Djimefo, Ranwa Al Mallah, Samuel Pierre.</w:t>
      </w:r>
    </w:p>
    <w:p>
      <w:r>
        <w:rPr>
          <w:rFonts w:ascii="Calibri" w:hAnsi="Calibri"/>
          <w:b/>
          <w:sz w:val="19"/>
        </w:rPr>
        <w:t>Oral Presentation — 20th Conf. African Assoc. of Insect Scientists, Yaoundé, Cameroon (Oct 2013)</w:t>
      </w:r>
    </w:p>
    <w:p>
      <w:pPr>
        <w:ind w:left="288"/>
      </w:pPr>
      <w:r>
        <w:rPr>
          <w:rFonts w:ascii="Calibri" w:hAnsi="Calibri"/>
          <w:i/>
          <w:sz w:val="18"/>
        </w:rPr>
        <w:t>Djimefo P., Tchuente M. &amp; Le Gall P. — "Biogeography of communities of insects using clustering methods."</w:t>
      </w:r>
    </w:p>
    <w:p>
      <w:r>
        <w:rPr>
          <w:rFonts w:ascii="Calibri" w:hAnsi="Calibri"/>
          <w:b/>
          <w:sz w:val="19"/>
        </w:rPr>
        <w:t>Poster — 29th Annual Conf. Int. Society for Clinical Biostatistics, Copenhagen, Denmark (Aug 2008)</w:t>
      </w:r>
    </w:p>
    <w:p>
      <w:pPr>
        <w:ind w:left="288"/>
      </w:pPr>
      <w:r>
        <w:rPr>
          <w:rFonts w:ascii="Calibri" w:hAnsi="Calibri"/>
          <w:i/>
          <w:sz w:val="18"/>
        </w:rPr>
        <w:t>"HIV incidence estimation from repeated cross-sectional surveys: a comparative study of parametric and non-parametric approaches by simulation."</w:t>
      </w:r>
    </w:p>
    <w:p>
      <w:pPr>
        <w:pBdr>
          <w:bottom w:val="single" w:sz="6" w:space="1" w:color="1F4E79"/>
        </w:pBdr>
      </w:pPr>
      <w:r>
        <w:rPr>
          <w:rFonts w:ascii="Calibri" w:hAnsi="Calibri"/>
          <w:b/>
          <w:color w:val="1F4E79"/>
          <w:sz w:val="22"/>
        </w:rPr>
        <w:t>VOLUNTEERING</w:t>
      </w:r>
    </w:p>
    <w:p>
      <w:pPr>
        <w:pStyle w:val="ListBullet"/>
        <w:ind w:left="432"/>
      </w:pPr>
      <w:r>
        <w:rPr>
          <w:rFonts w:ascii="Calibri" w:hAnsi="Calibri"/>
          <w:sz w:val="19"/>
        </w:rPr>
        <w:t>Volunteer at the IEEE branch of Polytechnique Montréal, Montréal, 2018.</w:t>
      </w:r>
    </w:p>
    <w:p>
      <w:pPr>
        <w:pStyle w:val="ListBullet"/>
        <w:ind w:left="432"/>
      </w:pPr>
      <w:r>
        <w:rPr>
          <w:rFonts w:ascii="Calibri" w:hAnsi="Calibri"/>
          <w:sz w:val="19"/>
        </w:rPr>
        <w:t>Volunteer at the ConFoo conference, Montréal, 2018.</w:t>
      </w:r>
    </w:p>
    <w:sectPr w:rsidR="00FC693F" w:rsidRPr="0006063C" w:rsidSect="00034616">
      <w:pgSz w:w="12240" w:h="15840"/>
      <w:pgMar w:top="567" w:right="1020" w:bottom="56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