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4EAB" w14:textId="77777777" w:rsidR="00DF3038" w:rsidRPr="00DF3038" w:rsidRDefault="00DF3038" w:rsidP="00DF3038">
      <w:r w:rsidRPr="00DF3038">
        <w:t xml:space="preserve">The “Claude leak” refers to the unintended exposure of information related to </w:t>
      </w:r>
      <w:r w:rsidRPr="00DF3038">
        <w:rPr>
          <w:b/>
          <w:bCs/>
        </w:rPr>
        <w:t>Claude</w:t>
      </w:r>
      <w:r w:rsidRPr="00DF3038">
        <w:t>, an AI assistant developed by Anthropic, and highlights growing concerns about data security, transparency, and the risks associated with advanced artificial intelligence systems. While details surrounding such leaks can vary depending on the specific incident being referenced, the broader issue revolves around how sensitive prompts, system instructions, or internal behaviors of AI systems become publicly accessible without authorization.</w:t>
      </w:r>
    </w:p>
    <w:p w14:paraId="38E5D787" w14:textId="77777777" w:rsidR="00DF3038" w:rsidRPr="00DF3038" w:rsidRDefault="00DF3038" w:rsidP="00DF3038">
      <w:r w:rsidRPr="00DF3038">
        <w:t>At its core, the Claude leak raised questions about how AI systems are designed and controlled. In some reported cases, users were able to extract hidden system prompts or internal guidelines that define how the AI behaves. These prompts are typically meant to remain confidential, as they include safety rules, ethical constraints, and operational logic. When such information becomes public, it not only exposes how the system works but also creates opportunities for misuse. For example, individuals may attempt to manipulate the AI more effectively by tailoring their inputs to bypass safeguards.</w:t>
      </w:r>
    </w:p>
    <w:p w14:paraId="648A34FA" w14:textId="77777777" w:rsidR="00DF3038" w:rsidRPr="00DF3038" w:rsidRDefault="00DF3038" w:rsidP="00DF3038">
      <w:r w:rsidRPr="00DF3038">
        <w:t>The significance of this leak goes beyond just one AI model. It reflects a broader vulnerability in how AI systems are deployed and interacted with. Many modern AI tools rely on prompt-based architectures, where instructions are layered behind the scenes to guide responses. If these layers are not securely protected, they can be reverse-engineered or revealed through clever interaction techniques. This creates a challenge for developers who must balance transparency with security.</w:t>
      </w:r>
    </w:p>
    <w:p w14:paraId="251F39FB" w14:textId="3DD24F24" w:rsidR="00DF3038" w:rsidRPr="00DF3038" w:rsidRDefault="00DF3038" w:rsidP="00DF3038">
      <w:r w:rsidRPr="00DF3038">
        <w:t xml:space="preserve">Another important aspect of the Claude leak is its impact on trust. Users expect AI systems to be reliable, safe, and resistant to manipulation. When leaks occur, they can undermine confidence in </w:t>
      </w:r>
      <w:r w:rsidR="00FE1635" w:rsidRPr="00DF3038">
        <w:t>technology</w:t>
      </w:r>
      <w:r w:rsidRPr="00DF3038">
        <w:t>, especially among businesses and organizations that rely on AI for sensitive tasks. If internal mechanisms can be exposed, it raises concerns about what other types of data—potentially including user inputs—might also be at risk.</w:t>
      </w:r>
    </w:p>
    <w:p w14:paraId="3A001FE3" w14:textId="77777777" w:rsidR="00DF3038" w:rsidRPr="00DF3038" w:rsidRDefault="00DF3038" w:rsidP="00DF3038">
      <w:r w:rsidRPr="00DF3038">
        <w:t>The risks associated with such leaks are both technical and ethical. On the technical side, exposed system prompts can help attackers discover weaknesses, exploit limitations, or generate harmful outputs more easily. On the ethical side, there is the question of accountability. If an AI system can be manipulated due to leaked information, who is responsible for the consequences—the developers, the users, or both? This becomes even more critical as AI systems are increasingly integrated into real-world applications like customer support, content creation, and decision-making tools.</w:t>
      </w:r>
    </w:p>
    <w:p w14:paraId="31D408CE" w14:textId="4F270617" w:rsidR="00DF3038" w:rsidRPr="00DF3038" w:rsidRDefault="00DF3038" w:rsidP="00DF3038">
      <w:r w:rsidRPr="00DF3038">
        <w:t xml:space="preserve">Reactions to the Claude leak have been mixed but generally emphasize the need for stronger safeguards. Developers and researchers have pointed out that this is not an isolated issue but part of a larger pattern affecting multiple AI systems. As a result, there is a growing push for improved security practices, including better prompt protection, stricter access controls, and more robust testing </w:t>
      </w:r>
      <w:r>
        <w:t>vs</w:t>
      </w:r>
      <w:r w:rsidRPr="00DF3038">
        <w:t xml:space="preserve"> exploitation techniques.</w:t>
      </w:r>
    </w:p>
    <w:p w14:paraId="2E62894C" w14:textId="77777777" w:rsidR="00DF3038" w:rsidRPr="00DF3038" w:rsidRDefault="00DF3038" w:rsidP="00DF3038">
      <w:r w:rsidRPr="00DF3038">
        <w:t xml:space="preserve">In conclusion, the Claude leak serves as a clear reminder that as AI systems become more powerful, the importance of securing them also increases. It highlights vulnerabilities in </w:t>
      </w:r>
      <w:r w:rsidRPr="00DF3038">
        <w:lastRenderedPageBreak/>
        <w:t>current designs and underscores the need for continuous improvement in both technical defenses and ethical standards. Moving forward, addressing these challenges will be essential to maintaining trust and ensuring the responsible use of artificial intelligence.</w:t>
      </w:r>
    </w:p>
    <w:p w14:paraId="3B56CA34" w14:textId="77777777" w:rsidR="00EC3C2C" w:rsidRDefault="00EC3C2C"/>
    <w:sectPr w:rsidR="00EC3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91"/>
    <w:rsid w:val="005248B3"/>
    <w:rsid w:val="00976091"/>
    <w:rsid w:val="00DF3038"/>
    <w:rsid w:val="00EC3C2C"/>
    <w:rsid w:val="00F51C4E"/>
    <w:rsid w:val="00FE16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2CB0B"/>
  <w15:chartTrackingRefBased/>
  <w15:docId w15:val="{36F1A5AB-9662-43B5-9860-D23F05E5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09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09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091"/>
    <w:rPr>
      <w:rFonts w:eastAsiaTheme="majorEastAsia" w:cstheme="majorBidi"/>
      <w:color w:val="272727" w:themeColor="text1" w:themeTint="D8"/>
    </w:rPr>
  </w:style>
  <w:style w:type="paragraph" w:styleId="Title">
    <w:name w:val="Title"/>
    <w:basedOn w:val="Normal"/>
    <w:next w:val="Normal"/>
    <w:link w:val="TitleChar"/>
    <w:uiPriority w:val="10"/>
    <w:qFormat/>
    <w:rsid w:val="0097609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0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0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6091"/>
    <w:rPr>
      <w:i/>
      <w:iCs/>
      <w:color w:val="404040" w:themeColor="text1" w:themeTint="BF"/>
    </w:rPr>
  </w:style>
  <w:style w:type="paragraph" w:styleId="ListParagraph">
    <w:name w:val="List Paragraph"/>
    <w:basedOn w:val="Normal"/>
    <w:uiPriority w:val="34"/>
    <w:qFormat/>
    <w:rsid w:val="00976091"/>
    <w:pPr>
      <w:ind w:left="720"/>
      <w:contextualSpacing/>
    </w:pPr>
  </w:style>
  <w:style w:type="character" w:styleId="IntenseEmphasis">
    <w:name w:val="Intense Emphasis"/>
    <w:basedOn w:val="DefaultParagraphFont"/>
    <w:uiPriority w:val="21"/>
    <w:qFormat/>
    <w:rsid w:val="00976091"/>
    <w:rPr>
      <w:i/>
      <w:iCs/>
      <w:color w:val="0F4761" w:themeColor="accent1" w:themeShade="BF"/>
    </w:rPr>
  </w:style>
  <w:style w:type="paragraph" w:styleId="IntenseQuote">
    <w:name w:val="Intense Quote"/>
    <w:basedOn w:val="Normal"/>
    <w:next w:val="Normal"/>
    <w:link w:val="IntenseQuoteChar"/>
    <w:uiPriority w:val="30"/>
    <w:qFormat/>
    <w:rsid w:val="00976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091"/>
    <w:rPr>
      <w:i/>
      <w:iCs/>
      <w:color w:val="0F4761" w:themeColor="accent1" w:themeShade="BF"/>
    </w:rPr>
  </w:style>
  <w:style w:type="character" w:styleId="IntenseReference">
    <w:name w:val="Intense Reference"/>
    <w:basedOn w:val="DefaultParagraphFont"/>
    <w:uiPriority w:val="32"/>
    <w:qFormat/>
    <w:rsid w:val="00976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Khattab Mohamed</dc:creator>
  <cp:keywords/>
  <dc:description/>
  <cp:lastModifiedBy>Khattab Mohamed</cp:lastModifiedBy>
  <cp:revision>3</cp:revision>
  <dcterms:created xsi:type="dcterms:W3CDTF">2026-04-15T13:09:00Z</dcterms:created>
  <dcterms:modified xsi:type="dcterms:W3CDTF">2026-04-15T13:09:00Z</dcterms:modified>
</cp:coreProperties>
</file>