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/>
        <w:t xml:space="preserve">Входные данные: </w:t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Культура (морковь, картофель). (Выбор овоща из списка)</w:t>
      </w:r>
      <w:r>
        <w:rPr>
          <w:u w:val="none"/>
        </w:rPr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Тип почвы (выщелочные, типичные) (выбор типа из списка)</w:t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Площадь засева (N ГА) (ввод числового значения)</w:t>
      </w:r>
      <w:r/>
    </w:p>
    <w:p>
      <w:pPr>
        <w:ind w:left="0" w:firstLine="0"/>
      </w:pPr>
      <w:r>
        <w:rPr/>
      </w:r>
      <w:r/>
    </w:p>
    <w:p>
      <w:pPr>
        <w:ind w:left="0" w:firstLine="0"/>
      </w:pPr>
      <w:r>
        <w:rPr/>
        <w:t xml:space="preserve">Таблица БД: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Таблица культур (ПервКлюч, Назв., Коэф. урожайности(Кг/ГА) – числовое значение)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Таблица почв (</w:t>
      </w:r>
      <w:r>
        <w:rPr/>
        <w:t xml:space="preserve">ПервКлюч</w:t>
      </w:r>
      <w:r>
        <w:rPr/>
        <w:t xml:space="preserve">, Назв., Плодородность почвы(Коэф.) – числовое значение от 0 до 1)</w:t>
      </w:r>
      <w:r>
        <w:rPr>
          <w:highlight w:val="none"/>
        </w:rPr>
      </w:r>
      <w:r>
        <w:rPr>
          <w:u w:val="none"/>
        </w:rPr>
      </w:r>
    </w:p>
    <w:p>
      <w:pPr>
        <w:ind w:left="0" w:firstLine="0"/>
        <w:rPr>
          <w:u w:val="none"/>
        </w:rPr>
      </w:pPr>
      <w:r>
        <w:rPr>
          <w:highlight w:val="none"/>
        </w:rPr>
        <w:t xml:space="preserve">Бэкэнд:</w:t>
      </w:r>
      <w:r>
        <w:rPr>
          <w:highlight w:val="none"/>
        </w:rPr>
      </w:r>
    </w:p>
    <w:p>
      <w:pPr>
        <w:pStyle w:val="30"/>
        <w:numPr>
          <w:ilvl w:val="0"/>
          <w:numId w:val="6"/>
        </w:numPr>
        <w:rPr>
          <w:u w:val="none"/>
        </w:rPr>
      </w:pPr>
      <w:r>
        <w:rPr/>
        <w:t xml:space="preserve">Прогноз погоды на текущий год, на основе предыдущих (Результат - коэф. благоприятности). Производится отдельно от системы (вне системы). Температура дней расчитывается с помощью регрессии. Коэф берем за константу от 0 до 1. ФОРМУЛА:</w:t>
      </w:r>
      <w:r>
        <w:rPr>
          <w:highlight w:val="none"/>
        </w:rPr>
      </w:r>
      <w:r>
        <w:rPr>
          <w:u w:val="none"/>
        </w:rPr>
      </w:r>
    </w:p>
    <w:p>
      <w:pPr>
        <w:pStyle w:val="30"/>
        <w:numPr>
          <w:ilvl w:val="1"/>
          <w:numId w:val="6"/>
        </w:numPr>
        <w:rPr>
          <w:u w:val="none"/>
        </w:rPr>
      </w:pPr>
      <w:r>
        <w:rPr>
          <w:highlight w:val="none"/>
        </w:rPr>
        <w:t xml:space="preserve">(тд) Теплые дни: 15 &lt; t &lt; 25</w:t>
      </w:r>
      <w:r>
        <w:rPr>
          <w:highlight w:val="none"/>
        </w:rPr>
      </w:r>
    </w:p>
    <w:p>
      <w:pPr>
        <w:pStyle w:val="30"/>
        <w:numPr>
          <w:ilvl w:val="1"/>
          <w:numId w:val="6"/>
        </w:numPr>
        <w:rPr>
          <w:u w:val="none"/>
        </w:rPr>
      </w:pPr>
      <w:r>
        <w:rPr>
          <w:highlight w:val="none"/>
        </w:rPr>
        <w:t xml:space="preserve">(жд) Жаркие дни: 25 &lt; t</w:t>
      </w:r>
      <w:r>
        <w:rPr>
          <w:highlight w:val="none"/>
        </w:rPr>
      </w:r>
    </w:p>
    <w:p>
      <w:pPr>
        <w:pStyle w:val="30"/>
        <w:numPr>
          <w:ilvl w:val="1"/>
          <w:numId w:val="6"/>
        </w:numPr>
        <w:rPr>
          <w:u w:val="none"/>
        </w:rPr>
      </w:pPr>
      <w:r>
        <w:rPr>
          <w:highlight w:val="none"/>
        </w:rPr>
        <w:t xml:space="preserve">(хд) Холодные дни: t &lt; 15</w:t>
      </w:r>
      <w:r>
        <w:rPr>
          <w:highlight w:val="none"/>
        </w:rPr>
      </w:r>
    </w:p>
    <w:p>
      <w:pPr>
        <w:pStyle w:val="30"/>
        <w:numPr>
          <w:ilvl w:val="1"/>
          <w:numId w:val="6"/>
        </w:numPr>
        <w:rPr>
          <w:u w:val="none"/>
        </w:rPr>
      </w:pPr>
      <w:r>
        <w:rPr>
          <w:highlight w:val="none"/>
        </w:rPr>
        <w:t xml:space="preserve">Прогноз производится за 6 месяцев (апрель – сентябрь)</w:t>
      </w:r>
      <w:r>
        <w:rPr>
          <w:highlight w:val="none"/>
        </w:rPr>
      </w:r>
    </w:p>
    <w:p>
      <w:pPr>
        <w:pStyle w:val="30"/>
        <w:numPr>
          <w:ilvl w:val="1"/>
          <w:numId w:val="6"/>
        </w:numPr>
        <w:rPr>
          <w:u w:val="none"/>
        </w:rPr>
      </w:pPr>
      <w:r>
        <w:rPr>
          <w:highlight w:val="none"/>
        </w:rPr>
        <w:t xml:space="preserve">КОЭФ = (тд – жд – хд)/180</w:t>
      </w:r>
      <w:r>
        <w:rPr>
          <w:highlight w:val="none"/>
        </w:rPr>
      </w:r>
    </w:p>
    <w:p>
      <w:pPr>
        <w:pStyle w:val="30"/>
        <w:numPr>
          <w:ilvl w:val="0"/>
          <w:numId w:val="6"/>
        </w:numPr>
        <w:rPr>
          <w:u w:val="none"/>
        </w:rPr>
      </w:pPr>
      <w:r>
        <w:rPr>
          <w:highlight w:val="none"/>
        </w:rPr>
        <w:t xml:space="preserve">Прогноз урожайности расчитывается по формуле: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u w:val="none"/>
        </w:rPr>
      </w:r>
    </w:p>
    <w:p>
      <w:pPr>
        <w:pStyle w:val="30"/>
        <w:numPr>
          <w:ilvl w:val="1"/>
          <w:numId w:val="6"/>
        </w:numPr>
        <w:rPr>
          <w:u w:val="none"/>
        </w:rPr>
      </w:pPr>
      <w:r>
        <w:rPr>
          <w:highlight w:val="none"/>
        </w:rPr>
        <w:t xml:space="preserve">УРОЖАЙНОСТЬ = Коэф_урожайности * Плодородность_почвы * Площадь_засева * Коэф_погоды</w:t>
      </w:r>
      <w:r>
        <w:rPr>
          <w:highlight w:val="none"/>
        </w:rPr>
      </w:r>
    </w:p>
    <w:p>
      <w:pPr>
        <w:pStyle w:val="30"/>
        <w:numPr>
          <w:ilvl w:val="2"/>
          <w:numId w:val="6"/>
        </w:numPr>
        <w:rPr>
          <w:u w:val="none"/>
        </w:rPr>
      </w:pPr>
      <w:r>
        <w:rPr>
          <w:highlight w:val="none"/>
        </w:rPr>
        <w:t xml:space="preserve">Коэф_погоды = константа из прогноза</w:t>
      </w:r>
      <w:r>
        <w:rPr>
          <w:highlight w:val="none"/>
        </w:rPr>
      </w:r>
    </w:p>
    <w:p>
      <w:r>
        <w:rPr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322580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322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254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/>
      </w:r>
      <w:r/>
    </w:p>
    <w:p>
      <w:r>
        <w:rPr/>
        <w:t xml:space="preserve">это только макет, не финальная версия</w:t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8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6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30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0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1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2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3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4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7"/>
    <w:next w:val="60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7"/>
    <w:next w:val="60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7"/>
    <w:next w:val="60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7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5"/>
    <w:uiPriority w:val="10"/>
    <w:rPr>
      <w:sz w:val="48"/>
      <w:szCs w:val="48"/>
    </w:rPr>
  </w:style>
  <w:style w:type="character" w:styleId="36">
    <w:name w:val="Subtitle Char"/>
    <w:basedOn w:val="10"/>
    <w:link w:val="616"/>
    <w:uiPriority w:val="11"/>
    <w:rPr>
      <w:sz w:val="24"/>
      <w:szCs w:val="24"/>
    </w:rPr>
  </w:style>
  <w:style w:type="paragraph" w:styleId="37">
    <w:name w:val="Quote"/>
    <w:basedOn w:val="607"/>
    <w:next w:val="60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7"/>
    <w:next w:val="60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</w:style>
  <w:style w:type="table" w:styleId="608" w:default="1">
    <w:name w:val="Table Normal"/>
    <w:tblPr/>
  </w:style>
  <w:style w:type="paragraph" w:styleId="609">
    <w:name w:val="Heading 1"/>
    <w:basedOn w:val="607"/>
    <w:next w:val="60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0">
    <w:name w:val="Heading 2"/>
    <w:basedOn w:val="607"/>
    <w:next w:val="607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611">
    <w:name w:val="Heading 3"/>
    <w:basedOn w:val="607"/>
    <w:next w:val="607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612">
    <w:name w:val="Heading 4"/>
    <w:basedOn w:val="607"/>
    <w:next w:val="60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3">
    <w:name w:val="Heading 5"/>
    <w:basedOn w:val="607"/>
    <w:next w:val="60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4">
    <w:name w:val="Heading 6"/>
    <w:basedOn w:val="607"/>
    <w:next w:val="60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5">
    <w:name w:val="Title"/>
    <w:basedOn w:val="607"/>
    <w:next w:val="60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6">
    <w:name w:val="Subtitle"/>
    <w:basedOn w:val="607"/>
    <w:next w:val="607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677" w:default="1">
    <w:name w:val="Default Paragraph Font"/>
    <w:uiPriority w:val="1"/>
    <w:semiHidden/>
    <w:unhideWhenUsed/>
  </w:style>
  <w:style w:type="numbering" w:styleId="67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