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6B" w:rsidRPr="006D1B6B" w:rsidRDefault="00376DAE">
      <w:pPr>
        <w:rPr>
          <w:rFonts w:ascii="Times New Roman" w:hAnsi="Times New Roman" w:cs="Times New Roman"/>
          <w:b/>
          <w:sz w:val="32"/>
          <w:szCs w:val="32"/>
        </w:rPr>
      </w:pPr>
      <w:r w:rsidRPr="006D1B6B">
        <w:rPr>
          <w:rFonts w:ascii="Times New Roman" w:hAnsi="Times New Roman" w:cs="Times New Roman"/>
          <w:b/>
          <w:sz w:val="32"/>
          <w:szCs w:val="32"/>
        </w:rPr>
        <w:t>References:</w:t>
      </w:r>
    </w:p>
    <w:p w:rsidR="00376DAE" w:rsidRPr="006D1B6B" w:rsidRDefault="006D1B6B">
      <w:pPr>
        <w:rPr>
          <w:rFonts w:ascii="Times New Roman" w:hAnsi="Times New Roman" w:cs="Times New Roman"/>
          <w:b/>
          <w:sz w:val="24"/>
          <w:szCs w:val="24"/>
        </w:rPr>
      </w:pPr>
      <w:r w:rsidRPr="006D1B6B">
        <w:rPr>
          <w:rFonts w:ascii="Times New Roman" w:hAnsi="Times New Roman" w:cs="Times New Roman"/>
          <w:b/>
          <w:sz w:val="24"/>
          <w:szCs w:val="24"/>
        </w:rPr>
        <w:t xml:space="preserve"> 2 - Incident Management</w:t>
      </w:r>
    </w:p>
    <w:p w:rsidR="00376DAE" w:rsidRPr="006D1B6B" w:rsidRDefault="00376DAE" w:rsidP="006D1B6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6D1B6B">
        <w:rPr>
          <w:rStyle w:val="normaltextrun"/>
          <w:rFonts w:ascii="Calibri" w:hAnsi="Calibri" w:cs="Calibri"/>
          <w:position w:val="4"/>
          <w:lang w:val="en-US"/>
        </w:rPr>
        <w:t>Protective Security Principles Framework</w:t>
      </w:r>
      <w:r w:rsidRPr="006D1B6B">
        <w:rPr>
          <w:rStyle w:val="eop"/>
          <w:rFonts w:ascii="Calibri" w:hAnsi="Calibri" w:cs="Calibri"/>
          <w:lang w:val="en-US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6D1B6B">
        <w:rPr>
          <w:rStyle w:val="normaltextrun"/>
          <w:rFonts w:ascii="Calibri" w:hAnsi="Calibri" w:cs="Calibri"/>
          <w:position w:val="4"/>
          <w:lang w:val="en-US"/>
        </w:rPr>
        <w:t>Information Security Manual</w:t>
      </w:r>
      <w:r w:rsidRPr="006D1B6B">
        <w:rPr>
          <w:rStyle w:val="eop"/>
          <w:rFonts w:ascii="Calibri" w:hAnsi="Calibri" w:cs="Calibri"/>
          <w:lang w:val="en-US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6D1B6B">
        <w:rPr>
          <w:rStyle w:val="normaltextrun"/>
          <w:rFonts w:ascii="Calibri" w:hAnsi="Calibri" w:cs="Calibri"/>
          <w:position w:val="4"/>
          <w:lang w:val="en-US"/>
        </w:rPr>
        <w:t>Australian Cyber Security Centre – Cyber Incident Response Plan</w:t>
      </w:r>
      <w:r w:rsidRPr="006D1B6B">
        <w:rPr>
          <w:rStyle w:val="eop"/>
          <w:rFonts w:ascii="Calibri" w:hAnsi="Calibri" w:cs="Calibri"/>
          <w:lang w:val="en-US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6D1B6B">
        <w:rPr>
          <w:rStyle w:val="normaltextrun"/>
          <w:rFonts w:ascii="Calibri" w:hAnsi="Calibri" w:cs="Calibri"/>
          <w:position w:val="4"/>
        </w:rPr>
        <w:t>NIST SP800-61 - Computer Security Incident Handling Guide</w:t>
      </w:r>
    </w:p>
    <w:p w:rsidR="006D1B6B" w:rsidRPr="006D1B6B" w:rsidRDefault="006D1B6B">
      <w:pPr>
        <w:rPr>
          <w:rFonts w:ascii="Times New Roman" w:hAnsi="Times New Roman" w:cs="Times New Roman"/>
          <w:b/>
          <w:sz w:val="24"/>
          <w:szCs w:val="24"/>
        </w:rPr>
      </w:pPr>
    </w:p>
    <w:p w:rsidR="00376DAE" w:rsidRPr="006D1B6B" w:rsidRDefault="006D1B6B">
      <w:pPr>
        <w:rPr>
          <w:rFonts w:ascii="Times New Roman" w:hAnsi="Times New Roman" w:cs="Times New Roman"/>
          <w:b/>
          <w:sz w:val="24"/>
          <w:szCs w:val="24"/>
        </w:rPr>
      </w:pPr>
      <w:r w:rsidRPr="006D1B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DAE" w:rsidRPr="006D1B6B">
        <w:rPr>
          <w:rFonts w:ascii="Times New Roman" w:hAnsi="Times New Roman" w:cs="Times New Roman"/>
          <w:b/>
          <w:sz w:val="24"/>
          <w:szCs w:val="24"/>
        </w:rPr>
        <w:t>3 - Laptop and PC Hardening</w:t>
      </w:r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  <w:lang w:val="en-US"/>
        </w:rPr>
      </w:pPr>
      <w:hyperlink r:id="rId5" w:history="1"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Hardening Microsoft Windows 10 version 21H1 Workstations | Cyber.gov.au</w:t>
        </w:r>
      </w:hyperlink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  <w:lang w:val="en-US"/>
        </w:rPr>
      </w:pPr>
      <w:hyperlink r:id="rId6" w:history="1"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Securing Microsoft Accounts | Cyber.gov.au</w:t>
        </w:r>
      </w:hyperlink>
    </w:p>
    <w:p w:rsidR="00376DAE" w:rsidRPr="006D1B6B" w:rsidRDefault="00376DAE">
      <w:pPr>
        <w:rPr>
          <w:rFonts w:ascii="Times New Roman" w:hAnsi="Times New Roman" w:cs="Times New Roman"/>
          <w:b/>
          <w:sz w:val="24"/>
          <w:szCs w:val="24"/>
        </w:rPr>
      </w:pPr>
    </w:p>
    <w:p w:rsidR="00376DAE" w:rsidRPr="006D1B6B" w:rsidRDefault="006D1B6B">
      <w:pPr>
        <w:rPr>
          <w:rFonts w:ascii="Times New Roman" w:hAnsi="Times New Roman" w:cs="Times New Roman"/>
          <w:b/>
          <w:sz w:val="24"/>
          <w:szCs w:val="24"/>
        </w:rPr>
      </w:pPr>
      <w:r w:rsidRPr="006D1B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DAE" w:rsidRPr="006D1B6B">
        <w:rPr>
          <w:rFonts w:ascii="Times New Roman" w:hAnsi="Times New Roman" w:cs="Times New Roman"/>
          <w:b/>
          <w:sz w:val="24"/>
          <w:szCs w:val="24"/>
        </w:rPr>
        <w:t>4 - Mobile Phone Hardening</w:t>
      </w:r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  <w:lang w:val="en-US"/>
        </w:rPr>
      </w:pPr>
      <w:hyperlink r:id="rId7" w:history="1"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Securing Instagram | Cyber.gov.au</w:t>
        </w:r>
      </w:hyperlink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  <w:lang w:val="en-US"/>
        </w:rPr>
      </w:pPr>
      <w:hyperlink r:id="rId8" w:history="1"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Securing Facebook and Facebook Messenger | Cyber.gov.au</w:t>
        </w:r>
      </w:hyperlink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  <w:lang w:val="en-US"/>
        </w:rPr>
      </w:pPr>
      <w:hyperlink r:id="rId9" w:history="1"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Securing Signal | Cyber.gov.au</w:t>
        </w:r>
      </w:hyperlink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  <w:lang w:val="en-US"/>
        </w:rPr>
      </w:pPr>
      <w:hyperlink r:id="rId10" w:history="1"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Securing WhatsApp | Cyber.gov.au</w:t>
        </w:r>
      </w:hyperlink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  <w:lang w:val="en-US"/>
        </w:rPr>
      </w:pPr>
      <w:hyperlink r:id="rId11" w:tgtFrame="_blank" w:history="1"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https://www.cyb</w:t>
        </w:r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e</w:t>
        </w:r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r.gov.au/acsc/</w:t>
        </w:r>
      </w:hyperlink>
      <w:hyperlink r:id="rId12" w:tgtFrame="_blank" w:history="1"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view-all-content/advice/multi-</w:t>
        </w:r>
      </w:hyperlink>
      <w:hyperlink r:id="rId13" w:tgtFrame="_blank" w:history="1">
        <w:r w:rsidRPr="006D1B6B">
          <w:rPr>
            <w:rStyle w:val="normaltextrun"/>
            <w:rFonts w:ascii="Calibri" w:hAnsi="Calibri" w:cs="Calibri"/>
            <w:position w:val="4"/>
            <w:lang w:val="en-US"/>
          </w:rPr>
          <w:t>factor-authentication</w:t>
        </w:r>
      </w:hyperlink>
      <w:r w:rsidRPr="006D1B6B">
        <w:rPr>
          <w:rStyle w:val="normaltextrun"/>
          <w:rFonts w:ascii="Calibri" w:hAnsi="Calibri" w:cs="Calibri"/>
          <w:position w:val="4"/>
          <w:lang w:val="en-US"/>
        </w:rPr>
        <w:t> </w:t>
      </w:r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  <w:lang w:val="en-US"/>
        </w:rPr>
      </w:pPr>
      <w:r w:rsidRPr="006D1B6B">
        <w:rPr>
          <w:rStyle w:val="normaltextrun"/>
          <w:rFonts w:ascii="Calibri" w:hAnsi="Calibri" w:cs="Calibri"/>
          <w:position w:val="4"/>
          <w:lang w:val="en-US"/>
        </w:rPr>
        <w:t>https://securityintelligence.com/new-mobile-security-threats-malware/</w:t>
      </w:r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  <w:lang w:val="en-US"/>
        </w:rPr>
      </w:pPr>
      <w:r w:rsidRPr="006D1B6B">
        <w:rPr>
          <w:rStyle w:val="normaltextrun"/>
          <w:rFonts w:ascii="Calibri" w:hAnsi="Calibri" w:cs="Calibri"/>
          <w:position w:val="4"/>
          <w:lang w:val="en-US"/>
        </w:rPr>
        <w:t>https://tosdr.org/</w:t>
      </w:r>
    </w:p>
    <w:p w:rsidR="00376DAE" w:rsidRPr="006D1B6B" w:rsidRDefault="00376DAE">
      <w:pPr>
        <w:rPr>
          <w:rFonts w:ascii="Times New Roman" w:hAnsi="Times New Roman" w:cs="Times New Roman"/>
          <w:b/>
          <w:sz w:val="24"/>
          <w:szCs w:val="24"/>
        </w:rPr>
      </w:pPr>
    </w:p>
    <w:p w:rsidR="00376DAE" w:rsidRPr="006D1B6B" w:rsidRDefault="006D1B6B">
      <w:pPr>
        <w:rPr>
          <w:rFonts w:ascii="Times New Roman" w:hAnsi="Times New Roman" w:cs="Times New Roman"/>
          <w:b/>
          <w:sz w:val="24"/>
          <w:szCs w:val="24"/>
        </w:rPr>
      </w:pPr>
      <w:r w:rsidRPr="006D1B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DAE" w:rsidRPr="006D1B6B">
        <w:rPr>
          <w:rFonts w:ascii="Times New Roman" w:hAnsi="Times New Roman" w:cs="Times New Roman"/>
          <w:b/>
          <w:sz w:val="24"/>
          <w:szCs w:val="24"/>
        </w:rPr>
        <w:t>5 - Browser Hardening</w:t>
      </w:r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14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ipfingerprints.com</w:t>
        </w:r>
      </w:hyperlink>
      <w:r w:rsidRPr="006D1B6B">
        <w:rPr>
          <w:rStyle w:val="normaltextrun"/>
          <w:rFonts w:ascii="Calibri" w:hAnsi="Calibri" w:cs="Calibri"/>
          <w:position w:val="4"/>
        </w:rPr>
        <w:t> </w:t>
      </w:r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hyperlink r:id="rId15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whatsmyua.info/</w:t>
        </w:r>
      </w:hyperlink>
      <w:r w:rsidRPr="006D1B6B">
        <w:rPr>
          <w:rStyle w:val="normaltextrun"/>
          <w:rFonts w:ascii="Calibri" w:hAnsi="Calibri" w:cs="Calibri"/>
          <w:position w:val="4"/>
        </w:rPr>
        <w:t> </w:t>
      </w:r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</w:rPr>
      </w:pPr>
      <w:hyperlink r:id="rId16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coveryourtracks.eff.org</w:t>
        </w:r>
      </w:hyperlink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position w:val="4"/>
        </w:rPr>
      </w:pPr>
      <w:hyperlink r:id="rId17" w:tgtFrame="_blank" w:history="1">
        <w:proofErr w:type="spellStart"/>
        <w:r w:rsidRPr="006D1B6B">
          <w:rPr>
            <w:rStyle w:val="normaltextrun"/>
            <w:rFonts w:ascii="Calibri" w:hAnsi="Calibri" w:cs="Calibri"/>
            <w:position w:val="4"/>
          </w:rPr>
          <w:t>clickclickclick.click</w:t>
        </w:r>
        <w:proofErr w:type="spellEnd"/>
      </w:hyperlink>
    </w:p>
    <w:p w:rsidR="00376DAE" w:rsidRPr="006D1B6B" w:rsidRDefault="00376DAE" w:rsidP="006D1B6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</w:pPr>
      <w:hyperlink r:id="rId18" w:history="1">
        <w:r w:rsidRPr="006D1B6B">
          <w:rPr>
            <w:rStyle w:val="Hyperlink"/>
            <w:rFonts w:ascii="Calibri" w:hAnsi="Calibri" w:cs="Calibri"/>
            <w:color w:val="auto"/>
            <w:position w:val="4"/>
            <w:u w:val="none"/>
          </w:rPr>
          <w:t>amiunque.org</w:t>
        </w:r>
      </w:hyperlink>
    </w:p>
    <w:p w:rsidR="00376DAE" w:rsidRPr="006D1B6B" w:rsidRDefault="00376DAE">
      <w:pPr>
        <w:rPr>
          <w:rFonts w:ascii="Times New Roman" w:hAnsi="Times New Roman" w:cs="Times New Roman"/>
          <w:b/>
          <w:sz w:val="24"/>
          <w:szCs w:val="24"/>
        </w:rPr>
      </w:pPr>
    </w:p>
    <w:p w:rsidR="00376DAE" w:rsidRPr="006D1B6B" w:rsidRDefault="006D1B6B">
      <w:pPr>
        <w:rPr>
          <w:rFonts w:ascii="Times New Roman" w:hAnsi="Times New Roman" w:cs="Times New Roman"/>
          <w:b/>
          <w:sz w:val="24"/>
          <w:szCs w:val="24"/>
        </w:rPr>
      </w:pPr>
      <w:r w:rsidRPr="006D1B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DAE" w:rsidRPr="006D1B6B">
        <w:rPr>
          <w:rFonts w:ascii="Times New Roman" w:hAnsi="Times New Roman" w:cs="Times New Roman"/>
          <w:b/>
          <w:sz w:val="24"/>
          <w:szCs w:val="24"/>
        </w:rPr>
        <w:t>6 - Social media handling</w:t>
      </w:r>
    </w:p>
    <w:p w:rsidR="00376DAE" w:rsidRPr="006D1B6B" w:rsidRDefault="00376DAE" w:rsidP="006D1B6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19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https://sofrep.com/news/did-a-fitness-app-expose-the-</w:t>
        </w:r>
      </w:hyperlink>
      <w:hyperlink r:id="rId20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identities-of-sas-operators/</w:t>
        </w:r>
      </w:hyperlink>
      <w:r w:rsidRPr="006D1B6B">
        <w:rPr>
          <w:rStyle w:val="eop"/>
          <w:rFonts w:ascii="Calibri" w:hAnsi="Calibri" w:cs="Calibri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6D1B6B">
        <w:rPr>
          <w:rStyle w:val="eop"/>
          <w:rFonts w:ascii="Calibri" w:hAnsi="Calibri" w:cs="Calibri"/>
        </w:rPr>
        <w:t>​</w:t>
      </w:r>
      <w:hyperlink r:id="rId21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Fugitive John McAfee’s location revealed by photo meta-</w:t>
        </w:r>
      </w:hyperlink>
      <w:hyperlink r:id="rId22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data screw-up – Naked Security (sophos.com)</w:t>
        </w:r>
      </w:hyperlink>
    </w:p>
    <w:p w:rsidR="00376DAE" w:rsidRPr="006D1B6B" w:rsidRDefault="00376DAE">
      <w:pPr>
        <w:rPr>
          <w:rFonts w:ascii="Times New Roman" w:hAnsi="Times New Roman" w:cs="Times New Roman"/>
          <w:b/>
          <w:sz w:val="24"/>
          <w:szCs w:val="24"/>
        </w:rPr>
      </w:pPr>
    </w:p>
    <w:p w:rsidR="00376DAE" w:rsidRPr="006D1B6B" w:rsidRDefault="006D1B6B">
      <w:pPr>
        <w:rPr>
          <w:rFonts w:ascii="Times New Roman" w:hAnsi="Times New Roman" w:cs="Times New Roman"/>
          <w:b/>
          <w:sz w:val="24"/>
          <w:szCs w:val="24"/>
        </w:rPr>
      </w:pPr>
      <w:r w:rsidRPr="006D1B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6DAE" w:rsidRPr="006D1B6B">
        <w:rPr>
          <w:rFonts w:ascii="Times New Roman" w:hAnsi="Times New Roman" w:cs="Times New Roman"/>
          <w:b/>
          <w:sz w:val="24"/>
          <w:szCs w:val="24"/>
        </w:rPr>
        <w:t>7 - Cell Tracking</w:t>
      </w:r>
    </w:p>
    <w:p w:rsidR="00376DAE" w:rsidRPr="006D1B6B" w:rsidRDefault="00376DAE" w:rsidP="006D1B6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23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Russian military phone calls hacked after 3G goes offline </w:t>
        </w:r>
      </w:hyperlink>
      <w:hyperlink r:id="rId24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(yahoo.com)</w:t>
        </w:r>
      </w:hyperlink>
      <w:r w:rsidRPr="006D1B6B">
        <w:rPr>
          <w:rStyle w:val="eop"/>
          <w:rFonts w:ascii="Calibri" w:hAnsi="Calibri" w:cs="Calibri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25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Iran’s Secret Manual for Controlling Protesters’ Mobile </w:t>
        </w:r>
      </w:hyperlink>
      <w:hyperlink r:id="rId26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Phones (theintercept.com)</w:t>
        </w:r>
      </w:hyperlink>
      <w:r w:rsidRPr="006D1B6B">
        <w:rPr>
          <w:rStyle w:val="eop"/>
          <w:rFonts w:ascii="Calibri" w:hAnsi="Calibri" w:cs="Calibri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27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Police Can’t Keep Records of Electronic Surveillance </w:t>
        </w:r>
      </w:hyperlink>
      <w:hyperlink r:id="rId28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Secret Indefinitely, EFF Argues to California Supreme </w:t>
        </w:r>
      </w:hyperlink>
      <w:hyperlink r:id="rId29" w:tgtFrame="_blank" w:history="1">
        <w:r w:rsidRPr="006D1B6B">
          <w:rPr>
            <w:rStyle w:val="normaltextrun"/>
            <w:rFonts w:ascii="Calibri" w:hAnsi="Calibri" w:cs="Calibri"/>
            <w:position w:val="4"/>
          </w:rPr>
          <w:t>Court | Electronic Frontier Foundation</w:t>
        </w:r>
      </w:hyperlink>
    </w:p>
    <w:p w:rsidR="00376DAE" w:rsidRPr="006D1B6B" w:rsidRDefault="00376DAE">
      <w:pPr>
        <w:rPr>
          <w:rFonts w:ascii="Times New Roman" w:hAnsi="Times New Roman" w:cs="Times New Roman"/>
          <w:b/>
          <w:sz w:val="24"/>
          <w:szCs w:val="24"/>
        </w:rPr>
      </w:pPr>
    </w:p>
    <w:p w:rsidR="00376DAE" w:rsidRPr="006D1B6B" w:rsidRDefault="00376DAE">
      <w:pPr>
        <w:rPr>
          <w:rFonts w:ascii="Times New Roman" w:hAnsi="Times New Roman" w:cs="Times New Roman"/>
          <w:b/>
          <w:sz w:val="24"/>
          <w:szCs w:val="24"/>
        </w:rPr>
      </w:pPr>
      <w:r w:rsidRPr="006D1B6B">
        <w:rPr>
          <w:rFonts w:ascii="Times New Roman" w:hAnsi="Times New Roman" w:cs="Times New Roman"/>
          <w:b/>
          <w:sz w:val="24"/>
          <w:szCs w:val="24"/>
        </w:rPr>
        <w:t>9 - Bluetooth Characteristics</w:t>
      </w:r>
    </w:p>
    <w:p w:rsidR="00376DAE" w:rsidRPr="006D1B6B" w:rsidRDefault="00376DAE" w:rsidP="006D1B6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hyperlink r:id="rId30" w:tgtFrame="_blank" w:history="1">
        <w:r w:rsidRPr="006D1B6B">
          <w:rPr>
            <w:rStyle w:val="normaltextrun"/>
            <w:rFonts w:ascii="Calibri" w:hAnsi="Calibri" w:cs="Calibri"/>
            <w:position w:val="3"/>
          </w:rPr>
          <w:t>Guidelines for Enterprise Mobility - Information Security Manual </w:t>
        </w:r>
      </w:hyperlink>
      <w:hyperlink r:id="rId31" w:tgtFrame="_blank" w:history="1">
        <w:r w:rsidRPr="006D1B6B">
          <w:rPr>
            <w:rStyle w:val="normaltextrun"/>
            <w:rFonts w:ascii="Calibri" w:hAnsi="Calibri" w:cs="Calibri"/>
            <w:position w:val="3"/>
          </w:rPr>
          <w:t>(https://www.cyber.gov.au/acsc/view-all-content/advice/guidelines-enterprise-</w:t>
        </w:r>
      </w:hyperlink>
      <w:hyperlink r:id="rId32" w:tgtFrame="_blank" w:history="1">
        <w:r w:rsidRPr="006D1B6B">
          <w:rPr>
            <w:rStyle w:val="normaltextrun"/>
            <w:rFonts w:ascii="Calibri" w:hAnsi="Calibri" w:cs="Calibri"/>
            <w:position w:val="3"/>
          </w:rPr>
          <w:t>mobility)</w:t>
        </w:r>
      </w:hyperlink>
      <w:r w:rsidRPr="006D1B6B">
        <w:rPr>
          <w:rStyle w:val="eop"/>
          <w:rFonts w:ascii="Calibri" w:hAnsi="Calibri" w:cs="Calibri"/>
          <w:lang w:val="en-US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33" w:tgtFrame="_blank" w:history="1">
        <w:r w:rsidRPr="006D1B6B">
          <w:rPr>
            <w:rStyle w:val="normaltextrun"/>
            <w:rFonts w:ascii="Calibri" w:hAnsi="Calibri" w:cs="Calibri"/>
            <w:position w:val="3"/>
          </w:rPr>
          <w:t>NCC Group uncovers Bluetooth Low Energy (BLE) vulnerability that puts </w:t>
        </w:r>
      </w:hyperlink>
      <w:hyperlink r:id="rId34" w:tgtFrame="_blank" w:history="1">
        <w:r w:rsidRPr="006D1B6B">
          <w:rPr>
            <w:rStyle w:val="normaltextrun"/>
            <w:rFonts w:ascii="Calibri" w:hAnsi="Calibri" w:cs="Calibri"/>
            <w:position w:val="3"/>
          </w:rPr>
          <w:t>millions of cars, mobile devices and locking systems at risk</w:t>
        </w:r>
      </w:hyperlink>
      <w:r w:rsidRPr="006D1B6B">
        <w:rPr>
          <w:rStyle w:val="eop"/>
          <w:rFonts w:ascii="Calibri" w:hAnsi="Calibri" w:cs="Calibri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35" w:tgtFrame="_blank" w:history="1">
        <w:r w:rsidRPr="006D1B6B">
          <w:rPr>
            <w:rStyle w:val="normaltextrun"/>
            <w:rFonts w:ascii="Calibri" w:hAnsi="Calibri" w:cs="Calibri"/>
            <w:position w:val="3"/>
          </w:rPr>
          <w:t>NIST SP 800-121, Guide to Bluetooth Security</w:t>
        </w:r>
      </w:hyperlink>
      <w:r w:rsidRPr="006D1B6B">
        <w:rPr>
          <w:rStyle w:val="eop"/>
          <w:rFonts w:ascii="Calibri" w:hAnsi="Calibri" w:cs="Calibri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36" w:tgtFrame="_blank" w:history="1">
        <w:r w:rsidRPr="006D1B6B">
          <w:rPr>
            <w:rStyle w:val="normaltextrun"/>
            <w:rFonts w:ascii="Calibri" w:hAnsi="Calibri" w:cs="Calibri"/>
            <w:position w:val="3"/>
          </w:rPr>
          <w:t>Bluetooth Basics</w:t>
        </w:r>
      </w:hyperlink>
      <w:r w:rsidRPr="006D1B6B">
        <w:rPr>
          <w:rStyle w:val="eop"/>
          <w:rFonts w:ascii="Calibri" w:hAnsi="Calibri" w:cs="Calibri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hyperlink r:id="rId37" w:tgtFrame="_blank" w:history="1">
        <w:r w:rsidRPr="006D1B6B">
          <w:rPr>
            <w:rStyle w:val="normaltextrun"/>
            <w:rFonts w:ascii="Calibri" w:hAnsi="Calibri" w:cs="Calibri"/>
            <w:position w:val="3"/>
          </w:rPr>
          <w:t>BLE Series Part 1: A Brief Overview of Bluetooth Low Energy</w:t>
        </w:r>
      </w:hyperlink>
      <w:r w:rsidRPr="006D1B6B">
        <w:rPr>
          <w:rStyle w:val="eop"/>
          <w:rFonts w:ascii="Calibri" w:hAnsi="Calibri" w:cs="Calibri"/>
        </w:rPr>
        <w:t>​</w:t>
      </w:r>
    </w:p>
    <w:p w:rsidR="00376DAE" w:rsidRPr="006D1B6B" w:rsidRDefault="00376DAE" w:rsidP="006D1B6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hyperlink r:id="rId38" w:tgtFrame="_blank" w:history="1">
        <w:r w:rsidRPr="006D1B6B">
          <w:rPr>
            <w:rStyle w:val="normaltextrun"/>
            <w:position w:val="3"/>
          </w:rPr>
          <w:t>Deep Dive into Bluetooth LE Security</w:t>
        </w:r>
      </w:hyperlink>
    </w:p>
    <w:p w:rsidR="006D1B6B" w:rsidRPr="006D1B6B" w:rsidRDefault="006D1B6B" w:rsidP="006D1B6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</w:pPr>
      <w:hyperlink r:id="rId39" w:history="1">
        <w:r w:rsidRPr="006D1B6B">
          <w:rPr>
            <w:rStyle w:val="Hyperlink"/>
            <w:color w:val="auto"/>
            <w:u w:val="none"/>
          </w:rPr>
          <w:t>wired.com/story/tesla-model-x-hack-</w:t>
        </w:r>
        <w:proofErr w:type="spellStart"/>
        <w:r w:rsidRPr="006D1B6B">
          <w:rPr>
            <w:rStyle w:val="Hyperlink"/>
            <w:color w:val="auto"/>
            <w:u w:val="none"/>
          </w:rPr>
          <w:t>bluetooth</w:t>
        </w:r>
        <w:proofErr w:type="spellEnd"/>
        <w:r w:rsidRPr="006D1B6B">
          <w:rPr>
            <w:rStyle w:val="Hyperlink"/>
            <w:color w:val="auto"/>
            <w:u w:val="none"/>
          </w:rPr>
          <w:t>/</w:t>
        </w:r>
      </w:hyperlink>
    </w:p>
    <w:p w:rsidR="00376DAE" w:rsidRPr="006D1B6B" w:rsidRDefault="00376DA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76DAE" w:rsidRPr="006D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C9F"/>
    <w:multiLevelType w:val="hybridMultilevel"/>
    <w:tmpl w:val="86780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64D25"/>
    <w:multiLevelType w:val="hybridMultilevel"/>
    <w:tmpl w:val="AF6EC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52382"/>
    <w:multiLevelType w:val="multilevel"/>
    <w:tmpl w:val="B4FC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56DC2"/>
    <w:multiLevelType w:val="multilevel"/>
    <w:tmpl w:val="00D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121578"/>
    <w:multiLevelType w:val="multilevel"/>
    <w:tmpl w:val="ABD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73D50"/>
    <w:multiLevelType w:val="multilevel"/>
    <w:tmpl w:val="CFBA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7201D9"/>
    <w:multiLevelType w:val="hybridMultilevel"/>
    <w:tmpl w:val="25AA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40B12"/>
    <w:multiLevelType w:val="hybridMultilevel"/>
    <w:tmpl w:val="D3F885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A6771"/>
    <w:multiLevelType w:val="multilevel"/>
    <w:tmpl w:val="2CB0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5B4F4B"/>
    <w:multiLevelType w:val="multilevel"/>
    <w:tmpl w:val="78AC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854979"/>
    <w:multiLevelType w:val="hybridMultilevel"/>
    <w:tmpl w:val="C3809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AE"/>
    <w:rsid w:val="00285DC5"/>
    <w:rsid w:val="0037600D"/>
    <w:rsid w:val="00376DAE"/>
    <w:rsid w:val="00401A26"/>
    <w:rsid w:val="005F0ECD"/>
    <w:rsid w:val="006D1B6B"/>
    <w:rsid w:val="00D6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7BAC"/>
  <w15:chartTrackingRefBased/>
  <w15:docId w15:val="{BE076C9C-B35A-4D20-B73B-3BD45C0B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376DAE"/>
  </w:style>
  <w:style w:type="character" w:customStyle="1" w:styleId="eop">
    <w:name w:val="eop"/>
    <w:basedOn w:val="DefaultParagraphFont"/>
    <w:rsid w:val="00376DAE"/>
  </w:style>
  <w:style w:type="character" w:customStyle="1" w:styleId="spellingerror">
    <w:name w:val="spellingerror"/>
    <w:basedOn w:val="DefaultParagraphFont"/>
    <w:rsid w:val="00376DAE"/>
  </w:style>
  <w:style w:type="character" w:styleId="Hyperlink">
    <w:name w:val="Hyperlink"/>
    <w:basedOn w:val="DefaultParagraphFont"/>
    <w:uiPriority w:val="99"/>
    <w:unhideWhenUsed/>
    <w:rsid w:val="00376D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.gov.au/acsc/view-all-content/guidance/securing-facebook-and-facebook-messenger" TargetMode="External"/><Relationship Id="rId13" Type="http://schemas.openxmlformats.org/officeDocument/2006/relationships/hyperlink" Target="https://www.cyber.gov.au/acsc/view-all-content/advice/multi-factor-authentication" TargetMode="External"/><Relationship Id="rId18" Type="http://schemas.openxmlformats.org/officeDocument/2006/relationships/hyperlink" Target="https://www.amiunique.org" TargetMode="External"/><Relationship Id="rId26" Type="http://schemas.openxmlformats.org/officeDocument/2006/relationships/hyperlink" Target="https://theintercept.com/2022/10/28/iran-protests-phone-surveillance/" TargetMode="External"/><Relationship Id="rId39" Type="http://schemas.openxmlformats.org/officeDocument/2006/relationships/hyperlink" Target="www.wired.com/story/tesla-model-x-hack-bluetoot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kedsecurity.sophos.com/2012/12/03/john-mcafee-location-exif/" TargetMode="External"/><Relationship Id="rId34" Type="http://schemas.openxmlformats.org/officeDocument/2006/relationships/hyperlink" Target="https://www.mynewsdesk.com/nccgroup/news/ncc-group-uncovers-bluetooth-low-energy-ble-vulnerability-that-puts-millions-of-cars-mobile-devices-and-locking-systems-at-risk-447952" TargetMode="External"/><Relationship Id="rId7" Type="http://schemas.openxmlformats.org/officeDocument/2006/relationships/hyperlink" Target="https://www.cyber.gov.au/acsc/view-all-content/guidance/securing-instagram" TargetMode="External"/><Relationship Id="rId12" Type="http://schemas.openxmlformats.org/officeDocument/2006/relationships/hyperlink" Target="https://www.cyber.gov.au/acsc/view-all-content/advice/multi-factor-authentication" TargetMode="External"/><Relationship Id="rId17" Type="http://schemas.openxmlformats.org/officeDocument/2006/relationships/hyperlink" Target="https://clickclickclick.click/" TargetMode="External"/><Relationship Id="rId25" Type="http://schemas.openxmlformats.org/officeDocument/2006/relationships/hyperlink" Target="https://theintercept.com/2022/10/28/iran-protests-phone-surveillance/" TargetMode="External"/><Relationship Id="rId33" Type="http://schemas.openxmlformats.org/officeDocument/2006/relationships/hyperlink" Target="https://www.mynewsdesk.com/nccgroup/news/ncc-group-uncovers-bluetooth-low-energy-ble-vulnerability-that-puts-millions-of-cars-mobile-devices-and-locking-systems-at-risk-447952" TargetMode="External"/><Relationship Id="rId38" Type="http://schemas.openxmlformats.org/officeDocument/2006/relationships/hyperlink" Target="https://www.hackers-arise.com/hacking-bluetoo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veryourtracks.eff.org/" TargetMode="External"/><Relationship Id="rId20" Type="http://schemas.openxmlformats.org/officeDocument/2006/relationships/hyperlink" Target="https://sofrep.com/news/did-a-fitness-app-expose-the-identities-of-sas-operators/" TargetMode="External"/><Relationship Id="rId29" Type="http://schemas.openxmlformats.org/officeDocument/2006/relationships/hyperlink" Target="https://www.eff.org/press/releases/police-cant-keep-records-electronic-surveillance-secret-indefinitely-eff-argue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yber.gov.au/acsc/view-all-content/guidance/securing-microsoft-accounts" TargetMode="External"/><Relationship Id="rId11" Type="http://schemas.openxmlformats.org/officeDocument/2006/relationships/hyperlink" Target="https://www.cyber.gov.au/acsc/view-all-content/advice/multi-factor-authentication" TargetMode="External"/><Relationship Id="rId24" Type="http://schemas.openxmlformats.org/officeDocument/2006/relationships/hyperlink" Target="https://au.news.yahoo.com/russian-military-being-hacked-after-its-own-soldiers-destroy-3-g-internet-towers-104303881.html" TargetMode="External"/><Relationship Id="rId32" Type="http://schemas.openxmlformats.org/officeDocument/2006/relationships/hyperlink" Target="https://www.cyber.gov.au/sites/default/files/2021-12/11.%20ISM%20-%20Guidelines%20for%20Enterprise%20Mobility%20%28December%202021%29.pdf" TargetMode="External"/><Relationship Id="rId37" Type="http://schemas.openxmlformats.org/officeDocument/2006/relationships/hyperlink" Target="https://www.hackers-arise.com/hacking-bluetooth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cyber.gov.au/acsc/view-all-content/publications/hardening-microsoft-windows-10-version-21h1-workstations" TargetMode="External"/><Relationship Id="rId15" Type="http://schemas.openxmlformats.org/officeDocument/2006/relationships/hyperlink" Target="https://www.whatsmyua.info/" TargetMode="External"/><Relationship Id="rId23" Type="http://schemas.openxmlformats.org/officeDocument/2006/relationships/hyperlink" Target="https://au.news.yahoo.com/russian-military-being-hacked-after-its-own-soldiers-destroy-3-g-internet-towers-104303881.html" TargetMode="External"/><Relationship Id="rId28" Type="http://schemas.openxmlformats.org/officeDocument/2006/relationships/hyperlink" Target="https://www.eff.org/press/releases/police-cant-keep-records-electronic-surveillance-secret-indefinitely-eff-argues" TargetMode="External"/><Relationship Id="rId36" Type="http://schemas.openxmlformats.org/officeDocument/2006/relationships/hyperlink" Target="https://www.hackers-arise.com/hacking-bluetooth" TargetMode="External"/><Relationship Id="rId10" Type="http://schemas.openxmlformats.org/officeDocument/2006/relationships/hyperlink" Target="https://www.cyber.gov.au/acsc/view-all-content/guidance/securing-whatsapp" TargetMode="External"/><Relationship Id="rId19" Type="http://schemas.openxmlformats.org/officeDocument/2006/relationships/hyperlink" Target="https://sofrep.com/news/did-a-fitness-app-expose-the-identities-of-sas-operators/" TargetMode="External"/><Relationship Id="rId31" Type="http://schemas.openxmlformats.org/officeDocument/2006/relationships/hyperlink" Target="https://www.cyber.gov.au/sites/default/files/2021-12/11.%20ISM%20-%20Guidelines%20for%20Enterprise%20Mobility%20%28December%202021%2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ber.gov.au/acsc/view-all-content/guidance/securing-signal" TargetMode="External"/><Relationship Id="rId14" Type="http://schemas.openxmlformats.org/officeDocument/2006/relationships/hyperlink" Target="https://www.ipfingerprints.com/" TargetMode="External"/><Relationship Id="rId22" Type="http://schemas.openxmlformats.org/officeDocument/2006/relationships/hyperlink" Target="https://nakedsecurity.sophos.com/2012/12/03/john-mcafee-location-exif/" TargetMode="External"/><Relationship Id="rId27" Type="http://schemas.openxmlformats.org/officeDocument/2006/relationships/hyperlink" Target="https://www.eff.org/press/releases/police-cant-keep-records-electronic-surveillance-secret-indefinitely-eff-argues" TargetMode="External"/><Relationship Id="rId30" Type="http://schemas.openxmlformats.org/officeDocument/2006/relationships/hyperlink" Target="https://www.cyber.gov.au/sites/default/files/2021-12/11.%20ISM%20-%20Guidelines%20for%20Enterprise%20Mobility%20%28December%202021%29.pdf" TargetMode="External"/><Relationship Id="rId35" Type="http://schemas.openxmlformats.org/officeDocument/2006/relationships/hyperlink" Target="https://www.nist.gov/privacy-framework/nist-sp-800-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Defence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Hoddinott, Gareth CPL</dc:creator>
  <cp:keywords/>
  <dc:description/>
  <cp:lastModifiedBy>Hoddinott, Gareth CPL</cp:lastModifiedBy>
  <cp:revision>1</cp:revision>
  <dcterms:created xsi:type="dcterms:W3CDTF">2022-11-18T02:20:00Z</dcterms:created>
  <dcterms:modified xsi:type="dcterms:W3CDTF">2022-11-18T02:41:00Z</dcterms:modified>
</cp:coreProperties>
</file>