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color w:val="0F0F0F"/>
          <w:sz w:val="46"/>
        </w:rPr>
        <w:t>Tally AI — Official JV Doc</w:t>
      </w:r>
    </w:p>
    <w:p>
      <w:pPr>
        <w:spacing w:after="100"/>
      </w:pPr>
      <w:r>
        <w:rPr>
          <w:b w:val="0"/>
          <w:i w:val="0"/>
          <w:color w:val="606060"/>
          <w:sz w:val="21"/>
        </w:rPr>
        <w:t>Everything you need to promote, on a few pages. Every price, date and rule below is confirmed unless it is marked TO CONFIRM — quote the confirmed ones freely.</w:t>
      </w:r>
    </w:p>
    <w:p>
      <w:pPr>
        <w:spacing w:after="100"/>
      </w:pPr>
      <w:r>
        <w:rPr>
          <w:b/>
          <w:i w:val="0"/>
          <w:color w:val="0F0F0F"/>
          <w:sz w:val="21"/>
        </w:rPr>
        <w:t>Launch: Tuesday 20 October → Sunday 25 October 2026 (all times US Eastern)</w:t>
      </w:r>
    </w:p>
    <w:p>
      <w:pPr>
        <w:spacing w:after="200"/>
      </w:pPr>
      <w:r>
        <w:rPr>
          <w:b w:val="0"/>
          <w:i w:val="0"/>
          <w:color w:val="606060"/>
          <w:sz w:val="20"/>
        </w:rPr>
        <w:t>Cart opens 11:00 AM EDT on the 20th and shuts 11:59 PM EDT on the 25th — a six-day window.</w:t>
      </w:r>
    </w:p>
    <w:tbl>
      <w:tblPr>
        <w:tblStyle w:val="TableGrid"/>
        <w:tblW w:type="auto" w:w="0"/>
        <w:jc w:val="center"/>
        <w:tblLayout w:type="fixed"/>
        <w:tblLook w:firstColumn="1" w:firstRow="1" w:lastColumn="0" w:lastRow="0" w:noHBand="0" w:noVBand="1" w:val="04A0"/>
      </w:tblPr>
      <w:tblGrid>
        <w:gridCol w:w="5040"/>
        <w:gridCol w:w="5040"/>
      </w:tblGrid>
      <w:tr>
        <w:tc>
          <w:tcPr>
            <w:tcW w:type="dxa" w:w="2160"/>
            <w:shd w:val="clear" w:fill="0F0F0F"/>
          </w:tcPr>
          <w:p>
            <w:pPr>
              <w:spacing w:after="40" w:before="40"/>
            </w:pPr>
            <w:r/>
            <w:r>
              <w:rPr>
                <w:b/>
                <w:color w:val="FFFFFF"/>
                <w:sz w:val="16"/>
              </w:rPr>
            </w:r>
          </w:p>
        </w:tc>
        <w:tc>
          <w:tcPr>
            <w:tcW w:type="dxa" w:w="7920"/>
            <w:shd w:val="clear" w:fill="0F0F0F"/>
          </w:tcPr>
          <w:p>
            <w:pPr>
              <w:spacing w:after="40" w:before="40"/>
            </w:pPr>
            <w:r/>
            <w:r>
              <w:rPr>
                <w:b/>
                <w:color w:val="FFFFFF"/>
                <w:sz w:val="16"/>
              </w:rPr>
              <w:t>DETAIL</w:t>
            </w:r>
          </w:p>
        </w:tc>
      </w:tr>
      <w:tr>
        <w:tc>
          <w:tcPr>
            <w:tcW w:type="dxa" w:w="2160"/>
          </w:tcPr>
          <w:p>
            <w:pPr>
              <w:spacing w:after="40" w:before="40"/>
            </w:pPr>
            <w:r/>
            <w:r>
              <w:rPr>
                <w:b/>
                <w:sz w:val="18"/>
              </w:rPr>
              <w:t>Product</w:t>
            </w:r>
          </w:p>
        </w:tc>
        <w:tc>
          <w:tcPr>
            <w:tcW w:type="dxa" w:w="7920"/>
          </w:tcPr>
          <w:p>
            <w:pPr>
              <w:spacing w:after="40" w:before="40"/>
            </w:pPr>
            <w:r/>
            <w:r>
              <w:rPr>
                <w:sz w:val="18"/>
              </w:rPr>
              <w:t>Tally AI — keyword in, finished YouTube video published out</w:t>
            </w:r>
          </w:p>
        </w:tc>
      </w:tr>
      <w:tr>
        <w:tc>
          <w:tcPr>
            <w:tcW w:type="dxa" w:w="2160"/>
            <w:shd w:val="clear" w:fill="F9F9F9"/>
          </w:tcPr>
          <w:p>
            <w:pPr>
              <w:spacing w:after="40" w:before="40"/>
            </w:pPr>
            <w:r/>
            <w:r>
              <w:rPr>
                <w:b/>
                <w:sz w:val="18"/>
              </w:rPr>
              <w:t>Positioning</w:t>
            </w:r>
          </w:p>
        </w:tc>
        <w:tc>
          <w:tcPr>
            <w:tcW w:type="dxa" w:w="7920"/>
            <w:shd w:val="clear" w:fill="F9F9F9"/>
          </w:tcPr>
          <w:p>
            <w:pPr>
              <w:spacing w:after="40" w:before="40"/>
            </w:pPr>
            <w:r/>
            <w:r>
              <w:rPr>
                <w:sz w:val="18"/>
              </w:rPr>
              <w:t>The faceless YouTube channel that runs itself — research, script, voiceover, visuals, thumbnail and publish, in one dashboard</w:t>
            </w:r>
          </w:p>
        </w:tc>
      </w:tr>
      <w:tr>
        <w:tc>
          <w:tcPr>
            <w:tcW w:type="dxa" w:w="2160"/>
          </w:tcPr>
          <w:p>
            <w:pPr>
              <w:spacing w:after="40" w:before="40"/>
            </w:pPr>
            <w:r/>
            <w:r>
              <w:rPr>
                <w:b/>
                <w:sz w:val="18"/>
              </w:rPr>
              <w:t>Vendor</w:t>
            </w:r>
          </w:p>
        </w:tc>
        <w:tc>
          <w:tcPr>
            <w:tcW w:type="dxa" w:w="7920"/>
          </w:tcPr>
          <w:p>
            <w:pPr>
              <w:spacing w:after="40" w:before="40"/>
            </w:pPr>
            <w:r/>
            <w:r>
              <w:rPr>
                <w:sz w:val="18"/>
              </w:rPr>
              <w:t>Geecore Limited · sold on JVZoo</w:t>
            </w:r>
          </w:p>
        </w:tc>
      </w:tr>
      <w:tr>
        <w:tc>
          <w:tcPr>
            <w:tcW w:type="dxa" w:w="2160"/>
            <w:shd w:val="clear" w:fill="F9F9F9"/>
          </w:tcPr>
          <w:p>
            <w:pPr>
              <w:spacing w:after="40" w:before="40"/>
            </w:pPr>
            <w:r/>
            <w:r>
              <w:rPr>
                <w:b/>
                <w:sz w:val="18"/>
              </w:rPr>
              <w:t>Commission</w:t>
            </w:r>
          </w:p>
        </w:tc>
        <w:tc>
          <w:tcPr>
            <w:tcW w:type="dxa" w:w="7920"/>
            <w:shd w:val="clear" w:fill="F9F9F9"/>
          </w:tcPr>
          <w:p>
            <w:pPr>
              <w:spacing w:after="40" w:before="40"/>
            </w:pPr>
            <w:r/>
            <w:r>
              <w:rPr>
                <w:sz w:val="18"/>
              </w:rPr>
              <w:t>50% flat across the funnel — front end, all four OTOs, and every downsell</w:t>
            </w:r>
          </w:p>
        </w:tc>
      </w:tr>
      <w:tr>
        <w:tc>
          <w:tcPr>
            <w:tcW w:type="dxa" w:w="2160"/>
          </w:tcPr>
          <w:p>
            <w:pPr>
              <w:spacing w:after="40" w:before="40"/>
            </w:pPr>
            <w:r/>
            <w:r>
              <w:rPr>
                <w:b/>
                <w:sz w:val="18"/>
              </w:rPr>
              <w:t>Front end</w:t>
            </w:r>
          </w:p>
        </w:tc>
        <w:tc>
          <w:tcPr>
            <w:tcW w:type="dxa" w:w="7920"/>
          </w:tcPr>
          <w:p>
            <w:pPr>
              <w:spacing w:after="40" w:before="40"/>
            </w:pPr>
            <w:r/>
            <w:r>
              <w:rPr>
                <w:sz w:val="18"/>
              </w:rPr>
              <w:t>$37 one-time · OTO 1 Unlimited Bundle $497/year</w:t>
            </w:r>
          </w:p>
        </w:tc>
      </w:tr>
      <w:tr>
        <w:tc>
          <w:tcPr>
            <w:tcW w:type="dxa" w:w="2160"/>
            <w:shd w:val="clear" w:fill="F9F9F9"/>
          </w:tcPr>
          <w:p>
            <w:pPr>
              <w:spacing w:after="40" w:before="40"/>
            </w:pPr>
            <w:r/>
            <w:r>
              <w:rPr>
                <w:b/>
                <w:sz w:val="18"/>
              </w:rPr>
              <w:t>Contest</w:t>
            </w:r>
          </w:p>
        </w:tc>
        <w:tc>
          <w:tcPr>
            <w:tcW w:type="dxa" w:w="7920"/>
            <w:shd w:val="clear" w:fill="F9F9F9"/>
          </w:tcPr>
          <w:p>
            <w:pPr>
              <w:spacing w:after="40" w:before="40"/>
            </w:pPr>
            <w:r/>
            <w:r>
              <w:rPr>
                <w:sz w:val="18"/>
              </w:rPr>
              <w:t>$5,000 across two leaderboards</w:t>
            </w:r>
          </w:p>
        </w:tc>
      </w:tr>
      <w:tr>
        <w:tc>
          <w:tcPr>
            <w:tcW w:type="dxa" w:w="2160"/>
          </w:tcPr>
          <w:p>
            <w:pPr>
              <w:spacing w:after="40" w:before="40"/>
            </w:pPr>
            <w:r/>
            <w:r>
              <w:rPr>
                <w:b/>
                <w:sz w:val="18"/>
              </w:rPr>
              <w:t>Back end</w:t>
            </w:r>
          </w:p>
        </w:tc>
        <w:tc>
          <w:tcPr>
            <w:tcW w:type="dxa" w:w="7920"/>
          </w:tcPr>
          <w:p>
            <w:pPr>
              <w:spacing w:after="40" w:before="40"/>
            </w:pPr>
            <w:r/>
            <w:r>
              <w:rPr>
                <w:sz w:val="18"/>
              </w:rPr>
              <w:t>Credit top-up packs keep paying after the cart closes</w:t>
            </w:r>
          </w:p>
        </w:tc>
      </w:tr>
      <w:tr>
        <w:tc>
          <w:tcPr>
            <w:tcW w:type="dxa" w:w="2160"/>
            <w:shd w:val="clear" w:fill="F9F9F9"/>
          </w:tcPr>
          <w:p>
            <w:pPr>
              <w:spacing w:after="40" w:before="40"/>
            </w:pPr>
            <w:r/>
            <w:r>
              <w:rPr>
                <w:b/>
                <w:sz w:val="18"/>
              </w:rPr>
              <w:t>JV manager</w:t>
            </w:r>
          </w:p>
        </w:tc>
        <w:tc>
          <w:tcPr>
            <w:tcW w:type="dxa" w:w="7920"/>
            <w:shd w:val="clear" w:fill="F9F9F9"/>
          </w:tcPr>
          <w:p>
            <w:pPr>
              <w:spacing w:after="40" w:before="40"/>
            </w:pPr>
            <w:r/>
            <w:r>
              <w:rPr>
                <w:sz w:val="18"/>
              </w:rPr>
              <w:t>Goodluck Efe — Teams and Facebook links on the JV page</w:t>
            </w:r>
          </w:p>
        </w:tc>
      </w:tr>
      <w:tr>
        <w:tc>
          <w:tcPr>
            <w:tcW w:type="dxa" w:w="2160"/>
          </w:tcPr>
          <w:p>
            <w:pPr>
              <w:spacing w:after="40" w:before="40"/>
            </w:pPr>
            <w:r/>
            <w:r>
              <w:rPr>
                <w:b/>
                <w:sz w:val="18"/>
              </w:rPr>
              <w:t>Approval</w:t>
            </w:r>
          </w:p>
        </w:tc>
        <w:tc>
          <w:tcPr>
            <w:tcW w:type="dxa" w:w="7920"/>
          </w:tcPr>
          <w:p>
            <w:pPr>
              <w:spacing w:after="40" w:before="40"/>
            </w:pPr>
            <w:r/>
            <w:r>
              <w:rPr>
                <w:sz w:val="18"/>
              </w:rPr>
              <w:t>Manual on both products — request early, not on launch morning</w:t>
            </w:r>
          </w:p>
        </w:tc>
      </w:tr>
    </w:tbl>
    <w:p>
      <w:pPr>
        <w:spacing w:after="0"/>
      </w:pPr>
    </w:p>
    <w:p>
      <w:pPr>
        <w:keepNext/>
        <w:spacing w:before="300" w:after="100"/>
      </w:pPr>
      <w:r>
        <w:rPr>
          <w:b/>
          <w:color w:val="FF0000"/>
          <w:sz w:val="27"/>
        </w:rPr>
        <w:t>1. Links</w:t>
      </w:r>
    </w:p>
    <w:tbl>
      <w:tblPr>
        <w:tblStyle w:val="TableGrid"/>
        <w:tblW w:type="auto" w:w="0"/>
        <w:jc w:val="center"/>
        <w:tblLayout w:type="fixed"/>
        <w:tblLook w:firstColumn="1" w:firstRow="1" w:lastColumn="0" w:lastRow="0" w:noHBand="0" w:noVBand="1" w:val="04A0"/>
      </w:tblPr>
      <w:tblGrid>
        <w:gridCol w:w="5040"/>
        <w:gridCol w:w="5040"/>
      </w:tblGrid>
      <w:tr>
        <w:tc>
          <w:tcPr>
            <w:tcW w:type="dxa" w:w="3600"/>
            <w:shd w:val="clear" w:fill="0F0F0F"/>
          </w:tcPr>
          <w:p>
            <w:pPr>
              <w:spacing w:after="40" w:before="40"/>
            </w:pPr>
            <w:r/>
            <w:r>
              <w:rPr>
                <w:b/>
                <w:color w:val="FFFFFF"/>
                <w:sz w:val="16"/>
              </w:rPr>
              <w:t>RESOURCE</w:t>
            </w:r>
          </w:p>
        </w:tc>
        <w:tc>
          <w:tcPr>
            <w:tcW w:type="dxa" w:w="6480"/>
            <w:shd w:val="clear" w:fill="0F0F0F"/>
          </w:tcPr>
          <w:p>
            <w:pPr>
              <w:spacing w:after="40" w:before="40"/>
            </w:pPr>
            <w:r/>
            <w:r>
              <w:rPr>
                <w:b/>
                <w:color w:val="FFFFFF"/>
                <w:sz w:val="16"/>
              </w:rPr>
              <w:t>LINK</w:t>
            </w:r>
          </w:p>
        </w:tc>
      </w:tr>
      <w:tr>
        <w:tc>
          <w:tcPr>
            <w:tcW w:type="dxa" w:w="3600"/>
          </w:tcPr>
          <w:p>
            <w:pPr>
              <w:spacing w:after="40" w:before="40"/>
            </w:pPr>
            <w:r/>
            <w:r>
              <w:rPr>
                <w:b/>
                <w:sz w:val="18"/>
              </w:rPr>
              <w:t>JV page</w:t>
            </w:r>
          </w:p>
        </w:tc>
        <w:tc>
          <w:tcPr>
            <w:tcW w:type="dxa" w:w="6480"/>
          </w:tcPr>
          <w:p>
            <w:pPr>
              <w:spacing w:after="40" w:before="40"/>
            </w:pPr>
            <w:r/>
            <w:r>
              <w:rPr>
                <w:sz w:val="18"/>
              </w:rPr>
              <w:t>/partners</w:t>
            </w:r>
          </w:p>
        </w:tc>
      </w:tr>
      <w:tr>
        <w:tc>
          <w:tcPr>
            <w:tcW w:type="dxa" w:w="3600"/>
            <w:shd w:val="clear" w:fill="F9F9F9"/>
          </w:tcPr>
          <w:p>
            <w:pPr>
              <w:spacing w:after="40" w:before="40"/>
            </w:pPr>
            <w:r/>
            <w:r>
              <w:rPr>
                <w:b/>
                <w:sz w:val="18"/>
              </w:rPr>
              <w:t>Join the JV list (launch updates by email)</w:t>
            </w:r>
          </w:p>
        </w:tc>
        <w:tc>
          <w:tcPr>
            <w:tcW w:type="dxa" w:w="6480"/>
            <w:shd w:val="clear" w:fill="F9F9F9"/>
          </w:tcPr>
          <w:p>
            <w:pPr>
              <w:spacing w:after="40" w:before="40"/>
            </w:pPr>
            <w:r/>
            <w:r>
              <w:rPr>
                <w:sz w:val="18"/>
              </w:rPr>
              <w:t>/partners/join.html</w:t>
            </w:r>
          </w:p>
        </w:tc>
      </w:tr>
      <w:tr>
        <w:tc>
          <w:tcPr>
            <w:tcW w:type="dxa" w:w="3600"/>
          </w:tcPr>
          <w:p>
            <w:pPr>
              <w:spacing w:after="40" w:before="40"/>
            </w:pPr>
            <w:r/>
            <w:r>
              <w:rPr>
                <w:b/>
                <w:sz w:val="18"/>
              </w:rPr>
              <w:t>This JV document</w:t>
            </w:r>
          </w:p>
        </w:tc>
        <w:tc>
          <w:tcPr>
            <w:tcW w:type="dxa" w:w="6480"/>
          </w:tcPr>
          <w:p>
            <w:pPr>
              <w:spacing w:after="40" w:before="40"/>
            </w:pPr>
            <w:r/>
            <w:r>
              <w:rPr>
                <w:sz w:val="18"/>
              </w:rPr>
              <w:t>Google Doc — link on the JV page</w:t>
            </w:r>
          </w:p>
        </w:tc>
      </w:tr>
      <w:tr>
        <w:tc>
          <w:tcPr>
            <w:tcW w:type="dxa" w:w="3600"/>
            <w:shd w:val="clear" w:fill="F9F9F9"/>
          </w:tcPr>
          <w:p>
            <w:pPr>
              <w:spacing w:after="40" w:before="40"/>
            </w:pPr>
            <w:r/>
            <w:r>
              <w:rPr>
                <w:b/>
                <w:sz w:val="18"/>
              </w:rPr>
              <w:t>Email swipes (all angles, all days)</w:t>
            </w:r>
          </w:p>
        </w:tc>
        <w:tc>
          <w:tcPr>
            <w:tcW w:type="dxa" w:w="6480"/>
            <w:shd w:val="clear" w:fill="F9F9F9"/>
          </w:tcPr>
          <w:p>
            <w:pPr>
              <w:spacing w:after="40" w:before="40"/>
            </w:pPr>
            <w:r/>
            <w:r>
              <w:rPr>
                <w:sz w:val="18"/>
              </w:rPr>
              <w:t>On the JV page, “Your promo desk”</w:t>
            </w:r>
          </w:p>
        </w:tc>
      </w:tr>
      <w:tr>
        <w:tc>
          <w:tcPr>
            <w:tcW w:type="dxa" w:w="3600"/>
          </w:tcPr>
          <w:p>
            <w:pPr>
              <w:spacing w:after="40" w:before="40"/>
            </w:pPr>
            <w:r/>
            <w:r>
              <w:rPr>
                <w:b/>
                <w:sz w:val="18"/>
              </w:rPr>
              <w:t>Banners, screenshots &amp; demo video</w:t>
            </w:r>
          </w:p>
        </w:tc>
        <w:tc>
          <w:tcPr>
            <w:tcW w:type="dxa" w:w="6480"/>
          </w:tcPr>
          <w:p>
            <w:pPr>
              <w:spacing w:after="40" w:before="40"/>
            </w:pPr>
            <w:r/>
            <w:r>
              <w:rPr>
                <w:sz w:val="18"/>
              </w:rPr>
              <w:t>COMING SOON — announced on the JV page</w:t>
            </w:r>
          </w:p>
        </w:tc>
      </w:tr>
      <w:tr>
        <w:tc>
          <w:tcPr>
            <w:tcW w:type="dxa" w:w="3600"/>
            <w:shd w:val="clear" w:fill="F9F9F9"/>
          </w:tcPr>
          <w:p>
            <w:pPr>
              <w:spacing w:after="40" w:before="40"/>
            </w:pPr>
            <w:r/>
            <w:r>
              <w:rPr>
                <w:b/>
                <w:sz w:val="18"/>
              </w:rPr>
              <w:t>Affiliate link — front end ($37)</w:t>
            </w:r>
          </w:p>
        </w:tc>
        <w:tc>
          <w:tcPr>
            <w:tcW w:type="dxa" w:w="6480"/>
            <w:shd w:val="clear" w:fill="F9F9F9"/>
          </w:tcPr>
          <w:p>
            <w:pPr>
              <w:spacing w:after="40" w:before="40"/>
            </w:pPr>
            <w:r/>
            <w:r>
              <w:rPr>
                <w:sz w:val="18"/>
              </w:rPr>
              <w:t>TO CONFIRM — JVZoo product ID</w:t>
            </w:r>
          </w:p>
        </w:tc>
      </w:tr>
      <w:tr>
        <w:tc>
          <w:tcPr>
            <w:tcW w:type="dxa" w:w="3600"/>
          </w:tcPr>
          <w:p>
            <w:pPr>
              <w:spacing w:after="40" w:before="40"/>
            </w:pPr>
            <w:r/>
            <w:r>
              <w:rPr>
                <w:b/>
                <w:sz w:val="18"/>
              </w:rPr>
              <w:t>Affiliate link — Unlimited Bundle ($497/yr)</w:t>
            </w:r>
          </w:p>
        </w:tc>
        <w:tc>
          <w:tcPr>
            <w:tcW w:type="dxa" w:w="6480"/>
          </w:tcPr>
          <w:p>
            <w:pPr>
              <w:spacing w:after="40" w:before="40"/>
            </w:pPr>
            <w:r/>
            <w:r>
              <w:rPr>
                <w:sz w:val="18"/>
              </w:rPr>
              <w:t>TO CONFIRM — JVZoo product ID</w:t>
            </w:r>
          </w:p>
        </w:tc>
      </w:tr>
      <w:tr>
        <w:tc>
          <w:tcPr>
            <w:tcW w:type="dxa" w:w="3600"/>
            <w:shd w:val="clear" w:fill="F9F9F9"/>
          </w:tcPr>
          <w:p>
            <w:pPr>
              <w:spacing w:after="40" w:before="40"/>
            </w:pPr>
            <w:r/>
            <w:r>
              <w:rPr>
                <w:b/>
                <w:sz w:val="18"/>
              </w:rPr>
              <w:t>Partner support</w:t>
            </w:r>
          </w:p>
        </w:tc>
        <w:tc>
          <w:tcPr>
            <w:tcW w:type="dxa" w:w="6480"/>
            <w:shd w:val="clear" w:fill="F9F9F9"/>
          </w:tcPr>
          <w:p>
            <w:pPr>
              <w:spacing w:after="40" w:before="40"/>
            </w:pPr>
            <w:r/>
            <w:r>
              <w:rPr>
                <w:sz w:val="18"/>
              </w:rPr>
              <w:t>TO CONFIRM — inbox not final</w:t>
            </w:r>
          </w:p>
        </w:tc>
      </w:tr>
      <w:tr>
        <w:tc>
          <w:tcPr>
            <w:tcW w:type="dxa" w:w="3600"/>
          </w:tcPr>
          <w:p>
            <w:pPr>
              <w:spacing w:after="40" w:before="40"/>
            </w:pPr>
            <w:r/>
            <w:r>
              <w:rPr>
                <w:b/>
                <w:sz w:val="18"/>
              </w:rPr>
              <w:t>Vendor / legal</w:t>
            </w:r>
          </w:p>
        </w:tc>
        <w:tc>
          <w:tcPr>
            <w:tcW w:type="dxa" w:w="6480"/>
          </w:tcPr>
          <w:p>
            <w:pPr>
              <w:spacing w:after="40" w:before="40"/>
            </w:pPr>
            <w:r/>
            <w:r>
              <w:rPr>
                <w:sz w:val="18"/>
              </w:rPr>
              <w:t>admin@geecorelimited.com</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Two approvals, not one</w:t>
            </w:r>
          </w:p>
          <w:p>
            <w:pPr>
              <w:spacing w:after="20"/>
            </w:pPr>
            <w:r>
              <w:rPr>
                <w:color w:val="0F0F0F"/>
                <w:sz w:val="18"/>
              </w:rPr>
              <w:t>The front end and the Unlimited Bundle are separate JVZoo products with separate approvals. Request both — the JV page has a button for each. The front-end link carries all four OTOs and their downsells, so a single front-end sale can still pay you across the whole funnel.</w:t>
            </w:r>
          </w:p>
        </w:tc>
      </w:tr>
    </w:tbl>
    <w:p>
      <w:pPr>
        <w:spacing w:after="0"/>
      </w:pPr>
    </w:p>
    <w:p>
      <w:pPr>
        <w:keepNext/>
        <w:spacing w:before="300" w:after="100"/>
      </w:pPr>
      <w:r>
        <w:rPr>
          <w:b/>
          <w:color w:val="FF0000"/>
          <w:sz w:val="27"/>
        </w:rPr>
        <w:t>2. Review Access</w:t>
      </w:r>
    </w:p>
    <w:p>
      <w:pPr>
        <w:spacing w:after="100"/>
      </w:pPr>
      <w:r>
        <w:rPr>
          <w:b w:val="0"/>
          <w:i w:val="0"/>
          <w:color w:val="0F0F0F"/>
          <w:sz w:val="20"/>
        </w:rPr>
        <w:t>Review access is granted on request — there is no shared public login. Message Goodluck Efe on Teams or Facebook (links on the JV page) with your JVZoo ID and what you are producing — review video, webinar, bonus page — and we will set up a hands-on account. Ask before the 15th if you want it ready for day one.</w:t>
      </w:r>
    </w:p>
    <w:p>
      <w:pPr>
        <w:spacing w:after="100"/>
      </w:pPr>
      <w:r>
        <w:rPr>
          <w:b w:val="0"/>
          <w:i w:val="0"/>
          <w:color w:val="606060"/>
          <w:sz w:val="19"/>
        </w:rPr>
        <w:t>Contact: Goodluck Efe, founder and JV manager — Microsoft Teams and Facebook, both linked on the JV page.</w:t>
      </w:r>
    </w:p>
    <w:p>
      <w:pPr>
        <w:keepNext/>
        <w:spacing w:before="300" w:after="100"/>
      </w:pPr>
      <w:r>
        <w:rPr>
          <w:b/>
          <w:color w:val="FF0000"/>
          <w:sz w:val="27"/>
        </w:rPr>
        <w:t>3. Launch At A Glance</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448"/>
            <w:shd w:val="clear" w:fill="0F0F0F"/>
          </w:tcPr>
          <w:p>
            <w:pPr>
              <w:spacing w:after="40" w:before="40"/>
            </w:pPr>
            <w:r/>
            <w:r>
              <w:rPr>
                <w:b/>
                <w:color w:val="FFFFFF"/>
                <w:sz w:val="16"/>
              </w:rPr>
              <w:t>WHAT</w:t>
            </w:r>
          </w:p>
        </w:tc>
        <w:tc>
          <w:tcPr>
            <w:tcW w:type="dxa" w:w="2592"/>
            <w:shd w:val="clear" w:fill="0F0F0F"/>
          </w:tcPr>
          <w:p>
            <w:pPr>
              <w:spacing w:after="40" w:before="40"/>
            </w:pPr>
            <w:r/>
            <w:r>
              <w:rPr>
                <w:b/>
                <w:color w:val="FFFFFF"/>
                <w:sz w:val="16"/>
              </w:rPr>
              <w:t>WHEN</w:t>
            </w:r>
          </w:p>
        </w:tc>
        <w:tc>
          <w:tcPr>
            <w:tcW w:type="dxa" w:w="5040"/>
            <w:shd w:val="clear" w:fill="0F0F0F"/>
          </w:tcPr>
          <w:p>
            <w:pPr>
              <w:spacing w:after="40" w:before="40"/>
            </w:pPr>
            <w:r/>
            <w:r>
              <w:rPr>
                <w:b/>
                <w:color w:val="FFFFFF"/>
                <w:sz w:val="16"/>
              </w:rPr>
              <w:t>NOTES</w:t>
            </w:r>
          </w:p>
        </w:tc>
      </w:tr>
      <w:tr>
        <w:tc>
          <w:tcPr>
            <w:tcW w:type="dxa" w:w="2448"/>
          </w:tcPr>
          <w:p>
            <w:pPr>
              <w:spacing w:after="40" w:before="40"/>
            </w:pPr>
            <w:r/>
            <w:r>
              <w:rPr>
                <w:b/>
                <w:sz w:val="18"/>
              </w:rPr>
              <w:t>Pre-launch opens</w:t>
            </w:r>
          </w:p>
        </w:tc>
        <w:tc>
          <w:tcPr>
            <w:tcW w:type="dxa" w:w="2592"/>
          </w:tcPr>
          <w:p>
            <w:pPr>
              <w:spacing w:after="40" w:before="40"/>
            </w:pPr>
            <w:r/>
            <w:r>
              <w:rPr>
                <w:sz w:val="18"/>
              </w:rPr>
              <w:t>Thu 15 Oct</w:t>
            </w:r>
          </w:p>
        </w:tc>
        <w:tc>
          <w:tcPr>
            <w:tcW w:type="dxa" w:w="5040"/>
          </w:tcPr>
          <w:p>
            <w:pPr>
              <w:spacing w:after="40" w:before="40"/>
            </w:pPr>
            <w:r/>
            <w:r>
              <w:rPr>
                <w:sz w:val="18"/>
              </w:rPr>
              <w:t>Swipes live — five days to warm your list</w:t>
            </w:r>
          </w:p>
        </w:tc>
      </w:tr>
      <w:tr>
        <w:tc>
          <w:tcPr>
            <w:tcW w:type="dxa" w:w="2448"/>
            <w:shd w:val="clear" w:fill="F9F9F9"/>
          </w:tcPr>
          <w:p>
            <w:pPr>
              <w:spacing w:after="40" w:before="40"/>
            </w:pPr>
            <w:r/>
            <w:r>
              <w:rPr>
                <w:b/>
                <w:sz w:val="18"/>
              </w:rPr>
              <w:t>Cart opens</w:t>
            </w:r>
          </w:p>
        </w:tc>
        <w:tc>
          <w:tcPr>
            <w:tcW w:type="dxa" w:w="2592"/>
            <w:shd w:val="clear" w:fill="F9F9F9"/>
          </w:tcPr>
          <w:p>
            <w:pPr>
              <w:spacing w:after="40" w:before="40"/>
            </w:pPr>
            <w:r/>
            <w:r>
              <w:rPr>
                <w:sz w:val="18"/>
              </w:rPr>
              <w:t>Tue 20 Oct · 11:00 AM</w:t>
            </w:r>
          </w:p>
        </w:tc>
        <w:tc>
          <w:tcPr>
            <w:tcW w:type="dxa" w:w="5040"/>
            <w:shd w:val="clear" w:fill="F9F9F9"/>
          </w:tcPr>
          <w:p>
            <w:pPr>
              <w:spacing w:after="40" w:before="40"/>
            </w:pPr>
            <w:r/>
            <w:r>
              <w:rPr>
                <w:sz w:val="18"/>
              </w:rPr>
              <w:t>Full funnel live, early-bird pricing. Opening contest starts</w:t>
            </w:r>
          </w:p>
        </w:tc>
      </w:tr>
      <w:tr>
        <w:tc>
          <w:tcPr>
            <w:tcW w:type="dxa" w:w="2448"/>
          </w:tcPr>
          <w:p>
            <w:pPr>
              <w:spacing w:after="40" w:before="40"/>
            </w:pPr>
            <w:r/>
            <w:r>
              <w:rPr>
                <w:b/>
                <w:sz w:val="18"/>
              </w:rPr>
              <w:t>Mid-launch push</w:t>
            </w:r>
          </w:p>
        </w:tc>
        <w:tc>
          <w:tcPr>
            <w:tcW w:type="dxa" w:w="2592"/>
          </w:tcPr>
          <w:p>
            <w:pPr>
              <w:spacing w:after="40" w:before="40"/>
            </w:pPr>
            <w:r/>
            <w:r>
              <w:rPr>
                <w:sz w:val="18"/>
              </w:rPr>
              <w:t>Thu 22 Oct · 11:00 AM</w:t>
            </w:r>
          </w:p>
        </w:tc>
        <w:tc>
          <w:tcPr>
            <w:tcW w:type="dxa" w:w="5040"/>
          </w:tcPr>
          <w:p>
            <w:pPr>
              <w:spacing w:after="40" w:before="40"/>
            </w:pPr>
            <w:r/>
            <w:r>
              <w:rPr>
                <w:sz w:val="18"/>
              </w:rPr>
              <w:t>Price step-up — switch to the urgency swipes</w:t>
            </w:r>
          </w:p>
        </w:tc>
      </w:tr>
      <w:tr>
        <w:tc>
          <w:tcPr>
            <w:tcW w:type="dxa" w:w="2448"/>
            <w:shd w:val="clear" w:fill="F9F9F9"/>
          </w:tcPr>
          <w:p>
            <w:pPr>
              <w:spacing w:after="40" w:before="40"/>
            </w:pPr>
            <w:r/>
            <w:r>
              <w:rPr>
                <w:b/>
                <w:sz w:val="18"/>
              </w:rPr>
              <w:t>Contest boards switch</w:t>
            </w:r>
          </w:p>
        </w:tc>
        <w:tc>
          <w:tcPr>
            <w:tcW w:type="dxa" w:w="2592"/>
            <w:shd w:val="clear" w:fill="F9F9F9"/>
          </w:tcPr>
          <w:p>
            <w:pPr>
              <w:spacing w:after="40" w:before="40"/>
            </w:pPr>
            <w:r/>
            <w:r>
              <w:rPr>
                <w:sz w:val="18"/>
              </w:rPr>
              <w:t>Fri 23 Oct · 11:59 PM</w:t>
            </w:r>
          </w:p>
        </w:tc>
        <w:tc>
          <w:tcPr>
            <w:tcW w:type="dxa" w:w="5040"/>
            <w:shd w:val="clear" w:fill="F9F9F9"/>
          </w:tcPr>
          <w:p>
            <w:pPr>
              <w:spacing w:after="40" w:before="40"/>
            </w:pPr>
            <w:r/>
            <w:r>
              <w:rPr>
                <w:sz w:val="18"/>
              </w:rPr>
              <w:t>Opening board ends, closing board opens at midnight</w:t>
            </w:r>
          </w:p>
        </w:tc>
      </w:tr>
      <w:tr>
        <w:tc>
          <w:tcPr>
            <w:tcW w:type="dxa" w:w="2448"/>
          </w:tcPr>
          <w:p>
            <w:pPr>
              <w:spacing w:after="40" w:before="40"/>
            </w:pPr>
            <w:r/>
            <w:r>
              <w:rPr>
                <w:b/>
                <w:sz w:val="18"/>
              </w:rPr>
              <w:t>Last call</w:t>
            </w:r>
          </w:p>
        </w:tc>
        <w:tc>
          <w:tcPr>
            <w:tcW w:type="dxa" w:w="2592"/>
          </w:tcPr>
          <w:p>
            <w:pPr>
              <w:spacing w:after="40" w:before="40"/>
            </w:pPr>
            <w:r/>
            <w:r>
              <w:rPr>
                <w:sz w:val="18"/>
              </w:rPr>
              <w:t>Sat 24 Oct · 11:59 PM</w:t>
            </w:r>
          </w:p>
        </w:tc>
        <w:tc>
          <w:tcPr>
            <w:tcW w:type="dxa" w:w="5040"/>
          </w:tcPr>
          <w:p>
            <w:pPr>
              <w:spacing w:after="40" w:before="40"/>
            </w:pPr>
            <w:r/>
            <w:r>
              <w:rPr>
                <w:sz w:val="18"/>
              </w:rPr>
              <w:t>Final full day — your biggest mailing day</w:t>
            </w:r>
          </w:p>
        </w:tc>
      </w:tr>
      <w:tr>
        <w:tc>
          <w:tcPr>
            <w:tcW w:type="dxa" w:w="2448"/>
            <w:shd w:val="clear" w:fill="F9F9F9"/>
          </w:tcPr>
          <w:p>
            <w:pPr>
              <w:spacing w:after="40" w:before="40"/>
            </w:pPr>
            <w:r/>
            <w:r>
              <w:rPr>
                <w:b/>
                <w:sz w:val="18"/>
              </w:rPr>
              <w:t>Cart closes</w:t>
            </w:r>
          </w:p>
        </w:tc>
        <w:tc>
          <w:tcPr>
            <w:tcW w:type="dxa" w:w="2592"/>
            <w:shd w:val="clear" w:fill="F9F9F9"/>
          </w:tcPr>
          <w:p>
            <w:pPr>
              <w:spacing w:after="40" w:before="40"/>
            </w:pPr>
            <w:r/>
            <w:r>
              <w:rPr>
                <w:sz w:val="18"/>
              </w:rPr>
              <w:t>Sun 25 Oct · 11:59 PM</w:t>
            </w:r>
          </w:p>
        </w:tc>
        <w:tc>
          <w:tcPr>
            <w:tcW w:type="dxa" w:w="5040"/>
            <w:shd w:val="clear" w:fill="F9F9F9"/>
          </w:tcPr>
          <w:p>
            <w:pPr>
              <w:spacing w:after="40" w:before="40"/>
            </w:pPr>
            <w:r/>
            <w:r>
              <w:rPr>
                <w:sz w:val="18"/>
              </w:rPr>
              <w:t>The last minute of the 25th — not the 26th</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The one scheduling mistake to avoid</w:t>
            </w:r>
          </w:p>
          <w:p>
            <w:pPr>
              <w:spacing w:after="20"/>
            </w:pPr>
            <w:r>
              <w:rPr>
                <w:color w:val="0F0F0F"/>
                <w:sz w:val="18"/>
              </w:rPr>
              <w:t>The cart shuts at 11:59 PM EDT on Sunday 25 October — the last minute of the 25th. Anything scheduled for “the 26th” fires into a closed cart. Note also that the launch ends on a Sunday: if your list reads on Monday morning, your real last send is Sunday evening, not Monday.</w:t>
            </w:r>
          </w:p>
        </w:tc>
      </w:tr>
    </w:tbl>
    <w:p>
      <w:pPr>
        <w:spacing w:after="0"/>
      </w:pPr>
    </w:p>
    <w:p>
      <w:pPr>
        <w:keepNext/>
        <w:spacing w:before="300" w:after="100"/>
      </w:pPr>
      <w:r>
        <w:rPr>
          <w:b/>
          <w:color w:val="FF0000"/>
          <w:sz w:val="27"/>
        </w:rPr>
        <w:t>4. What Is Tally AI?</w:t>
      </w:r>
    </w:p>
    <w:p>
      <w:pPr>
        <w:spacing w:after="60"/>
      </w:pPr>
      <w:r>
        <w:rPr>
          <w:b/>
          <w:i w:val="0"/>
          <w:color w:val="0F0F0F"/>
          <w:sz w:val="20"/>
        </w:rPr>
        <w:t>The 30-second version for your emails:</w:t>
      </w:r>
    </w:p>
    <w:p>
      <w:pPr>
        <w:spacing w:after="100"/>
      </w:pPr>
      <w:r>
        <w:rPr>
          <w:b w:val="0"/>
          <w:i w:val="0"/>
          <w:color w:val="0F0F0F"/>
          <w:sz w:val="20"/>
        </w:rPr>
        <w:t>Your subscriber types a keyword. Tally AI researches the niche, writes the script, generates the voiceover, the visuals, the music and the captions, renders the video, designs the thumbnail — and publishes it to a real YouTube channel with the title, description and tags already written. No camera, no microphone, no face on screen, and no editing timeline. The buyer approves a script and the channel fills itself.</w:t>
      </w:r>
    </w:p>
    <w:p>
      <w:pPr>
        <w:spacing w:after="60"/>
      </w:pPr>
      <w:r>
        <w:rPr>
          <w:b/>
          <w:i w:val="0"/>
          <w:color w:val="0F0F0F"/>
          <w:sz w:val="20"/>
        </w:rPr>
        <w:t>The two hooks that do the selling:</w:t>
      </w:r>
    </w:p>
    <w:p>
      <w:pPr>
        <w:pStyle w:val="ListBullet"/>
        <w:spacing w:after="60"/>
        <w:ind w:left="360"/>
      </w:pPr>
      <w:r>
        <w:rPr>
          <w:b/>
          <w:sz w:val="20"/>
        </w:rPr>
        <w:t xml:space="preserve">It finishes the job </w:t>
      </w:r>
      <w:r>
        <w:rPr>
          <w:sz w:val="20"/>
        </w:rPr>
        <w:t>— it does not stop at a video file. It publishes to an actual YouTube channel, which is the half of the promise most AI video tools never cover.</w:t>
      </w:r>
    </w:p>
    <w:p>
      <w:pPr>
        <w:pStyle w:val="ListBullet"/>
        <w:spacing w:after="60"/>
        <w:ind w:left="360"/>
      </w:pPr>
      <w:r>
        <w:rPr>
          <w:b/>
          <w:sz w:val="20"/>
        </w:rPr>
        <w:t xml:space="preserve">The demo sells itself </w:t>
      </w:r>
      <w:r>
        <w:rPr>
          <w:sz w:val="20"/>
        </w:rPr>
        <w:t>— one screen recording is the entire pitch. Keyword in, finished video out. You do not have to explain the product; you show it.</w:t>
      </w:r>
    </w:p>
    <w:p>
      <w:pPr>
        <w:spacing w:after="60"/>
      </w:pPr>
      <w:r>
        <w:rPr>
          <w:b/>
          <w:i w:val="0"/>
          <w:color w:val="0F0F0F"/>
          <w:sz w:val="20"/>
        </w:rPr>
        <w:t>Quotable feature set:</w:t>
      </w:r>
    </w:p>
    <w:p>
      <w:pPr>
        <w:spacing w:after="100"/>
      </w:pPr>
      <w:r>
        <w:rPr>
          <w:b w:val="0"/>
          <w:i w:val="0"/>
          <w:color w:val="0F0F0F"/>
          <w:sz w:val="20"/>
        </w:rPr>
        <w:t>Niche research that finds the opportunity first · original scripts written for retention · AI voiceover, b-roll, music and burned-in captions · four video models from 720p to 4K · thumbnail design with A/B testing · continuity engine for characters that stay consistent across scenes · auto-publish and scheduling · cross-channel analytics · agency client workspaces · credit top-up packs.</w:t>
      </w:r>
    </w:p>
    <w:p>
      <w:pPr>
        <w:spacing w:after="60"/>
      </w:pPr>
      <w:r>
        <w:rPr>
          <w:b/>
          <w:i w:val="0"/>
          <w:color w:val="0F0F0F"/>
          <w:sz w:val="20"/>
        </w:rPr>
        <w:t>The four video models:</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1584"/>
            <w:shd w:val="clear" w:fill="0F0F0F"/>
          </w:tcPr>
          <w:p>
            <w:pPr>
              <w:spacing w:after="40" w:before="40"/>
            </w:pPr>
            <w:r/>
            <w:r>
              <w:rPr>
                <w:b/>
                <w:color w:val="FFFFFF"/>
                <w:sz w:val="16"/>
              </w:rPr>
              <w:t>MODEL</w:t>
            </w:r>
          </w:p>
        </w:tc>
        <w:tc>
          <w:tcPr>
            <w:tcW w:type="dxa" w:w="5184"/>
            <w:shd w:val="clear" w:fill="0F0F0F"/>
          </w:tcPr>
          <w:p>
            <w:pPr>
              <w:spacing w:after="40" w:before="40"/>
            </w:pPr>
            <w:r/>
            <w:r>
              <w:rPr>
                <w:b/>
                <w:color w:val="FFFFFF"/>
                <w:sz w:val="16"/>
              </w:rPr>
              <w:t>ROLE</w:t>
            </w:r>
          </w:p>
        </w:tc>
        <w:tc>
          <w:tcPr>
            <w:tcW w:type="dxa" w:w="3312"/>
            <w:shd w:val="clear" w:fill="0F0F0F"/>
          </w:tcPr>
          <w:p>
            <w:pPr>
              <w:spacing w:after="40" w:before="40"/>
            </w:pPr>
            <w:r/>
            <w:r>
              <w:rPr>
                <w:b/>
                <w:color w:val="FFFFFF"/>
                <w:sz w:val="16"/>
              </w:rPr>
              <w:t>RELATIVE GENERATION COST</w:t>
            </w:r>
          </w:p>
        </w:tc>
      </w:tr>
      <w:tr>
        <w:tc>
          <w:tcPr>
            <w:tcW w:type="dxa" w:w="1584"/>
          </w:tcPr>
          <w:p>
            <w:pPr>
              <w:spacing w:after="40" w:before="40"/>
            </w:pPr>
            <w:r/>
            <w:r>
              <w:rPr>
                <w:b/>
                <w:sz w:val="18"/>
              </w:rPr>
              <w:t>Tal 1.0</w:t>
            </w:r>
          </w:p>
        </w:tc>
        <w:tc>
          <w:tcPr>
            <w:tcW w:type="dxa" w:w="5184"/>
          </w:tcPr>
          <w:p>
            <w:pPr>
              <w:spacing w:after="40" w:before="40"/>
            </w:pPr>
            <w:r/>
            <w:r>
              <w:rPr>
                <w:sz w:val="18"/>
              </w:rPr>
              <w:t>Fast model — drafts and volume</w:t>
            </w:r>
          </w:p>
        </w:tc>
        <w:tc>
          <w:tcPr>
            <w:tcW w:type="dxa" w:w="3312"/>
          </w:tcPr>
          <w:p>
            <w:pPr>
              <w:spacing w:after="40" w:before="40"/>
            </w:pPr>
            <w:r/>
            <w:r>
              <w:rPr>
                <w:sz w:val="18"/>
              </w:rPr>
              <w:t>1×</w:t>
            </w:r>
          </w:p>
        </w:tc>
      </w:tr>
      <w:tr>
        <w:tc>
          <w:tcPr>
            <w:tcW w:type="dxa" w:w="1584"/>
            <w:shd w:val="clear" w:fill="F9F9F9"/>
          </w:tcPr>
          <w:p>
            <w:pPr>
              <w:spacing w:after="40" w:before="40"/>
            </w:pPr>
            <w:r/>
            <w:r>
              <w:rPr>
                <w:b/>
                <w:sz w:val="18"/>
              </w:rPr>
              <w:t>Tal 2.0</w:t>
            </w:r>
          </w:p>
        </w:tc>
        <w:tc>
          <w:tcPr>
            <w:tcW w:type="dxa" w:w="5184"/>
            <w:shd w:val="clear" w:fill="F9F9F9"/>
          </w:tcPr>
          <w:p>
            <w:pPr>
              <w:spacing w:after="40" w:before="40"/>
            </w:pPr>
            <w:r/>
            <w:r>
              <w:rPr>
                <w:sz w:val="18"/>
              </w:rPr>
              <w:t>Creators model — the everyday default</w:t>
            </w:r>
          </w:p>
        </w:tc>
        <w:tc>
          <w:tcPr>
            <w:tcW w:type="dxa" w:w="3312"/>
            <w:shd w:val="clear" w:fill="F9F9F9"/>
          </w:tcPr>
          <w:p>
            <w:pPr>
              <w:spacing w:after="40" w:before="40"/>
            </w:pPr>
            <w:r/>
            <w:r>
              <w:rPr>
                <w:sz w:val="18"/>
              </w:rPr>
              <w:t>2×</w:t>
            </w:r>
          </w:p>
        </w:tc>
      </w:tr>
      <w:tr>
        <w:tc>
          <w:tcPr>
            <w:tcW w:type="dxa" w:w="1584"/>
          </w:tcPr>
          <w:p>
            <w:pPr>
              <w:spacing w:after="40" w:before="40"/>
            </w:pPr>
            <w:r/>
            <w:r>
              <w:rPr>
                <w:b/>
                <w:sz w:val="18"/>
              </w:rPr>
              <w:t>Tal 3.0</w:t>
            </w:r>
          </w:p>
        </w:tc>
        <w:tc>
          <w:tcPr>
            <w:tcW w:type="dxa" w:w="5184"/>
          </w:tcPr>
          <w:p>
            <w:pPr>
              <w:spacing w:after="40" w:before="40"/>
            </w:pPr>
            <w:r/>
            <w:r>
              <w:rPr>
                <w:sz w:val="18"/>
              </w:rPr>
              <w:t>Cinematic model</w:t>
            </w:r>
          </w:p>
        </w:tc>
        <w:tc>
          <w:tcPr>
            <w:tcW w:type="dxa" w:w="3312"/>
          </w:tcPr>
          <w:p>
            <w:pPr>
              <w:spacing w:after="40" w:before="40"/>
            </w:pPr>
            <w:r/>
            <w:r>
              <w:rPr>
                <w:sz w:val="18"/>
              </w:rPr>
              <w:t>4×</w:t>
            </w:r>
          </w:p>
        </w:tc>
      </w:tr>
      <w:tr>
        <w:tc>
          <w:tcPr>
            <w:tcW w:type="dxa" w:w="1584"/>
            <w:shd w:val="clear" w:fill="F9F9F9"/>
          </w:tcPr>
          <w:p>
            <w:pPr>
              <w:spacing w:after="40" w:before="40"/>
            </w:pPr>
            <w:r/>
            <w:r>
              <w:rPr>
                <w:b/>
                <w:sz w:val="18"/>
              </w:rPr>
              <w:t>Tal 3.1</w:t>
            </w:r>
          </w:p>
        </w:tc>
        <w:tc>
          <w:tcPr>
            <w:tcW w:type="dxa" w:w="5184"/>
            <w:shd w:val="clear" w:fill="F9F9F9"/>
          </w:tcPr>
          <w:p>
            <w:pPr>
              <w:spacing w:after="40" w:before="40"/>
            </w:pPr>
            <w:r/>
            <w:r>
              <w:rPr>
                <w:sz w:val="18"/>
              </w:rPr>
              <w:t>Ultra model — the top tier, up to 4K</w:t>
            </w:r>
          </w:p>
        </w:tc>
        <w:tc>
          <w:tcPr>
            <w:tcW w:type="dxa" w:w="3312"/>
            <w:shd w:val="clear" w:fill="F9F9F9"/>
          </w:tcPr>
          <w:p>
            <w:pPr>
              <w:spacing w:after="40" w:before="40"/>
            </w:pPr>
            <w:r/>
            <w:r>
              <w:rPr>
                <w:sz w:val="18"/>
              </w:rPr>
              <w:t>8×</w:t>
            </w:r>
          </w:p>
        </w:tc>
      </w:tr>
    </w:tbl>
    <w:p>
      <w:pPr>
        <w:spacing w:after="0"/>
      </w:pPr>
    </w:p>
    <w:p>
      <w:pPr>
        <w:spacing w:after="100"/>
      </w:pPr>
      <w:r>
        <w:rPr>
          <w:b w:val="0"/>
          <w:i w:val="0"/>
          <w:color w:val="606060"/>
          <w:sz w:val="18"/>
        </w:rPr>
        <w:t>The cost column is the ratio between models, not a dollar figure — it is why the credit system exists and why the higher models sit in the paid tiers.</w:t>
      </w:r>
    </w:p>
    <w:p>
      <w:pPr>
        <w:spacing w:after="60"/>
      </w:pPr>
      <w:r>
        <w:rPr>
          <w:b/>
          <w:i w:val="0"/>
          <w:color w:val="0F0F0F"/>
          <w:sz w:val="20"/>
        </w:rPr>
        <w:t>Primary audiences:</w:t>
      </w:r>
    </w:p>
    <w:p>
      <w:pPr>
        <w:spacing w:after="100"/>
      </w:pPr>
      <w:r>
        <w:rPr>
          <w:b w:val="0"/>
          <w:i w:val="0"/>
          <w:color w:val="0F0F0F"/>
          <w:sz w:val="20"/>
        </w:rPr>
        <w:t>Faceless YouTube channel builders · content creators and YouTubers · agencies and local video services · freelancers selling video to clients · software and IM buyers · anyone who wants a channel without appearing on camera.</w:t>
      </w:r>
    </w:p>
    <w:p>
      <w:pPr>
        <w:keepNext/>
        <w:spacing w:before="300" w:after="100"/>
      </w:pPr>
      <w:r>
        <w:rPr>
          <w:b/>
          <w:color w:val="FF0000"/>
          <w:sz w:val="27"/>
        </w:rPr>
        <w:t>5. Funnel &amp; Commissions (50% Across The Board)</w:t>
      </w:r>
    </w:p>
    <w:p>
      <w:pPr>
        <w:spacing w:after="120"/>
      </w:pPr>
      <w:r>
        <w:rPr>
          <w:b w:val="0"/>
          <w:i w:val="0"/>
          <w:color w:val="606060"/>
          <w:sz w:val="19"/>
        </w:rPr>
        <w:t>Five products plus three downsells. The same flat 50% on every one of them, including the downsells — nothing is clawed back at OTO level.</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c>
          <w:tcPr>
            <w:tcW w:type="dxa" w:w="1152"/>
            <w:shd w:val="clear" w:fill="0F0F0F"/>
          </w:tcPr>
          <w:p>
            <w:pPr>
              <w:spacing w:after="40" w:before="40"/>
            </w:pPr>
            <w:r/>
            <w:r>
              <w:rPr>
                <w:b/>
                <w:color w:val="FFFFFF"/>
                <w:sz w:val="16"/>
              </w:rPr>
              <w:t>TIER</w:t>
            </w:r>
          </w:p>
        </w:tc>
        <w:tc>
          <w:tcPr>
            <w:tcW w:type="dxa" w:w="4896"/>
            <w:shd w:val="clear" w:fill="0F0F0F"/>
          </w:tcPr>
          <w:p>
            <w:pPr>
              <w:spacing w:after="40" w:before="40"/>
            </w:pPr>
            <w:r/>
            <w:r>
              <w:rPr>
                <w:b/>
                <w:color w:val="FFFFFF"/>
                <w:sz w:val="16"/>
              </w:rPr>
              <w:t>PRODUCT</w:t>
            </w:r>
          </w:p>
        </w:tc>
        <w:tc>
          <w:tcPr>
            <w:tcW w:type="dxa" w:w="2016"/>
            <w:shd w:val="clear" w:fill="0F0F0F"/>
          </w:tcPr>
          <w:p>
            <w:pPr>
              <w:spacing w:after="40" w:before="40"/>
            </w:pPr>
            <w:r/>
            <w:r>
              <w:rPr>
                <w:b/>
                <w:color w:val="FFFFFF"/>
                <w:sz w:val="16"/>
              </w:rPr>
              <w:t>PRICE</w:t>
            </w:r>
          </w:p>
        </w:tc>
        <w:tc>
          <w:tcPr>
            <w:tcW w:type="dxa" w:w="2016"/>
            <w:shd w:val="clear" w:fill="0F0F0F"/>
          </w:tcPr>
          <w:p>
            <w:pPr>
              <w:spacing w:after="40" w:before="40"/>
            </w:pPr>
            <w:r/>
            <w:r>
              <w:rPr>
                <w:b/>
                <w:color w:val="FFFFFF"/>
                <w:sz w:val="16"/>
              </w:rPr>
              <w:t>YOUR 50%</w:t>
            </w:r>
          </w:p>
        </w:tc>
      </w:tr>
      <w:tr>
        <w:tc>
          <w:tcPr>
            <w:tcW w:type="dxa" w:w="1152"/>
          </w:tcPr>
          <w:p>
            <w:pPr>
              <w:spacing w:after="40" w:before="40"/>
            </w:pPr>
            <w:r/>
            <w:r>
              <w:rPr>
                <w:b/>
                <w:sz w:val="18"/>
              </w:rPr>
              <w:t>FE</w:t>
            </w:r>
          </w:p>
        </w:tc>
        <w:tc>
          <w:tcPr>
            <w:tcW w:type="dxa" w:w="4896"/>
          </w:tcPr>
          <w:p>
            <w:pPr>
              <w:spacing w:after="40" w:before="40"/>
            </w:pPr>
            <w:r/>
            <w:r>
              <w:rPr>
                <w:sz w:val="18"/>
              </w:rPr>
              <w:t>Tally AI Commercial</w:t>
            </w:r>
          </w:p>
        </w:tc>
        <w:tc>
          <w:tcPr>
            <w:tcW w:type="dxa" w:w="2016"/>
          </w:tcPr>
          <w:p>
            <w:pPr>
              <w:spacing w:after="40" w:before="40"/>
            </w:pPr>
            <w:r/>
            <w:r>
              <w:rPr>
                <w:sz w:val="18"/>
              </w:rPr>
              <w:t>$37 one-time</w:t>
            </w:r>
          </w:p>
        </w:tc>
        <w:tc>
          <w:tcPr>
            <w:tcW w:type="dxa" w:w="2016"/>
          </w:tcPr>
          <w:p>
            <w:pPr>
              <w:spacing w:after="40" w:before="40"/>
            </w:pPr>
            <w:r/>
            <w:r>
              <w:rPr>
                <w:b/>
                <w:color w:val="FF0000"/>
                <w:sz w:val="18"/>
              </w:rPr>
              <w:t>$18.50</w:t>
            </w:r>
          </w:p>
        </w:tc>
      </w:tr>
      <w:tr>
        <w:tc>
          <w:tcPr>
            <w:tcW w:type="dxa" w:w="1152"/>
            <w:shd w:val="clear" w:fill="F9F9F9"/>
          </w:tcPr>
          <w:p>
            <w:pPr>
              <w:spacing w:after="40" w:before="40"/>
            </w:pPr>
            <w:r/>
            <w:r>
              <w:rPr>
                <w:b/>
                <w:sz w:val="18"/>
              </w:rPr>
              <w:t>OTO 1</w:t>
            </w:r>
          </w:p>
        </w:tc>
        <w:tc>
          <w:tcPr>
            <w:tcW w:type="dxa" w:w="4896"/>
            <w:shd w:val="clear" w:fill="F9F9F9"/>
          </w:tcPr>
          <w:p>
            <w:pPr>
              <w:spacing w:after="40" w:before="40"/>
            </w:pPr>
            <w:r/>
            <w:r>
              <w:rPr>
                <w:sz w:val="18"/>
              </w:rPr>
              <w:t>Unlimited Bundle — best value, everything included</w:t>
            </w:r>
          </w:p>
        </w:tc>
        <w:tc>
          <w:tcPr>
            <w:tcW w:type="dxa" w:w="2016"/>
            <w:shd w:val="clear" w:fill="F9F9F9"/>
          </w:tcPr>
          <w:p>
            <w:pPr>
              <w:spacing w:after="40" w:before="40"/>
            </w:pPr>
            <w:r/>
            <w:r>
              <w:rPr>
                <w:sz w:val="18"/>
              </w:rPr>
              <w:t>$497 per year</w:t>
            </w:r>
          </w:p>
        </w:tc>
        <w:tc>
          <w:tcPr>
            <w:tcW w:type="dxa" w:w="2016"/>
            <w:shd w:val="clear" w:fill="F9F9F9"/>
          </w:tcPr>
          <w:p>
            <w:pPr>
              <w:spacing w:after="40" w:before="40"/>
            </w:pPr>
            <w:r/>
            <w:r>
              <w:rPr>
                <w:b/>
                <w:color w:val="FF0000"/>
                <w:sz w:val="18"/>
              </w:rPr>
              <w:t>$248.50/yr</w:t>
            </w:r>
          </w:p>
        </w:tc>
      </w:tr>
      <w:tr>
        <w:tc>
          <w:tcPr>
            <w:tcW w:type="dxa" w:w="1152"/>
          </w:tcPr>
          <w:p>
            <w:pPr>
              <w:spacing w:after="40" w:before="40"/>
            </w:pPr>
            <w:r/>
            <w:r>
              <w:rPr>
                <w:b/>
                <w:sz w:val="18"/>
              </w:rPr>
              <w:t>OTO 2</w:t>
            </w:r>
          </w:p>
        </w:tc>
        <w:tc>
          <w:tcPr>
            <w:tcW w:type="dxa" w:w="4896"/>
          </w:tcPr>
          <w:p>
            <w:pPr>
              <w:spacing w:after="40" w:before="40"/>
            </w:pPr>
            <w:r/>
            <w:r>
              <w:rPr>
                <w:sz w:val="18"/>
              </w:rPr>
              <w:t>Tally AI Pro</w:t>
            </w:r>
          </w:p>
        </w:tc>
        <w:tc>
          <w:tcPr>
            <w:tcW w:type="dxa" w:w="2016"/>
          </w:tcPr>
          <w:p>
            <w:pPr>
              <w:spacing w:after="40" w:before="40"/>
            </w:pPr>
            <w:r/>
            <w:r>
              <w:rPr>
                <w:sz w:val="18"/>
              </w:rPr>
              <w:t>$97 one-time</w:t>
            </w:r>
          </w:p>
        </w:tc>
        <w:tc>
          <w:tcPr>
            <w:tcW w:type="dxa" w:w="2016"/>
          </w:tcPr>
          <w:p>
            <w:pPr>
              <w:spacing w:after="40" w:before="40"/>
            </w:pPr>
            <w:r/>
            <w:r>
              <w:rPr>
                <w:b/>
                <w:color w:val="FF0000"/>
                <w:sz w:val="18"/>
              </w:rPr>
              <w:t>$48.50</w:t>
            </w:r>
          </w:p>
        </w:tc>
      </w:tr>
      <w:tr>
        <w:tc>
          <w:tcPr>
            <w:tcW w:type="dxa" w:w="1152"/>
            <w:shd w:val="clear" w:fill="F9F9F9"/>
          </w:tcPr>
          <w:p>
            <w:pPr>
              <w:spacing w:after="40" w:before="40"/>
            </w:pPr>
            <w:r/>
            <w:r>
              <w:rPr>
                <w:b/>
                <w:sz w:val="18"/>
              </w:rPr>
              <w:t>OTO 2 DS</w:t>
            </w:r>
          </w:p>
        </w:tc>
        <w:tc>
          <w:tcPr>
            <w:tcW w:type="dxa" w:w="4896"/>
            <w:shd w:val="clear" w:fill="F9F9F9"/>
          </w:tcPr>
          <w:p>
            <w:pPr>
              <w:spacing w:after="40" w:before="40"/>
            </w:pPr>
            <w:r/>
            <w:r>
              <w:rPr>
                <w:sz w:val="18"/>
              </w:rPr>
              <w:t>Tally AI Pro — downsell</w:t>
            </w:r>
          </w:p>
        </w:tc>
        <w:tc>
          <w:tcPr>
            <w:tcW w:type="dxa" w:w="2016"/>
            <w:shd w:val="clear" w:fill="F9F9F9"/>
          </w:tcPr>
          <w:p>
            <w:pPr>
              <w:spacing w:after="40" w:before="40"/>
            </w:pPr>
            <w:r/>
            <w:r>
              <w:rPr>
                <w:sz w:val="18"/>
              </w:rPr>
              <w:t>$67 one-time</w:t>
            </w:r>
          </w:p>
        </w:tc>
        <w:tc>
          <w:tcPr>
            <w:tcW w:type="dxa" w:w="2016"/>
            <w:shd w:val="clear" w:fill="F9F9F9"/>
          </w:tcPr>
          <w:p>
            <w:pPr>
              <w:spacing w:after="40" w:before="40"/>
            </w:pPr>
            <w:r/>
            <w:r>
              <w:rPr>
                <w:b/>
                <w:color w:val="FF0000"/>
                <w:sz w:val="18"/>
              </w:rPr>
              <w:t>$33.50</w:t>
            </w:r>
          </w:p>
        </w:tc>
      </w:tr>
      <w:tr>
        <w:tc>
          <w:tcPr>
            <w:tcW w:type="dxa" w:w="1152"/>
          </w:tcPr>
          <w:p>
            <w:pPr>
              <w:spacing w:after="40" w:before="40"/>
            </w:pPr>
            <w:r/>
            <w:r>
              <w:rPr>
                <w:b/>
                <w:sz w:val="18"/>
              </w:rPr>
              <w:t>OTO 3</w:t>
            </w:r>
          </w:p>
        </w:tc>
        <w:tc>
          <w:tcPr>
            <w:tcW w:type="dxa" w:w="4896"/>
          </w:tcPr>
          <w:p>
            <w:pPr>
              <w:spacing w:after="40" w:before="40"/>
            </w:pPr>
            <w:r/>
            <w:r>
              <w:rPr>
                <w:sz w:val="18"/>
              </w:rPr>
              <w:t>Autopilot Engine</w:t>
            </w:r>
          </w:p>
        </w:tc>
        <w:tc>
          <w:tcPr>
            <w:tcW w:type="dxa" w:w="2016"/>
          </w:tcPr>
          <w:p>
            <w:pPr>
              <w:spacing w:after="40" w:before="40"/>
            </w:pPr>
            <w:r/>
            <w:r>
              <w:rPr>
                <w:sz w:val="18"/>
              </w:rPr>
              <w:t>$67 one-time</w:t>
            </w:r>
          </w:p>
        </w:tc>
        <w:tc>
          <w:tcPr>
            <w:tcW w:type="dxa" w:w="2016"/>
          </w:tcPr>
          <w:p>
            <w:pPr>
              <w:spacing w:after="40" w:before="40"/>
            </w:pPr>
            <w:r/>
            <w:r>
              <w:rPr>
                <w:b/>
                <w:color w:val="FF0000"/>
                <w:sz w:val="18"/>
              </w:rPr>
              <w:t>$33.50</w:t>
            </w:r>
          </w:p>
        </w:tc>
      </w:tr>
      <w:tr>
        <w:tc>
          <w:tcPr>
            <w:tcW w:type="dxa" w:w="1152"/>
            <w:shd w:val="clear" w:fill="F9F9F9"/>
          </w:tcPr>
          <w:p>
            <w:pPr>
              <w:spacing w:after="40" w:before="40"/>
            </w:pPr>
            <w:r/>
            <w:r>
              <w:rPr>
                <w:b/>
                <w:sz w:val="18"/>
              </w:rPr>
              <w:t>OTO 3 DS</w:t>
            </w:r>
          </w:p>
        </w:tc>
        <w:tc>
          <w:tcPr>
            <w:tcW w:type="dxa" w:w="4896"/>
            <w:shd w:val="clear" w:fill="F9F9F9"/>
          </w:tcPr>
          <w:p>
            <w:pPr>
              <w:spacing w:after="40" w:before="40"/>
            </w:pPr>
            <w:r/>
            <w:r>
              <w:rPr>
                <w:sz w:val="18"/>
              </w:rPr>
              <w:t>Autopilot Engine — downsell</w:t>
            </w:r>
          </w:p>
        </w:tc>
        <w:tc>
          <w:tcPr>
            <w:tcW w:type="dxa" w:w="2016"/>
            <w:shd w:val="clear" w:fill="F9F9F9"/>
          </w:tcPr>
          <w:p>
            <w:pPr>
              <w:spacing w:after="40" w:before="40"/>
            </w:pPr>
            <w:r/>
            <w:r>
              <w:rPr>
                <w:sz w:val="18"/>
              </w:rPr>
              <w:t>$47 one-time</w:t>
            </w:r>
          </w:p>
        </w:tc>
        <w:tc>
          <w:tcPr>
            <w:tcW w:type="dxa" w:w="2016"/>
            <w:shd w:val="clear" w:fill="F9F9F9"/>
          </w:tcPr>
          <w:p>
            <w:pPr>
              <w:spacing w:after="40" w:before="40"/>
            </w:pPr>
            <w:r/>
            <w:r>
              <w:rPr>
                <w:b/>
                <w:color w:val="FF0000"/>
                <w:sz w:val="18"/>
              </w:rPr>
              <w:t>$23.50</w:t>
            </w:r>
          </w:p>
        </w:tc>
      </w:tr>
      <w:tr>
        <w:tc>
          <w:tcPr>
            <w:tcW w:type="dxa" w:w="1152"/>
          </w:tcPr>
          <w:p>
            <w:pPr>
              <w:spacing w:after="40" w:before="40"/>
            </w:pPr>
            <w:r/>
            <w:r>
              <w:rPr>
                <w:b/>
                <w:sz w:val="18"/>
              </w:rPr>
              <w:t>OTO 4</w:t>
            </w:r>
          </w:p>
        </w:tc>
        <w:tc>
          <w:tcPr>
            <w:tcW w:type="dxa" w:w="4896"/>
          </w:tcPr>
          <w:p>
            <w:pPr>
              <w:spacing w:after="40" w:before="40"/>
            </w:pPr>
            <w:r/>
            <w:r>
              <w:rPr>
                <w:sz w:val="18"/>
              </w:rPr>
              <w:t>Agency &amp; Reseller</w:t>
            </w:r>
          </w:p>
        </w:tc>
        <w:tc>
          <w:tcPr>
            <w:tcW w:type="dxa" w:w="2016"/>
          </w:tcPr>
          <w:p>
            <w:pPr>
              <w:spacing w:after="40" w:before="40"/>
            </w:pPr>
            <w:r/>
            <w:r>
              <w:rPr>
                <w:sz w:val="18"/>
              </w:rPr>
              <w:t>$197 one-time</w:t>
            </w:r>
          </w:p>
        </w:tc>
        <w:tc>
          <w:tcPr>
            <w:tcW w:type="dxa" w:w="2016"/>
          </w:tcPr>
          <w:p>
            <w:pPr>
              <w:spacing w:after="40" w:before="40"/>
            </w:pPr>
            <w:r/>
            <w:r>
              <w:rPr>
                <w:b/>
                <w:color w:val="FF0000"/>
                <w:sz w:val="18"/>
              </w:rPr>
              <w:t>$98.50</w:t>
            </w:r>
          </w:p>
        </w:tc>
      </w:tr>
      <w:tr>
        <w:tc>
          <w:tcPr>
            <w:tcW w:type="dxa" w:w="1152"/>
            <w:shd w:val="clear" w:fill="F9F9F9"/>
          </w:tcPr>
          <w:p>
            <w:pPr>
              <w:spacing w:after="40" w:before="40"/>
            </w:pPr>
            <w:r/>
            <w:r>
              <w:rPr>
                <w:b/>
                <w:sz w:val="18"/>
              </w:rPr>
              <w:t>OTO 4 DS</w:t>
            </w:r>
          </w:p>
        </w:tc>
        <w:tc>
          <w:tcPr>
            <w:tcW w:type="dxa" w:w="4896"/>
            <w:shd w:val="clear" w:fill="F9F9F9"/>
          </w:tcPr>
          <w:p>
            <w:pPr>
              <w:spacing w:after="40" w:before="40"/>
            </w:pPr>
            <w:r/>
            <w:r>
              <w:rPr>
                <w:sz w:val="18"/>
              </w:rPr>
              <w:t>Agency &amp; Reseller — downsell</w:t>
            </w:r>
          </w:p>
        </w:tc>
        <w:tc>
          <w:tcPr>
            <w:tcW w:type="dxa" w:w="2016"/>
            <w:shd w:val="clear" w:fill="F9F9F9"/>
          </w:tcPr>
          <w:p>
            <w:pPr>
              <w:spacing w:after="40" w:before="40"/>
            </w:pPr>
            <w:r/>
            <w:r>
              <w:rPr>
                <w:sz w:val="18"/>
              </w:rPr>
              <w:t>$147 one-time</w:t>
            </w:r>
          </w:p>
        </w:tc>
        <w:tc>
          <w:tcPr>
            <w:tcW w:type="dxa" w:w="2016"/>
            <w:shd w:val="clear" w:fill="F9F9F9"/>
          </w:tcPr>
          <w:p>
            <w:pPr>
              <w:spacing w:after="40" w:before="40"/>
            </w:pPr>
            <w:r/>
            <w:r>
              <w:rPr>
                <w:b/>
                <w:color w:val="FF0000"/>
                <w:sz w:val="18"/>
              </w:rPr>
              <w:t>$73.50</w:t>
            </w:r>
          </w:p>
        </w:tc>
      </w:tr>
    </w:tbl>
    <w:p>
      <w:pPr>
        <w:spacing w:after="0"/>
      </w:pPr>
    </w:p>
    <w:p>
      <w:pPr>
        <w:spacing w:after="100"/>
      </w:pPr>
      <w:r>
        <w:rPr>
          <w:b w:val="0"/>
          <w:i w:val="0"/>
          <w:color w:val="606060"/>
          <w:sz w:val="19"/>
        </w:rPr>
        <w:t>JVZoo product IDs and the two affiliate request URLs are TO CONFIRM — they go on the JV page as soon as the products are live. Request the front end and the Bundle separately.</w:t>
      </w:r>
    </w:p>
    <w:p>
      <w:pPr>
        <w:spacing w:after="60"/>
      </w:pPr>
      <w:r>
        <w:rPr>
          <w:b/>
          <w:i w:val="0"/>
          <w:color w:val="0F0F0F"/>
          <w:sz w:val="20"/>
        </w:rPr>
        <w:t>What each tier actually unlocks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440"/>
            <w:shd w:val="clear" w:fill="0F0F0F"/>
          </w:tcPr>
          <w:p>
            <w:pPr>
              <w:spacing w:after="40" w:before="40"/>
            </w:pPr>
            <w:r/>
            <w:r>
              <w:rPr>
                <w:b/>
                <w:color w:val="FFFFFF"/>
                <w:sz w:val="16"/>
              </w:rPr>
              <w:t>TIER</w:t>
            </w:r>
          </w:p>
        </w:tc>
        <w:tc>
          <w:tcPr>
            <w:tcW w:type="dxa" w:w="2160"/>
            <w:shd w:val="clear" w:fill="0F0F0F"/>
          </w:tcPr>
          <w:p>
            <w:pPr>
              <w:spacing w:after="40" w:before="40"/>
            </w:pPr>
            <w:r/>
            <w:r>
              <w:rPr>
                <w:b/>
                <w:color w:val="FFFFFF"/>
                <w:sz w:val="16"/>
              </w:rPr>
              <w:t>CHANNELS / VIDEOS</w:t>
            </w:r>
          </w:p>
        </w:tc>
        <w:tc>
          <w:tcPr>
            <w:tcW w:type="dxa" w:w="1584"/>
            <w:shd w:val="clear" w:fill="0F0F0F"/>
          </w:tcPr>
          <w:p>
            <w:pPr>
              <w:spacing w:after="40" w:before="40"/>
            </w:pPr>
            <w:r/>
            <w:r>
              <w:rPr>
                <w:b/>
                <w:color w:val="FFFFFF"/>
                <w:sz w:val="16"/>
              </w:rPr>
              <w:t>CREDITS PER MONTH</w:t>
            </w:r>
          </w:p>
        </w:tc>
        <w:tc>
          <w:tcPr>
            <w:tcW w:type="dxa" w:w="1872"/>
            <w:shd w:val="clear" w:fill="0F0F0F"/>
          </w:tcPr>
          <w:p>
            <w:pPr>
              <w:spacing w:after="40" w:before="40"/>
            </w:pPr>
            <w:r/>
            <w:r>
              <w:rPr>
                <w:b/>
                <w:color w:val="FFFFFF"/>
                <w:sz w:val="16"/>
              </w:rPr>
              <w:t>MODELS</w:t>
            </w:r>
          </w:p>
        </w:tc>
        <w:tc>
          <w:tcPr>
            <w:tcW w:type="dxa" w:w="3024"/>
            <w:shd w:val="clear" w:fill="0F0F0F"/>
          </w:tcPr>
          <w:p>
            <w:pPr>
              <w:spacing w:after="40" w:before="40"/>
            </w:pPr>
            <w:r/>
            <w:r>
              <w:rPr>
                <w:b/>
                <w:color w:val="FFFFFF"/>
                <w:sz w:val="16"/>
              </w:rPr>
              <w:t>THE UPGRADE IN ONE LINE</w:t>
            </w:r>
          </w:p>
        </w:tc>
      </w:tr>
      <w:tr>
        <w:tc>
          <w:tcPr>
            <w:tcW w:type="dxa" w:w="1440"/>
          </w:tcPr>
          <w:p>
            <w:pPr>
              <w:spacing w:after="40" w:before="40"/>
            </w:pPr>
            <w:r/>
            <w:r>
              <w:rPr>
                <w:b/>
                <w:sz w:val="18"/>
              </w:rPr>
              <w:t>FE $37</w:t>
            </w:r>
          </w:p>
        </w:tc>
        <w:tc>
          <w:tcPr>
            <w:tcW w:type="dxa" w:w="2160"/>
          </w:tcPr>
          <w:p>
            <w:pPr>
              <w:spacing w:after="40" w:before="40"/>
            </w:pPr>
            <w:r/>
            <w:r>
              <w:rPr>
                <w:sz w:val="18"/>
              </w:rPr>
              <w:t>1 channel · 10 videos / mo</w:t>
            </w:r>
          </w:p>
        </w:tc>
        <w:tc>
          <w:tcPr>
            <w:tcW w:type="dxa" w:w="1584"/>
          </w:tcPr>
          <w:p>
            <w:pPr>
              <w:spacing w:after="40" w:before="40"/>
            </w:pPr>
            <w:r/>
            <w:r>
              <w:rPr>
                <w:sz w:val="18"/>
              </w:rPr>
              <w:t>300</w:t>
            </w:r>
          </w:p>
        </w:tc>
        <w:tc>
          <w:tcPr>
            <w:tcW w:type="dxa" w:w="1872"/>
          </w:tcPr>
          <w:p>
            <w:pPr>
              <w:spacing w:after="40" w:before="40"/>
            </w:pPr>
            <w:r/>
            <w:r>
              <w:rPr>
                <w:sz w:val="18"/>
              </w:rPr>
              <w:t>Tal 1.0 + 2.0, to 1080p</w:t>
            </w:r>
          </w:p>
        </w:tc>
        <w:tc>
          <w:tcPr>
            <w:tcW w:type="dxa" w:w="3024"/>
          </w:tcPr>
          <w:p>
            <w:pPr>
              <w:spacing w:after="40" w:before="40"/>
            </w:pPr>
            <w:r/>
            <w:r>
              <w:rPr>
                <w:sz w:val="18"/>
              </w:rPr>
              <w:t>Lifetime access with a commercial licence — sell what you make</w:t>
            </w:r>
          </w:p>
        </w:tc>
      </w:tr>
      <w:tr>
        <w:tc>
          <w:tcPr>
            <w:tcW w:type="dxa" w:w="1440"/>
            <w:shd w:val="clear" w:fill="F9F9F9"/>
          </w:tcPr>
          <w:p>
            <w:pPr>
              <w:spacing w:after="40" w:before="40"/>
            </w:pPr>
            <w:r/>
            <w:r>
              <w:rPr>
                <w:b/>
                <w:sz w:val="18"/>
              </w:rPr>
              <w:t>OTO 1 $497/yr</w:t>
            </w:r>
          </w:p>
        </w:tc>
        <w:tc>
          <w:tcPr>
            <w:tcW w:type="dxa" w:w="2160"/>
            <w:shd w:val="clear" w:fill="F9F9F9"/>
          </w:tcPr>
          <w:p>
            <w:pPr>
              <w:spacing w:after="40" w:before="40"/>
            </w:pPr>
            <w:r/>
            <w:r>
              <w:rPr>
                <w:sz w:val="18"/>
              </w:rPr>
              <w:t>Unlimited · unlimited</w:t>
            </w:r>
          </w:p>
        </w:tc>
        <w:tc>
          <w:tcPr>
            <w:tcW w:type="dxa" w:w="1584"/>
            <w:shd w:val="clear" w:fill="F9F9F9"/>
          </w:tcPr>
          <w:p>
            <w:pPr>
              <w:spacing w:after="40" w:before="40"/>
            </w:pPr>
            <w:r/>
            <w:r>
              <w:rPr>
                <w:sz w:val="18"/>
              </w:rPr>
              <w:t>10,000, resets monthly</w:t>
            </w:r>
          </w:p>
        </w:tc>
        <w:tc>
          <w:tcPr>
            <w:tcW w:type="dxa" w:w="1872"/>
            <w:shd w:val="clear" w:fill="F9F9F9"/>
          </w:tcPr>
          <w:p>
            <w:pPr>
              <w:spacing w:after="40" w:before="40"/>
            </w:pPr>
            <w:r/>
            <w:r>
              <w:rPr>
                <w:sz w:val="18"/>
              </w:rPr>
              <w:t>All four, to 4K</w:t>
            </w:r>
          </w:p>
        </w:tc>
        <w:tc>
          <w:tcPr>
            <w:tcW w:type="dxa" w:w="3024"/>
            <w:shd w:val="clear" w:fill="F9F9F9"/>
          </w:tcPr>
          <w:p>
            <w:pPr>
              <w:spacing w:after="40" w:before="40"/>
            </w:pPr>
            <w:r/>
            <w:r>
              <w:rPr>
                <w:sz w:val="18"/>
              </w:rPr>
              <w:t>Every OTO on the page included, in one decision</w:t>
            </w:r>
          </w:p>
        </w:tc>
      </w:tr>
      <w:tr>
        <w:tc>
          <w:tcPr>
            <w:tcW w:type="dxa" w:w="1440"/>
          </w:tcPr>
          <w:p>
            <w:pPr>
              <w:spacing w:after="40" w:before="40"/>
            </w:pPr>
            <w:r/>
            <w:r>
              <w:rPr>
                <w:b/>
                <w:sz w:val="18"/>
              </w:rPr>
              <w:t>OTO 2 $97</w:t>
            </w:r>
          </w:p>
        </w:tc>
        <w:tc>
          <w:tcPr>
            <w:tcW w:type="dxa" w:w="2160"/>
          </w:tcPr>
          <w:p>
            <w:pPr>
              <w:spacing w:after="40" w:before="40"/>
            </w:pPr>
            <w:r/>
            <w:r>
              <w:rPr>
                <w:sz w:val="18"/>
              </w:rPr>
              <w:t>3 channels · unlimited videos</w:t>
            </w:r>
          </w:p>
        </w:tc>
        <w:tc>
          <w:tcPr>
            <w:tcW w:type="dxa" w:w="1584"/>
          </w:tcPr>
          <w:p>
            <w:pPr>
              <w:spacing w:after="40" w:before="40"/>
            </w:pPr>
            <w:r/>
            <w:r>
              <w:rPr>
                <w:sz w:val="18"/>
              </w:rPr>
              <w:t>3,000</w:t>
            </w:r>
          </w:p>
        </w:tc>
        <w:tc>
          <w:tcPr>
            <w:tcW w:type="dxa" w:w="1872"/>
          </w:tcPr>
          <w:p>
            <w:pPr>
              <w:spacing w:after="40" w:before="40"/>
            </w:pPr>
            <w:r/>
            <w:r>
              <w:rPr>
                <w:sz w:val="18"/>
              </w:rPr>
              <w:t>Adds Tal 3.0 + 3.1, 4K</w:t>
            </w:r>
          </w:p>
        </w:tc>
        <w:tc>
          <w:tcPr>
            <w:tcW w:type="dxa" w:w="3024"/>
          </w:tcPr>
          <w:p>
            <w:pPr>
              <w:spacing w:after="40" w:before="40"/>
            </w:pPr>
            <w:r/>
            <w:r>
              <w:rPr>
                <w:sz w:val="18"/>
              </w:rPr>
              <w:t>Lifts the limits: 4K, thumbnail A/B testing, continuity engine</w:t>
            </w:r>
          </w:p>
        </w:tc>
      </w:tr>
      <w:tr>
        <w:tc>
          <w:tcPr>
            <w:tcW w:type="dxa" w:w="1440"/>
            <w:shd w:val="clear" w:fill="F9F9F9"/>
          </w:tcPr>
          <w:p>
            <w:pPr>
              <w:spacing w:after="40" w:before="40"/>
            </w:pPr>
            <w:r/>
            <w:r>
              <w:rPr>
                <w:b/>
                <w:sz w:val="18"/>
              </w:rPr>
              <w:t>OTO 3 $67</w:t>
            </w:r>
          </w:p>
        </w:tc>
        <w:tc>
          <w:tcPr>
            <w:tcW w:type="dxa" w:w="2160"/>
            <w:shd w:val="clear" w:fill="F9F9F9"/>
          </w:tcPr>
          <w:p>
            <w:pPr>
              <w:spacing w:after="40" w:before="40"/>
            </w:pPr>
            <w:r/>
            <w:r>
              <w:rPr>
                <w:sz w:val="18"/>
              </w:rPr>
              <w:t>—</w:t>
            </w:r>
          </w:p>
        </w:tc>
        <w:tc>
          <w:tcPr>
            <w:tcW w:type="dxa" w:w="1584"/>
            <w:shd w:val="clear" w:fill="F9F9F9"/>
          </w:tcPr>
          <w:p>
            <w:pPr>
              <w:spacing w:after="40" w:before="40"/>
            </w:pPr>
            <w:r/>
            <w:r>
              <w:rPr>
                <w:sz w:val="18"/>
              </w:rPr>
              <w:t>—</w:t>
            </w:r>
          </w:p>
        </w:tc>
        <w:tc>
          <w:tcPr>
            <w:tcW w:type="dxa" w:w="1872"/>
            <w:shd w:val="clear" w:fill="F9F9F9"/>
          </w:tcPr>
          <w:p>
            <w:pPr>
              <w:spacing w:after="40" w:before="40"/>
            </w:pPr>
            <w:r/>
            <w:r>
              <w:rPr>
                <w:sz w:val="18"/>
              </w:rPr>
              <w:t>—</w:t>
            </w:r>
          </w:p>
        </w:tc>
        <w:tc>
          <w:tcPr>
            <w:tcW w:type="dxa" w:w="3024"/>
            <w:shd w:val="clear" w:fill="F9F9F9"/>
          </w:tcPr>
          <w:p>
            <w:pPr>
              <w:spacing w:after="40" w:before="40"/>
            </w:pPr>
            <w:r/>
            <w:r>
              <w:rPr>
                <w:sz w:val="18"/>
              </w:rPr>
              <w:t>Full channel automation: auto-publish, scheduling, hands-off daily uploads</w:t>
            </w:r>
          </w:p>
        </w:tc>
      </w:tr>
      <w:tr>
        <w:tc>
          <w:tcPr>
            <w:tcW w:type="dxa" w:w="1440"/>
          </w:tcPr>
          <w:p>
            <w:pPr>
              <w:spacing w:after="40" w:before="40"/>
            </w:pPr>
            <w:r/>
            <w:r>
              <w:rPr>
                <w:b/>
                <w:sz w:val="18"/>
              </w:rPr>
              <w:t>OTO 4 $197</w:t>
            </w:r>
          </w:p>
        </w:tc>
        <w:tc>
          <w:tcPr>
            <w:tcW w:type="dxa" w:w="2160"/>
          </w:tcPr>
          <w:p>
            <w:pPr>
              <w:spacing w:after="40" w:before="40"/>
            </w:pPr>
            <w:r/>
            <w:r>
              <w:rPr>
                <w:sz w:val="18"/>
              </w:rPr>
              <w:t>10 client workspaces</w:t>
            </w:r>
          </w:p>
        </w:tc>
        <w:tc>
          <w:tcPr>
            <w:tcW w:type="dxa" w:w="1584"/>
          </w:tcPr>
          <w:p>
            <w:pPr>
              <w:spacing w:after="40" w:before="40"/>
            </w:pPr>
            <w:r/>
            <w:r>
              <w:rPr>
                <w:sz w:val="18"/>
              </w:rPr>
              <w:t>Per-client pools</w:t>
            </w:r>
          </w:p>
        </w:tc>
        <w:tc>
          <w:tcPr>
            <w:tcW w:type="dxa" w:w="1872"/>
          </w:tcPr>
          <w:p>
            <w:pPr>
              <w:spacing w:after="40" w:before="40"/>
            </w:pPr>
            <w:r/>
            <w:r>
              <w:rPr>
                <w:sz w:val="18"/>
              </w:rPr>
              <w:t>—</w:t>
            </w:r>
          </w:p>
        </w:tc>
        <w:tc>
          <w:tcPr>
            <w:tcW w:type="dxa" w:w="3024"/>
          </w:tcPr>
          <w:p>
            <w:pPr>
              <w:spacing w:after="40" w:before="40"/>
            </w:pPr>
            <w:r/>
            <w:r>
              <w:rPr>
                <w:sz w:val="18"/>
              </w:rPr>
              <w:t>Turns it into a service: client sub-logins, reseller licence, contracts</w:t>
            </w:r>
          </w:p>
        </w:tc>
      </w:tr>
    </w:tbl>
    <w:p>
      <w:pPr>
        <w:spacing w:after="0"/>
      </w:pPr>
    </w:p>
    <w:p>
      <w:pPr>
        <w:spacing w:after="60"/>
      </w:pPr>
      <w:r>
        <w:rPr>
          <w:b/>
          <w:i w:val="0"/>
          <w:color w:val="0F0F0F"/>
          <w:sz w:val="20"/>
        </w:rPr>
        <w:t>How credits work — know this before you mail</w:t>
      </w:r>
    </w:p>
    <w:p>
      <w:pPr>
        <w:spacing w:after="100"/>
      </w:pPr>
      <w:r>
        <w:rPr>
          <w:b w:val="0"/>
          <w:i w:val="0"/>
          <w:color w:val="0F0F0F"/>
          <w:sz w:val="20"/>
        </w:rPr>
        <w:t>Generation is metered in credits, because a cinematic 4K scene costs real provider money and a 720p one does not. Every tier gets a monthly allowance that resets each month; the Unlimited Bundle resets at 10,000. “Unlimited” on the Bundle means unlimited channels and unlimited videos — the generation inside them is still metered, and that is the honest way to write it. If a buyer burns through the allowance early and will not wait for the reset, top-up packs are one click away.</w:t>
      </w:r>
    </w:p>
    <w:tbl>
      <w:tblPr>
        <w:tblStyle w:val="TableGrid"/>
        <w:tblW w:type="auto" w:w="0"/>
        <w:jc w:val="center"/>
        <w:tblLayout w:type="fixed"/>
        <w:tblLook w:firstColumn="1" w:firstRow="1" w:lastColumn="0" w:lastRow="0" w:noHBand="0" w:noVBand="1" w:val="04A0"/>
      </w:tblPr>
      <w:tblGrid>
        <w:gridCol w:w="5040"/>
        <w:gridCol w:w="5040"/>
      </w:tblGrid>
      <w:tr>
        <w:tc>
          <w:tcPr>
            <w:tcW w:type="dxa" w:w="2880"/>
            <w:shd w:val="clear" w:fill="0F0F0F"/>
          </w:tcPr>
          <w:p>
            <w:pPr>
              <w:spacing w:after="40" w:before="40"/>
            </w:pPr>
            <w:r/>
            <w:r>
              <w:rPr>
                <w:b/>
                <w:color w:val="FFFFFF"/>
                <w:sz w:val="16"/>
              </w:rPr>
              <w:t>TOP-UP PACK</w:t>
            </w:r>
          </w:p>
        </w:tc>
        <w:tc>
          <w:tcPr>
            <w:tcW w:type="dxa" w:w="2016"/>
            <w:shd w:val="clear" w:fill="0F0F0F"/>
          </w:tcPr>
          <w:p>
            <w:pPr>
              <w:spacing w:after="40" w:before="40"/>
            </w:pPr>
            <w:r/>
            <w:r>
              <w:rPr>
                <w:b/>
                <w:color w:val="FFFFFF"/>
                <w:sz w:val="16"/>
              </w:rPr>
              <w:t>PRICE</w:t>
            </w:r>
          </w:p>
        </w:tc>
      </w:tr>
      <w:tr>
        <w:tc>
          <w:tcPr>
            <w:tcW w:type="dxa" w:w="2880"/>
          </w:tcPr>
          <w:p>
            <w:pPr>
              <w:spacing w:after="40" w:before="40"/>
            </w:pPr>
            <w:r/>
            <w:r>
              <w:rPr>
                <w:b/>
                <w:sz w:val="18"/>
              </w:rPr>
              <w:t>100 credits</w:t>
            </w:r>
          </w:p>
        </w:tc>
        <w:tc>
          <w:tcPr>
            <w:tcW w:type="dxa" w:w="2016"/>
          </w:tcPr>
          <w:p>
            <w:pPr>
              <w:spacing w:after="40" w:before="40"/>
            </w:pPr>
            <w:r/>
            <w:r>
              <w:rPr>
                <w:sz w:val="18"/>
              </w:rPr>
              <w:t>$2</w:t>
            </w:r>
          </w:p>
        </w:tc>
      </w:tr>
      <w:tr>
        <w:tc>
          <w:tcPr>
            <w:tcW w:type="dxa" w:w="2880"/>
            <w:shd w:val="clear" w:fill="F9F9F9"/>
          </w:tcPr>
          <w:p>
            <w:pPr>
              <w:spacing w:after="40" w:before="40"/>
            </w:pPr>
            <w:r/>
            <w:r>
              <w:rPr>
                <w:b/>
                <w:sz w:val="18"/>
              </w:rPr>
              <w:t>500 credits</w:t>
            </w:r>
          </w:p>
        </w:tc>
        <w:tc>
          <w:tcPr>
            <w:tcW w:type="dxa" w:w="2016"/>
            <w:shd w:val="clear" w:fill="F9F9F9"/>
          </w:tcPr>
          <w:p>
            <w:pPr>
              <w:spacing w:after="40" w:before="40"/>
            </w:pPr>
            <w:r/>
            <w:r>
              <w:rPr>
                <w:sz w:val="18"/>
              </w:rPr>
              <w:t>$9</w:t>
            </w:r>
          </w:p>
        </w:tc>
      </w:tr>
      <w:tr>
        <w:tc>
          <w:tcPr>
            <w:tcW w:type="dxa" w:w="2880"/>
          </w:tcPr>
          <w:p>
            <w:pPr>
              <w:spacing w:after="40" w:before="40"/>
            </w:pPr>
            <w:r/>
            <w:r>
              <w:rPr>
                <w:b/>
                <w:sz w:val="18"/>
              </w:rPr>
              <w:t>1,000 credits</w:t>
            </w:r>
          </w:p>
        </w:tc>
        <w:tc>
          <w:tcPr>
            <w:tcW w:type="dxa" w:w="2016"/>
          </w:tcPr>
          <w:p>
            <w:pPr>
              <w:spacing w:after="40" w:before="40"/>
            </w:pPr>
            <w:r/>
            <w:r>
              <w:rPr>
                <w:sz w:val="18"/>
              </w:rPr>
              <w:t>$16</w:t>
            </w:r>
          </w:p>
        </w:tc>
      </w:tr>
      <w:tr>
        <w:tc>
          <w:tcPr>
            <w:tcW w:type="dxa" w:w="2880"/>
            <w:shd w:val="clear" w:fill="F9F9F9"/>
          </w:tcPr>
          <w:p>
            <w:pPr>
              <w:spacing w:after="40" w:before="40"/>
            </w:pPr>
            <w:r/>
            <w:r>
              <w:rPr>
                <w:b/>
                <w:sz w:val="18"/>
              </w:rPr>
              <w:t>2,500 credits</w:t>
            </w:r>
          </w:p>
        </w:tc>
        <w:tc>
          <w:tcPr>
            <w:tcW w:type="dxa" w:w="2016"/>
            <w:shd w:val="clear" w:fill="F9F9F9"/>
          </w:tcPr>
          <w:p>
            <w:pPr>
              <w:spacing w:after="40" w:before="40"/>
            </w:pPr>
            <w:r/>
            <w:r>
              <w:rPr>
                <w:sz w:val="18"/>
              </w:rPr>
              <w:t>$35</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Why the credit system matters to you</w:t>
            </w:r>
          </w:p>
          <w:p>
            <w:pPr>
              <w:spacing w:after="20"/>
            </w:pPr>
            <w:r>
              <w:rPr>
                <w:color w:val="0F0F0F"/>
                <w:sz w:val="18"/>
              </w:rPr>
              <w:t>Top-ups are the back end. A buyer who publishes daily comes back for credits long after launch week has closed — so the commission on a front-end sale is not the whole of what that buyer is worth to you. Confirm with us how top-up commission is tracked before you build a promo around it.</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Three things to get right in your promos</w:t>
            </w:r>
          </w:p>
          <w:p>
            <w:pPr>
              <w:spacing w:after="20"/>
            </w:pPr>
            <w:r>
              <w:rPr>
                <w:color w:val="0F0F0F"/>
                <w:sz w:val="18"/>
              </w:rPr>
              <w:t>1. Lead with the $37 front end. The Unlimited Bundle is presented straight after purchase and is where most of your commission will come from — $248.50 is the biggest single sale in this funnel.</w:t>
              <w:br/>
              <w:t>2. There are two honest paths, and the Bundle is cheaper than neither: $37 → $497 (one decision, everything unlocked), or $37 → $97 → $67 → $197 stacked individually ($398). Do not quote a “total funnel value” that adds the Bundle to the OTOs it already contains.</w:t>
              <w:br/>
              <w:t>3. The Bundle is annual and renews; everything else is one-time. Say so plainly. It is priced yearly because it resets 10,000 credits every month, and that is a recurring provider cost — which is also the answer to the objection.</w:t>
            </w:r>
          </w:p>
        </w:tc>
      </w:tr>
    </w:tbl>
    <w:p>
      <w:pPr>
        <w:spacing w:after="0"/>
      </w:pPr>
    </w:p>
    <w:p>
      <w:pPr>
        <w:keepNext/>
        <w:spacing w:before="300" w:after="100"/>
      </w:pPr>
      <w:r>
        <w:rPr>
          <w:b/>
          <w:color w:val="FF0000"/>
          <w:sz w:val="27"/>
        </w:rPr>
        <w:t>6. JV Contest — $5,000 In Cash</w:t>
      </w:r>
    </w:p>
    <w:p>
      <w:pPr>
        <w:spacing w:after="120"/>
      </w:pPr>
      <w:r>
        <w:rPr>
          <w:b w:val="0"/>
          <w:i w:val="0"/>
          <w:color w:val="0F0F0F"/>
          <w:sz w:val="20"/>
        </w:rPr>
        <w:t>Two leaderboards, back to back. Solo entries only — no team pooling.</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fill="0F0F0F"/>
          </w:tcPr>
          <w:p>
            <w:pPr>
              <w:spacing w:after="40" w:before="40"/>
            </w:pPr>
            <w:r/>
            <w:r>
              <w:rPr>
                <w:b/>
                <w:color w:val="FFFFFF"/>
                <w:sz w:val="16"/>
              </w:rPr>
              <w:t>BOARD</w:t>
            </w:r>
          </w:p>
        </w:tc>
        <w:tc>
          <w:tcPr>
            <w:tcW w:type="dxa" w:w="3744"/>
            <w:shd w:val="clear" w:fill="0F0F0F"/>
          </w:tcPr>
          <w:p>
            <w:pPr>
              <w:spacing w:after="40" w:before="40"/>
            </w:pPr>
            <w:r/>
            <w:r>
              <w:rPr>
                <w:b/>
                <w:color w:val="FFFFFF"/>
                <w:sz w:val="16"/>
              </w:rPr>
              <w:t>WINDOW (EDT)</w:t>
            </w:r>
          </w:p>
        </w:tc>
        <w:tc>
          <w:tcPr>
            <w:tcW w:type="dxa" w:w="1296"/>
            <w:shd w:val="clear" w:fill="0F0F0F"/>
          </w:tcPr>
          <w:p>
            <w:pPr>
              <w:spacing w:after="40" w:before="40"/>
            </w:pPr>
            <w:r/>
            <w:r>
              <w:rPr>
                <w:b/>
                <w:color w:val="FFFFFF"/>
                <w:sz w:val="16"/>
              </w:rPr>
              <w:t>1ST</w:t>
            </w:r>
          </w:p>
        </w:tc>
        <w:tc>
          <w:tcPr>
            <w:tcW w:type="dxa" w:w="1152"/>
            <w:shd w:val="clear" w:fill="0F0F0F"/>
          </w:tcPr>
          <w:p>
            <w:pPr>
              <w:spacing w:after="40" w:before="40"/>
            </w:pPr>
            <w:r/>
            <w:r>
              <w:rPr>
                <w:b/>
                <w:color w:val="FFFFFF"/>
                <w:sz w:val="16"/>
              </w:rPr>
              <w:t>2ND</w:t>
            </w:r>
          </w:p>
        </w:tc>
        <w:tc>
          <w:tcPr>
            <w:tcW w:type="dxa" w:w="1152"/>
            <w:shd w:val="clear" w:fill="0F0F0F"/>
          </w:tcPr>
          <w:p>
            <w:pPr>
              <w:spacing w:after="40" w:before="40"/>
            </w:pPr>
            <w:r/>
            <w:r>
              <w:rPr>
                <w:b/>
                <w:color w:val="FFFFFF"/>
                <w:sz w:val="16"/>
              </w:rPr>
              <w:t>3RD</w:t>
            </w:r>
          </w:p>
        </w:tc>
      </w:tr>
      <w:tr>
        <w:tc>
          <w:tcPr>
            <w:tcW w:type="dxa" w:w="2016"/>
          </w:tcPr>
          <w:p>
            <w:pPr>
              <w:spacing w:after="40" w:before="40"/>
            </w:pPr>
            <w:r/>
            <w:r>
              <w:rPr>
                <w:b/>
                <w:sz w:val="18"/>
              </w:rPr>
              <w:t>Opening · $3,000</w:t>
            </w:r>
          </w:p>
        </w:tc>
        <w:tc>
          <w:tcPr>
            <w:tcW w:type="dxa" w:w="3744"/>
          </w:tcPr>
          <w:p>
            <w:pPr>
              <w:spacing w:after="40" w:before="40"/>
            </w:pPr>
            <w:r/>
            <w:r>
              <w:rPr>
                <w:sz w:val="18"/>
              </w:rPr>
              <w:t>Tue 20 Oct 11:00 AM → Fri 23 Oct 11:59 PM</w:t>
            </w:r>
          </w:p>
        </w:tc>
        <w:tc>
          <w:tcPr>
            <w:tcW w:type="dxa" w:w="1296"/>
          </w:tcPr>
          <w:p>
            <w:pPr>
              <w:spacing w:after="40" w:before="40"/>
            </w:pPr>
            <w:r/>
            <w:r>
              <w:rPr>
                <w:sz w:val="18"/>
              </w:rPr>
              <w:t>$2,000</w:t>
            </w:r>
          </w:p>
        </w:tc>
        <w:tc>
          <w:tcPr>
            <w:tcW w:type="dxa" w:w="1152"/>
          </w:tcPr>
          <w:p>
            <w:pPr>
              <w:spacing w:after="40" w:before="40"/>
            </w:pPr>
            <w:r/>
            <w:r>
              <w:rPr>
                <w:sz w:val="18"/>
              </w:rPr>
              <w:t>$700</w:t>
            </w:r>
          </w:p>
        </w:tc>
        <w:tc>
          <w:tcPr>
            <w:tcW w:type="dxa" w:w="1152"/>
          </w:tcPr>
          <w:p>
            <w:pPr>
              <w:spacing w:after="40" w:before="40"/>
            </w:pPr>
            <w:r/>
            <w:r>
              <w:rPr>
                <w:sz w:val="18"/>
              </w:rPr>
              <w:t>$300</w:t>
            </w:r>
          </w:p>
        </w:tc>
      </w:tr>
      <w:tr>
        <w:tc>
          <w:tcPr>
            <w:tcW w:type="dxa" w:w="2016"/>
            <w:shd w:val="clear" w:fill="F9F9F9"/>
          </w:tcPr>
          <w:p>
            <w:pPr>
              <w:spacing w:after="40" w:before="40"/>
            </w:pPr>
            <w:r/>
            <w:r>
              <w:rPr>
                <w:b/>
                <w:sz w:val="18"/>
              </w:rPr>
              <w:t>Closing · $2,000</w:t>
            </w:r>
          </w:p>
        </w:tc>
        <w:tc>
          <w:tcPr>
            <w:tcW w:type="dxa" w:w="3744"/>
            <w:shd w:val="clear" w:fill="F9F9F9"/>
          </w:tcPr>
          <w:p>
            <w:pPr>
              <w:spacing w:after="40" w:before="40"/>
            </w:pPr>
            <w:r/>
            <w:r>
              <w:rPr>
                <w:sz w:val="18"/>
              </w:rPr>
              <w:t>Sat 24 Oct 12:00 AM → Sun 25 Oct 11:59 PM</w:t>
            </w:r>
          </w:p>
        </w:tc>
        <w:tc>
          <w:tcPr>
            <w:tcW w:type="dxa" w:w="1296"/>
            <w:shd w:val="clear" w:fill="F9F9F9"/>
          </w:tcPr>
          <w:p>
            <w:pPr>
              <w:spacing w:after="40" w:before="40"/>
            </w:pPr>
            <w:r/>
            <w:r>
              <w:rPr>
                <w:sz w:val="18"/>
              </w:rPr>
              <w:t>$1,000</w:t>
            </w:r>
          </w:p>
        </w:tc>
        <w:tc>
          <w:tcPr>
            <w:tcW w:type="dxa" w:w="1152"/>
            <w:shd w:val="clear" w:fill="F9F9F9"/>
          </w:tcPr>
          <w:p>
            <w:pPr>
              <w:spacing w:after="40" w:before="40"/>
            </w:pPr>
            <w:r/>
            <w:r>
              <w:rPr>
                <w:sz w:val="18"/>
              </w:rPr>
              <w:t>$700</w:t>
            </w:r>
          </w:p>
        </w:tc>
        <w:tc>
          <w:tcPr>
            <w:tcW w:type="dxa" w:w="1152"/>
            <w:shd w:val="clear" w:fill="F9F9F9"/>
          </w:tcPr>
          <w:p>
            <w:pPr>
              <w:spacing w:after="40" w:before="40"/>
            </w:pPr>
            <w:r/>
            <w:r>
              <w:rPr>
                <w:sz w:val="18"/>
              </w:rPr>
              <w:t>$300</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How you qualify — read before planning your promo</w:t>
            </w:r>
          </w:p>
          <w:p>
            <w:pPr>
              <w:spacing w:after="20"/>
            </w:pPr>
            <w:r>
              <w:rPr>
                <w:color w:val="0F0F0F"/>
                <w:sz w:val="18"/>
              </w:rPr>
              <w:t>A prize is capped by what you earn: your commissions must at least equal the prize you are claiming. Miss the threshold and you drop to the next prize down that you have cleared — you do not lose everything. Thresholds: $2,000 / $700 / $300 on the opening board, $1,000 / $700 / $300 on the closing board.</w:t>
              <w:br/>
              <w:t>Worked example: you finish 1st on the opening board with $1,450 in commissions. First prize is $2,000 and needs $2,000, so you do not take it in full — you drop to $700, the next prize you have cleared.</w:t>
            </w:r>
          </w:p>
        </w:tc>
      </w:tr>
    </w:tbl>
    <w:p>
      <w:pPr>
        <w:spacing w:after="0"/>
      </w:pPr>
    </w:p>
    <w:p>
      <w:pPr>
        <w:spacing w:after="100"/>
      </w:pPr>
      <w:r>
        <w:rPr>
          <w:b w:val="0"/>
          <w:i w:val="0"/>
          <w:color w:val="606060"/>
          <w:sz w:val="19"/>
        </w:rPr>
        <w:t>Contest cash is paid on top of your commission, never out of it. A send landing late on the 23rd still counts for the opening board; one after midnight counts for the closing board. If you are near a threshold, that boundary decides it.</w:t>
      </w:r>
    </w:p>
    <w:p>
      <w:pPr>
        <w:keepNext/>
        <w:spacing w:before="300" w:after="100"/>
      </w:pPr>
      <w:r>
        <w:rPr>
          <w:b/>
          <w:color w:val="FF0000"/>
          <w:sz w:val="27"/>
        </w:rPr>
        <w:t>7. Reciprocation — Our Record</w:t>
      </w:r>
    </w:p>
    <w:p>
      <w:pPr>
        <w:spacing w:after="100"/>
      </w:pPr>
      <w:r>
        <w:rPr>
          <w:b w:val="0"/>
          <w:i w:val="0"/>
          <w:color w:val="0F0F0F"/>
          <w:sz w:val="20"/>
        </w:rPr>
        <w:t>You are being asked to mail for a product that has not launched before, so here is the record on the other side of that. Goodluck Efe has finished #1 on seven affiliate contest leaderboards, every one of them on another vendor's launch. Full screenshots of all seven are on the JV page under “Reciprocation”.</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736"/>
            <w:shd w:val="clear" w:fill="0F0F0F"/>
          </w:tcPr>
          <w:p>
            <w:pPr>
              <w:spacing w:after="40" w:before="40"/>
            </w:pPr>
            <w:r/>
            <w:r>
              <w:rPr>
                <w:b/>
                <w:color w:val="FFFFFF"/>
                <w:sz w:val="16"/>
              </w:rPr>
              <w:t>BOARD</w:t>
            </w:r>
          </w:p>
        </w:tc>
        <w:tc>
          <w:tcPr>
            <w:tcW w:type="dxa" w:w="1872"/>
            <w:shd w:val="clear" w:fill="0F0F0F"/>
          </w:tcPr>
          <w:p>
            <w:pPr>
              <w:spacing w:after="40" w:before="40"/>
            </w:pPr>
            <w:r/>
            <w:r>
              <w:rPr>
                <w:b/>
                <w:color w:val="FFFFFF"/>
                <w:sz w:val="16"/>
              </w:rPr>
              <w:t>RESULT</w:t>
            </w:r>
          </w:p>
        </w:tc>
        <w:tc>
          <w:tcPr>
            <w:tcW w:type="dxa" w:w="5472"/>
            <w:shd w:val="clear" w:fill="0F0F0F"/>
          </w:tcPr>
          <w:p>
            <w:pPr>
              <w:spacing w:after="40" w:before="40"/>
            </w:pPr>
            <w:r/>
            <w:r>
              <w:rPr>
                <w:b/>
                <w:color w:val="FFFFFF"/>
                <w:sz w:val="16"/>
              </w:rPr>
              <w:t>NOTE</w:t>
            </w:r>
          </w:p>
        </w:tc>
      </w:tr>
      <w:tr>
        <w:tc>
          <w:tcPr>
            <w:tcW w:type="dxa" w:w="2736"/>
          </w:tcPr>
          <w:p>
            <w:pPr>
              <w:spacing w:after="40" w:before="40"/>
            </w:pPr>
            <w:r/>
            <w:r>
              <w:rPr>
                <w:b/>
                <w:sz w:val="18"/>
              </w:rPr>
              <w:t>JVZoo · affiliate contest</w:t>
            </w:r>
          </w:p>
        </w:tc>
        <w:tc>
          <w:tcPr>
            <w:tcW w:type="dxa" w:w="1872"/>
          </w:tcPr>
          <w:p>
            <w:pPr>
              <w:spacing w:after="40" w:before="40"/>
            </w:pPr>
            <w:r/>
            <w:r>
              <w:rPr>
                <w:sz w:val="18"/>
              </w:rPr>
              <w:t>#1 — $3,000 won</w:t>
            </w:r>
          </w:p>
        </w:tc>
        <w:tc>
          <w:tcPr>
            <w:tcW w:type="dxa" w:w="5472"/>
          </w:tcPr>
          <w:p>
            <w:pPr>
              <w:spacing w:after="40" w:before="40"/>
            </w:pPr>
            <w:r/>
            <w:r>
              <w:rPr>
                <w:sz w:val="18"/>
              </w:rPr>
              <w:t>$6,227.00 in commissions against a $3,000 first prize. Second place did $4,211.00</w:t>
            </w:r>
          </w:p>
        </w:tc>
      </w:tr>
      <w:tr>
        <w:tc>
          <w:tcPr>
            <w:tcW w:type="dxa" w:w="2736"/>
            <w:shd w:val="clear" w:fill="F9F9F9"/>
          </w:tcPr>
          <w:p>
            <w:pPr>
              <w:spacing w:after="40" w:before="40"/>
            </w:pPr>
            <w:r/>
            <w:r>
              <w:rPr>
                <w:b/>
                <w:sz w:val="18"/>
              </w:rPr>
              <w:t>JVZoo · $1,500 first prize</w:t>
            </w:r>
          </w:p>
        </w:tc>
        <w:tc>
          <w:tcPr>
            <w:tcW w:type="dxa" w:w="1872"/>
            <w:shd w:val="clear" w:fill="F9F9F9"/>
          </w:tcPr>
          <w:p>
            <w:pPr>
              <w:spacing w:after="40" w:before="40"/>
            </w:pPr>
            <w:r/>
            <w:r>
              <w:rPr>
                <w:sz w:val="18"/>
              </w:rPr>
              <w:t>#1 of the podium</w:t>
            </w:r>
          </w:p>
        </w:tc>
        <w:tc>
          <w:tcPr>
            <w:tcW w:type="dxa" w:w="5472"/>
            <w:shd w:val="clear" w:fill="F9F9F9"/>
          </w:tcPr>
          <w:p>
            <w:pPr>
              <w:spacing w:after="40" w:before="40"/>
            </w:pPr>
            <w:r/>
            <w:r>
              <w:rPr>
                <w:sz w:val="18"/>
              </w:rPr>
              <w:t>Top of a $1,500 / $700 / $300 board</w:t>
            </w:r>
          </w:p>
        </w:tc>
      </w:tr>
      <w:tr>
        <w:tc>
          <w:tcPr>
            <w:tcW w:type="dxa" w:w="2736"/>
          </w:tcPr>
          <w:p>
            <w:pPr>
              <w:spacing w:after="40" w:before="40"/>
            </w:pPr>
            <w:r/>
            <w:r>
              <w:rPr>
                <w:b/>
                <w:sz w:val="18"/>
              </w:rPr>
              <w:t>JVZoo · $1,000 first prize</w:t>
            </w:r>
          </w:p>
        </w:tc>
        <w:tc>
          <w:tcPr>
            <w:tcW w:type="dxa" w:w="1872"/>
          </w:tcPr>
          <w:p>
            <w:pPr>
              <w:spacing w:after="40" w:before="40"/>
            </w:pPr>
            <w:r/>
            <w:r>
              <w:rPr>
                <w:sz w:val="18"/>
              </w:rPr>
              <w:t>#1 — $1,000 won</w:t>
            </w:r>
          </w:p>
        </w:tc>
        <w:tc>
          <w:tcPr>
            <w:tcW w:type="dxa" w:w="5472"/>
          </w:tcPr>
          <w:p>
            <w:pPr>
              <w:spacing w:after="40" w:before="40"/>
            </w:pPr>
            <w:r/>
            <w:r>
              <w:rPr>
                <w:sz w:val="18"/>
              </w:rPr>
              <w:t>Top of a $1,000 / $500 / $100 podium, ahead of six named affiliates</w:t>
            </w:r>
          </w:p>
        </w:tc>
      </w:tr>
      <w:tr>
        <w:tc>
          <w:tcPr>
            <w:tcW w:type="dxa" w:w="2736"/>
            <w:shd w:val="clear" w:fill="F9F9F9"/>
          </w:tcPr>
          <w:p>
            <w:pPr>
              <w:spacing w:after="40" w:before="40"/>
            </w:pPr>
            <w:r/>
            <w:r>
              <w:rPr>
                <w:b/>
                <w:sz w:val="18"/>
              </w:rPr>
              <w:t>JVZoo · live on mobile</w:t>
            </w:r>
          </w:p>
        </w:tc>
        <w:tc>
          <w:tcPr>
            <w:tcW w:type="dxa" w:w="1872"/>
            <w:shd w:val="clear" w:fill="F9F9F9"/>
          </w:tcPr>
          <w:p>
            <w:pPr>
              <w:spacing w:after="40" w:before="40"/>
            </w:pPr>
            <w:r/>
            <w:r>
              <w:rPr>
                <w:sz w:val="18"/>
              </w:rPr>
              <w:t>#1 — $700 won</w:t>
            </w:r>
          </w:p>
        </w:tc>
        <w:tc>
          <w:tcPr>
            <w:tcW w:type="dxa" w:w="5472"/>
            <w:shd w:val="clear" w:fill="F9F9F9"/>
          </w:tcPr>
          <w:p>
            <w:pPr>
              <w:spacing w:after="40" w:before="40"/>
            </w:pPr>
            <w:r/>
            <w:r>
              <w:rPr>
                <w:sz w:val="18"/>
              </w:rPr>
              <w:t>$1,612.90 earned. The dashboard as it looked on a phone</w:t>
            </w:r>
          </w:p>
        </w:tc>
      </w:tr>
      <w:tr>
        <w:tc>
          <w:tcPr>
            <w:tcW w:type="dxa" w:w="2736"/>
          </w:tcPr>
          <w:p>
            <w:pPr>
              <w:spacing w:after="40" w:before="40"/>
            </w:pPr>
            <w:r/>
            <w:r>
              <w:rPr>
                <w:b/>
                <w:sz w:val="18"/>
              </w:rPr>
              <w:t>DomainRack · main contest</w:t>
            </w:r>
          </w:p>
        </w:tc>
        <w:tc>
          <w:tcPr>
            <w:tcW w:type="dxa" w:w="1872"/>
          </w:tcPr>
          <w:p>
            <w:pPr>
              <w:spacing w:after="40" w:before="40"/>
            </w:pPr>
            <w:r/>
            <w:r>
              <w:rPr>
                <w:sz w:val="18"/>
              </w:rPr>
              <w:t>#1 of Top Affiliates</w:t>
            </w:r>
          </w:p>
        </w:tc>
        <w:tc>
          <w:tcPr>
            <w:tcW w:type="dxa" w:w="5472"/>
          </w:tcPr>
          <w:p>
            <w:pPr>
              <w:spacing w:after="40" w:before="40"/>
            </w:pPr>
            <w:r/>
            <w:r>
              <w:rPr>
                <w:sz w:val="18"/>
              </w:rPr>
              <w:t>Ahead of the vendor's own house affiliate</w:t>
            </w:r>
          </w:p>
        </w:tc>
      </w:tr>
      <w:tr>
        <w:tc>
          <w:tcPr>
            <w:tcW w:type="dxa" w:w="2736"/>
            <w:shd w:val="clear" w:fill="F9F9F9"/>
          </w:tcPr>
          <w:p>
            <w:pPr>
              <w:spacing w:after="40" w:before="40"/>
            </w:pPr>
            <w:r/>
            <w:r>
              <w:rPr>
                <w:b/>
                <w:sz w:val="18"/>
              </w:rPr>
              <w:t>MarketBooks AI · opening contest</w:t>
            </w:r>
          </w:p>
        </w:tc>
        <w:tc>
          <w:tcPr>
            <w:tcW w:type="dxa" w:w="1872"/>
            <w:shd w:val="clear" w:fill="F9F9F9"/>
          </w:tcPr>
          <w:p>
            <w:pPr>
              <w:spacing w:after="40" w:before="40"/>
            </w:pPr>
            <w:r/>
            <w:r>
              <w:rPr>
                <w:sz w:val="18"/>
              </w:rPr>
              <w:t>#1 of the board</w:t>
            </w:r>
          </w:p>
        </w:tc>
        <w:tc>
          <w:tcPr>
            <w:tcW w:type="dxa" w:w="5472"/>
            <w:shd w:val="clear" w:fill="F9F9F9"/>
          </w:tcPr>
          <w:p>
            <w:pPr>
              <w:spacing w:after="40" w:before="40"/>
            </w:pPr>
            <w:r/>
            <w:r>
              <w:rPr>
                <w:sz w:val="18"/>
              </w:rPr>
              <w:t>Commissions-only, solo entry — no team pooling, so the rank is one person's work</w:t>
            </w:r>
          </w:p>
        </w:tc>
      </w:tr>
      <w:tr>
        <w:tc>
          <w:tcPr>
            <w:tcW w:type="dxa" w:w="2736"/>
          </w:tcPr>
          <w:p>
            <w:pPr>
              <w:spacing w:after="40" w:before="40"/>
            </w:pPr>
            <w:r/>
            <w:r>
              <w:rPr>
                <w:b/>
                <w:sz w:val="18"/>
              </w:rPr>
              <w:t>Early Superstars · Advance AI</w:t>
            </w:r>
          </w:p>
        </w:tc>
        <w:tc>
          <w:tcPr>
            <w:tcW w:type="dxa" w:w="1872"/>
          </w:tcPr>
          <w:p>
            <w:pPr>
              <w:spacing w:after="40" w:before="40"/>
            </w:pPr>
            <w:r/>
            <w:r>
              <w:rPr>
                <w:sz w:val="18"/>
              </w:rPr>
              <w:t>#1 participant</w:t>
            </w:r>
          </w:p>
        </w:tc>
        <w:tc>
          <w:tcPr>
            <w:tcW w:type="dxa" w:w="5472"/>
          </w:tcPr>
          <w:p>
            <w:pPr>
              <w:spacing w:after="40" w:before="40"/>
            </w:pPr>
            <w:r/>
            <w:r>
              <w:rPr>
                <w:sz w:val="18"/>
              </w:rPr>
              <w:t>A contest whose own terms offered 2X reciprocation</w:t>
            </w:r>
          </w:p>
        </w:tc>
      </w:tr>
    </w:tbl>
    <w:p>
      <w:pPr>
        <w:spacing w:after="0"/>
      </w:pP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What those boards do and don't commit us to</w:t>
            </w:r>
          </w:p>
          <w:p>
            <w:pPr>
              <w:spacing w:after="20"/>
            </w:pPr>
            <w:r>
              <w:rPr>
                <w:color w:val="0F0F0F"/>
                <w:sz w:val="18"/>
              </w:rPr>
              <w:t>They show capability, not a promise. Seven #1 finishes on other vendors' launches is evidence that the list behind this launch performs when it mails — which is the fair question to ask about a first launch. It is not, by itself, a reciprocation commitment.</w:t>
              <w:br/>
              <w:t>Reciprocation is agreed per partner, in writing, by date. Message Goodluck with your launch date and what you need and you get a specific answer — a date we can commit to, or a straight no — before you commit a send to us. Nothing here is an offer of a reciprocal mail until you have that reply, and we will never quote you a number.</w:t>
            </w:r>
          </w:p>
        </w:tc>
      </w:tr>
    </w:tbl>
    <w:p>
      <w:pPr>
        <w:spacing w:after="0"/>
      </w:pPr>
    </w:p>
    <w:p>
      <w:pPr>
        <w:keepNext/>
        <w:spacing w:before="300" w:after="100"/>
      </w:pPr>
      <w:r>
        <w:rPr>
          <w:b/>
          <w:color w:val="FF0000"/>
          <w:sz w:val="27"/>
        </w:rPr>
        <w:t>8. Copy-Paste Mailing Plan</w:t>
      </w:r>
    </w:p>
    <w:p>
      <w:pPr>
        <w:spacing w:after="120"/>
      </w:pPr>
      <w:r>
        <w:rPr>
          <w:b w:val="0"/>
          <w:i w:val="0"/>
          <w:color w:val="606060"/>
          <w:sz w:val="19"/>
        </w:rPr>
        <w:t>Anchor times are fixed. Everything between them is a recommendation — bend it to your list.</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736"/>
            <w:shd w:val="clear" w:fill="0F0F0F"/>
          </w:tcPr>
          <w:p>
            <w:pPr>
              <w:spacing w:after="40" w:before="40"/>
            </w:pPr>
            <w:r/>
            <w:r>
              <w:rPr>
                <w:b/>
                <w:color w:val="FFFFFF"/>
                <w:sz w:val="16"/>
              </w:rPr>
              <w:t>WHEN</w:t>
            </w:r>
          </w:p>
        </w:tc>
        <w:tc>
          <w:tcPr>
            <w:tcW w:type="dxa" w:w="5040"/>
            <w:shd w:val="clear" w:fill="0F0F0F"/>
          </w:tcPr>
          <w:p>
            <w:pPr>
              <w:spacing w:after="40" w:before="40"/>
            </w:pPr>
            <w:r/>
            <w:r>
              <w:rPr>
                <w:b/>
                <w:color w:val="FFFFFF"/>
                <w:sz w:val="16"/>
              </w:rPr>
              <w:t>WHAT TO MAIL</w:t>
            </w:r>
          </w:p>
        </w:tc>
        <w:tc>
          <w:tcPr>
            <w:tcW w:type="dxa" w:w="1728"/>
            <w:shd w:val="clear" w:fill="0F0F0F"/>
          </w:tcPr>
          <w:p>
            <w:pPr>
              <w:spacing w:after="40" w:before="40"/>
            </w:pPr>
            <w:r/>
            <w:r>
              <w:rPr>
                <w:b/>
                <w:color w:val="FFFFFF"/>
                <w:sz w:val="16"/>
              </w:rPr>
              <w:t>SWIPE</w:t>
            </w:r>
          </w:p>
        </w:tc>
      </w:tr>
      <w:tr>
        <w:tc>
          <w:tcPr>
            <w:tcW w:type="dxa" w:w="2736"/>
          </w:tcPr>
          <w:p>
            <w:pPr>
              <w:spacing w:after="40" w:before="40"/>
            </w:pPr>
            <w:r/>
            <w:r>
              <w:rPr>
                <w:b/>
                <w:sz w:val="18"/>
              </w:rPr>
              <w:t>15–16 Oct</w:t>
            </w:r>
          </w:p>
        </w:tc>
        <w:tc>
          <w:tcPr>
            <w:tcW w:type="dxa" w:w="5040"/>
          </w:tcPr>
          <w:p>
            <w:pPr>
              <w:spacing w:after="40" w:before="40"/>
            </w:pPr>
            <w:r/>
            <w:r>
              <w:rPr>
                <w:sz w:val="18"/>
              </w:rPr>
              <w:t>The category — faceless YouTube, no link, no pitch</w:t>
            </w:r>
          </w:p>
        </w:tc>
        <w:tc>
          <w:tcPr>
            <w:tcW w:type="dxa" w:w="1728"/>
          </w:tcPr>
          <w:p>
            <w:pPr>
              <w:spacing w:after="40" w:before="40"/>
            </w:pPr>
            <w:r/>
            <w:r>
              <w:rPr>
                <w:sz w:val="18"/>
              </w:rPr>
              <w:t>Pre-launch 01</w:t>
            </w:r>
          </w:p>
        </w:tc>
      </w:tr>
      <w:tr>
        <w:tc>
          <w:tcPr>
            <w:tcW w:type="dxa" w:w="2736"/>
            <w:shd w:val="clear" w:fill="F9F9F9"/>
          </w:tcPr>
          <w:p>
            <w:pPr>
              <w:spacing w:after="40" w:before="40"/>
            </w:pPr>
            <w:r/>
            <w:r>
              <w:rPr>
                <w:b/>
                <w:sz w:val="18"/>
              </w:rPr>
              <w:t>17–18 Oct</w:t>
            </w:r>
          </w:p>
        </w:tc>
        <w:tc>
          <w:tcPr>
            <w:tcW w:type="dxa" w:w="5040"/>
            <w:shd w:val="clear" w:fill="F9F9F9"/>
          </w:tcPr>
          <w:p>
            <w:pPr>
              <w:spacing w:after="40" w:before="40"/>
            </w:pPr>
            <w:r/>
            <w:r>
              <w:rPr>
                <w:sz w:val="18"/>
              </w:rPr>
              <w:t>The problem — why channels stall at editing</w:t>
            </w:r>
          </w:p>
        </w:tc>
        <w:tc>
          <w:tcPr>
            <w:tcW w:type="dxa" w:w="1728"/>
            <w:shd w:val="clear" w:fill="F9F9F9"/>
          </w:tcPr>
          <w:p>
            <w:pPr>
              <w:spacing w:after="40" w:before="40"/>
            </w:pPr>
            <w:r/>
            <w:r>
              <w:rPr>
                <w:sz w:val="18"/>
              </w:rPr>
              <w:t>Pre-launch 02</w:t>
            </w:r>
          </w:p>
        </w:tc>
      </w:tr>
      <w:tr>
        <w:tc>
          <w:tcPr>
            <w:tcW w:type="dxa" w:w="2736"/>
          </w:tcPr>
          <w:p>
            <w:pPr>
              <w:spacing w:after="40" w:before="40"/>
            </w:pPr>
            <w:r/>
            <w:r>
              <w:rPr>
                <w:b/>
                <w:sz w:val="18"/>
              </w:rPr>
              <w:t>19 Oct</w:t>
            </w:r>
          </w:p>
        </w:tc>
        <w:tc>
          <w:tcPr>
            <w:tcW w:type="dxa" w:w="5040"/>
          </w:tcPr>
          <w:p>
            <w:pPr>
              <w:spacing w:after="40" w:before="40"/>
            </w:pPr>
            <w:r/>
            <w:r>
              <w:rPr>
                <w:sz w:val="18"/>
              </w:rPr>
              <w:t>The announcement — tomorrow, 11:00 AM</w:t>
            </w:r>
          </w:p>
        </w:tc>
        <w:tc>
          <w:tcPr>
            <w:tcW w:type="dxa" w:w="1728"/>
          </w:tcPr>
          <w:p>
            <w:pPr>
              <w:spacing w:after="40" w:before="40"/>
            </w:pPr>
            <w:r/>
            <w:r>
              <w:rPr>
                <w:sz w:val="18"/>
              </w:rPr>
              <w:t>Pre-launch 03</w:t>
            </w:r>
          </w:p>
        </w:tc>
      </w:tr>
      <w:tr>
        <w:tc>
          <w:tcPr>
            <w:tcW w:type="dxa" w:w="2736"/>
            <w:shd w:val="clear" w:fill="F9F9F9"/>
          </w:tcPr>
          <w:p>
            <w:pPr>
              <w:spacing w:after="40" w:before="40"/>
            </w:pPr>
            <w:r/>
            <w:r>
              <w:rPr>
                <w:b/>
                <w:sz w:val="18"/>
              </w:rPr>
              <w:t>20 Oct, within 2 hrs of 11 AM</w:t>
            </w:r>
          </w:p>
        </w:tc>
        <w:tc>
          <w:tcPr>
            <w:tcW w:type="dxa" w:w="5040"/>
            <w:shd w:val="clear" w:fill="F9F9F9"/>
          </w:tcPr>
          <w:p>
            <w:pPr>
              <w:spacing w:after="40" w:before="40"/>
            </w:pPr>
            <w:r/>
            <w:r>
              <w:rPr>
                <w:sz w:val="18"/>
              </w:rPr>
              <w:t>Cart open — lead with the demo</w:t>
            </w:r>
          </w:p>
        </w:tc>
        <w:tc>
          <w:tcPr>
            <w:tcW w:type="dxa" w:w="1728"/>
            <w:shd w:val="clear" w:fill="F9F9F9"/>
          </w:tcPr>
          <w:p>
            <w:pPr>
              <w:spacing w:after="40" w:before="40"/>
            </w:pPr>
            <w:r/>
            <w:r>
              <w:rPr>
                <w:sz w:val="18"/>
              </w:rPr>
              <w:t>Email 01</w:t>
            </w:r>
          </w:p>
        </w:tc>
      </w:tr>
      <w:tr>
        <w:tc>
          <w:tcPr>
            <w:tcW w:type="dxa" w:w="2736"/>
          </w:tcPr>
          <w:p>
            <w:pPr>
              <w:spacing w:after="40" w:before="40"/>
            </w:pPr>
            <w:r/>
            <w:r>
              <w:rPr>
                <w:b/>
                <w:sz w:val="18"/>
              </w:rPr>
              <w:t>20 Oct evening</w:t>
            </w:r>
          </w:p>
        </w:tc>
        <w:tc>
          <w:tcPr>
            <w:tcW w:type="dxa" w:w="5040"/>
          </w:tcPr>
          <w:p>
            <w:pPr>
              <w:spacing w:after="40" w:before="40"/>
            </w:pPr>
            <w:r/>
            <w:r>
              <w:rPr>
                <w:sz w:val="18"/>
              </w:rPr>
              <w:t>Story / personal send</w:t>
            </w:r>
          </w:p>
        </w:tc>
        <w:tc>
          <w:tcPr>
            <w:tcW w:type="dxa" w:w="1728"/>
          </w:tcPr>
          <w:p>
            <w:pPr>
              <w:spacing w:after="40" w:before="40"/>
            </w:pPr>
            <w:r/>
            <w:r>
              <w:rPr>
                <w:sz w:val="18"/>
              </w:rPr>
              <w:t>Email 02</w:t>
            </w:r>
          </w:p>
        </w:tc>
      </w:tr>
      <w:tr>
        <w:tc>
          <w:tcPr>
            <w:tcW w:type="dxa" w:w="2736"/>
            <w:shd w:val="clear" w:fill="F9F9F9"/>
          </w:tcPr>
          <w:p>
            <w:pPr>
              <w:spacing w:after="40" w:before="40"/>
            </w:pPr>
            <w:r/>
            <w:r>
              <w:rPr>
                <w:b/>
                <w:sz w:val="18"/>
              </w:rPr>
              <w:t>21 Oct</w:t>
            </w:r>
          </w:p>
        </w:tc>
        <w:tc>
          <w:tcPr>
            <w:tcW w:type="dxa" w:w="5040"/>
            <w:shd w:val="clear" w:fill="F9F9F9"/>
          </w:tcPr>
          <w:p>
            <w:pPr>
              <w:spacing w:after="40" w:before="40"/>
            </w:pPr>
            <w:r/>
            <w:r>
              <w:rPr>
                <w:sz w:val="18"/>
              </w:rPr>
              <w:t>The “no camera, no mic, no face” angle</w:t>
            </w:r>
          </w:p>
        </w:tc>
        <w:tc>
          <w:tcPr>
            <w:tcW w:type="dxa" w:w="1728"/>
            <w:shd w:val="clear" w:fill="F9F9F9"/>
          </w:tcPr>
          <w:p>
            <w:pPr>
              <w:spacing w:after="40" w:before="40"/>
            </w:pPr>
            <w:r/>
            <w:r>
              <w:rPr>
                <w:sz w:val="18"/>
              </w:rPr>
              <w:t>Email 03</w:t>
            </w:r>
          </w:p>
        </w:tc>
      </w:tr>
      <w:tr>
        <w:tc>
          <w:tcPr>
            <w:tcW w:type="dxa" w:w="2736"/>
          </w:tcPr>
          <w:p>
            <w:pPr>
              <w:spacing w:after="40" w:before="40"/>
            </w:pPr>
            <w:r/>
            <w:r>
              <w:rPr>
                <w:b/>
                <w:sz w:val="18"/>
              </w:rPr>
              <w:t>22 Oct</w:t>
            </w:r>
          </w:p>
        </w:tc>
        <w:tc>
          <w:tcPr>
            <w:tcW w:type="dxa" w:w="5040"/>
          </w:tcPr>
          <w:p>
            <w:pPr>
              <w:spacing w:after="40" w:before="40"/>
            </w:pPr>
            <w:r/>
            <w:r>
              <w:rPr>
                <w:sz w:val="18"/>
              </w:rPr>
              <w:t>Price step-up — the mid-launch push</w:t>
            </w:r>
          </w:p>
        </w:tc>
        <w:tc>
          <w:tcPr>
            <w:tcW w:type="dxa" w:w="1728"/>
          </w:tcPr>
          <w:p>
            <w:pPr>
              <w:spacing w:after="40" w:before="40"/>
            </w:pPr>
            <w:r/>
            <w:r>
              <w:rPr>
                <w:sz w:val="18"/>
              </w:rPr>
              <w:t>Email 04</w:t>
            </w:r>
          </w:p>
        </w:tc>
      </w:tr>
      <w:tr>
        <w:tc>
          <w:tcPr>
            <w:tcW w:type="dxa" w:w="2736"/>
            <w:shd w:val="clear" w:fill="F9F9F9"/>
          </w:tcPr>
          <w:p>
            <w:pPr>
              <w:spacing w:after="40" w:before="40"/>
            </w:pPr>
            <w:r/>
            <w:r>
              <w:rPr>
                <w:b/>
                <w:sz w:val="18"/>
              </w:rPr>
              <w:t>22 Oct evening</w:t>
            </w:r>
          </w:p>
        </w:tc>
        <w:tc>
          <w:tcPr>
            <w:tcW w:type="dxa" w:w="5040"/>
            <w:shd w:val="clear" w:fill="F9F9F9"/>
          </w:tcPr>
          <w:p>
            <w:pPr>
              <w:spacing w:after="40" w:before="40"/>
            </w:pPr>
            <w:r/>
            <w:r>
              <w:rPr>
                <w:sz w:val="18"/>
              </w:rPr>
              <w:t>Demo walkthrough — show, do not describe</w:t>
            </w:r>
          </w:p>
        </w:tc>
        <w:tc>
          <w:tcPr>
            <w:tcW w:type="dxa" w:w="1728"/>
            <w:shd w:val="clear" w:fill="F9F9F9"/>
          </w:tcPr>
          <w:p>
            <w:pPr>
              <w:spacing w:after="40" w:before="40"/>
            </w:pPr>
            <w:r/>
            <w:r>
              <w:rPr>
                <w:sz w:val="18"/>
              </w:rPr>
              <w:t>Email 05</w:t>
            </w:r>
          </w:p>
        </w:tc>
      </w:tr>
      <w:tr>
        <w:tc>
          <w:tcPr>
            <w:tcW w:type="dxa" w:w="2736"/>
          </w:tcPr>
          <w:p>
            <w:pPr>
              <w:spacing w:after="40" w:before="40"/>
            </w:pPr>
            <w:r/>
            <w:r>
              <w:rPr>
                <w:b/>
                <w:sz w:val="18"/>
              </w:rPr>
              <w:t>23 Oct</w:t>
            </w:r>
          </w:p>
        </w:tc>
        <w:tc>
          <w:tcPr>
            <w:tcW w:type="dxa" w:w="5040"/>
          </w:tcPr>
          <w:p>
            <w:pPr>
              <w:spacing w:after="40" w:before="40"/>
            </w:pPr>
            <w:r/>
            <w:r>
              <w:rPr>
                <w:sz w:val="18"/>
              </w:rPr>
              <w:t>Bundle value · one payment vs a monthly stack</w:t>
            </w:r>
          </w:p>
        </w:tc>
        <w:tc>
          <w:tcPr>
            <w:tcW w:type="dxa" w:w="1728"/>
          </w:tcPr>
          <w:p>
            <w:pPr>
              <w:spacing w:after="40" w:before="40"/>
            </w:pPr>
            <w:r/>
            <w:r>
              <w:rPr>
                <w:sz w:val="18"/>
              </w:rPr>
              <w:t>Email 06</w:t>
            </w:r>
          </w:p>
        </w:tc>
      </w:tr>
      <w:tr>
        <w:tc>
          <w:tcPr>
            <w:tcW w:type="dxa" w:w="2736"/>
            <w:shd w:val="clear" w:fill="F9F9F9"/>
          </w:tcPr>
          <w:p>
            <w:pPr>
              <w:spacing w:after="40" w:before="40"/>
            </w:pPr>
            <w:r/>
            <w:r>
              <w:rPr>
                <w:b/>
                <w:sz w:val="18"/>
              </w:rPr>
              <w:t>23 Oct, before 11:59 PM</w:t>
            </w:r>
          </w:p>
        </w:tc>
        <w:tc>
          <w:tcPr>
            <w:tcW w:type="dxa" w:w="5040"/>
            <w:shd w:val="clear" w:fill="F9F9F9"/>
          </w:tcPr>
          <w:p>
            <w:pPr>
              <w:spacing w:after="40" w:before="40"/>
            </w:pPr>
            <w:r/>
            <w:r>
              <w:rPr>
                <w:sz w:val="18"/>
              </w:rPr>
              <w:t>Opening contest closes — your hardest send of the first half</w:t>
            </w:r>
          </w:p>
        </w:tc>
        <w:tc>
          <w:tcPr>
            <w:tcW w:type="dxa" w:w="1728"/>
            <w:shd w:val="clear" w:fill="F9F9F9"/>
          </w:tcPr>
          <w:p>
            <w:pPr>
              <w:spacing w:after="40" w:before="40"/>
            </w:pPr>
            <w:r/>
            <w:r>
              <w:rPr>
                <w:sz w:val="18"/>
              </w:rPr>
              <w:t>Resend 06</w:t>
            </w:r>
          </w:p>
        </w:tc>
      </w:tr>
      <w:tr>
        <w:tc>
          <w:tcPr>
            <w:tcW w:type="dxa" w:w="2736"/>
          </w:tcPr>
          <w:p>
            <w:pPr>
              <w:spacing w:after="40" w:before="40"/>
            </w:pPr>
            <w:r/>
            <w:r>
              <w:rPr>
                <w:b/>
                <w:sz w:val="18"/>
              </w:rPr>
              <w:t>24 Oct</w:t>
            </w:r>
          </w:p>
        </w:tc>
        <w:tc>
          <w:tcPr>
            <w:tcW w:type="dxa" w:w="5040"/>
          </w:tcPr>
          <w:p>
            <w:pPr>
              <w:spacing w:after="40" w:before="40"/>
            </w:pPr>
            <w:r/>
            <w:r>
              <w:rPr>
                <w:sz w:val="18"/>
              </w:rPr>
              <w:t>Objections — answer them straight</w:t>
            </w:r>
          </w:p>
        </w:tc>
        <w:tc>
          <w:tcPr>
            <w:tcW w:type="dxa" w:w="1728"/>
          </w:tcPr>
          <w:p>
            <w:pPr>
              <w:spacing w:after="40" w:before="40"/>
            </w:pPr>
            <w:r/>
            <w:r>
              <w:rPr>
                <w:sz w:val="18"/>
              </w:rPr>
              <w:t>Email 07</w:t>
            </w:r>
          </w:p>
        </w:tc>
      </w:tr>
      <w:tr>
        <w:tc>
          <w:tcPr>
            <w:tcW w:type="dxa" w:w="2736"/>
            <w:shd w:val="clear" w:fill="F9F9F9"/>
          </w:tcPr>
          <w:p>
            <w:pPr>
              <w:spacing w:after="40" w:before="40"/>
            </w:pPr>
            <w:r/>
            <w:r>
              <w:rPr>
                <w:b/>
                <w:sz w:val="18"/>
              </w:rPr>
              <w:t>25 Oct morning</w:t>
            </w:r>
          </w:p>
        </w:tc>
        <w:tc>
          <w:tcPr>
            <w:tcW w:type="dxa" w:w="5040"/>
            <w:shd w:val="clear" w:fill="F9F9F9"/>
          </w:tcPr>
          <w:p>
            <w:pPr>
              <w:spacing w:after="40" w:before="40"/>
            </w:pPr>
            <w:r/>
            <w:r>
              <w:rPr>
                <w:sz w:val="18"/>
              </w:rPr>
              <w:t>Close — the cart shuts tonight</w:t>
            </w:r>
          </w:p>
        </w:tc>
        <w:tc>
          <w:tcPr>
            <w:tcW w:type="dxa" w:w="1728"/>
            <w:shd w:val="clear" w:fill="F9F9F9"/>
          </w:tcPr>
          <w:p>
            <w:pPr>
              <w:spacing w:after="40" w:before="40"/>
            </w:pPr>
            <w:r/>
            <w:r>
              <w:rPr>
                <w:sz w:val="18"/>
              </w:rPr>
              <w:t>Email 08</w:t>
            </w:r>
          </w:p>
        </w:tc>
      </w:tr>
      <w:tr>
        <w:tc>
          <w:tcPr>
            <w:tcW w:type="dxa" w:w="2736"/>
          </w:tcPr>
          <w:p>
            <w:pPr>
              <w:spacing w:after="40" w:before="40"/>
            </w:pPr>
            <w:r/>
            <w:r>
              <w:rPr>
                <w:b/>
                <w:sz w:val="18"/>
              </w:rPr>
              <w:t>25 Oct, 3–4 hrs out</w:t>
            </w:r>
          </w:p>
        </w:tc>
        <w:tc>
          <w:tcPr>
            <w:tcW w:type="dxa" w:w="5040"/>
          </w:tcPr>
          <w:p>
            <w:pPr>
              <w:spacing w:after="40" w:before="40"/>
            </w:pPr>
            <w:r/>
            <w:r>
              <w:rPr>
                <w:sz w:val="18"/>
              </w:rPr>
              <w:t>Final hours (optional)</w:t>
            </w:r>
          </w:p>
        </w:tc>
        <w:tc>
          <w:tcPr>
            <w:tcW w:type="dxa" w:w="1728"/>
          </w:tcPr>
          <w:p>
            <w:pPr>
              <w:spacing w:after="40" w:before="40"/>
            </w:pPr>
            <w:r/>
            <w:r>
              <w:rPr>
                <w:sz w:val="18"/>
              </w:rPr>
              <w:t>Email 09</w:t>
            </w:r>
          </w:p>
        </w:tc>
      </w:tr>
    </w:tbl>
    <w:p>
      <w:pPr>
        <w:spacing w:after="0"/>
      </w:pPr>
    </w:p>
    <w:p>
      <w:pPr>
        <w:spacing w:after="100"/>
      </w:pPr>
      <w:r>
        <w:rPr>
          <w:b w:val="0"/>
          <w:i w:val="0"/>
          <w:color w:val="606060"/>
          <w:sz w:val="19"/>
        </w:rPr>
        <w:t>Pre-written swipes for every angle and every launch day are on the JV page under “Your promo desk”.</w:t>
      </w:r>
    </w:p>
    <w:p>
      <w:pPr>
        <w:keepNext/>
        <w:spacing w:before="300" w:after="100"/>
      </w:pPr>
      <w:r>
        <w:rPr>
          <w:b/>
          <w:color w:val="FF0000"/>
          <w:sz w:val="27"/>
        </w:rPr>
        <w:t>9. Promo Angles (Rotate Across The Week)</w:t>
      </w:r>
    </w:p>
    <w:tbl>
      <w:tblPr>
        <w:tblStyle w:val="TableGrid"/>
        <w:tblW w:type="auto" w:w="0"/>
        <w:jc w:val="center"/>
        <w:tblLayout w:type="fixed"/>
        <w:tblLook w:firstColumn="1" w:firstRow="1" w:lastColumn="0" w:lastRow="0" w:noHBand="0" w:noVBand="1" w:val="04A0"/>
      </w:tblPr>
      <w:tblGrid>
        <w:gridCol w:w="3360"/>
        <w:gridCol w:w="3360"/>
        <w:gridCol w:w="3360"/>
      </w:tblGrid>
      <w:tr>
        <w:tc>
          <w:tcPr>
            <w:tcW w:type="dxa" w:w="2160"/>
            <w:shd w:val="clear" w:fill="0F0F0F"/>
          </w:tcPr>
          <w:p>
            <w:pPr>
              <w:spacing w:after="40" w:before="40"/>
            </w:pPr>
            <w:r/>
            <w:r>
              <w:rPr>
                <w:b/>
                <w:color w:val="FFFFFF"/>
                <w:sz w:val="16"/>
              </w:rPr>
              <w:t>ANGLE</w:t>
            </w:r>
          </w:p>
        </w:tc>
        <w:tc>
          <w:tcPr>
            <w:tcW w:type="dxa" w:w="2160"/>
            <w:shd w:val="clear" w:fill="0F0F0F"/>
          </w:tcPr>
          <w:p>
            <w:pPr>
              <w:spacing w:after="40" w:before="40"/>
            </w:pPr>
            <w:r/>
            <w:r>
              <w:rPr>
                <w:b/>
                <w:color w:val="FFFFFF"/>
                <w:sz w:val="16"/>
              </w:rPr>
              <w:t>BEST FOR</w:t>
            </w:r>
          </w:p>
        </w:tc>
        <w:tc>
          <w:tcPr>
            <w:tcW w:type="dxa" w:w="5760"/>
            <w:shd w:val="clear" w:fill="0F0F0F"/>
          </w:tcPr>
          <w:p>
            <w:pPr>
              <w:spacing w:after="40" w:before="40"/>
            </w:pPr>
            <w:r/>
            <w:r>
              <w:rPr>
                <w:b/>
                <w:color w:val="FFFFFF"/>
                <w:sz w:val="16"/>
              </w:rPr>
              <w:t>THE LINE THAT SELLS IT</w:t>
            </w:r>
          </w:p>
        </w:tc>
      </w:tr>
      <w:tr>
        <w:tc>
          <w:tcPr>
            <w:tcW w:type="dxa" w:w="2160"/>
          </w:tcPr>
          <w:p>
            <w:pPr>
              <w:spacing w:after="40" w:before="40"/>
            </w:pPr>
            <w:r/>
            <w:r>
              <w:rPr>
                <w:b/>
                <w:sz w:val="18"/>
              </w:rPr>
              <w:t>Keyword in, video out</w:t>
            </w:r>
          </w:p>
        </w:tc>
        <w:tc>
          <w:tcPr>
            <w:tcW w:type="dxa" w:w="2160"/>
          </w:tcPr>
          <w:p>
            <w:pPr>
              <w:spacing w:after="40" w:before="40"/>
            </w:pPr>
            <w:r/>
            <w:r>
              <w:rPr>
                <w:sz w:val="18"/>
              </w:rPr>
              <w:t>Everyone — the opener</w:t>
            </w:r>
          </w:p>
        </w:tc>
        <w:tc>
          <w:tcPr>
            <w:tcW w:type="dxa" w:w="5760"/>
          </w:tcPr>
          <w:p>
            <w:pPr>
              <w:spacing w:after="40" w:before="40"/>
            </w:pPr>
            <w:r/>
            <w:r>
              <w:rPr>
                <w:sz w:val="18"/>
              </w:rPr>
              <w:t>One screen recording is the whole pitch. A keyword goes in; a finished, published YouTube video comes out.</w:t>
            </w:r>
          </w:p>
        </w:tc>
      </w:tr>
      <w:tr>
        <w:tc>
          <w:tcPr>
            <w:tcW w:type="dxa" w:w="2160"/>
            <w:shd w:val="clear" w:fill="F9F9F9"/>
          </w:tcPr>
          <w:p>
            <w:pPr>
              <w:spacing w:after="40" w:before="40"/>
            </w:pPr>
            <w:r/>
            <w:r>
              <w:rPr>
                <w:b/>
                <w:sz w:val="18"/>
              </w:rPr>
              <w:t>No camera, no mic, no face</w:t>
            </w:r>
          </w:p>
        </w:tc>
        <w:tc>
          <w:tcPr>
            <w:tcW w:type="dxa" w:w="2160"/>
            <w:shd w:val="clear" w:fill="F9F9F9"/>
          </w:tcPr>
          <w:p>
            <w:pPr>
              <w:spacing w:after="40" w:before="40"/>
            </w:pPr>
            <w:r/>
            <w:r>
              <w:rPr>
                <w:sz w:val="18"/>
              </w:rPr>
              <w:t>Creators who will not go on camera</w:t>
            </w:r>
          </w:p>
        </w:tc>
        <w:tc>
          <w:tcPr>
            <w:tcW w:type="dxa" w:w="5760"/>
            <w:shd w:val="clear" w:fill="F9F9F9"/>
          </w:tcPr>
          <w:p>
            <w:pPr>
              <w:spacing w:after="40" w:before="40"/>
            </w:pPr>
            <w:r/>
            <w:r>
              <w:rPr>
                <w:sz w:val="18"/>
              </w:rPr>
              <w:t>The biggest reason people never start a channel is being on screen. This removes it entirely.</w:t>
            </w:r>
          </w:p>
        </w:tc>
      </w:tr>
      <w:tr>
        <w:tc>
          <w:tcPr>
            <w:tcW w:type="dxa" w:w="2160"/>
          </w:tcPr>
          <w:p>
            <w:pPr>
              <w:spacing w:after="40" w:before="40"/>
            </w:pPr>
            <w:r/>
            <w:r>
              <w:rPr>
                <w:b/>
                <w:sz w:val="18"/>
              </w:rPr>
              <w:t>It publishes, it does not just render</w:t>
            </w:r>
          </w:p>
        </w:tc>
        <w:tc>
          <w:tcPr>
            <w:tcW w:type="dxa" w:w="2160"/>
          </w:tcPr>
          <w:p>
            <w:pPr>
              <w:spacing w:after="40" w:before="40"/>
            </w:pPr>
            <w:r/>
            <w:r>
              <w:rPr>
                <w:sz w:val="18"/>
              </w:rPr>
              <w:t>People who have tried AI video tools</w:t>
            </w:r>
          </w:p>
        </w:tc>
        <w:tc>
          <w:tcPr>
            <w:tcW w:type="dxa" w:w="5760"/>
          </w:tcPr>
          <w:p>
            <w:pPr>
              <w:spacing w:after="40" w:before="40"/>
            </w:pPr>
            <w:r/>
            <w:r>
              <w:rPr>
                <w:sz w:val="18"/>
              </w:rPr>
              <w:t>Every other tool hands back a file. This one hands back a published video with the title, description, tags and thumbnail already done.</w:t>
            </w:r>
          </w:p>
        </w:tc>
      </w:tr>
      <w:tr>
        <w:tc>
          <w:tcPr>
            <w:tcW w:type="dxa" w:w="2160"/>
            <w:shd w:val="clear" w:fill="F9F9F9"/>
          </w:tcPr>
          <w:p>
            <w:pPr>
              <w:spacing w:after="40" w:before="40"/>
            </w:pPr>
            <w:r/>
            <w:r>
              <w:rPr>
                <w:b/>
                <w:sz w:val="18"/>
              </w:rPr>
              <w:t>The editing bottleneck</w:t>
            </w:r>
          </w:p>
        </w:tc>
        <w:tc>
          <w:tcPr>
            <w:tcW w:type="dxa" w:w="2160"/>
            <w:shd w:val="clear" w:fill="F9F9F9"/>
          </w:tcPr>
          <w:p>
            <w:pPr>
              <w:spacing w:after="40" w:before="40"/>
            </w:pPr>
            <w:r/>
            <w:r>
              <w:rPr>
                <w:sz w:val="18"/>
              </w:rPr>
              <w:t>Channel builders who have stalled</w:t>
            </w:r>
          </w:p>
        </w:tc>
        <w:tc>
          <w:tcPr>
            <w:tcW w:type="dxa" w:w="5760"/>
            <w:shd w:val="clear" w:fill="F9F9F9"/>
          </w:tcPr>
          <w:p>
            <w:pPr>
              <w:spacing w:after="40" w:before="40"/>
            </w:pPr>
            <w:r/>
            <w:r>
              <w:rPr>
                <w:sz w:val="18"/>
              </w:rPr>
              <w:t>Scripting and editing is where channels die. Research, script, voice, visuals and thumbnail all happen in one pass.</w:t>
            </w:r>
          </w:p>
        </w:tc>
      </w:tr>
      <w:tr>
        <w:tc>
          <w:tcPr>
            <w:tcW w:type="dxa" w:w="2160"/>
          </w:tcPr>
          <w:p>
            <w:pPr>
              <w:spacing w:after="40" w:before="40"/>
            </w:pPr>
            <w:r/>
            <w:r>
              <w:rPr>
                <w:b/>
                <w:sz w:val="18"/>
              </w:rPr>
              <w:t>Sell it as a service</w:t>
            </w:r>
          </w:p>
        </w:tc>
        <w:tc>
          <w:tcPr>
            <w:tcW w:type="dxa" w:w="2160"/>
          </w:tcPr>
          <w:p>
            <w:pPr>
              <w:spacing w:after="40" w:before="40"/>
            </w:pPr>
            <w:r/>
            <w:r>
              <w:rPr>
                <w:sz w:val="18"/>
              </w:rPr>
              <w:t>Agencies, freelancers, local video</w:t>
            </w:r>
          </w:p>
        </w:tc>
        <w:tc>
          <w:tcPr>
            <w:tcW w:type="dxa" w:w="5760"/>
          </w:tcPr>
          <w:p>
            <w:pPr>
              <w:spacing w:after="40" w:before="40"/>
            </w:pPr>
            <w:r/>
            <w:r>
              <w:rPr>
                <w:sz w:val="18"/>
              </w:rPr>
              <w:t>Ten client workspaces, separated data, per-client reporting and a reseller licence. The $197 turns the tool into a business.</w:t>
            </w:r>
          </w:p>
        </w:tc>
      </w:tr>
      <w:tr>
        <w:tc>
          <w:tcPr>
            <w:tcW w:type="dxa" w:w="2160"/>
            <w:shd w:val="clear" w:fill="F9F9F9"/>
          </w:tcPr>
          <w:p>
            <w:pPr>
              <w:spacing w:after="40" w:before="40"/>
            </w:pPr>
            <w:r/>
            <w:r>
              <w:rPr>
                <w:b/>
                <w:sz w:val="18"/>
              </w:rPr>
              <w:t>Set it and walk away</w:t>
            </w:r>
          </w:p>
        </w:tc>
        <w:tc>
          <w:tcPr>
            <w:tcW w:type="dxa" w:w="2160"/>
            <w:shd w:val="clear" w:fill="F9F9F9"/>
          </w:tcPr>
          <w:p>
            <w:pPr>
              <w:spacing w:after="40" w:before="40"/>
            </w:pPr>
            <w:r/>
            <w:r>
              <w:rPr>
                <w:sz w:val="18"/>
              </w:rPr>
              <w:t>Busy lists, passive-income angle</w:t>
            </w:r>
          </w:p>
        </w:tc>
        <w:tc>
          <w:tcPr>
            <w:tcW w:type="dxa" w:w="5760"/>
            <w:shd w:val="clear" w:fill="F9F9F9"/>
          </w:tcPr>
          <w:p>
            <w:pPr>
              <w:spacing w:after="40" w:before="40"/>
            </w:pPr>
            <w:r/>
            <w:r>
              <w:rPr>
                <w:sz w:val="18"/>
              </w:rPr>
              <w:t>Autopilot publishes on a cadence you set. The channel keeps filling while the buyer does nothing.</w:t>
            </w:r>
          </w:p>
        </w:tc>
      </w:tr>
    </w:tbl>
    <w:p>
      <w:pPr>
        <w:spacing w:after="0"/>
      </w:pPr>
    </w:p>
    <w:p>
      <w:pPr>
        <w:keepNext/>
        <w:spacing w:before="300" w:after="100"/>
      </w:pPr>
      <w:r>
        <w:rPr>
          <w:b/>
          <w:color w:val="FF0000"/>
          <w:sz w:val="27"/>
        </w:rPr>
        <w:t>10. Claim Rules — Read Before You Write</w:t>
      </w:r>
    </w:p>
    <w:p>
      <w:pPr>
        <w:spacing w:after="60"/>
      </w:pPr>
      <w:r>
        <w:rPr>
          <w:b/>
          <w:i w:val="0"/>
          <w:color w:val="0F0F0F"/>
          <w:sz w:val="20"/>
        </w:rPr>
        <w:t>Confirmed and quotable</w:t>
      </w:r>
    </w:p>
    <w:p>
      <w:pPr>
        <w:spacing w:after="100"/>
      </w:pPr>
      <w:r>
        <w:rPr>
          <w:b w:val="0"/>
          <w:i w:val="0"/>
          <w:color w:val="0F0F0F"/>
          <w:sz w:val="20"/>
        </w:rPr>
        <w:t>The $37 front end and the $497/year Bundle · every OTO and downsell price · the flat 50% across all of them · the $5,000 prize pool and both boards' thresholds · the six-day window, 20–25 October · the four video models and the 720p–4K range · the per-tier credit allowances (300 / 3,000 / 10,000) · the monthly credit reset · the top-up pack prices · publishing to a real YouTube channel · thumbnail A/B testing · the continuity engine · agency client workspaces.</w:t>
      </w:r>
    </w:p>
    <w:p>
      <w:pPr>
        <w:spacing w:after="60"/>
      </w:pPr>
      <w:r>
        <w:rPr>
          <w:b/>
          <w:i w:val="0"/>
          <w:color w:val="0F0F0F"/>
          <w:sz w:val="20"/>
        </w:rPr>
        <w:t>Do not state as fact</w:t>
      </w:r>
    </w:p>
    <w:p>
      <w:pPr>
        <w:pStyle w:val="ListBullet"/>
        <w:spacing w:after="60"/>
        <w:ind w:left="360"/>
      </w:pPr>
      <w:r>
        <w:rPr>
          <w:b/>
          <w:sz w:val="20"/>
        </w:rPr>
        <w:t xml:space="preserve">Any EPC, conversion or refund-rate figure </w:t>
      </w:r>
      <w:r>
        <w:rPr>
          <w:sz w:val="20"/>
        </w:rPr>
        <w:t>— this is a first launch, so none exists. Do not invent or estimate one.</w:t>
      </w:r>
    </w:p>
    <w:p>
      <w:pPr>
        <w:pStyle w:val="ListBullet"/>
        <w:spacing w:after="60"/>
        <w:ind w:left="360"/>
      </w:pPr>
      <w:r>
        <w:rPr>
          <w:b/>
          <w:sz w:val="20"/>
        </w:rPr>
        <w:t xml:space="preserve">Any earnings outcome </w:t>
      </w:r>
      <w:r>
        <w:rPr>
          <w:sz w:val="20"/>
        </w:rPr>
        <w:t>— for buyers or for yourself. The 50% and the $5,000 are confirmed facts; a prediction of what you will earn from either is still an income claim.</w:t>
      </w:r>
    </w:p>
    <w:p>
      <w:pPr>
        <w:pStyle w:val="ListBullet"/>
        <w:spacing w:after="60"/>
        <w:ind w:left="360"/>
      </w:pPr>
      <w:r>
        <w:rPr>
          <w:b/>
          <w:sz w:val="20"/>
        </w:rPr>
        <w:t xml:space="preserve">A money-back guarantee of any specific length </w:t>
      </w:r>
      <w:r>
        <w:rPr>
          <w:sz w:val="20"/>
        </w:rPr>
        <w:t>— the window is not confirmed yet. Leave refunds out of your copy until it is, and then match the sales page wording exactly.</w:t>
      </w:r>
    </w:p>
    <w:p>
      <w:pPr>
        <w:pStyle w:val="ListBullet"/>
        <w:spacing w:after="60"/>
        <w:ind w:left="360"/>
      </w:pPr>
      <w:r>
        <w:rPr>
          <w:b/>
          <w:sz w:val="20"/>
        </w:rPr>
        <w:t xml:space="preserve">“Unlimited everything” on the Bundle </w:t>
      </w:r>
      <w:r>
        <w:rPr>
          <w:sz w:val="20"/>
        </w:rPr>
        <w:t>— the Bundle gives unlimited channels and unlimited videos, and a 10,000-credit monthly reset. Generation is metered. Writing it as limitless generation is a refund waiting to happen.</w:t>
      </w:r>
    </w:p>
    <w:p>
      <w:pPr>
        <w:pStyle w:val="ListBullet"/>
        <w:spacing w:after="60"/>
        <w:ind w:left="360"/>
      </w:pPr>
      <w:r>
        <w:rPr>
          <w:b/>
          <w:sz w:val="20"/>
        </w:rPr>
        <w:t xml:space="preserve">Any suggestion of a YouTube or Google partnership </w:t>
      </w:r>
      <w:r>
        <w:rPr>
          <w:sz w:val="20"/>
        </w:rPr>
        <w:t>— Tally AI publishes to YouTube through the official API. It is not a Google or YouTube product and is not endorsed by either.</w:t>
      </w:r>
    </w:p>
    <w:p>
      <w:pPr>
        <w:pStyle w:val="ListBullet"/>
        <w:spacing w:after="60"/>
        <w:ind w:left="360"/>
      </w:pPr>
      <w:r>
        <w:rPr>
          <w:b/>
          <w:sz w:val="20"/>
        </w:rPr>
        <w:t xml:space="preserve">Guaranteed views, growth or monetisation </w:t>
      </w:r>
      <w:r>
        <w:rPr>
          <w:sz w:val="20"/>
        </w:rPr>
        <w:t>— no tool can promise that. Do not imply views, subscribers, watch time or monetisation.</w:t>
      </w:r>
    </w:p>
    <w:tbl>
      <w:tblPr>
        <w:tblStyle w:val="TableGrid"/>
        <w:tblW w:type="auto" w:w="0"/>
        <w:tblLook w:firstColumn="1" w:firstRow="1" w:lastColumn="0" w:lastRow="0" w:noHBand="0" w:noVBand="1" w:val="04A0"/>
      </w:tblPr>
      <w:tblGrid>
        <w:gridCol w:w="10080"/>
      </w:tblGrid>
      <w:tr>
        <w:tc>
          <w:tcPr>
            <w:tcW w:type="dxa" w:w="10080"/>
            <w:shd w:val="clear" w:fill="FFF4F4"/>
          </w:tcPr>
          <w:p>
            <w:pPr>
              <w:spacing w:after="20"/>
            </w:pPr>
            <w:r/>
            <w:r>
              <w:rPr>
                <w:b/>
                <w:color w:val="0F0F0F"/>
                <w:sz w:val="19"/>
              </w:rPr>
              <w:t>The wording that is accurate and still sells</w:t>
            </w:r>
          </w:p>
          <w:p>
            <w:pPr>
              <w:spacing w:after="20"/>
            </w:pPr>
            <w:r>
              <w:rPr>
                <w:color w:val="0F0F0F"/>
                <w:sz w:val="18"/>
              </w:rPr>
              <w:t>“Unlimited channels and unlimited videos, with 10,000 generation credits that reset every month” — not “unlimited everything”. The first is accurate, sets the buyer's expectation correctly, and still reads as the biggest offer on the page.</w:t>
            </w:r>
          </w:p>
        </w:tc>
      </w:tr>
    </w:tbl>
    <w:p>
      <w:pPr>
        <w:spacing w:after="0"/>
      </w:pPr>
    </w:p>
    <w:p>
      <w:pPr>
        <w:keepNext/>
        <w:spacing w:before="300" w:after="100"/>
      </w:pPr>
      <w:r>
        <w:rPr>
          <w:b/>
          <w:color w:val="FF0000"/>
          <w:sz w:val="27"/>
        </w:rPr>
        <w:t>11. Bonus Ideas For Your Promo</w:t>
      </w:r>
    </w:p>
    <w:p>
      <w:pPr>
        <w:spacing w:after="80"/>
      </w:pPr>
      <w:r>
        <w:rPr>
          <w:b w:val="0"/>
          <w:i w:val="0"/>
          <w:color w:val="606060"/>
          <w:sz w:val="19"/>
        </w:rPr>
        <w:t>Bonuses that fill gaps rather than duplicate OTO features — overlapping an OTO kills funnel take rates and your own commissions.</w:t>
      </w:r>
    </w:p>
    <w:p>
      <w:pPr>
        <w:pStyle w:val="ListBullet"/>
        <w:spacing w:after="60"/>
        <w:ind w:left="360"/>
      </w:pPr>
      <w:r>
        <w:rPr>
          <w:b/>
          <w:sz w:val="20"/>
        </w:rPr>
        <w:t xml:space="preserve">“My 10 highest-RPM faceless niches” cheat sheet </w:t>
      </w:r>
      <w:r>
        <w:rPr>
          <w:sz w:val="20"/>
        </w:rPr>
        <w:t>— your picks, two lines of reasoning each. Thirty minutes of work, reads as insider intel.</w:t>
      </w:r>
    </w:p>
    <w:p>
      <w:pPr>
        <w:pStyle w:val="ListBullet"/>
        <w:spacing w:after="60"/>
        <w:ind w:left="360"/>
      </w:pPr>
      <w:r>
        <w:rPr>
          <w:b/>
          <w:sz w:val="20"/>
        </w:rPr>
        <w:t xml:space="preserve">A YouTube monetisation checklist </w:t>
      </w:r>
      <w:r>
        <w:rPr>
          <w:sz w:val="20"/>
        </w:rPr>
        <w:t>— the thing buyers stall on after the videos start working.</w:t>
      </w:r>
    </w:p>
    <w:p>
      <w:pPr>
        <w:pStyle w:val="ListBullet"/>
        <w:spacing w:after="60"/>
        <w:ind w:left="360"/>
      </w:pPr>
      <w:r>
        <w:rPr>
          <w:b/>
          <w:sz w:val="20"/>
        </w:rPr>
        <w:t xml:space="preserve">A live “pick your first channel with me” session </w:t>
      </w:r>
      <w:r>
        <w:rPr>
          <w:sz w:val="20"/>
        </w:rPr>
        <w:t>— the decision buyers freeze on. Huge perceived value, one hour of your time.</w:t>
      </w:r>
    </w:p>
    <w:p>
      <w:pPr>
        <w:pStyle w:val="ListBullet"/>
        <w:spacing w:after="60"/>
        <w:ind w:left="360"/>
      </w:pPr>
      <w:r>
        <w:rPr>
          <w:b/>
          <w:sz w:val="20"/>
        </w:rPr>
        <w:t xml:space="preserve">A Canva pack for channel branding </w:t>
      </w:r>
      <w:r>
        <w:rPr>
          <w:sz w:val="20"/>
        </w:rPr>
        <w:t>— thumbnail and channel-art templates that complement the built-in designer rather than replacing it.</w:t>
      </w:r>
    </w:p>
    <w:p>
      <w:pPr>
        <w:pStyle w:val="ListBullet"/>
        <w:spacing w:after="60"/>
        <w:ind w:left="360"/>
      </w:pPr>
      <w:r>
        <w:rPr>
          <w:b/>
          <w:sz w:val="20"/>
        </w:rPr>
        <w:t xml:space="preserve">Your own 30-day channel case study </w:t>
      </w:r>
      <w:r>
        <w:rPr>
          <w:sz w:val="20"/>
        </w:rPr>
        <w:t>— announce it, then send buyers your weekly numbers. Zero work upfront, and it builds the proof for your next promo.</w:t>
      </w:r>
    </w:p>
    <w:p>
      <w:pPr>
        <w:spacing w:after="100"/>
      </w:pPr>
      <w:r>
        <w:rPr>
          <w:b w:val="0"/>
          <w:i w:val="0"/>
          <w:color w:val="606060"/>
          <w:sz w:val="19"/>
        </w:rPr>
        <w:t>Deliver via JVZoo's bonus system so it attaches to your link automatically. Clear your bonus plan with us before you build it.</w:t>
      </w:r>
    </w:p>
    <w:p>
      <w:pPr>
        <w:keepNext/>
        <w:spacing w:before="300" w:after="100"/>
      </w:pPr>
      <w:r>
        <w:rPr>
          <w:b/>
          <w:color w:val="FF0000"/>
          <w:sz w:val="27"/>
        </w:rPr>
        <w:t>12. Rules, Approval &amp; Contact</w:t>
      </w:r>
    </w:p>
    <w:p>
      <w:pPr>
        <w:pStyle w:val="ListBullet"/>
        <w:spacing w:after="60"/>
        <w:ind w:left="360"/>
      </w:pPr>
      <w:r>
        <w:rPr>
          <w:sz w:val="20"/>
        </w:rPr>
        <w:t>No negative PPC on brand terms. No cookie stuffing. No spam. No buying through your own link.</w:t>
      </w:r>
    </w:p>
    <w:p>
      <w:pPr>
        <w:pStyle w:val="ListBullet"/>
        <w:spacing w:after="60"/>
        <w:ind w:left="360"/>
      </w:pPr>
      <w:r>
        <w:rPr>
          <w:sz w:val="20"/>
        </w:rPr>
        <w:t>FTC compliance: disclose your affiliate relationship on every email, post and page.</w:t>
      </w:r>
    </w:p>
    <w:p>
      <w:pPr>
        <w:pStyle w:val="ListBullet"/>
        <w:spacing w:after="60"/>
        <w:ind w:left="360"/>
      </w:pPr>
      <w:r>
        <w:rPr>
          <w:sz w:val="20"/>
        </w:rPr>
        <w:t>No income claims anywhere — for buyers or for yourself. See section 10.</w:t>
      </w:r>
    </w:p>
    <w:p>
      <w:pPr>
        <w:pStyle w:val="ListBullet"/>
        <w:spacing w:after="60"/>
        <w:ind w:left="360"/>
      </w:pPr>
      <w:r>
        <w:rPr>
          <w:sz w:val="20"/>
        </w:rPr>
        <w:t>Commissions: 50% flat on the front end, all four OTOs and every downsell, paid on JVZoo's standard schedule.</w:t>
      </w:r>
    </w:p>
    <w:p>
      <w:pPr>
        <w:pStyle w:val="ListBullet"/>
        <w:spacing w:after="60"/>
        <w:ind w:left="360"/>
      </w:pPr>
      <w:r>
        <w:rPr>
          <w:sz w:val="20"/>
        </w:rPr>
        <w:t>Contest minimums: your commissions must at least equal the prize you are claiming.</w:t>
      </w:r>
    </w:p>
    <w:p>
      <w:pPr>
        <w:pStyle w:val="ListBullet"/>
        <w:spacing w:after="60"/>
        <w:ind w:left="360"/>
      </w:pPr>
      <w:r>
        <w:rPr>
          <w:sz w:val="20"/>
        </w:rPr>
        <w:t>Approval is manual on both products. Request the front end and the Bundle separately, and request early — not on launch morning.</w:t>
      </w:r>
    </w:p>
    <w:p>
      <w:pPr>
        <w:spacing w:after="60"/>
      </w:pPr>
      <w:r>
        <w:rPr>
          <w:b/>
          <w:i w:val="0"/>
          <w:color w:val="0F0F0F"/>
          <w:sz w:val="20"/>
        </w:rPr>
        <w:t>Contact</w:t>
      </w:r>
    </w:p>
    <w:p>
      <w:pPr>
        <w:spacing w:after="100"/>
      </w:pPr>
      <w:r>
        <w:rPr>
          <w:b w:val="0"/>
          <w:i w:val="0"/>
          <w:color w:val="0F0F0F"/>
          <w:sz w:val="20"/>
        </w:rPr>
        <w:t>Goodluck Efe — founder and JV manager. Microsoft Teams and Facebook links are on the JV page, and both go straight to him.</w:t>
      </w:r>
    </w:p>
    <w:p>
      <w:pPr>
        <w:spacing w:after="100"/>
      </w:pPr>
      <w:r>
        <w:rPr>
          <w:b w:val="0"/>
          <w:i w:val="0"/>
          <w:color w:val="606060"/>
          <w:sz w:val="19"/>
        </w:rPr>
        <w:t>Vendor: Geecore Limited · admin@geecorelimited.com</w:t>
      </w:r>
    </w:p>
    <w:p>
      <w:pPr>
        <w:keepNext/>
        <w:spacing w:before="300" w:after="100"/>
      </w:pPr>
      <w:r>
        <w:rPr>
          <w:b/>
          <w:color w:val="FF0000"/>
          <w:sz w:val="27"/>
        </w:rPr>
        <w:t>13. Still To Be Confirmed</w:t>
      </w:r>
    </w:p>
    <w:p>
      <w:pPr>
        <w:spacing w:after="120"/>
      </w:pPr>
      <w:r>
        <w:rPr>
          <w:b w:val="0"/>
          <w:i w:val="0"/>
          <w:color w:val="606060"/>
          <w:sz w:val="19"/>
        </w:rPr>
        <w:t>Three items are not final. They are listed here rather than guessed at, because an affiliate quoting a figure the launch has not committed to is the one mistake this document exists to prevent.</w:t>
      </w:r>
    </w:p>
    <w:tbl>
      <w:tblPr>
        <w:tblStyle w:val="TableGrid"/>
        <w:tblW w:type="auto" w:w="0"/>
        <w:jc w:val="center"/>
        <w:tblLayout w:type="fixed"/>
        <w:tblLook w:firstColumn="1" w:firstRow="1" w:lastColumn="0" w:lastRow="0" w:noHBand="0" w:noVBand="1" w:val="04A0"/>
      </w:tblPr>
      <w:tblGrid>
        <w:gridCol w:w="5040"/>
        <w:gridCol w:w="5040"/>
      </w:tblGrid>
      <w:tr>
        <w:tc>
          <w:tcPr>
            <w:tcW w:type="dxa" w:w="4032"/>
            <w:shd w:val="clear" w:fill="0F0F0F"/>
          </w:tcPr>
          <w:p>
            <w:pPr>
              <w:spacing w:after="40" w:before="40"/>
            </w:pPr>
            <w:r/>
            <w:r>
              <w:rPr>
                <w:b/>
                <w:color w:val="FFFFFF"/>
                <w:sz w:val="16"/>
              </w:rPr>
              <w:t>ITEM</w:t>
            </w:r>
          </w:p>
        </w:tc>
        <w:tc>
          <w:tcPr>
            <w:tcW w:type="dxa" w:w="6048"/>
            <w:shd w:val="clear" w:fill="0F0F0F"/>
          </w:tcPr>
          <w:p>
            <w:pPr>
              <w:spacing w:after="40" w:before="40"/>
            </w:pPr>
            <w:r/>
            <w:r>
              <w:rPr>
                <w:b/>
                <w:color w:val="FFFFFF"/>
                <w:sz w:val="16"/>
              </w:rPr>
              <w:t>STATUS</w:t>
            </w:r>
          </w:p>
        </w:tc>
      </w:tr>
      <w:tr>
        <w:tc>
          <w:tcPr>
            <w:tcW w:type="dxa" w:w="4032"/>
          </w:tcPr>
          <w:p>
            <w:pPr>
              <w:spacing w:after="40" w:before="40"/>
            </w:pPr>
            <w:r/>
            <w:r>
              <w:rPr>
                <w:b/>
                <w:sz w:val="18"/>
              </w:rPr>
              <w:t>JVZoo product IDs and the two affiliate request URLs</w:t>
            </w:r>
          </w:p>
        </w:tc>
        <w:tc>
          <w:tcPr>
            <w:tcW w:type="dxa" w:w="6048"/>
          </w:tcPr>
          <w:p>
            <w:pPr>
              <w:spacing w:after="40" w:before="40"/>
            </w:pPr>
            <w:r/>
            <w:r>
              <w:rPr>
                <w:sz w:val="18"/>
              </w:rPr>
              <w:t>Published on the JV page as soon as the products go live</w:t>
            </w:r>
          </w:p>
        </w:tc>
      </w:tr>
      <w:tr>
        <w:tc>
          <w:tcPr>
            <w:tcW w:type="dxa" w:w="4032"/>
            <w:shd w:val="clear" w:fill="F9F9F9"/>
          </w:tcPr>
          <w:p>
            <w:pPr>
              <w:spacing w:after="40" w:before="40"/>
            </w:pPr>
            <w:r/>
            <w:r>
              <w:rPr>
                <w:b/>
                <w:sz w:val="18"/>
              </w:rPr>
              <w:t>Partner support inbox</w:t>
            </w:r>
          </w:p>
        </w:tc>
        <w:tc>
          <w:tcPr>
            <w:tcW w:type="dxa" w:w="6048"/>
            <w:shd w:val="clear" w:fill="F9F9F9"/>
          </w:tcPr>
          <w:p>
            <w:pPr>
              <w:spacing w:after="40" w:before="40"/>
            </w:pPr>
            <w:r/>
            <w:r>
              <w:rPr>
                <w:sz w:val="18"/>
              </w:rPr>
              <w:t>Not final — use the Teams or Facebook link meanwhile</w:t>
            </w:r>
          </w:p>
        </w:tc>
      </w:tr>
      <w:tr>
        <w:tc>
          <w:tcPr>
            <w:tcW w:type="dxa" w:w="4032"/>
          </w:tcPr>
          <w:p>
            <w:pPr>
              <w:spacing w:after="40" w:before="40"/>
            </w:pPr>
            <w:r/>
            <w:r>
              <w:rPr>
                <w:b/>
                <w:sz w:val="18"/>
              </w:rPr>
              <w:t>Refund window</w:t>
            </w:r>
          </w:p>
        </w:tc>
        <w:tc>
          <w:tcPr>
            <w:tcW w:type="dxa" w:w="6048"/>
          </w:tcPr>
          <w:p>
            <w:pPr>
              <w:spacing w:after="40" w:before="40"/>
            </w:pPr>
            <w:r/>
            <w:r>
              <w:rPr>
                <w:sz w:val="18"/>
              </w:rPr>
              <w:t>Not confirmed. Leave it out of your copy until it is</w:t>
            </w:r>
          </w:p>
        </w:tc>
      </w:tr>
    </w:tbl>
    <w:p>
      <w:pPr>
        <w:spacing w:after="0"/>
      </w:pPr>
    </w:p>
    <w:p/>
    <w:p>
      <w:pPr>
        <w:spacing w:after="100"/>
      </w:pPr>
      <w:r>
        <w:rPr>
          <w:b w:val="0"/>
          <w:i w:val="0"/>
          <w:color w:val="606060"/>
          <w:sz w:val="15"/>
        </w:rPr>
        <w:t>Earnings disclaimer. Nothing in this document is a promise or projection of affiliate earnings. This is a first launch: no EPC, conversion rate, refund rate or affiliate income figure is quoted anywhere, because none exists yet. Results depend on your list, your traffic and your promotion — including earning nothing. Tally AI is sold through JVZoo, a marketplace platform that is not the seller of this product; the contract for any purchase is between the buyer and Geecore Limited. Tally AI is an independent product and is not affiliated with, sponsored by or endorsed by YouTube, Google or any other platform named here; YouTube is a trademark of Google LLC.</w:t>
      </w:r>
    </w:p>
    <w:p>
      <w:pPr>
        <w:spacing w:after="100"/>
      </w:pPr>
      <w:r>
        <w:rPr>
          <w:b w:val="0"/>
          <w:i w:val="0"/>
          <w:color w:val="606060"/>
          <w:sz w:val="15"/>
        </w:rPr>
        <w:t>© 2026 Tally AI · Geecore Limited · Official JV Doc · 20–25 October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0F0F0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