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F41" w:rsidRPr="00315EFA" w:rsidRDefault="00306F41" w:rsidP="00306F41">
      <w:pPr>
        <w:spacing w:line="360" w:lineRule="auto"/>
        <w:rPr>
          <w:rFonts w:ascii="宋体" w:hAnsi="宋体" w:hint="eastAsia"/>
          <w:sz w:val="32"/>
          <w:szCs w:val="32"/>
        </w:rPr>
      </w:pPr>
    </w:p>
    <w:p w:rsidR="00306F41" w:rsidRPr="00315EFA" w:rsidRDefault="00306F41" w:rsidP="00306F41">
      <w:pPr>
        <w:spacing w:line="360" w:lineRule="auto"/>
        <w:jc w:val="center"/>
        <w:rPr>
          <w:rFonts w:ascii="宋体" w:hAnsi="宋体" w:hint="eastAsia"/>
          <w:b/>
          <w:sz w:val="32"/>
          <w:szCs w:val="32"/>
        </w:rPr>
      </w:pPr>
      <w:r w:rsidRPr="00315EFA">
        <w:rPr>
          <w:rFonts w:ascii="宋体" w:hAnsi="宋体" w:hint="eastAsia"/>
          <w:b/>
          <w:sz w:val="32"/>
          <w:szCs w:val="32"/>
        </w:rPr>
        <w:t>促进农民工子女义务教育项目总结报告</w:t>
      </w:r>
    </w:p>
    <w:p w:rsidR="00306F41" w:rsidRPr="005C6509" w:rsidRDefault="00306F41" w:rsidP="00306F41">
      <w:pPr>
        <w:spacing w:line="360" w:lineRule="auto"/>
        <w:rPr>
          <w:rFonts w:ascii="宋体" w:hAnsi="宋体" w:hint="eastAsia"/>
          <w:b/>
          <w:sz w:val="24"/>
        </w:rPr>
      </w:pPr>
    </w:p>
    <w:p w:rsidR="00306F41" w:rsidRPr="0002461D" w:rsidRDefault="00306F41" w:rsidP="00306F41">
      <w:pPr>
        <w:spacing w:line="360" w:lineRule="auto"/>
        <w:jc w:val="center"/>
        <w:outlineLvl w:val="0"/>
        <w:rPr>
          <w:rFonts w:ascii="宋体" w:hAnsi="宋体" w:cs="宋体" w:hint="eastAsia"/>
          <w:b/>
          <w:kern w:val="0"/>
          <w:sz w:val="30"/>
          <w:szCs w:val="30"/>
        </w:rPr>
      </w:pPr>
      <w:bookmarkStart w:id="0" w:name="_Toc211063931"/>
      <w:r w:rsidRPr="0002461D">
        <w:rPr>
          <w:rFonts w:ascii="宋体" w:hAnsi="宋体" w:cs="宋体" w:hint="eastAsia"/>
          <w:b/>
          <w:kern w:val="0"/>
          <w:sz w:val="30"/>
          <w:szCs w:val="30"/>
        </w:rPr>
        <w:t>第一篇：</w:t>
      </w:r>
      <w:r w:rsidRPr="0002461D">
        <w:rPr>
          <w:rFonts w:ascii="宋体" w:hAnsi="宋体" w:cs="宋体"/>
          <w:b/>
          <w:kern w:val="0"/>
          <w:sz w:val="30"/>
          <w:szCs w:val="30"/>
        </w:rPr>
        <w:t>项目研究</w:t>
      </w:r>
      <w:r w:rsidRPr="0002461D">
        <w:rPr>
          <w:rFonts w:ascii="宋体" w:hAnsi="宋体" w:cs="宋体" w:hint="eastAsia"/>
          <w:b/>
          <w:kern w:val="0"/>
          <w:sz w:val="30"/>
          <w:szCs w:val="30"/>
        </w:rPr>
        <w:t>的背景及组织</w:t>
      </w:r>
      <w:bookmarkEnd w:id="0"/>
    </w:p>
    <w:p w:rsidR="00306F41" w:rsidRPr="0002461D" w:rsidRDefault="00306F41" w:rsidP="00306F41">
      <w:pPr>
        <w:spacing w:line="360" w:lineRule="auto"/>
        <w:outlineLvl w:val="1"/>
        <w:rPr>
          <w:rFonts w:ascii="宋体" w:hAnsi="宋体" w:hint="eastAsia"/>
          <w:b/>
          <w:sz w:val="28"/>
          <w:szCs w:val="28"/>
        </w:rPr>
      </w:pPr>
      <w:bookmarkStart w:id="1" w:name="_Toc211063932"/>
      <w:r w:rsidRPr="0002461D">
        <w:rPr>
          <w:rFonts w:ascii="宋体" w:hAnsi="宋体" w:hint="eastAsia"/>
          <w:b/>
          <w:sz w:val="28"/>
          <w:szCs w:val="28"/>
        </w:rPr>
        <w:t>1 研究背景</w:t>
      </w:r>
      <w:bookmarkEnd w:id="1"/>
      <w:r w:rsidRPr="0002461D">
        <w:rPr>
          <w:rFonts w:ascii="宋体" w:hAnsi="宋体" w:hint="eastAsia"/>
          <w:b/>
          <w:sz w:val="28"/>
          <w:szCs w:val="28"/>
        </w:rPr>
        <w:t xml:space="preserve">  </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随着中国改革开放的深入和城市化进程的加快，我国流动人口规模不断扩大。特别是近二十年来，农村劳动力向城市的流动成为我国流动人口中的重要部分。根据2000年第五次人口普查资料显示：流动人口总量为1.44亿，其中农民工为1.2亿。同时，与早期的农民工流动不同，21世纪以来，以在城市长期务工，且举家外出的农民工比例大幅提高。因此，农民工随迁子女在流入地接受义务教育的问题开始突出。根据2000年人口普查资料推算，全国6－14周岁义务教育阶段农民工随迁子女约为878万人。留守儿童的情况同样严峻，据2000年全国人口普查资料推算，全国共2.29亿留守儿童，留守儿童主要分布在农村地区，农村地区集中了86.58%的留守儿童。半数以上的留守儿童不能和父母生活在一起，这些儿童在成长过程中得不到父母直接的照顾（根据妇联报告，按2005年全国1%人口抽样调查推算，全国农村留守儿童约5.8亿，其中14周岁以下的农村留守儿童约4亿。和2000年相比，2005年的农村留守儿童规模增长十分迅速。）</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此外，根据世界银行2006年的调查显示，农村人口较为长期的和永久性的转移越来越普遍。对于我国来说，城市化的进程正不断加快，国家统计局数据显示，2006</w:t>
      </w:r>
      <w:r w:rsidRPr="005C6509">
        <w:rPr>
          <w:rFonts w:ascii="宋体" w:hAnsi="宋体"/>
          <w:sz w:val="24"/>
        </w:rPr>
        <w:t>年，全国城镇人口已达</w:t>
      </w:r>
      <w:r w:rsidRPr="005C6509">
        <w:rPr>
          <w:rFonts w:ascii="宋体" w:hAnsi="宋体" w:hint="eastAsia"/>
          <w:sz w:val="24"/>
        </w:rPr>
        <w:t>5.77</w:t>
      </w:r>
      <w:r w:rsidRPr="005C6509">
        <w:rPr>
          <w:rFonts w:ascii="宋体" w:hAnsi="宋体"/>
          <w:sz w:val="24"/>
        </w:rPr>
        <w:t>亿</w:t>
      </w:r>
      <w:r w:rsidRPr="005C6509">
        <w:rPr>
          <w:rFonts w:ascii="宋体" w:hAnsi="宋体" w:hint="eastAsia"/>
          <w:sz w:val="24"/>
        </w:rPr>
        <w:t>。</w:t>
      </w:r>
      <w:r w:rsidRPr="005C6509">
        <w:rPr>
          <w:rFonts w:ascii="宋体" w:hAnsi="宋体"/>
          <w:sz w:val="24"/>
        </w:rPr>
        <w:t>占全国总人口比重为</w:t>
      </w:r>
      <w:r w:rsidRPr="005C6509">
        <w:rPr>
          <w:rFonts w:ascii="宋体" w:hAnsi="宋体" w:hint="eastAsia"/>
          <w:sz w:val="24"/>
        </w:rPr>
        <w:t>43.9</w:t>
      </w:r>
      <w:r w:rsidRPr="005C6509">
        <w:rPr>
          <w:rFonts w:ascii="宋体" w:hAnsi="宋体"/>
          <w:sz w:val="24"/>
        </w:rPr>
        <w:t>％，城市化水平比</w:t>
      </w:r>
      <w:r w:rsidRPr="005C6509">
        <w:rPr>
          <w:rFonts w:ascii="宋体" w:hAnsi="宋体" w:hint="eastAsia"/>
          <w:sz w:val="24"/>
        </w:rPr>
        <w:t>2002</w:t>
      </w:r>
      <w:r w:rsidRPr="005C6509">
        <w:rPr>
          <w:rFonts w:ascii="宋体" w:hAnsi="宋体"/>
          <w:sz w:val="24"/>
        </w:rPr>
        <w:t>年提高</w:t>
      </w:r>
      <w:r w:rsidRPr="005C6509">
        <w:rPr>
          <w:rFonts w:ascii="宋体" w:hAnsi="宋体" w:hint="eastAsia"/>
          <w:sz w:val="24"/>
        </w:rPr>
        <w:t>4.8</w:t>
      </w:r>
      <w:r w:rsidRPr="005C6509">
        <w:rPr>
          <w:rFonts w:ascii="宋体" w:hAnsi="宋体"/>
          <w:sz w:val="24"/>
        </w:rPr>
        <w:t>个百分点，年均提高</w:t>
      </w:r>
      <w:r w:rsidRPr="005C6509">
        <w:rPr>
          <w:rFonts w:ascii="宋体" w:hAnsi="宋体" w:hint="eastAsia"/>
          <w:sz w:val="24"/>
        </w:rPr>
        <w:t>1.2</w:t>
      </w:r>
      <w:r w:rsidRPr="005C6509">
        <w:rPr>
          <w:rFonts w:ascii="宋体" w:hAnsi="宋体"/>
          <w:sz w:val="24"/>
        </w:rPr>
        <w:t>个百分点。</w:t>
      </w:r>
      <w:r w:rsidRPr="005C6509">
        <w:rPr>
          <w:rFonts w:ascii="宋体" w:hAnsi="宋体" w:hint="eastAsia"/>
          <w:sz w:val="24"/>
        </w:rPr>
        <w:t>这就意味着进城务工农民、随迁子女、留守儿童的数目还将不断增加，它正在成为中国城市化进程中迫切需要解决的现实问题。在中央政府解决农民工随迁子女义务教育“两为主”的政策倡导下，在“两免一补”政策的推动下，各级政府、社会组织、学校在解决农民工随迁与留守子女入学问题上积累了一定的经验和办法。尽管各级政府在农民工随迁与留守子女义务教育的实现上作了许多努力，但是农民工子女义务教育的解决方案尤其是随迁子女义务教育的解决方案与现行义务教育制度的安排存在冲突和矛盾，需要在更大的政策空间和架构中探讨问题的解决方案。</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lastRenderedPageBreak/>
        <w:t>近年来，我国关于农民工随迁与留守子女义务教育的研究成果也比较丰富，也引起了社会各界的广泛的关注。农民工随迁与留守子女的教育问题事关这群儿童教育权利的实现问题，同时，他们接受什么样的教育，处于什么样的发展环境，与未来这个群体的态度、认知、行为的发展密切相关，也与城市的发展密切相关，这是国际上移民教育研究形成的共识。</w:t>
      </w:r>
    </w:p>
    <w:p w:rsidR="00306F41" w:rsidRPr="005C6509" w:rsidRDefault="00306F41" w:rsidP="00306F41">
      <w:pPr>
        <w:widowControl/>
        <w:adjustRightInd w:val="0"/>
        <w:spacing w:line="360" w:lineRule="auto"/>
        <w:ind w:firstLineChars="200" w:firstLine="480"/>
        <w:jc w:val="left"/>
        <w:rPr>
          <w:rFonts w:ascii="宋体" w:hAnsi="宋体" w:cs="AdobeSongStd-Light" w:hint="eastAsia"/>
          <w:kern w:val="0"/>
          <w:sz w:val="24"/>
        </w:rPr>
      </w:pPr>
      <w:r w:rsidRPr="005C6509">
        <w:rPr>
          <w:rFonts w:ascii="宋体" w:hAnsi="宋体" w:cs="AdobeSongStd-Light" w:hint="eastAsia"/>
          <w:kern w:val="0"/>
          <w:sz w:val="24"/>
        </w:rPr>
        <w:t>公共教育资源配置不公正</w:t>
      </w:r>
      <w:r w:rsidRPr="005C6509">
        <w:rPr>
          <w:rFonts w:ascii="宋体" w:hAnsi="宋体" w:cs="宋体" w:hint="eastAsia"/>
          <w:kern w:val="0"/>
          <w:sz w:val="24"/>
        </w:rPr>
        <w:t>,</w:t>
      </w:r>
      <w:r w:rsidRPr="005C6509">
        <w:rPr>
          <w:rFonts w:ascii="宋体" w:hAnsi="宋体" w:cs="AdobeSongStd-Light" w:hint="eastAsia"/>
          <w:kern w:val="0"/>
          <w:sz w:val="24"/>
        </w:rPr>
        <w:t>就会导致机会结构不公正</w:t>
      </w:r>
      <w:r w:rsidRPr="005C6509">
        <w:rPr>
          <w:rFonts w:ascii="宋体" w:hAnsi="宋体" w:cs="宋体" w:hint="eastAsia"/>
          <w:kern w:val="0"/>
          <w:sz w:val="24"/>
        </w:rPr>
        <w:t>,</w:t>
      </w:r>
      <w:r w:rsidRPr="005C6509">
        <w:rPr>
          <w:rFonts w:ascii="宋体" w:hAnsi="宋体" w:cs="AdobeSongStd-Light" w:hint="eastAsia"/>
          <w:kern w:val="0"/>
          <w:sz w:val="24"/>
        </w:rPr>
        <w:t>这也是阻碍现代社会阶层结构发育成长的一种制度性缺陷。目前</w:t>
      </w:r>
      <w:r w:rsidRPr="005C6509">
        <w:rPr>
          <w:rFonts w:ascii="宋体" w:hAnsi="宋体" w:cs="宋体" w:hint="eastAsia"/>
          <w:kern w:val="0"/>
          <w:sz w:val="24"/>
        </w:rPr>
        <w:t>,</w:t>
      </w:r>
      <w:r w:rsidRPr="005C6509">
        <w:rPr>
          <w:rFonts w:ascii="宋体" w:hAnsi="宋体" w:cs="AdobeSongStd-Light" w:hint="eastAsia"/>
          <w:kern w:val="0"/>
          <w:sz w:val="24"/>
        </w:rPr>
        <w:t>最严重地影响中国现代社会阶层结构发育成长的公共教育资源配置不公问题</w:t>
      </w:r>
      <w:r w:rsidRPr="005C6509">
        <w:rPr>
          <w:rFonts w:ascii="宋体" w:hAnsi="宋体" w:cs="宋体" w:hint="eastAsia"/>
          <w:kern w:val="0"/>
          <w:sz w:val="24"/>
        </w:rPr>
        <w:t>,</w:t>
      </w:r>
      <w:r w:rsidRPr="005C6509">
        <w:rPr>
          <w:rFonts w:ascii="宋体" w:hAnsi="宋体" w:cs="AdobeSongStd-Light" w:hint="eastAsia"/>
          <w:kern w:val="0"/>
          <w:sz w:val="24"/>
        </w:rPr>
        <w:t>是教育资源配置的不公或不当。分城乡来看</w:t>
      </w:r>
      <w:r w:rsidRPr="005C6509">
        <w:rPr>
          <w:rFonts w:ascii="宋体" w:hAnsi="宋体" w:cs="宋体" w:hint="eastAsia"/>
          <w:kern w:val="0"/>
          <w:sz w:val="24"/>
        </w:rPr>
        <w:t>,</w:t>
      </w:r>
      <w:r w:rsidRPr="005C6509">
        <w:rPr>
          <w:rFonts w:ascii="宋体" w:hAnsi="宋体" w:cs="AdobeSongStd-Light" w:hint="eastAsia"/>
          <w:kern w:val="0"/>
          <w:sz w:val="24"/>
        </w:rPr>
        <w:t>城市的公共教育机构获得的资源远远多于农村的公共教育机构。</w:t>
      </w:r>
    </w:p>
    <w:p w:rsidR="00306F41" w:rsidRPr="005C6509" w:rsidRDefault="00306F41" w:rsidP="00306F41">
      <w:pPr>
        <w:widowControl/>
        <w:adjustRightInd w:val="0"/>
        <w:spacing w:line="360" w:lineRule="auto"/>
        <w:ind w:firstLineChars="200" w:firstLine="480"/>
        <w:jc w:val="left"/>
        <w:rPr>
          <w:rFonts w:ascii="宋体" w:hAnsi="宋体" w:cs="AdobeSongStd-Light" w:hint="eastAsia"/>
          <w:kern w:val="0"/>
          <w:sz w:val="24"/>
        </w:rPr>
      </w:pPr>
      <w:r w:rsidRPr="005C6509">
        <w:rPr>
          <w:rFonts w:ascii="宋体" w:hAnsi="宋体" w:cs="AdobeSongStd-Light" w:hint="eastAsia"/>
          <w:kern w:val="0"/>
          <w:sz w:val="24"/>
        </w:rPr>
        <w:t>在我国</w:t>
      </w:r>
      <w:r w:rsidRPr="005C6509">
        <w:rPr>
          <w:rFonts w:ascii="宋体" w:hAnsi="宋体" w:cs="宋体" w:hint="eastAsia"/>
          <w:kern w:val="0"/>
          <w:sz w:val="24"/>
        </w:rPr>
        <w:t>,</w:t>
      </w:r>
      <w:r w:rsidRPr="005C6509">
        <w:rPr>
          <w:rFonts w:ascii="宋体" w:hAnsi="宋体" w:cs="AdobeSongStd-Light" w:hint="eastAsia"/>
          <w:kern w:val="0"/>
          <w:sz w:val="24"/>
        </w:rPr>
        <w:t>地方政府是实施义务教育的主体</w:t>
      </w:r>
      <w:r w:rsidRPr="005C6509">
        <w:rPr>
          <w:rFonts w:ascii="宋体" w:hAnsi="宋体" w:cs="宋体" w:hint="eastAsia"/>
          <w:kern w:val="0"/>
          <w:sz w:val="24"/>
        </w:rPr>
        <w:t>,</w:t>
      </w:r>
      <w:r w:rsidRPr="005C6509">
        <w:rPr>
          <w:rFonts w:ascii="宋体" w:hAnsi="宋体" w:cs="AdobeSongStd-Light" w:hint="eastAsia"/>
          <w:kern w:val="0"/>
          <w:sz w:val="24"/>
        </w:rPr>
        <w:t>而又因为户籍的限制</w:t>
      </w:r>
      <w:r w:rsidRPr="005C6509">
        <w:rPr>
          <w:rFonts w:ascii="宋体" w:hAnsi="宋体" w:cs="宋体" w:hint="eastAsia"/>
          <w:kern w:val="0"/>
          <w:sz w:val="24"/>
        </w:rPr>
        <w:t>,</w:t>
      </w:r>
      <w:r w:rsidRPr="005C6509">
        <w:rPr>
          <w:rFonts w:ascii="宋体" w:hAnsi="宋体" w:cs="AdobeSongStd-Light" w:hint="eastAsia"/>
          <w:kern w:val="0"/>
          <w:sz w:val="24"/>
        </w:rPr>
        <w:t>农民工子女无法享受到流入地政府的义务教育经费。农民工的子女要想进入当地的公立学校就读</w:t>
      </w:r>
      <w:r w:rsidRPr="005C6509">
        <w:rPr>
          <w:rFonts w:ascii="宋体" w:hAnsi="宋体" w:cs="宋体" w:hint="eastAsia"/>
          <w:kern w:val="0"/>
          <w:sz w:val="24"/>
        </w:rPr>
        <w:t>,</w:t>
      </w:r>
      <w:r w:rsidRPr="005C6509">
        <w:rPr>
          <w:rFonts w:ascii="宋体" w:hAnsi="宋体" w:cs="AdobeSongStd-Light" w:hint="eastAsia"/>
          <w:kern w:val="0"/>
          <w:sz w:val="24"/>
        </w:rPr>
        <w:t>必须交高额的“借读费”。对于农民工子女而言</w:t>
      </w:r>
      <w:r w:rsidRPr="005C6509">
        <w:rPr>
          <w:rFonts w:ascii="宋体" w:hAnsi="宋体" w:cs="宋体" w:hint="eastAsia"/>
          <w:kern w:val="0"/>
          <w:sz w:val="24"/>
        </w:rPr>
        <w:t>,</w:t>
      </w:r>
      <w:r w:rsidRPr="005C6509">
        <w:rPr>
          <w:rFonts w:ascii="宋体" w:hAnsi="宋体" w:cs="AdobeSongStd-Light" w:hint="eastAsia"/>
          <w:kern w:val="0"/>
          <w:sz w:val="24"/>
        </w:rPr>
        <w:t>他们既无法享受流出地的义务教育经费</w:t>
      </w:r>
      <w:r w:rsidRPr="005C6509">
        <w:rPr>
          <w:rFonts w:ascii="宋体" w:hAnsi="宋体" w:cs="宋体" w:hint="eastAsia"/>
          <w:kern w:val="0"/>
          <w:sz w:val="24"/>
        </w:rPr>
        <w:t>,</w:t>
      </w:r>
      <w:r w:rsidRPr="005C6509">
        <w:rPr>
          <w:rFonts w:ascii="宋体" w:hAnsi="宋体" w:cs="AdobeSongStd-Light" w:hint="eastAsia"/>
          <w:kern w:val="0"/>
          <w:sz w:val="24"/>
        </w:rPr>
        <w:t>又无法享受流入地政府的义务教育经费。</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cs="AdobeSongStd-Light" w:hint="eastAsia"/>
          <w:kern w:val="0"/>
          <w:sz w:val="24"/>
        </w:rPr>
        <w:t>针对上述问题</w:t>
      </w:r>
      <w:r w:rsidRPr="005C6509">
        <w:rPr>
          <w:rFonts w:ascii="宋体" w:hAnsi="宋体" w:cs="宋体" w:hint="eastAsia"/>
          <w:kern w:val="0"/>
          <w:sz w:val="24"/>
        </w:rPr>
        <w:t>,</w:t>
      </w:r>
      <w:r w:rsidRPr="005C6509">
        <w:rPr>
          <w:rFonts w:ascii="宋体" w:hAnsi="宋体" w:cs="AdobeSongStd-Light" w:hint="eastAsia"/>
          <w:kern w:val="0"/>
          <w:sz w:val="24"/>
        </w:rPr>
        <w:t>政府应该在制定公平的教育资源分配体制的框架下</w:t>
      </w:r>
      <w:r w:rsidRPr="005C6509">
        <w:rPr>
          <w:rFonts w:ascii="宋体" w:hAnsi="宋体" w:cs="宋体" w:hint="eastAsia"/>
          <w:kern w:val="0"/>
          <w:sz w:val="24"/>
        </w:rPr>
        <w:t>,</w:t>
      </w:r>
      <w:r w:rsidRPr="005C6509">
        <w:rPr>
          <w:rFonts w:ascii="宋体" w:hAnsi="宋体" w:cs="AdobeSongStd-Light" w:hint="eastAsia"/>
          <w:kern w:val="0"/>
          <w:sz w:val="24"/>
        </w:rPr>
        <w:t>建立适应中国国情的公共教育财政体制</w:t>
      </w:r>
      <w:r w:rsidRPr="005C6509">
        <w:rPr>
          <w:rFonts w:ascii="宋体" w:hAnsi="宋体" w:cs="宋体" w:hint="eastAsia"/>
          <w:kern w:val="0"/>
          <w:sz w:val="24"/>
        </w:rPr>
        <w:t>,</w:t>
      </w:r>
      <w:r w:rsidRPr="005C6509">
        <w:rPr>
          <w:rFonts w:ascii="宋体" w:hAnsi="宋体" w:cs="AdobeSongStd-Light" w:hint="eastAsia"/>
          <w:kern w:val="0"/>
          <w:sz w:val="24"/>
        </w:rPr>
        <w:t>实现教育资源的城乡一体化。使城乡居民享受平等的教育待遇。</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基于以上背景，在世界银行的资助下，中华人民共和国教育部基础教育司委托中央教育科学研究所，北京师范大学多元文化教育研究中心，华中师范大学组成课题组，专门针对农民工随迁与留守子女义务教育问题展开研究和干预，更好的解决农民工随迁与留守子女在的义务教育问题研究，为政府决策部门提供建议，为更好地解决农民工随迁与留守子女的入学、就读、融合提供研究上的支持。</w:t>
      </w:r>
    </w:p>
    <w:p w:rsidR="00306F41" w:rsidRPr="005C6509" w:rsidRDefault="00306F41" w:rsidP="00306F41">
      <w:pPr>
        <w:spacing w:line="360" w:lineRule="auto"/>
        <w:ind w:firstLineChars="307" w:firstLine="737"/>
        <w:rPr>
          <w:rFonts w:ascii="宋体" w:hAnsi="宋体" w:hint="eastAsia"/>
          <w:sz w:val="24"/>
        </w:rPr>
      </w:pPr>
    </w:p>
    <w:p w:rsidR="00306F41" w:rsidRPr="0002461D" w:rsidRDefault="00306F41" w:rsidP="00306F41">
      <w:pPr>
        <w:spacing w:line="360" w:lineRule="auto"/>
        <w:outlineLvl w:val="1"/>
        <w:rPr>
          <w:rFonts w:ascii="宋体" w:hAnsi="宋体" w:hint="eastAsia"/>
          <w:b/>
          <w:sz w:val="28"/>
          <w:szCs w:val="28"/>
        </w:rPr>
      </w:pPr>
      <w:bookmarkStart w:id="2" w:name="_Toc211063933"/>
      <w:r w:rsidRPr="0002461D">
        <w:rPr>
          <w:rFonts w:ascii="宋体" w:hAnsi="宋体" w:hint="eastAsia"/>
          <w:b/>
          <w:sz w:val="28"/>
          <w:szCs w:val="28"/>
        </w:rPr>
        <w:t>2 研究目的与目标</w:t>
      </w:r>
      <w:bookmarkEnd w:id="2"/>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在需求评估和政策建议的基础上，探讨地方政府保障农民工随迁子女义务教育的政策空间，建立监测评估指标框架，以更好地保证农民工随迁与留守子女义务教育权利的实现。</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具体研究目标为：</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（1）增强地方政府提供义务教育服务的能力；</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（2）为中央教育行政部门进一步完善相关政策法规提供具体的操作经验；</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lastRenderedPageBreak/>
        <w:t>（3）提升试点项目地区农民工随迁与留守子女义务教育普及率；</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（4）建立“促进农民工随迁人口子女义务教育”政策的倡导机制。</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（5）建构农民工随迁与留守子女义务教育监测指标框架；</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（6）探讨我国转型（城市化进程）时期提供义务教育公共服务的新机制和新模式；</w:t>
      </w:r>
    </w:p>
    <w:p w:rsidR="00306F41" w:rsidRPr="005C6509" w:rsidRDefault="00306F41" w:rsidP="00306F41">
      <w:pPr>
        <w:spacing w:line="360" w:lineRule="auto"/>
        <w:ind w:leftChars="154" w:left="323"/>
        <w:rPr>
          <w:rFonts w:ascii="宋体" w:hAnsi="宋体" w:hint="eastAsia"/>
          <w:sz w:val="24"/>
        </w:rPr>
      </w:pPr>
    </w:p>
    <w:p w:rsidR="00306F41" w:rsidRPr="005C6509" w:rsidRDefault="00306F41" w:rsidP="00306F41">
      <w:pPr>
        <w:spacing w:line="360" w:lineRule="auto"/>
        <w:ind w:leftChars="154" w:left="323"/>
        <w:rPr>
          <w:rFonts w:ascii="宋体" w:hAnsi="宋体" w:hint="eastAsia"/>
          <w:sz w:val="24"/>
        </w:rPr>
      </w:pPr>
      <w:r w:rsidRPr="005C6509">
        <w:rPr>
          <w:rFonts w:ascii="宋体" w:hAnsi="宋体" w:hint="eastAsia"/>
          <w:sz w:val="24"/>
        </w:rPr>
        <w:t>研究设计的基本假设：</w:t>
      </w:r>
    </w:p>
    <w:p w:rsidR="00306F41" w:rsidRPr="005C6509" w:rsidRDefault="00306F41" w:rsidP="00306F41">
      <w:pPr>
        <w:spacing w:line="360" w:lineRule="auto"/>
        <w:ind w:leftChars="154" w:left="323"/>
        <w:rPr>
          <w:rFonts w:ascii="宋体" w:hAnsi="宋体" w:hint="eastAsia"/>
          <w:sz w:val="24"/>
        </w:rPr>
      </w:pPr>
      <w:r w:rsidRPr="005C6509">
        <w:rPr>
          <w:rFonts w:ascii="宋体" w:hAnsi="宋体" w:hint="eastAsia"/>
          <w:sz w:val="24"/>
        </w:rPr>
        <w:t xml:space="preserve">   “基线调研——政策分析——试点解决方案——经验积累、提升及采集变化数据——具体政策倡导——系统政策出台”的过程，是提升教育公共服务水平的理性途径。</w:t>
      </w:r>
    </w:p>
    <w:p w:rsidR="00306F41" w:rsidRPr="005C6509" w:rsidRDefault="00306F41" w:rsidP="00306F41">
      <w:pPr>
        <w:spacing w:line="360" w:lineRule="auto"/>
        <w:ind w:leftChars="200" w:left="900" w:hangingChars="200" w:hanging="480"/>
        <w:rPr>
          <w:rFonts w:ascii="宋体" w:hAnsi="宋体" w:hint="eastAsia"/>
          <w:sz w:val="24"/>
        </w:rPr>
      </w:pPr>
    </w:p>
    <w:p w:rsidR="00306F41" w:rsidRPr="0002461D" w:rsidRDefault="00306F41" w:rsidP="00306F41">
      <w:pPr>
        <w:spacing w:line="360" w:lineRule="auto"/>
        <w:outlineLvl w:val="1"/>
        <w:rPr>
          <w:rFonts w:ascii="宋体" w:hAnsi="宋体" w:hint="eastAsia"/>
          <w:b/>
          <w:sz w:val="28"/>
          <w:szCs w:val="28"/>
        </w:rPr>
      </w:pPr>
      <w:bookmarkStart w:id="3" w:name="_Toc211063934"/>
      <w:r w:rsidRPr="0002461D">
        <w:rPr>
          <w:rFonts w:ascii="宋体" w:hAnsi="宋体" w:hint="eastAsia"/>
          <w:b/>
          <w:sz w:val="28"/>
          <w:szCs w:val="28"/>
        </w:rPr>
        <w:t>3 基本任务及研究过程</w:t>
      </w:r>
      <w:bookmarkEnd w:id="3"/>
    </w:p>
    <w:p w:rsidR="00306F41" w:rsidRDefault="00306F41" w:rsidP="00306F41">
      <w:pPr>
        <w:spacing w:line="360" w:lineRule="auto"/>
        <w:rPr>
          <w:rFonts w:ascii="宋体" w:hAnsi="宋体" w:hint="eastAsia"/>
          <w:sz w:val="24"/>
        </w:rPr>
      </w:pPr>
      <w:r w:rsidRPr="005C6509">
        <w:rPr>
          <w:rFonts w:ascii="宋体" w:hAnsi="宋体" w:hint="eastAsia"/>
          <w:sz w:val="24"/>
        </w:rPr>
        <w:t xml:space="preserve">    本研究设计了5项基本任务：</w:t>
      </w:r>
    </w:p>
    <w:p w:rsidR="00306F41" w:rsidRPr="00444467" w:rsidRDefault="00306F41" w:rsidP="00306F41">
      <w:pPr>
        <w:spacing w:line="360" w:lineRule="auto"/>
        <w:outlineLvl w:val="2"/>
        <w:rPr>
          <w:rFonts w:ascii="宋体" w:hAnsi="宋体" w:hint="eastAsia"/>
          <w:b/>
          <w:sz w:val="24"/>
        </w:rPr>
      </w:pPr>
      <w:bookmarkStart w:id="4" w:name="_Toc211063935"/>
      <w:r w:rsidRPr="00444467">
        <w:rPr>
          <w:rFonts w:ascii="宋体" w:hAnsi="宋体" w:hint="eastAsia"/>
          <w:b/>
          <w:sz w:val="24"/>
        </w:rPr>
        <w:t>3.1基线调研</w:t>
      </w:r>
      <w:bookmarkEnd w:id="4"/>
      <w:r w:rsidRPr="00444467">
        <w:rPr>
          <w:rFonts w:ascii="宋体" w:hAnsi="宋体" w:hint="eastAsia"/>
          <w:b/>
          <w:sz w:val="24"/>
        </w:rPr>
        <w:t xml:space="preserve"> </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随迁子女：</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中央教科所课题组2006年在大、中、小三类共9个城市，通过文献研究、问卷调查、访谈等方法进行数据和资料的收集调研。问卷调查共抽取公立学校4所，经地方教育局获准的打工子弟学校2所，未获准的打工子弟学校2所。在调研学校以班级为单位抽取小学三年级、五年级和初中一、二年级学生各50人。</w:t>
      </w:r>
      <w:proofErr w:type="gramStart"/>
      <w:r w:rsidRPr="005C6509">
        <w:rPr>
          <w:rFonts w:ascii="宋体" w:hAnsi="宋体" w:hint="eastAsia"/>
          <w:sz w:val="24"/>
        </w:rPr>
        <w:t>调研共</w:t>
      </w:r>
      <w:proofErr w:type="gramEnd"/>
      <w:r w:rsidRPr="005C6509">
        <w:rPr>
          <w:rFonts w:ascii="宋体" w:hAnsi="宋体" w:hint="eastAsia"/>
          <w:sz w:val="24"/>
        </w:rPr>
        <w:t>发放学生问卷6220份（回收率100%），发放家长问卷6220份，回收5739份（回收率为92.3%）。</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为了更进一步了解试点地区的实际情况，2007年6月北京师范大学课题组对项目的2个试点区的7所学校学生，教师，家长进行了问卷调查和访谈。问卷分学生问卷、教师问卷和家长问卷，调查了试点学校的4-5年级（小学）和初一、初二（中学）全体学生；试点学校全体班主任教师；小学4-5年级和初一、二年级的农民工家长。通过随机抽样和滚雪球的方式，课题组还抽取了22个学生样本进行入户访谈。</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留守儿童：</w:t>
      </w:r>
    </w:p>
    <w:p w:rsidR="00306F41" w:rsidRPr="005C6509" w:rsidRDefault="00306F41" w:rsidP="00306F41">
      <w:pPr>
        <w:spacing w:line="360" w:lineRule="auto"/>
        <w:rPr>
          <w:rFonts w:ascii="宋体" w:hAnsi="宋体" w:hint="eastAsia"/>
          <w:sz w:val="24"/>
        </w:rPr>
      </w:pPr>
      <w:r w:rsidRPr="005C6509">
        <w:rPr>
          <w:rFonts w:ascii="宋体" w:hAnsi="宋体" w:hint="eastAsia"/>
          <w:b/>
          <w:sz w:val="24"/>
        </w:rPr>
        <w:t xml:space="preserve">    </w:t>
      </w:r>
      <w:r w:rsidRPr="005C6509">
        <w:rPr>
          <w:rFonts w:ascii="宋体" w:hAnsi="宋体" w:hint="eastAsia"/>
          <w:sz w:val="24"/>
        </w:rPr>
        <w:t>华中师范大学课题组于2006年4月－2006年11月，对全国5省13个县（市）</w:t>
      </w:r>
      <w:r w:rsidRPr="005C6509">
        <w:rPr>
          <w:rFonts w:ascii="宋体" w:hAnsi="宋体" w:hint="eastAsia"/>
          <w:sz w:val="24"/>
        </w:rPr>
        <w:lastRenderedPageBreak/>
        <w:t>发放学生问卷8000余份，回收有效问卷6953份，有效回收率86.9％，发放教师问卷85份，回收有效问卷82份，有效回收率97%；发放家长问卷8000余份，回收有效问卷6358份，有效回收率79.5％。运用座谈、小组访谈和个别访谈等方式，课题组总计访谈500多人次，并收集地方教育政策文件、学校发展规划、留守儿童档案袋、学生作文等文本资料。</w:t>
      </w:r>
    </w:p>
    <w:p w:rsidR="00306F41" w:rsidRPr="005C6509" w:rsidRDefault="00306F41" w:rsidP="00306F41">
      <w:pPr>
        <w:numPr>
          <w:ilvl w:val="1"/>
          <w:numId w:val="5"/>
        </w:numPr>
        <w:spacing w:line="360" w:lineRule="auto"/>
        <w:outlineLvl w:val="2"/>
        <w:rPr>
          <w:rFonts w:ascii="宋体" w:hAnsi="宋体" w:hint="eastAsia"/>
          <w:b/>
          <w:sz w:val="24"/>
        </w:rPr>
      </w:pPr>
      <w:bookmarkStart w:id="5" w:name="_Toc211063936"/>
      <w:r w:rsidRPr="005C6509">
        <w:rPr>
          <w:rFonts w:ascii="宋体" w:hAnsi="宋体" w:hint="eastAsia"/>
          <w:b/>
          <w:sz w:val="24"/>
        </w:rPr>
        <w:t>政策分析：</w:t>
      </w:r>
      <w:bookmarkEnd w:id="5"/>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 xml:space="preserve"> 随迁子女：</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中央教科所课题组对于国家层面关于随迁子女的政策、省、市层面政策进行了分析。指出“两为主”政策存在的主要问题有农民工子女入学阻碍多，编班原则不明晰，公办教育资源短缺问题日益突出，经费投入责任主体不明，地方教育财政压力巨大，对公办学校的财政支持力度不够，对打工子弟学校的监管问题仍缺乏有效的手段，流出地政府责任不明，义务后教育衔接问题凸现体制性障碍等。</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海淀区教育科学研究所补充分析了从1996到目前，海淀区主要颁发的系列政策，阐述了海淀区流动儿童教育在入学、收费、社会力量办学、公平教育等方面相关政策的出台背景、出台过程、政策调整以及利益相关者如学校、学生、家长等对政策效果的评价。</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留守儿童：</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华中师范大学课题组分析了中国部分省市留守儿童政策文本，着力于讨论政策设计与政策实施对农村留守儿童发展需求的满足程度。课题组从政策描述、政策分析、政策建议三个方面展开论述。认为应当建立全国性和区域性留守儿童信息系统，为宏观决策服务。要重点关注留守儿童中的“特殊群体” 。加强儿童权益的法律保障制度。建立以县为主、政府主导、各部门协作的工作机制。安排留守儿童专项经费，充分发挥学校主渠道作用。建立留守儿童安全保护预警与应急机制。鼓励社区兴办“留守儿童之家”等。</w:t>
      </w:r>
    </w:p>
    <w:p w:rsidR="00306F41" w:rsidRPr="005C6509" w:rsidRDefault="00306F41" w:rsidP="00306F41">
      <w:pPr>
        <w:numPr>
          <w:ilvl w:val="1"/>
          <w:numId w:val="5"/>
        </w:numPr>
        <w:spacing w:line="360" w:lineRule="auto"/>
        <w:outlineLvl w:val="2"/>
        <w:rPr>
          <w:rFonts w:ascii="宋体" w:hAnsi="宋体" w:hint="eastAsia"/>
          <w:b/>
          <w:sz w:val="24"/>
        </w:rPr>
      </w:pPr>
      <w:bookmarkStart w:id="6" w:name="_Toc211063937"/>
      <w:r w:rsidRPr="005C6509">
        <w:rPr>
          <w:rFonts w:ascii="宋体" w:hAnsi="宋体" w:hint="eastAsia"/>
          <w:b/>
          <w:sz w:val="24"/>
        </w:rPr>
        <w:t>开展培训</w:t>
      </w:r>
      <w:bookmarkEnd w:id="6"/>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随迁子女：</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北京师范大学课题组开发了《农民工子女义务教育培训手册》于2007年7月2-6日在北京市海淀区的</w:t>
      </w:r>
      <w:proofErr w:type="gramStart"/>
      <w:r w:rsidRPr="005C6509">
        <w:rPr>
          <w:rFonts w:ascii="宋体" w:hAnsi="宋体" w:hint="eastAsia"/>
          <w:sz w:val="24"/>
        </w:rPr>
        <w:t>颐</w:t>
      </w:r>
      <w:proofErr w:type="gramEnd"/>
      <w:r w:rsidRPr="005C6509">
        <w:rPr>
          <w:rFonts w:ascii="宋体" w:hAnsi="宋体" w:hint="eastAsia"/>
          <w:sz w:val="24"/>
        </w:rPr>
        <w:t>泉山庄召开国家级培训，向试点区和试点学校的教育行政部门相关负责人、科研部门相关人员、试点学校校长、教师等和其它利益</w:t>
      </w:r>
      <w:r w:rsidRPr="005C6509">
        <w:rPr>
          <w:rFonts w:ascii="宋体" w:hAnsi="宋体" w:hint="eastAsia"/>
          <w:sz w:val="24"/>
        </w:rPr>
        <w:lastRenderedPageBreak/>
        <w:t>相关者介绍了有关保障和促进农民工随迁子女义务教育的理念和经验。一级培训结束后，两个试点区的相关负责人对试点学校开展了二级培训。课题组为二级培训编辑和印刷了培训教材《家长培训手册》和《农民工子女入学指导手册》。</w:t>
      </w:r>
      <w:smartTag w:uri="urn:schemas-microsoft-com:office:smarttags" w:element="chsdate">
        <w:smartTagPr>
          <w:attr w:name="Year" w:val="2008"/>
          <w:attr w:name="Month" w:val="8"/>
          <w:attr w:name="Day" w:val="31"/>
          <w:attr w:name="IsLunarDate" w:val="False"/>
          <w:attr w:name="IsROCDate" w:val="False"/>
        </w:smartTagPr>
        <w:r w:rsidRPr="005C6509">
          <w:rPr>
            <w:rFonts w:ascii="宋体" w:hAnsi="宋体" w:hint="eastAsia"/>
            <w:sz w:val="24"/>
          </w:rPr>
          <w:t>8月31日</w:t>
        </w:r>
      </w:smartTag>
      <w:r w:rsidRPr="005C6509">
        <w:rPr>
          <w:rFonts w:ascii="宋体" w:hAnsi="宋体" w:hint="eastAsia"/>
          <w:sz w:val="24"/>
        </w:rPr>
        <w:t>-</w:t>
      </w:r>
      <w:smartTag w:uri="urn:schemas-microsoft-com:office:smarttags" w:element="chsdate">
        <w:smartTagPr>
          <w:attr w:name="Year" w:val="2007"/>
          <w:attr w:name="Month" w:val="9"/>
          <w:attr w:name="Day" w:val="2"/>
          <w:attr w:name="IsLunarDate" w:val="False"/>
          <w:attr w:name="IsROCDate" w:val="False"/>
        </w:smartTagPr>
        <w:r w:rsidRPr="005C6509">
          <w:rPr>
            <w:rFonts w:ascii="宋体" w:hAnsi="宋体" w:hint="eastAsia"/>
            <w:sz w:val="24"/>
          </w:rPr>
          <w:t>9月2日</w:t>
        </w:r>
      </w:smartTag>
      <w:r w:rsidRPr="005C6509">
        <w:rPr>
          <w:rFonts w:ascii="宋体" w:hAnsi="宋体" w:hint="eastAsia"/>
          <w:sz w:val="24"/>
        </w:rPr>
        <w:t>，北京教科所及总课题组对北京试点学校开展了为期3天的二级培训工作，培训在各个学校分别进行。</w:t>
      </w:r>
      <w:smartTag w:uri="urn:schemas-microsoft-com:office:smarttags" w:element="chsdate">
        <w:smartTagPr>
          <w:attr w:name="Year" w:val="2008"/>
          <w:attr w:name="Month" w:val="9"/>
          <w:attr w:name="Day" w:val="17"/>
          <w:attr w:name="IsLunarDate" w:val="False"/>
          <w:attr w:name="IsROCDate" w:val="False"/>
        </w:smartTagPr>
        <w:r w:rsidRPr="005C6509">
          <w:rPr>
            <w:rFonts w:ascii="宋体" w:hAnsi="宋体" w:hint="eastAsia"/>
            <w:sz w:val="24"/>
          </w:rPr>
          <w:t>9月17日</w:t>
        </w:r>
      </w:smartTag>
      <w:r w:rsidRPr="005C6509">
        <w:rPr>
          <w:rFonts w:ascii="宋体" w:hAnsi="宋体" w:hint="eastAsia"/>
          <w:sz w:val="24"/>
        </w:rPr>
        <w:t>，武汉试点区在汉阳区钟家村小学组织召开了培训会。</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留守儿童：</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cs="宋体" w:hint="eastAsia"/>
          <w:kern w:val="0"/>
          <w:sz w:val="24"/>
        </w:rPr>
        <w:t>华中师范大学课题组开展了留守儿童项目培训。对于教师，从2007年10起至2008年4月，项目组针对不同目标群体开展了多次教师培训，</w:t>
      </w:r>
      <w:r w:rsidRPr="005C6509">
        <w:rPr>
          <w:rFonts w:ascii="宋体" w:hAnsi="宋体" w:hint="eastAsia"/>
          <w:sz w:val="24"/>
        </w:rPr>
        <w:t>其中包括留守儿童教育与发展专题讲座，留守儿童关爱典型模式讲座，为教师心理减压，农村教师研究能力提升，校长领导力提升等活动。对于留守儿童，课题组开展了心理健康活动，节日、家庭活动，校园阳光活动，家校互动活动等相关培训。</w:t>
      </w:r>
    </w:p>
    <w:p w:rsidR="00306F41" w:rsidRPr="005C6509" w:rsidRDefault="00306F41" w:rsidP="00306F41">
      <w:pPr>
        <w:spacing w:line="360" w:lineRule="auto"/>
        <w:outlineLvl w:val="2"/>
        <w:rPr>
          <w:rFonts w:ascii="宋体" w:hAnsi="宋体" w:hint="eastAsia"/>
          <w:b/>
          <w:sz w:val="24"/>
        </w:rPr>
      </w:pPr>
      <w:bookmarkStart w:id="7" w:name="_Toc211063938"/>
      <w:r>
        <w:rPr>
          <w:rFonts w:ascii="宋体" w:hAnsi="宋体" w:hint="eastAsia"/>
          <w:b/>
          <w:sz w:val="24"/>
        </w:rPr>
        <w:t xml:space="preserve">3.4  </w:t>
      </w:r>
      <w:r w:rsidRPr="005C6509">
        <w:rPr>
          <w:rFonts w:ascii="宋体" w:hAnsi="宋体" w:hint="eastAsia"/>
          <w:b/>
          <w:sz w:val="24"/>
        </w:rPr>
        <w:t>项目试点的活动</w:t>
      </w:r>
      <w:bookmarkEnd w:id="7"/>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随迁子女：</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课题组选择北京海淀和武汉汉阳区为试点地区，每个试点地区选取两所公办学校（一所中学、一所小学）以及两所民办学校（</w:t>
      </w:r>
      <w:proofErr w:type="gramStart"/>
      <w:r w:rsidRPr="005C6509">
        <w:rPr>
          <w:rFonts w:ascii="宋体" w:hAnsi="宋体" w:hint="eastAsia"/>
          <w:sz w:val="24"/>
        </w:rPr>
        <w:t>一</w:t>
      </w:r>
      <w:proofErr w:type="gramEnd"/>
      <w:r w:rsidRPr="005C6509">
        <w:rPr>
          <w:rFonts w:ascii="宋体" w:hAnsi="宋体" w:hint="eastAsia"/>
          <w:sz w:val="24"/>
        </w:rPr>
        <w:t>所为经政府批准的打工子弟学校，</w:t>
      </w:r>
      <w:proofErr w:type="gramStart"/>
      <w:r w:rsidRPr="005C6509">
        <w:rPr>
          <w:rFonts w:ascii="宋体" w:hAnsi="宋体" w:hint="eastAsia"/>
          <w:sz w:val="24"/>
        </w:rPr>
        <w:t>一</w:t>
      </w:r>
      <w:proofErr w:type="gramEnd"/>
      <w:r w:rsidRPr="005C6509">
        <w:rPr>
          <w:rFonts w:ascii="宋体" w:hAnsi="宋体" w:hint="eastAsia"/>
          <w:sz w:val="24"/>
        </w:rPr>
        <w:t>所为未获批准的打工子弟学校）。在课题组的指导下进行关于改善入学、加强融合以及提高教育教学质量的各项举措。</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留守儿童：</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课题组重点对湖北英山县的金铺中学、长冲中学、白石</w:t>
      </w:r>
      <w:proofErr w:type="gramStart"/>
      <w:r w:rsidRPr="005C6509">
        <w:rPr>
          <w:rFonts w:ascii="宋体" w:hAnsi="宋体" w:hint="eastAsia"/>
          <w:sz w:val="24"/>
        </w:rPr>
        <w:t>坳</w:t>
      </w:r>
      <w:proofErr w:type="gramEnd"/>
      <w:r w:rsidRPr="005C6509">
        <w:rPr>
          <w:rFonts w:ascii="宋体" w:hAnsi="宋体" w:hint="eastAsia"/>
          <w:sz w:val="24"/>
        </w:rPr>
        <w:t>小学和湖北沙洋县毛李中学、毛李小学进行试点。通过对不同学校的问题诊断，课题组发展了不同的行动干预计划，进行了心理干预、开展特色活动、制度建设等活动，最后又在行动的基础上进行了总结评估。</w:t>
      </w:r>
    </w:p>
    <w:p w:rsidR="00306F41" w:rsidRPr="005C6509" w:rsidRDefault="00306F41" w:rsidP="00306F41">
      <w:pPr>
        <w:spacing w:line="360" w:lineRule="auto"/>
        <w:outlineLvl w:val="2"/>
        <w:rPr>
          <w:rFonts w:ascii="宋体" w:hAnsi="宋体" w:hint="eastAsia"/>
          <w:b/>
          <w:sz w:val="24"/>
        </w:rPr>
      </w:pPr>
      <w:bookmarkStart w:id="8" w:name="_Toc211063939"/>
      <w:r>
        <w:rPr>
          <w:rFonts w:ascii="宋体" w:hAnsi="宋体" w:hint="eastAsia"/>
          <w:b/>
          <w:sz w:val="24"/>
        </w:rPr>
        <w:t xml:space="preserve">3.5  </w:t>
      </w:r>
      <w:r w:rsidRPr="005C6509">
        <w:rPr>
          <w:rFonts w:ascii="宋体" w:hAnsi="宋体" w:hint="eastAsia"/>
          <w:b/>
          <w:sz w:val="24"/>
        </w:rPr>
        <w:t>项目监测评价</w:t>
      </w:r>
      <w:bookmarkEnd w:id="8"/>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课题组设计和开发了一个监测评估系统，具体包括对学校层面的监测评估指标和针对将于行政部门的监测评估指标。以监测和评价项目试点地区的工作状况和工作进展。</w:t>
      </w:r>
      <w:r w:rsidRPr="005C6509">
        <w:rPr>
          <w:rFonts w:ascii="宋体" w:hAnsi="宋体" w:cs="宋体" w:hint="eastAsia"/>
          <w:kern w:val="0"/>
          <w:sz w:val="24"/>
        </w:rPr>
        <w:t>在项目中期评估前，2007年11月组课题组就分别在项目试点地区征求监测指标的修改意见，并在各方反馈意见的基础上继续完善修改。2007年11月—2008年5月，项目总课题组分别在教育部，北京师范大学多次召开监测</w:t>
      </w:r>
      <w:r w:rsidRPr="005C6509">
        <w:rPr>
          <w:rFonts w:ascii="宋体" w:hAnsi="宋体" w:cs="宋体" w:hint="eastAsia"/>
          <w:kern w:val="0"/>
          <w:sz w:val="24"/>
        </w:rPr>
        <w:lastRenderedPageBreak/>
        <w:t>评估指标的修改会议，并最终形成了针对本项目监测和评估的指标系统。</w:t>
      </w:r>
    </w:p>
    <w:p w:rsidR="00306F41" w:rsidRDefault="00306F41" w:rsidP="00306F41">
      <w:pPr>
        <w:spacing w:line="360" w:lineRule="auto"/>
        <w:rPr>
          <w:rFonts w:ascii="宋体" w:hAnsi="宋体" w:hint="eastAsia"/>
          <w:b/>
          <w:sz w:val="24"/>
        </w:rPr>
      </w:pPr>
    </w:p>
    <w:p w:rsidR="00306F41" w:rsidRPr="0002461D" w:rsidRDefault="00306F41" w:rsidP="00306F41">
      <w:pPr>
        <w:spacing w:line="360" w:lineRule="auto"/>
        <w:outlineLvl w:val="1"/>
        <w:rPr>
          <w:rFonts w:ascii="宋体" w:hAnsi="宋体" w:hint="eastAsia"/>
          <w:b/>
          <w:sz w:val="28"/>
          <w:szCs w:val="28"/>
        </w:rPr>
      </w:pPr>
      <w:bookmarkStart w:id="9" w:name="_Toc211063940"/>
      <w:r w:rsidRPr="0002461D">
        <w:rPr>
          <w:rFonts w:ascii="宋体" w:hAnsi="宋体" w:hint="eastAsia"/>
          <w:b/>
          <w:sz w:val="28"/>
          <w:szCs w:val="28"/>
        </w:rPr>
        <w:t>4 项目组织实施</w:t>
      </w:r>
      <w:bookmarkEnd w:id="9"/>
    </w:p>
    <w:p w:rsidR="00306F41" w:rsidRPr="005C6509" w:rsidRDefault="00306F41" w:rsidP="00306F41">
      <w:pPr>
        <w:spacing w:line="360" w:lineRule="auto"/>
        <w:outlineLvl w:val="2"/>
        <w:rPr>
          <w:rFonts w:ascii="宋体" w:hAnsi="宋体" w:hint="eastAsia"/>
          <w:b/>
          <w:sz w:val="24"/>
        </w:rPr>
      </w:pPr>
      <w:bookmarkStart w:id="10" w:name="_Toc211063941"/>
      <w:r w:rsidRPr="005C6509">
        <w:rPr>
          <w:rFonts w:ascii="宋体" w:hAnsi="宋体" w:hint="eastAsia"/>
          <w:b/>
          <w:sz w:val="24"/>
        </w:rPr>
        <w:t>4.1 组织架构</w:t>
      </w:r>
      <w:bookmarkEnd w:id="10"/>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本项目由中华人民共和国教育部基础教育司具体负责管理和执行，主要分为现状调研、政策分析、培训、项目试点、项目的监测与评价5个实施阶段，涉及到中央教科所（教育发展教育部），北京师范大学（教育学院多元文化教育研究中心），华中师范大学（教育学院），北京海淀教科所，武汉市教科所等多个活动执行单位及试点单位。项目的管理和实施得到了世界银行代表和官员的全程参与和指导。</w:t>
      </w:r>
    </w:p>
    <w:p w:rsidR="00306F41" w:rsidRPr="005C6509" w:rsidRDefault="00306F41" w:rsidP="00306F41">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4.1.1</w:t>
        </w:r>
      </w:smartTag>
      <w:r w:rsidRPr="005C6509">
        <w:rPr>
          <w:rFonts w:ascii="宋体" w:hAnsi="宋体" w:hint="eastAsia"/>
          <w:b/>
          <w:sz w:val="24"/>
        </w:rPr>
        <w:t xml:space="preserve"> 执行单位 </w:t>
      </w:r>
    </w:p>
    <w:p w:rsidR="00306F41" w:rsidRPr="005C6509" w:rsidRDefault="00306F41" w:rsidP="00306F41">
      <w:pPr>
        <w:spacing w:line="360" w:lineRule="auto"/>
        <w:ind w:firstLineChars="147" w:firstLine="353"/>
        <w:rPr>
          <w:rFonts w:ascii="宋体" w:hAnsi="宋体" w:hint="eastAsia"/>
          <w:sz w:val="24"/>
        </w:rPr>
      </w:pPr>
      <w:r w:rsidRPr="005C6509">
        <w:rPr>
          <w:rFonts w:ascii="宋体" w:hAnsi="宋体" w:hint="eastAsia"/>
          <w:sz w:val="24"/>
        </w:rPr>
        <w:t xml:space="preserve"> 中华人民共和国教育部基础教育司是本项目的执行单位。作为执行单位，教育部基础教育司组成以司长杨念汝、基础教育处王民养处长为组长，教育司其他人员参与的项目工作组，负责统筹项目实施。在项目实施1年多的时间里，教育部基础教育司明确指定专人为项目联络协调人，陈贵宝老师在项目实施过程中做了大量的工作，具体负责项目的全部流程和操作细节，非常好地保证了项目实施的稳定性和统一性。</w:t>
      </w:r>
    </w:p>
    <w:p w:rsidR="00306F41" w:rsidRPr="005C6509" w:rsidRDefault="00306F41" w:rsidP="00306F41">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4.1.2</w:t>
        </w:r>
      </w:smartTag>
      <w:r w:rsidRPr="005C6509">
        <w:rPr>
          <w:rFonts w:ascii="宋体" w:hAnsi="宋体" w:hint="eastAsia"/>
          <w:b/>
          <w:sz w:val="24"/>
        </w:rPr>
        <w:t xml:space="preserve"> 活动执行单位 </w:t>
      </w:r>
    </w:p>
    <w:p w:rsidR="00306F41" w:rsidRDefault="00306F41" w:rsidP="00306F41">
      <w:pPr>
        <w:spacing w:line="360" w:lineRule="auto"/>
        <w:ind w:firstLineChars="147" w:firstLine="353"/>
        <w:rPr>
          <w:rFonts w:ascii="宋体" w:hAnsi="宋体" w:hint="eastAsia"/>
          <w:sz w:val="24"/>
        </w:rPr>
      </w:pPr>
      <w:r w:rsidRPr="005C6509">
        <w:rPr>
          <w:rFonts w:ascii="宋体" w:hAnsi="宋体" w:hint="eastAsia"/>
          <w:sz w:val="24"/>
        </w:rPr>
        <w:t xml:space="preserve"> 为了保证本项目的研究质量，教育部基础教育司根据项目设计的活动环节将项目的活动执行任务分别委托与中央教科所（教育发展教育部），北京师范大学（教育学院多元文化教育研究中心），华中师范大学（教育学院），由于长期的项目研究经验，此3家活动执行单位积极协调地方试点地区开展活动。</w:t>
      </w:r>
    </w:p>
    <w:p w:rsidR="00306F41" w:rsidRDefault="00306F41" w:rsidP="00306F41">
      <w:pPr>
        <w:spacing w:line="360" w:lineRule="auto"/>
        <w:ind w:firstLineChars="147" w:firstLine="353"/>
        <w:rPr>
          <w:rFonts w:ascii="宋体" w:hAnsi="宋体" w:hint="eastAsia"/>
          <w:sz w:val="24"/>
        </w:rPr>
      </w:pPr>
      <w:r>
        <w:rPr>
          <w:rFonts w:ascii="宋体" w:hAnsi="宋体" w:hint="eastAsia"/>
          <w:sz w:val="24"/>
        </w:rPr>
        <w:t xml:space="preserve"> </w:t>
      </w:r>
      <w:r w:rsidRPr="005C6509">
        <w:rPr>
          <w:rFonts w:ascii="宋体" w:hAnsi="宋体" w:hint="eastAsia"/>
          <w:sz w:val="24"/>
        </w:rPr>
        <w:t>其中中央教科所的项目负责人是吴霓，主要负责的活动内容是项目现状调研和政策分析两部分内容；</w:t>
      </w:r>
    </w:p>
    <w:p w:rsidR="00306F41" w:rsidRDefault="00306F41" w:rsidP="00306F41">
      <w:pPr>
        <w:spacing w:line="360" w:lineRule="auto"/>
        <w:ind w:firstLineChars="147" w:firstLine="353"/>
        <w:rPr>
          <w:rFonts w:ascii="宋体" w:hAnsi="宋体" w:hint="eastAsia"/>
          <w:sz w:val="24"/>
        </w:rPr>
      </w:pPr>
      <w:r w:rsidRPr="005C6509">
        <w:rPr>
          <w:rFonts w:ascii="宋体" w:hAnsi="宋体" w:hint="eastAsia"/>
          <w:sz w:val="24"/>
        </w:rPr>
        <w:t>华中师范大学的项目负责人</w:t>
      </w:r>
      <w:proofErr w:type="gramStart"/>
      <w:r w:rsidRPr="005C6509">
        <w:rPr>
          <w:rFonts w:ascii="宋体" w:hAnsi="宋体" w:hint="eastAsia"/>
          <w:sz w:val="24"/>
        </w:rPr>
        <w:t>是雷万鹏</w:t>
      </w:r>
      <w:proofErr w:type="gramEnd"/>
      <w:r w:rsidRPr="005C6509">
        <w:rPr>
          <w:rFonts w:ascii="宋体" w:hAnsi="宋体" w:hint="eastAsia"/>
          <w:sz w:val="24"/>
        </w:rPr>
        <w:t>，主要负责留守儿童调研及研究部分；</w:t>
      </w:r>
    </w:p>
    <w:p w:rsidR="00306F41" w:rsidRPr="005C6509" w:rsidRDefault="00306F41" w:rsidP="00306F41">
      <w:pPr>
        <w:spacing w:line="360" w:lineRule="auto"/>
        <w:ind w:firstLineChars="147" w:firstLine="353"/>
        <w:rPr>
          <w:rFonts w:ascii="宋体" w:hAnsi="宋体" w:hint="eastAsia"/>
          <w:sz w:val="24"/>
        </w:rPr>
      </w:pPr>
      <w:r w:rsidRPr="005C6509">
        <w:rPr>
          <w:rFonts w:ascii="宋体" w:hAnsi="宋体" w:hint="eastAsia"/>
          <w:sz w:val="24"/>
        </w:rPr>
        <w:t>北京师范大学的项目合作的活动执行单位是多元文化教育研究中心，主要负责人是</w:t>
      </w:r>
      <w:smartTag w:uri="urn:schemas-microsoft-com:office:smarttags" w:element="PersonName">
        <w:smartTagPr>
          <w:attr w:name="ProductID" w:val="郑新蓉"/>
        </w:smartTagPr>
        <w:r w:rsidRPr="005C6509">
          <w:rPr>
            <w:rFonts w:ascii="宋体" w:hAnsi="宋体" w:hint="eastAsia"/>
            <w:sz w:val="24"/>
          </w:rPr>
          <w:t>郑新蓉</w:t>
        </w:r>
      </w:smartTag>
      <w:r w:rsidRPr="005C6509">
        <w:rPr>
          <w:rFonts w:ascii="宋体" w:hAnsi="宋体" w:hint="eastAsia"/>
          <w:sz w:val="24"/>
        </w:rPr>
        <w:t>教授，主要负责的活动内容是流动儿童的研究，项目培训，试点地区的项目培训及指导，项目监测指标的开发。</w:t>
      </w:r>
    </w:p>
    <w:p w:rsidR="00306F41" w:rsidRPr="005C6509" w:rsidRDefault="00306F41" w:rsidP="00306F41">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4.1.3</w:t>
        </w:r>
      </w:smartTag>
      <w:r w:rsidRPr="005C6509">
        <w:rPr>
          <w:rFonts w:ascii="宋体" w:hAnsi="宋体" w:hint="eastAsia"/>
          <w:b/>
          <w:sz w:val="24"/>
        </w:rPr>
        <w:t xml:space="preserve"> 试点单位</w:t>
      </w:r>
      <w:r w:rsidRPr="005C6509">
        <w:rPr>
          <w:rFonts w:ascii="宋体" w:hAnsi="宋体" w:hint="eastAsia"/>
          <w:sz w:val="24"/>
        </w:rPr>
        <w:t xml:space="preserve"> </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lastRenderedPageBreak/>
        <w:t xml:space="preserve">     随迁子女：本项目的试点单位主要有北京海淀地区和武汉汉阳地区及7所学校。本项目选取的试点地区分别是北京海淀区和武汉汉阳区（北京为海淀的万泉河中学、巨山小学、新希望小学和行知小学；武汉为德才中学、五里</w:t>
      </w:r>
      <w:proofErr w:type="gramStart"/>
      <w:r w:rsidRPr="005C6509">
        <w:rPr>
          <w:rFonts w:ascii="宋体" w:hAnsi="宋体" w:hint="eastAsia"/>
          <w:sz w:val="24"/>
        </w:rPr>
        <w:t>墩</w:t>
      </w:r>
      <w:proofErr w:type="gramEnd"/>
      <w:r w:rsidRPr="005C6509">
        <w:rPr>
          <w:rFonts w:ascii="宋体" w:hAnsi="宋体" w:hint="eastAsia"/>
          <w:sz w:val="24"/>
        </w:rPr>
        <w:t>小学和</w:t>
      </w:r>
      <w:proofErr w:type="gramStart"/>
      <w:r w:rsidRPr="005C6509">
        <w:rPr>
          <w:rFonts w:ascii="宋体" w:hAnsi="宋体" w:hint="eastAsia"/>
          <w:sz w:val="24"/>
        </w:rPr>
        <w:t>校鹰</w:t>
      </w:r>
      <w:proofErr w:type="gramEnd"/>
      <w:r w:rsidRPr="005C6509">
        <w:rPr>
          <w:rFonts w:ascii="宋体" w:hAnsi="宋体" w:hint="eastAsia"/>
          <w:sz w:val="24"/>
        </w:rPr>
        <w:t>学校，第二学期，武汉将项目推及全市）。</w:t>
      </w:r>
    </w:p>
    <w:p w:rsidR="00306F41" w:rsidRPr="0002461D" w:rsidRDefault="00306F41" w:rsidP="00306F41">
      <w:pPr>
        <w:spacing w:line="360" w:lineRule="auto"/>
        <w:rPr>
          <w:rFonts w:ascii="宋体" w:hAnsi="宋体" w:hint="eastAsia"/>
          <w:sz w:val="24"/>
        </w:rPr>
      </w:pPr>
      <w:r w:rsidRPr="005C6509">
        <w:rPr>
          <w:rFonts w:ascii="宋体" w:hAnsi="宋体" w:hint="eastAsia"/>
          <w:sz w:val="24"/>
        </w:rPr>
        <w:t xml:space="preserve">    留守儿童：湖北英山县和湖北沙洋县，课题组重点对英山3所学校和沙洋2所学校进行试点（英山：金铺中学、长冲中学、白石</w:t>
      </w:r>
      <w:proofErr w:type="gramStart"/>
      <w:r w:rsidRPr="005C6509">
        <w:rPr>
          <w:rFonts w:ascii="宋体" w:hAnsi="宋体" w:hint="eastAsia"/>
          <w:sz w:val="24"/>
        </w:rPr>
        <w:t>坳</w:t>
      </w:r>
      <w:proofErr w:type="gramEnd"/>
      <w:r w:rsidRPr="005C6509">
        <w:rPr>
          <w:rFonts w:ascii="宋体" w:hAnsi="宋体" w:hint="eastAsia"/>
          <w:sz w:val="24"/>
        </w:rPr>
        <w:t>小学，沙洋：毛李中学、毛李小学）</w:t>
      </w:r>
    </w:p>
    <w:p w:rsidR="00306F41" w:rsidRPr="0002461D" w:rsidRDefault="00306F41" w:rsidP="00306F41">
      <w:pPr>
        <w:spacing w:line="360" w:lineRule="auto"/>
        <w:outlineLvl w:val="2"/>
        <w:rPr>
          <w:rFonts w:ascii="宋体" w:hAnsi="宋体" w:hint="eastAsia"/>
          <w:sz w:val="24"/>
        </w:rPr>
      </w:pPr>
      <w:bookmarkStart w:id="11" w:name="_Toc211063942"/>
      <w:r w:rsidRPr="0002461D">
        <w:rPr>
          <w:rFonts w:ascii="宋体" w:hAnsi="宋体" w:hint="eastAsia"/>
          <w:b/>
          <w:sz w:val="24"/>
        </w:rPr>
        <w:t>4. 2  项目资金</w:t>
      </w:r>
      <w:bookmarkEnd w:id="11"/>
    </w:p>
    <w:p w:rsidR="00306F41" w:rsidRPr="005C6509" w:rsidRDefault="00306F41" w:rsidP="00306F41">
      <w:pPr>
        <w:spacing w:line="360" w:lineRule="auto"/>
        <w:ind w:firstLineChars="245" w:firstLine="588"/>
        <w:rPr>
          <w:rFonts w:ascii="宋体" w:hAnsi="宋体" w:hint="eastAsia"/>
          <w:sz w:val="24"/>
        </w:rPr>
      </w:pPr>
      <w:r w:rsidRPr="005C6509">
        <w:rPr>
          <w:rFonts w:ascii="宋体" w:hAnsi="宋体" w:hint="eastAsia"/>
          <w:sz w:val="24"/>
        </w:rPr>
        <w:t>本项目的基金只要由世行赠款、政府配套、地方自筹三部分组成。</w:t>
      </w:r>
    </w:p>
    <w:p w:rsidR="00306F41" w:rsidRPr="005C6509" w:rsidRDefault="00306F41" w:rsidP="00306F41">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
            <w:sz w:val="24"/>
          </w:rPr>
          <w:t>4.2.1</w:t>
        </w:r>
      </w:smartTag>
      <w:r>
        <w:rPr>
          <w:rFonts w:ascii="宋体" w:hAnsi="宋体" w:hint="eastAsia"/>
          <w:b/>
          <w:sz w:val="24"/>
        </w:rPr>
        <w:t xml:space="preserve"> </w:t>
      </w:r>
      <w:r w:rsidRPr="005C6509">
        <w:rPr>
          <w:rFonts w:ascii="宋体" w:hAnsi="宋体" w:hint="eastAsia"/>
          <w:b/>
          <w:sz w:val="24"/>
        </w:rPr>
        <w:t>世行赠款</w:t>
      </w:r>
      <w:r w:rsidRPr="005C6509">
        <w:rPr>
          <w:rFonts w:ascii="宋体" w:hAnsi="宋体" w:hint="eastAsia"/>
          <w:sz w:val="24"/>
        </w:rPr>
        <w:t>。</w:t>
      </w:r>
    </w:p>
    <w:p w:rsidR="00306F41" w:rsidRPr="005C6509" w:rsidRDefault="00306F41" w:rsidP="00306F41">
      <w:pPr>
        <w:spacing w:line="360" w:lineRule="auto"/>
        <w:ind w:firstLineChars="245" w:firstLine="588"/>
        <w:rPr>
          <w:rFonts w:ascii="宋体" w:hAnsi="宋体" w:hint="eastAsia"/>
          <w:sz w:val="24"/>
        </w:rPr>
      </w:pPr>
      <w:r w:rsidRPr="005C6509">
        <w:rPr>
          <w:rFonts w:ascii="宋体" w:hAnsi="宋体" w:hint="eastAsia"/>
          <w:sz w:val="24"/>
        </w:rPr>
        <w:t>世行赠款共计61200美元，主要用于国内专家咨询费、调研差旅费、问卷调查工作人员及调查对象的酬金、培训会议开支、各类研讨会议支出、监测评估指标的讨论和开发支出以及相关培训教材及材料的编写印刷费用等等。</w:t>
      </w: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
            <w:sz w:val="24"/>
          </w:rPr>
          <w:t>4.2.2</w:t>
        </w:r>
      </w:smartTag>
      <w:r>
        <w:rPr>
          <w:rFonts w:ascii="宋体" w:hAnsi="宋体" w:hint="eastAsia"/>
          <w:b/>
          <w:sz w:val="24"/>
        </w:rPr>
        <w:t xml:space="preserve"> </w:t>
      </w:r>
      <w:r w:rsidRPr="005C6509">
        <w:rPr>
          <w:rFonts w:ascii="宋体" w:hAnsi="宋体" w:hint="eastAsia"/>
          <w:b/>
          <w:sz w:val="24"/>
        </w:rPr>
        <w:t>政府配套。</w:t>
      </w:r>
    </w:p>
    <w:p w:rsidR="00306F41" w:rsidRPr="005C6509" w:rsidRDefault="00306F41" w:rsidP="00306F41">
      <w:pPr>
        <w:spacing w:line="360" w:lineRule="auto"/>
        <w:ind w:firstLineChars="245" w:firstLine="590"/>
        <w:rPr>
          <w:rFonts w:ascii="宋体" w:hAnsi="宋体" w:hint="eastAsia"/>
          <w:sz w:val="24"/>
        </w:rPr>
      </w:pPr>
      <w:r w:rsidRPr="005C6509">
        <w:rPr>
          <w:rFonts w:ascii="宋体" w:hAnsi="宋体" w:hint="eastAsia"/>
          <w:b/>
          <w:sz w:val="24"/>
        </w:rPr>
        <w:t xml:space="preserve"> </w:t>
      </w:r>
      <w:r w:rsidRPr="005C6509">
        <w:rPr>
          <w:rFonts w:ascii="宋体" w:hAnsi="宋体" w:hint="eastAsia"/>
          <w:sz w:val="24"/>
        </w:rPr>
        <w:t>教育部投入10万美元用于课题研究，配套资金主要用于项目工作组人员的调研经费、编写培训教材经费、筹备会议等费用。</w:t>
      </w: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
            <w:sz w:val="24"/>
          </w:rPr>
          <w:t>4.2.3</w:t>
        </w:r>
      </w:smartTag>
      <w:r>
        <w:rPr>
          <w:rFonts w:ascii="宋体" w:hAnsi="宋体" w:hint="eastAsia"/>
          <w:b/>
          <w:sz w:val="24"/>
        </w:rPr>
        <w:t xml:space="preserve"> </w:t>
      </w:r>
      <w:r w:rsidRPr="005C6509">
        <w:rPr>
          <w:rFonts w:ascii="宋体" w:hAnsi="宋体" w:hint="eastAsia"/>
          <w:b/>
          <w:sz w:val="24"/>
        </w:rPr>
        <w:t>地方自筹。</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本项目在项目实施过程中试点地区的地方城市给予了项目很大的资助：前期调研阶段：项目试点阶段：北京市海淀区投入20万人民币和武汉市教育局以及汉阳区教育局共投入23万人民币，用于协助项目的研究和活动开展。</w:t>
      </w:r>
    </w:p>
    <w:p w:rsidR="00306F41" w:rsidRDefault="00306F41" w:rsidP="00306F41">
      <w:pPr>
        <w:spacing w:line="360" w:lineRule="auto"/>
        <w:rPr>
          <w:rFonts w:ascii="宋体" w:hAnsi="宋体" w:cs="宋体" w:hint="eastAsia"/>
          <w:b/>
          <w:kern w:val="0"/>
          <w:sz w:val="24"/>
        </w:rPr>
      </w:pPr>
    </w:p>
    <w:p w:rsidR="00306F41" w:rsidRPr="00017A60" w:rsidRDefault="00306F41" w:rsidP="00306F41">
      <w:pPr>
        <w:spacing w:line="360" w:lineRule="auto"/>
        <w:jc w:val="center"/>
        <w:outlineLvl w:val="0"/>
        <w:rPr>
          <w:rFonts w:ascii="宋体" w:hAnsi="宋体" w:cs="宋体" w:hint="eastAsia"/>
          <w:b/>
          <w:kern w:val="0"/>
          <w:sz w:val="30"/>
          <w:szCs w:val="30"/>
        </w:rPr>
      </w:pPr>
      <w:bookmarkStart w:id="12" w:name="_Toc211063943"/>
      <w:r w:rsidRPr="00017A60">
        <w:rPr>
          <w:rFonts w:ascii="宋体" w:hAnsi="宋体" w:cs="宋体" w:hint="eastAsia"/>
          <w:b/>
          <w:kern w:val="0"/>
          <w:sz w:val="30"/>
          <w:szCs w:val="30"/>
        </w:rPr>
        <w:t>第二篇 ：项目的执行——上篇：流动儿童课题组</w:t>
      </w:r>
      <w:bookmarkEnd w:id="12"/>
    </w:p>
    <w:p w:rsidR="00306F41" w:rsidRDefault="00306F41" w:rsidP="00306F41">
      <w:pPr>
        <w:spacing w:line="360" w:lineRule="auto"/>
        <w:rPr>
          <w:rFonts w:ascii="宋体" w:hAnsi="宋体" w:cs="宋体" w:hint="eastAsia"/>
          <w:b/>
          <w:kern w:val="0"/>
          <w:sz w:val="24"/>
        </w:rPr>
      </w:pPr>
    </w:p>
    <w:p w:rsidR="00306F41" w:rsidRPr="0002461D" w:rsidRDefault="00306F41" w:rsidP="00306F41">
      <w:pPr>
        <w:spacing w:line="360" w:lineRule="auto"/>
        <w:outlineLvl w:val="1"/>
        <w:rPr>
          <w:rFonts w:ascii="宋体" w:hAnsi="宋体" w:cs="宋体" w:hint="eastAsia"/>
          <w:b/>
          <w:kern w:val="0"/>
          <w:sz w:val="28"/>
          <w:szCs w:val="28"/>
        </w:rPr>
      </w:pPr>
      <w:bookmarkStart w:id="13" w:name="_Toc211063944"/>
      <w:r w:rsidRPr="0002461D">
        <w:rPr>
          <w:rFonts w:ascii="宋体" w:hAnsi="宋体" w:cs="宋体" w:hint="eastAsia"/>
          <w:b/>
          <w:kern w:val="0"/>
          <w:sz w:val="28"/>
          <w:szCs w:val="28"/>
        </w:rPr>
        <w:t>1现状调研</w:t>
      </w:r>
      <w:bookmarkEnd w:id="13"/>
      <w:r w:rsidRPr="0002461D">
        <w:rPr>
          <w:rFonts w:ascii="宋体" w:hAnsi="宋体" w:cs="宋体" w:hint="eastAsia"/>
          <w:b/>
          <w:kern w:val="0"/>
          <w:sz w:val="28"/>
          <w:szCs w:val="28"/>
        </w:rPr>
        <w:t xml:space="preserve"> </w:t>
      </w:r>
    </w:p>
    <w:p w:rsidR="00306F41" w:rsidRPr="005C6509" w:rsidRDefault="00306F41" w:rsidP="00306F41">
      <w:pPr>
        <w:spacing w:line="360" w:lineRule="auto"/>
        <w:outlineLvl w:val="2"/>
        <w:rPr>
          <w:rFonts w:ascii="宋体" w:hAnsi="宋体" w:cs="宋体" w:hint="eastAsia"/>
          <w:b/>
          <w:kern w:val="0"/>
          <w:sz w:val="24"/>
        </w:rPr>
      </w:pPr>
      <w:bookmarkStart w:id="14" w:name="_Toc211063945"/>
      <w:r w:rsidRPr="005C6509">
        <w:rPr>
          <w:rFonts w:ascii="宋体" w:hAnsi="宋体" w:cs="宋体" w:hint="eastAsia"/>
          <w:b/>
          <w:kern w:val="0"/>
          <w:sz w:val="24"/>
        </w:rPr>
        <w:t>1.1 调研设计和组织实施</w:t>
      </w:r>
      <w:bookmarkEnd w:id="14"/>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t>1.1.1</w:t>
        </w:r>
      </w:smartTag>
      <w:r w:rsidRPr="005C6509">
        <w:rPr>
          <w:rFonts w:ascii="宋体" w:hAnsi="宋体" w:cs="宋体" w:hint="eastAsia"/>
          <w:b/>
          <w:kern w:val="0"/>
          <w:sz w:val="24"/>
        </w:rPr>
        <w:t xml:space="preserve">  调研方案和工具设计</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采用文献研究、问卷调查、访谈等方法进行数据和资料的收集调研。</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 xml:space="preserve"> 文献研究：对有关农民工子女教育现状和问题和相关政策进行梳理，对调研地相关资料进行收集和整理，包括有关人口经济背景、农村教育发展、政策文件、</w:t>
      </w:r>
      <w:r w:rsidRPr="005C6509">
        <w:rPr>
          <w:rFonts w:ascii="宋体" w:hAnsi="宋体" w:hint="eastAsia"/>
          <w:sz w:val="24"/>
        </w:rPr>
        <w:lastRenderedPageBreak/>
        <w:t>调研报告和</w:t>
      </w:r>
      <w:r w:rsidRPr="005C6509">
        <w:rPr>
          <w:rFonts w:ascii="宋体" w:hAnsi="宋体" w:hint="eastAsia"/>
          <w:bCs/>
          <w:sz w:val="24"/>
        </w:rPr>
        <w:t>典型做法等</w:t>
      </w:r>
      <w:r w:rsidRPr="005C6509">
        <w:rPr>
          <w:rFonts w:ascii="宋体" w:hAnsi="宋体" w:hint="eastAsia"/>
          <w:sz w:val="24"/>
        </w:rPr>
        <w:t>。</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 xml:space="preserve"> 问卷调查：分别设计农民工子女在校生问卷以及农民工子女家长问卷进行调查。</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 xml:space="preserve"> 访谈：分别访谈调研地政府主管教育领导、教育行政部门领导、调研学校校长、教师以及辍学农民工子女和家长。</w:t>
      </w:r>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t>1.1.</w:t>
        </w:r>
        <w:r>
          <w:rPr>
            <w:rFonts w:ascii="宋体" w:hAnsi="宋体" w:cs="宋体" w:hint="eastAsia"/>
            <w:b/>
            <w:kern w:val="0"/>
            <w:sz w:val="24"/>
          </w:rPr>
          <w:t>2</w:t>
        </w:r>
      </w:smartTag>
      <w:r>
        <w:rPr>
          <w:rFonts w:ascii="宋体" w:hAnsi="宋体" w:cs="宋体" w:hint="eastAsia"/>
          <w:b/>
          <w:kern w:val="0"/>
          <w:sz w:val="24"/>
        </w:rPr>
        <w:t xml:space="preserve"> </w:t>
      </w:r>
      <w:r w:rsidRPr="005C6509">
        <w:rPr>
          <w:rFonts w:ascii="宋体" w:hAnsi="宋体" w:cs="宋体" w:hint="eastAsia"/>
          <w:b/>
          <w:kern w:val="0"/>
          <w:sz w:val="24"/>
        </w:rPr>
        <w:t>组织实施</w:t>
      </w:r>
    </w:p>
    <w:p w:rsidR="00306F41" w:rsidRPr="005C6509" w:rsidRDefault="00306F41" w:rsidP="00306F41">
      <w:pPr>
        <w:spacing w:line="360" w:lineRule="auto"/>
        <w:ind w:firstLineChars="200" w:firstLine="480"/>
        <w:rPr>
          <w:rFonts w:ascii="宋体" w:hAnsi="宋体" w:hint="eastAsia"/>
          <w:bCs/>
          <w:sz w:val="24"/>
        </w:rPr>
      </w:pPr>
      <w:r w:rsidRPr="005C6509">
        <w:rPr>
          <w:rFonts w:ascii="宋体" w:hAnsi="宋体" w:hint="eastAsia"/>
          <w:sz w:val="24"/>
        </w:rPr>
        <w:t>在正式调研前，课题组选择北京海淀区做试调研，根据试调研结果，课题组对问卷进行修订和完善，从而形成正式问卷。随后开展研究</w:t>
      </w:r>
      <w:r w:rsidRPr="005C6509">
        <w:rPr>
          <w:rFonts w:ascii="宋体" w:hAnsi="宋体"/>
          <w:sz w:val="24"/>
        </w:rPr>
        <w:t>培训</w:t>
      </w:r>
      <w:r w:rsidRPr="005C6509">
        <w:rPr>
          <w:rFonts w:ascii="宋体" w:hAnsi="宋体" w:hint="eastAsia"/>
          <w:sz w:val="24"/>
        </w:rPr>
        <w:t>，调研组成员在研究操作手册指导下，掌握实施程序、工作内容和调研方法，以及调研中应注意的事项。具体</w:t>
      </w:r>
      <w:r w:rsidRPr="005C6509">
        <w:rPr>
          <w:rFonts w:ascii="宋体" w:hAnsi="宋体" w:hint="eastAsia"/>
          <w:bCs/>
          <w:sz w:val="24"/>
        </w:rPr>
        <w:t>调研实施程序如下：</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（1）与调研地教育主管部门联系沟通，确定具体调研区、县。</w:t>
      </w:r>
    </w:p>
    <w:p w:rsidR="00306F41" w:rsidRPr="005C6509" w:rsidRDefault="00306F41" w:rsidP="00306F41">
      <w:pPr>
        <w:spacing w:line="360" w:lineRule="auto"/>
        <w:ind w:firstLineChars="150" w:firstLine="360"/>
        <w:rPr>
          <w:rFonts w:ascii="宋体" w:hAnsi="宋体" w:hint="eastAsia"/>
          <w:b/>
          <w:bCs/>
          <w:sz w:val="24"/>
        </w:rPr>
      </w:pPr>
      <w:r w:rsidRPr="005C6509">
        <w:rPr>
          <w:rFonts w:ascii="宋体" w:hAnsi="宋体" w:hint="eastAsia"/>
          <w:sz w:val="24"/>
        </w:rPr>
        <w:t>（2）各调研组长与所调研区、县教育局沟通。在本县、区选择农民工子女较多的学校作为样本校，提前联系安排协助任务。①要求教育局、学校要统计全区(县)、学校农民工子女所占比例。②教育局任务负责人召集学校领导部署调研学校准备任务。</w:t>
      </w:r>
    </w:p>
    <w:p w:rsidR="00306F41" w:rsidRPr="005C6509" w:rsidRDefault="00306F41" w:rsidP="00306F41">
      <w:pPr>
        <w:spacing w:line="360" w:lineRule="auto"/>
        <w:rPr>
          <w:rFonts w:ascii="宋体" w:hAnsi="宋体" w:hint="eastAsia"/>
          <w:sz w:val="24"/>
        </w:rPr>
      </w:pPr>
      <w:r w:rsidRPr="005C6509">
        <w:rPr>
          <w:rFonts w:ascii="宋体" w:hAnsi="宋体" w:hint="eastAsia"/>
          <w:b/>
          <w:bCs/>
          <w:sz w:val="24"/>
        </w:rPr>
        <w:t xml:space="preserve">   </w:t>
      </w:r>
      <w:r w:rsidRPr="005C6509">
        <w:rPr>
          <w:rFonts w:ascii="宋体" w:hAnsi="宋体" w:hint="eastAsia"/>
          <w:bCs/>
          <w:sz w:val="24"/>
        </w:rPr>
        <w:t>（3）</w:t>
      </w:r>
      <w:r w:rsidRPr="005C6509">
        <w:rPr>
          <w:rFonts w:ascii="宋体" w:hAnsi="宋体" w:hint="eastAsia"/>
          <w:sz w:val="24"/>
        </w:rPr>
        <w:t>调研人员到调研区、县与联系人见面，部署调研任务日程。</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① 完成对教育主管领导的访谈，并确定对政府领导访谈时间。② 到调研校实施程序及任务：完成校长访谈和调查辍学数字。③ 确定农民工子女较多的班级投放样本；④ 将家长问卷、学生问卷进行统一编码。⑤ 将编码后的学生问卷对应发放到学生手中（调研班级学生全部参与），在班主任协助下，课题组成员分头深入到班级向学生说明答卷的目的及负责试卷说明，指导完成。⑥ 收回学生问卷，将家长问卷发到学生手中，学生带回家中</w:t>
      </w:r>
      <w:proofErr w:type="gramStart"/>
      <w:r w:rsidRPr="005C6509">
        <w:rPr>
          <w:rFonts w:ascii="宋体" w:hAnsi="宋体" w:hint="eastAsia"/>
          <w:sz w:val="24"/>
        </w:rPr>
        <w:t>交家长</w:t>
      </w:r>
      <w:proofErr w:type="gramEnd"/>
      <w:r w:rsidRPr="005C6509">
        <w:rPr>
          <w:rFonts w:ascii="宋体" w:hAnsi="宋体" w:hint="eastAsia"/>
          <w:sz w:val="24"/>
        </w:rPr>
        <w:t>或监护人，完成家长问卷。家长或监护人文化水平低的由学校老师以入户访谈的形式完成。⑦ 完成62名校长、248名教师访谈以及1户辍学学生入户访谈。⑧ 完成对9个城市政府主管领导和教育主管部门领导的访谈。</w:t>
      </w:r>
    </w:p>
    <w:p w:rsidR="00306F41" w:rsidRPr="005C6509" w:rsidRDefault="00306F41" w:rsidP="00306F41">
      <w:pPr>
        <w:numPr>
          <w:ilvl w:val="2"/>
          <w:numId w:val="6"/>
        </w:numPr>
        <w:spacing w:line="360" w:lineRule="auto"/>
        <w:rPr>
          <w:rFonts w:ascii="宋体" w:hAnsi="宋体" w:cs="宋体" w:hint="eastAsia"/>
          <w:b/>
          <w:kern w:val="0"/>
          <w:sz w:val="24"/>
        </w:rPr>
      </w:pPr>
      <w:r w:rsidRPr="005C6509">
        <w:rPr>
          <w:rFonts w:ascii="宋体" w:hAnsi="宋体" w:cs="宋体" w:hint="eastAsia"/>
          <w:b/>
          <w:kern w:val="0"/>
          <w:sz w:val="24"/>
        </w:rPr>
        <w:t>数据收集和分析</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（1）研究区域选择：</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本研究在大、中、小三类城市开展。其中：北京、上海、广州为大城市；江苏常州、湖北宜昌、四川绵阳为中等城市；河北三河、浙江义乌、山东昌乐为小</w:t>
      </w:r>
      <w:r w:rsidRPr="005C6509">
        <w:rPr>
          <w:rFonts w:ascii="宋体" w:hAnsi="宋体" w:hint="eastAsia"/>
          <w:sz w:val="24"/>
        </w:rPr>
        <w:lastRenderedPageBreak/>
        <w:t>城市。一共9个城市。</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（2）学校类型与数量：</w:t>
      </w:r>
      <w:r w:rsidRPr="005C6509">
        <w:rPr>
          <w:rFonts w:ascii="宋体" w:hAnsi="宋体"/>
          <w:sz w:val="24"/>
        </w:rPr>
        <w:t xml:space="preserve">　　</w:t>
      </w:r>
    </w:p>
    <w:p w:rsidR="00306F41" w:rsidRPr="005C6509" w:rsidRDefault="00306F41" w:rsidP="00306F41">
      <w:pPr>
        <w:spacing w:line="360" w:lineRule="auto"/>
        <w:ind w:firstLineChars="400" w:firstLine="960"/>
        <w:rPr>
          <w:rFonts w:ascii="宋体" w:hAnsi="宋体" w:hint="eastAsia"/>
          <w:sz w:val="24"/>
        </w:rPr>
      </w:pPr>
      <w:r w:rsidRPr="005C6509">
        <w:rPr>
          <w:rFonts w:ascii="宋体" w:hAnsi="宋体" w:hint="eastAsia"/>
          <w:sz w:val="24"/>
        </w:rPr>
        <w:t>1）选择三类学校进行抽样：一类是公立学校，一类是经地方教育局获准的打工子弟学校，一类是未获准的打工子弟学校。</w:t>
      </w:r>
    </w:p>
    <w:p w:rsidR="00306F41" w:rsidRPr="005C6509" w:rsidRDefault="00306F41" w:rsidP="00306F41">
      <w:pPr>
        <w:spacing w:line="360" w:lineRule="auto"/>
        <w:ind w:firstLineChars="400" w:firstLine="960"/>
        <w:rPr>
          <w:rFonts w:ascii="宋体" w:hAnsi="宋体" w:hint="eastAsia"/>
          <w:sz w:val="24"/>
        </w:rPr>
      </w:pPr>
      <w:r w:rsidRPr="005C6509">
        <w:rPr>
          <w:rFonts w:ascii="宋体" w:hAnsi="宋体" w:hint="eastAsia"/>
          <w:sz w:val="24"/>
        </w:rPr>
        <w:t>2）每个城市的学校数量为：抽取含较多打工子弟的公立学校4所（2所小学、2所初中）、获准的打工子弟学校2所（1所小学、1所初中）、未获准的打工子弟学校2所（1所小学、1所初中）。按照计划，课题组于2006年5—11月在三类城市开展调研，共调查62所学校（其中小学39所，中学23所，公立学校42所，获准打工学校15所，未获准打工学校5所）。</w:t>
      </w:r>
    </w:p>
    <w:p w:rsidR="00306F41" w:rsidRPr="005C6509" w:rsidRDefault="00306F41" w:rsidP="00306F41">
      <w:pPr>
        <w:spacing w:line="360" w:lineRule="auto"/>
        <w:ind w:firstLineChars="400" w:firstLine="960"/>
        <w:rPr>
          <w:rFonts w:ascii="宋体" w:hAnsi="宋体" w:hint="eastAsia"/>
          <w:sz w:val="24"/>
        </w:rPr>
      </w:pPr>
      <w:r w:rsidRPr="005C6509">
        <w:rPr>
          <w:rFonts w:ascii="宋体" w:hAnsi="宋体" w:hint="eastAsia"/>
          <w:sz w:val="24"/>
        </w:rPr>
        <w:t>3）班级和人数：在调研学校以班级为单位抽取小学三年级、五年级和初中一、二年级学生各50（相当于一个班的学生）人。其中，公立学校中所抽取的学生应包括打工子弟和城市正常学生。此次</w:t>
      </w:r>
      <w:proofErr w:type="gramStart"/>
      <w:r w:rsidRPr="005C6509">
        <w:rPr>
          <w:rFonts w:ascii="宋体" w:hAnsi="宋体" w:hint="eastAsia"/>
          <w:sz w:val="24"/>
        </w:rPr>
        <w:t>调研共</w:t>
      </w:r>
      <w:proofErr w:type="gramEnd"/>
      <w:r w:rsidRPr="005C6509">
        <w:rPr>
          <w:rFonts w:ascii="宋体" w:hAnsi="宋体" w:hint="eastAsia"/>
          <w:sz w:val="24"/>
        </w:rPr>
        <w:t>发放学生问卷6220份（回收率100%），发放家长问卷6220份，回收5739份（回收率为92.3%）。</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（3）调研样本情况综述：</w:t>
      </w:r>
    </w:p>
    <w:p w:rsidR="00306F41" w:rsidRPr="005C6509" w:rsidRDefault="00306F41" w:rsidP="00306F41">
      <w:pPr>
        <w:spacing w:line="360" w:lineRule="auto"/>
        <w:ind w:firstLineChars="300" w:firstLine="723"/>
        <w:jc w:val="center"/>
        <w:rPr>
          <w:rFonts w:ascii="宋体" w:hAnsi="宋体"/>
          <w:b/>
          <w:sz w:val="24"/>
        </w:rPr>
      </w:pPr>
      <w:r w:rsidRPr="005C6509">
        <w:rPr>
          <w:rFonts w:ascii="宋体" w:hAnsi="宋体" w:cs="Arial" w:hint="eastAsia"/>
          <w:b/>
          <w:sz w:val="24"/>
        </w:rPr>
        <w:t>表1</w:t>
      </w:r>
      <w:r w:rsidRPr="005C6509">
        <w:rPr>
          <w:rFonts w:ascii="宋体" w:hAnsi="宋体" w:hint="eastAsia"/>
          <w:sz w:val="24"/>
        </w:rPr>
        <w:t xml:space="preserve">  </w:t>
      </w:r>
      <w:r w:rsidRPr="005C6509">
        <w:rPr>
          <w:rFonts w:ascii="宋体" w:hAnsi="宋体" w:hint="eastAsia"/>
          <w:b/>
          <w:sz w:val="24"/>
        </w:rPr>
        <w:t>调研样本类型情况</w:t>
      </w:r>
    </w:p>
    <w:tbl>
      <w:tblPr>
        <w:tblStyle w:val="HTML"/>
        <w:tblW w:w="8640" w:type="dxa"/>
        <w:jc w:val="center"/>
        <w:tblLook w:val="01E0" w:firstRow="1" w:lastRow="1" w:firstColumn="1" w:lastColumn="1" w:noHBand="0" w:noVBand="0"/>
      </w:tblPr>
      <w:tblGrid>
        <w:gridCol w:w="1080"/>
        <w:gridCol w:w="720"/>
        <w:gridCol w:w="1260"/>
        <w:gridCol w:w="1440"/>
        <w:gridCol w:w="1451"/>
        <w:gridCol w:w="1332"/>
        <w:gridCol w:w="1357"/>
      </w:tblGrid>
      <w:tr w:rsidR="00306F41" w:rsidRPr="005C6509">
        <w:trPr>
          <w:jc w:val="center"/>
        </w:trPr>
        <w:tc>
          <w:tcPr>
            <w:tcW w:w="1080" w:type="dxa"/>
          </w:tcPr>
          <w:p w:rsidR="00306F41" w:rsidRPr="005C6509" w:rsidRDefault="00306F41" w:rsidP="00306F41">
            <w:pPr>
              <w:spacing w:line="360" w:lineRule="auto"/>
              <w:jc w:val="center"/>
              <w:rPr>
                <w:b/>
              </w:rPr>
            </w:pPr>
            <w:r w:rsidRPr="005C6509">
              <w:rPr>
                <w:rFonts w:hint="eastAsia"/>
                <w:b/>
              </w:rPr>
              <w:t>城市类型</w:t>
            </w:r>
          </w:p>
        </w:tc>
        <w:tc>
          <w:tcPr>
            <w:tcW w:w="720" w:type="dxa"/>
          </w:tcPr>
          <w:p w:rsidR="00306F41" w:rsidRPr="005C6509" w:rsidRDefault="00306F41" w:rsidP="00306F41">
            <w:pPr>
              <w:spacing w:line="360" w:lineRule="auto"/>
              <w:jc w:val="center"/>
              <w:rPr>
                <w:b/>
              </w:rPr>
            </w:pPr>
            <w:r w:rsidRPr="005C6509">
              <w:rPr>
                <w:rFonts w:hint="eastAsia"/>
                <w:b/>
              </w:rPr>
              <w:t>城市</w:t>
            </w:r>
          </w:p>
        </w:tc>
        <w:tc>
          <w:tcPr>
            <w:tcW w:w="1260" w:type="dxa"/>
          </w:tcPr>
          <w:p w:rsidR="00306F41" w:rsidRPr="005C6509" w:rsidRDefault="00306F41" w:rsidP="00306F41">
            <w:pPr>
              <w:spacing w:line="360" w:lineRule="auto"/>
              <w:jc w:val="center"/>
              <w:rPr>
                <w:b/>
              </w:rPr>
            </w:pPr>
            <w:r w:rsidRPr="005C6509">
              <w:rPr>
                <w:rFonts w:hint="eastAsia"/>
                <w:b/>
              </w:rPr>
              <w:t>学生总体</w:t>
            </w:r>
          </w:p>
        </w:tc>
        <w:tc>
          <w:tcPr>
            <w:tcW w:w="1440" w:type="dxa"/>
          </w:tcPr>
          <w:p w:rsidR="00306F41" w:rsidRPr="005C6509" w:rsidRDefault="00306F41" w:rsidP="00306F41">
            <w:pPr>
              <w:spacing w:line="360" w:lineRule="auto"/>
              <w:jc w:val="center"/>
              <w:rPr>
                <w:b/>
              </w:rPr>
            </w:pPr>
            <w:r w:rsidRPr="005C6509">
              <w:rPr>
                <w:rFonts w:hint="eastAsia"/>
                <w:b/>
              </w:rPr>
              <w:t>农民工子女</w:t>
            </w:r>
          </w:p>
        </w:tc>
        <w:tc>
          <w:tcPr>
            <w:tcW w:w="1451" w:type="dxa"/>
          </w:tcPr>
          <w:p w:rsidR="00306F41" w:rsidRPr="005C6509" w:rsidRDefault="00306F41" w:rsidP="00306F41">
            <w:pPr>
              <w:spacing w:line="360" w:lineRule="auto"/>
              <w:jc w:val="center"/>
              <w:rPr>
                <w:b/>
              </w:rPr>
            </w:pPr>
            <w:r w:rsidRPr="005C6509">
              <w:rPr>
                <w:rFonts w:hint="eastAsia"/>
                <w:b/>
              </w:rPr>
              <w:t>家长总体</w:t>
            </w:r>
          </w:p>
        </w:tc>
        <w:tc>
          <w:tcPr>
            <w:tcW w:w="1332" w:type="dxa"/>
          </w:tcPr>
          <w:p w:rsidR="00306F41" w:rsidRPr="005C6509" w:rsidRDefault="00306F41" w:rsidP="00306F41">
            <w:pPr>
              <w:spacing w:line="360" w:lineRule="auto"/>
              <w:jc w:val="center"/>
              <w:rPr>
                <w:b/>
              </w:rPr>
            </w:pPr>
            <w:r w:rsidRPr="005C6509">
              <w:rPr>
                <w:rFonts w:hint="eastAsia"/>
                <w:b/>
              </w:rPr>
              <w:t>农民工子女家长</w:t>
            </w:r>
          </w:p>
        </w:tc>
        <w:tc>
          <w:tcPr>
            <w:tcW w:w="1357" w:type="dxa"/>
          </w:tcPr>
          <w:p w:rsidR="00306F41" w:rsidRPr="005C6509" w:rsidRDefault="00306F41" w:rsidP="00306F41">
            <w:pPr>
              <w:spacing w:line="360" w:lineRule="auto"/>
              <w:jc w:val="center"/>
              <w:rPr>
                <w:b/>
              </w:rPr>
            </w:pPr>
            <w:r w:rsidRPr="005C6509">
              <w:rPr>
                <w:rFonts w:hint="eastAsia"/>
                <w:b/>
              </w:rPr>
              <w:t>学校</w:t>
            </w:r>
          </w:p>
        </w:tc>
      </w:tr>
      <w:tr w:rsidR="00306F41" w:rsidRPr="005C6509">
        <w:trPr>
          <w:jc w:val="center"/>
        </w:trPr>
        <w:tc>
          <w:tcPr>
            <w:tcW w:w="1080" w:type="dxa"/>
            <w:vMerge w:val="restart"/>
            <w:vAlign w:val="center"/>
          </w:tcPr>
          <w:p w:rsidR="00306F41" w:rsidRPr="005C6509" w:rsidRDefault="00306F41" w:rsidP="00306F41">
            <w:pPr>
              <w:spacing w:line="360" w:lineRule="auto"/>
            </w:pPr>
            <w:r w:rsidRPr="005C6509">
              <w:rPr>
                <w:rFonts w:hint="eastAsia"/>
              </w:rPr>
              <w:t>大城市</w:t>
            </w:r>
          </w:p>
        </w:tc>
        <w:tc>
          <w:tcPr>
            <w:tcW w:w="720" w:type="dxa"/>
          </w:tcPr>
          <w:p w:rsidR="00306F41" w:rsidRPr="005C6509" w:rsidRDefault="00306F41" w:rsidP="00306F41">
            <w:pPr>
              <w:spacing w:line="360" w:lineRule="auto"/>
              <w:rPr>
                <w:rFonts w:hint="eastAsia"/>
              </w:rPr>
            </w:pPr>
            <w:r w:rsidRPr="005C6509">
              <w:rPr>
                <w:rFonts w:hint="eastAsia"/>
              </w:rPr>
              <w:t>北京</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677</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578</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634</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582</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8</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rPr>
                <w:rFonts w:hint="eastAsia"/>
              </w:rPr>
            </w:pPr>
            <w:r w:rsidRPr="005C6509">
              <w:rPr>
                <w:rFonts w:hint="eastAsia"/>
              </w:rPr>
              <w:t xml:space="preserve">上海 </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579</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418</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550</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417</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8</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rPr>
                <w:rFonts w:hint="eastAsia"/>
              </w:rPr>
            </w:pPr>
            <w:r w:rsidRPr="005C6509">
              <w:rPr>
                <w:rFonts w:hint="eastAsia"/>
              </w:rPr>
              <w:t>广州</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777</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425</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548</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291</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8</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jc w:val="center"/>
            </w:pPr>
            <w:r w:rsidRPr="005C6509">
              <w:rPr>
                <w:rFonts w:hint="eastAsia"/>
              </w:rPr>
              <w:t>合计</w:t>
            </w:r>
          </w:p>
        </w:tc>
        <w:tc>
          <w:tcPr>
            <w:tcW w:w="1260" w:type="dxa"/>
            <w:vAlign w:val="center"/>
          </w:tcPr>
          <w:p w:rsidR="00306F41" w:rsidRPr="005C6509" w:rsidRDefault="00306F41" w:rsidP="00306F41">
            <w:pPr>
              <w:spacing w:line="360" w:lineRule="auto"/>
              <w:jc w:val="center"/>
            </w:pPr>
            <w:r w:rsidRPr="005C6509">
              <w:fldChar w:fldCharType="begin"/>
            </w:r>
            <w:r w:rsidRPr="005C6509">
              <w:instrText xml:space="preserve"> =SUM(ABOVE) </w:instrText>
            </w:r>
            <w:r w:rsidRPr="005C6509">
              <w:fldChar w:fldCharType="separate"/>
            </w:r>
            <w:r w:rsidRPr="005C6509">
              <w:rPr>
                <w:noProof/>
              </w:rPr>
              <w:t>2033</w:t>
            </w:r>
            <w:r w:rsidRPr="005C6509">
              <w:fldChar w:fldCharType="end"/>
            </w:r>
          </w:p>
        </w:tc>
        <w:tc>
          <w:tcPr>
            <w:tcW w:w="1440" w:type="dxa"/>
            <w:vAlign w:val="center"/>
          </w:tcPr>
          <w:p w:rsidR="00306F41" w:rsidRPr="005C6509" w:rsidRDefault="00306F41" w:rsidP="00306F41">
            <w:pPr>
              <w:spacing w:line="360" w:lineRule="auto"/>
              <w:jc w:val="center"/>
            </w:pPr>
            <w:r w:rsidRPr="005C6509">
              <w:fldChar w:fldCharType="begin"/>
            </w:r>
            <w:r w:rsidRPr="005C6509">
              <w:instrText xml:space="preserve"> =SUM(ABOVE) </w:instrText>
            </w:r>
            <w:r w:rsidRPr="005C6509">
              <w:fldChar w:fldCharType="separate"/>
            </w:r>
            <w:r w:rsidRPr="005C6509">
              <w:rPr>
                <w:noProof/>
              </w:rPr>
              <w:t>1421</w:t>
            </w:r>
            <w:r w:rsidRPr="005C6509">
              <w:fldChar w:fldCharType="end"/>
            </w:r>
          </w:p>
        </w:tc>
        <w:tc>
          <w:tcPr>
            <w:tcW w:w="1451" w:type="dxa"/>
            <w:vAlign w:val="center"/>
          </w:tcPr>
          <w:p w:rsidR="00306F41" w:rsidRPr="005C6509" w:rsidRDefault="00306F41" w:rsidP="00306F41">
            <w:pPr>
              <w:spacing w:line="360" w:lineRule="auto"/>
              <w:jc w:val="center"/>
            </w:pPr>
            <w:r w:rsidRPr="005C6509">
              <w:fldChar w:fldCharType="begin"/>
            </w:r>
            <w:r w:rsidRPr="005C6509">
              <w:instrText xml:space="preserve"> =SUM(ABOVE) </w:instrText>
            </w:r>
            <w:r w:rsidRPr="005C6509">
              <w:fldChar w:fldCharType="separate"/>
            </w:r>
            <w:r w:rsidRPr="005C6509">
              <w:rPr>
                <w:noProof/>
              </w:rPr>
              <w:t>1732</w:t>
            </w:r>
            <w:r w:rsidRPr="005C6509">
              <w:fldChar w:fldCharType="end"/>
            </w:r>
          </w:p>
        </w:tc>
        <w:tc>
          <w:tcPr>
            <w:tcW w:w="1332" w:type="dxa"/>
            <w:vAlign w:val="center"/>
          </w:tcPr>
          <w:p w:rsidR="00306F41" w:rsidRPr="005C6509" w:rsidRDefault="00306F41" w:rsidP="00306F41">
            <w:pPr>
              <w:spacing w:line="360" w:lineRule="auto"/>
              <w:jc w:val="center"/>
            </w:pPr>
            <w:r w:rsidRPr="005C6509">
              <w:fldChar w:fldCharType="begin"/>
            </w:r>
            <w:r w:rsidRPr="005C6509">
              <w:instrText xml:space="preserve"> =SUM(ABOVE) </w:instrText>
            </w:r>
            <w:r w:rsidRPr="005C6509">
              <w:fldChar w:fldCharType="separate"/>
            </w:r>
            <w:r w:rsidRPr="005C6509">
              <w:rPr>
                <w:noProof/>
              </w:rPr>
              <w:t>1290</w:t>
            </w:r>
            <w:r w:rsidRPr="005C6509">
              <w:fldChar w:fldCharType="end"/>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26</w:t>
            </w:r>
          </w:p>
        </w:tc>
      </w:tr>
      <w:tr w:rsidR="00306F41" w:rsidRPr="005C6509">
        <w:trPr>
          <w:jc w:val="center"/>
        </w:trPr>
        <w:tc>
          <w:tcPr>
            <w:tcW w:w="1080" w:type="dxa"/>
            <w:vMerge w:val="restart"/>
            <w:vAlign w:val="center"/>
          </w:tcPr>
          <w:p w:rsidR="00306F41" w:rsidRPr="005C6509" w:rsidRDefault="00306F41" w:rsidP="00306F41">
            <w:pPr>
              <w:spacing w:line="360" w:lineRule="auto"/>
            </w:pPr>
            <w:r w:rsidRPr="005C6509">
              <w:rPr>
                <w:rFonts w:hint="eastAsia"/>
              </w:rPr>
              <w:t>中等城市</w:t>
            </w:r>
          </w:p>
        </w:tc>
        <w:tc>
          <w:tcPr>
            <w:tcW w:w="720" w:type="dxa"/>
          </w:tcPr>
          <w:p w:rsidR="00306F41" w:rsidRPr="005C6509" w:rsidRDefault="00306F41" w:rsidP="00306F41">
            <w:pPr>
              <w:spacing w:line="360" w:lineRule="auto"/>
              <w:rPr>
                <w:rFonts w:hint="eastAsia"/>
              </w:rPr>
            </w:pPr>
            <w:r w:rsidRPr="005C6509">
              <w:rPr>
                <w:rFonts w:hint="eastAsia"/>
              </w:rPr>
              <w:t>常州</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718</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604</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716</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609</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8</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rPr>
                <w:rFonts w:hint="eastAsia"/>
              </w:rPr>
            </w:pPr>
            <w:r w:rsidRPr="005C6509">
              <w:rPr>
                <w:rFonts w:hint="eastAsia"/>
              </w:rPr>
              <w:t>绵阳</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676</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339</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656</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342</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4</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rPr>
                <w:rFonts w:hint="eastAsia"/>
              </w:rPr>
            </w:pPr>
            <w:r w:rsidRPr="005C6509">
              <w:rPr>
                <w:rFonts w:hint="eastAsia"/>
              </w:rPr>
              <w:t>宜昌</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722</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418</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681</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424</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6</w:t>
            </w:r>
          </w:p>
        </w:tc>
      </w:tr>
      <w:tr w:rsidR="00306F41" w:rsidRPr="005C6509">
        <w:trPr>
          <w:jc w:val="center"/>
        </w:trPr>
        <w:tc>
          <w:tcPr>
            <w:tcW w:w="1080" w:type="dxa"/>
            <w:vMerge/>
            <w:vAlign w:val="center"/>
          </w:tcPr>
          <w:p w:rsidR="00306F41" w:rsidRPr="005C6509" w:rsidRDefault="00306F41" w:rsidP="00306F41">
            <w:pPr>
              <w:spacing w:line="360" w:lineRule="auto"/>
            </w:pPr>
          </w:p>
        </w:tc>
        <w:tc>
          <w:tcPr>
            <w:tcW w:w="720" w:type="dxa"/>
          </w:tcPr>
          <w:p w:rsidR="00306F41" w:rsidRPr="005C6509" w:rsidRDefault="00306F41" w:rsidP="00306F41">
            <w:pPr>
              <w:spacing w:line="360" w:lineRule="auto"/>
              <w:jc w:val="center"/>
            </w:pPr>
            <w:r w:rsidRPr="005C6509">
              <w:rPr>
                <w:rFonts w:hint="eastAsia"/>
              </w:rPr>
              <w:t>合计</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2116</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1361</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2053</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1375</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18</w:t>
            </w:r>
          </w:p>
        </w:tc>
      </w:tr>
      <w:tr w:rsidR="00306F41" w:rsidRPr="005C6509">
        <w:trPr>
          <w:jc w:val="center"/>
        </w:trPr>
        <w:tc>
          <w:tcPr>
            <w:tcW w:w="1080" w:type="dxa"/>
            <w:vMerge w:val="restart"/>
            <w:vAlign w:val="center"/>
          </w:tcPr>
          <w:p w:rsidR="00306F41" w:rsidRPr="005C6509" w:rsidRDefault="00306F41" w:rsidP="00306F41">
            <w:pPr>
              <w:spacing w:line="360" w:lineRule="auto"/>
            </w:pPr>
            <w:r w:rsidRPr="005C6509">
              <w:rPr>
                <w:rFonts w:hint="eastAsia"/>
              </w:rPr>
              <w:t>小城市</w:t>
            </w:r>
          </w:p>
        </w:tc>
        <w:tc>
          <w:tcPr>
            <w:tcW w:w="720" w:type="dxa"/>
          </w:tcPr>
          <w:p w:rsidR="00306F41" w:rsidRPr="005C6509" w:rsidRDefault="00306F41" w:rsidP="00306F41">
            <w:pPr>
              <w:spacing w:line="360" w:lineRule="auto"/>
              <w:rPr>
                <w:rFonts w:hint="eastAsia"/>
              </w:rPr>
            </w:pPr>
            <w:r w:rsidRPr="005C6509">
              <w:rPr>
                <w:rFonts w:hint="eastAsia"/>
              </w:rPr>
              <w:t>三河</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629</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153</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594</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153</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6</w:t>
            </w:r>
          </w:p>
        </w:tc>
      </w:tr>
      <w:tr w:rsidR="00306F41" w:rsidRPr="005C6509">
        <w:trPr>
          <w:jc w:val="center"/>
        </w:trPr>
        <w:tc>
          <w:tcPr>
            <w:tcW w:w="1080" w:type="dxa"/>
            <w:vMerge/>
          </w:tcPr>
          <w:p w:rsidR="00306F41" w:rsidRPr="005C6509" w:rsidRDefault="00306F41" w:rsidP="00306F41">
            <w:pPr>
              <w:spacing w:line="360" w:lineRule="auto"/>
              <w:jc w:val="center"/>
            </w:pPr>
          </w:p>
        </w:tc>
        <w:tc>
          <w:tcPr>
            <w:tcW w:w="720" w:type="dxa"/>
          </w:tcPr>
          <w:p w:rsidR="00306F41" w:rsidRPr="005C6509" w:rsidRDefault="00306F41" w:rsidP="00306F41">
            <w:pPr>
              <w:spacing w:line="360" w:lineRule="auto"/>
            </w:pPr>
            <w:r w:rsidRPr="005C6509">
              <w:rPr>
                <w:rFonts w:hint="eastAsia"/>
              </w:rPr>
              <w:t>昌乐</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668</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71</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666</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70</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6</w:t>
            </w:r>
          </w:p>
        </w:tc>
      </w:tr>
      <w:tr w:rsidR="00306F41" w:rsidRPr="005C6509">
        <w:trPr>
          <w:jc w:val="center"/>
        </w:trPr>
        <w:tc>
          <w:tcPr>
            <w:tcW w:w="1080" w:type="dxa"/>
            <w:vMerge/>
          </w:tcPr>
          <w:p w:rsidR="00306F41" w:rsidRPr="005C6509" w:rsidRDefault="00306F41" w:rsidP="00306F41">
            <w:pPr>
              <w:spacing w:line="360" w:lineRule="auto"/>
              <w:jc w:val="center"/>
            </w:pPr>
          </w:p>
        </w:tc>
        <w:tc>
          <w:tcPr>
            <w:tcW w:w="720" w:type="dxa"/>
          </w:tcPr>
          <w:p w:rsidR="00306F41" w:rsidRPr="005C6509" w:rsidRDefault="00306F41" w:rsidP="00306F41">
            <w:pPr>
              <w:spacing w:line="360" w:lineRule="auto"/>
            </w:pPr>
            <w:r w:rsidRPr="005C6509">
              <w:rPr>
                <w:rFonts w:hint="eastAsia"/>
              </w:rPr>
              <w:t>义乌</w:t>
            </w:r>
          </w:p>
        </w:tc>
        <w:tc>
          <w:tcPr>
            <w:tcW w:w="1260" w:type="dxa"/>
            <w:vAlign w:val="center"/>
          </w:tcPr>
          <w:p w:rsidR="00306F41" w:rsidRPr="005C6509" w:rsidRDefault="00306F41" w:rsidP="00306F41">
            <w:pPr>
              <w:spacing w:line="360" w:lineRule="auto"/>
              <w:jc w:val="center"/>
              <w:rPr>
                <w:rFonts w:hint="eastAsia"/>
              </w:rPr>
            </w:pPr>
            <w:r w:rsidRPr="005C6509">
              <w:rPr>
                <w:rFonts w:hint="eastAsia"/>
              </w:rPr>
              <w:t>774</w:t>
            </w:r>
          </w:p>
        </w:tc>
        <w:tc>
          <w:tcPr>
            <w:tcW w:w="1440" w:type="dxa"/>
            <w:vAlign w:val="center"/>
          </w:tcPr>
          <w:p w:rsidR="00306F41" w:rsidRPr="005C6509" w:rsidRDefault="00306F41" w:rsidP="00306F41">
            <w:pPr>
              <w:spacing w:line="360" w:lineRule="auto"/>
              <w:jc w:val="center"/>
              <w:rPr>
                <w:rFonts w:hint="eastAsia"/>
              </w:rPr>
            </w:pPr>
            <w:r w:rsidRPr="005C6509">
              <w:rPr>
                <w:rFonts w:hint="eastAsia"/>
              </w:rPr>
              <w:t>508</w:t>
            </w:r>
          </w:p>
        </w:tc>
        <w:tc>
          <w:tcPr>
            <w:tcW w:w="1451" w:type="dxa"/>
            <w:vAlign w:val="center"/>
          </w:tcPr>
          <w:p w:rsidR="00306F41" w:rsidRPr="005C6509" w:rsidRDefault="00306F41" w:rsidP="00306F41">
            <w:pPr>
              <w:spacing w:line="360" w:lineRule="auto"/>
              <w:jc w:val="center"/>
              <w:rPr>
                <w:rFonts w:hint="eastAsia"/>
              </w:rPr>
            </w:pPr>
            <w:r w:rsidRPr="005C6509">
              <w:rPr>
                <w:rFonts w:hint="eastAsia"/>
              </w:rPr>
              <w:t>694</w:t>
            </w:r>
          </w:p>
        </w:tc>
        <w:tc>
          <w:tcPr>
            <w:tcW w:w="1332" w:type="dxa"/>
            <w:vAlign w:val="center"/>
          </w:tcPr>
          <w:p w:rsidR="00306F41" w:rsidRPr="005C6509" w:rsidRDefault="00306F41" w:rsidP="00306F41">
            <w:pPr>
              <w:spacing w:line="360" w:lineRule="auto"/>
              <w:jc w:val="center"/>
              <w:rPr>
                <w:rFonts w:hint="eastAsia"/>
              </w:rPr>
            </w:pPr>
            <w:r w:rsidRPr="005C6509">
              <w:rPr>
                <w:rFonts w:hint="eastAsia"/>
              </w:rPr>
              <w:t>446</w:t>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8</w:t>
            </w:r>
          </w:p>
        </w:tc>
      </w:tr>
      <w:tr w:rsidR="00306F41" w:rsidRPr="005C6509">
        <w:trPr>
          <w:jc w:val="center"/>
        </w:trPr>
        <w:tc>
          <w:tcPr>
            <w:tcW w:w="1080" w:type="dxa"/>
            <w:vMerge/>
          </w:tcPr>
          <w:p w:rsidR="00306F41" w:rsidRPr="005C6509" w:rsidRDefault="00306F41" w:rsidP="00306F41">
            <w:pPr>
              <w:spacing w:line="360" w:lineRule="auto"/>
              <w:jc w:val="center"/>
            </w:pPr>
          </w:p>
        </w:tc>
        <w:tc>
          <w:tcPr>
            <w:tcW w:w="720" w:type="dxa"/>
          </w:tcPr>
          <w:p w:rsidR="00306F41" w:rsidRPr="005C6509" w:rsidRDefault="00306F41" w:rsidP="00306F41">
            <w:pPr>
              <w:spacing w:line="360" w:lineRule="auto"/>
              <w:jc w:val="center"/>
            </w:pPr>
            <w:r w:rsidRPr="005C6509">
              <w:rPr>
                <w:rFonts w:hint="eastAsia"/>
              </w:rPr>
              <w:t>合计</w:t>
            </w:r>
          </w:p>
        </w:tc>
        <w:tc>
          <w:tcPr>
            <w:tcW w:w="1260" w:type="dxa"/>
          </w:tcPr>
          <w:p w:rsidR="00306F41" w:rsidRPr="005C6509" w:rsidRDefault="00306F41" w:rsidP="00306F41">
            <w:pPr>
              <w:spacing w:line="360" w:lineRule="auto"/>
              <w:jc w:val="center"/>
              <w:rPr>
                <w:rFonts w:hint="eastAsia"/>
              </w:rPr>
            </w:pPr>
            <w:r w:rsidRPr="005C6509">
              <w:fldChar w:fldCharType="begin"/>
            </w:r>
            <w:r w:rsidRPr="005C6509">
              <w:instrText xml:space="preserve"> =SUM(ABOVE) </w:instrText>
            </w:r>
            <w:r w:rsidRPr="005C6509">
              <w:fldChar w:fldCharType="separate"/>
            </w:r>
            <w:r w:rsidRPr="005C6509">
              <w:t>2071</w:t>
            </w:r>
            <w:r w:rsidRPr="005C6509">
              <w:fldChar w:fldCharType="end"/>
            </w:r>
          </w:p>
        </w:tc>
        <w:tc>
          <w:tcPr>
            <w:tcW w:w="1440"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732</w:t>
            </w:r>
            <w:r w:rsidRPr="005C6509">
              <w:fldChar w:fldCharType="end"/>
            </w:r>
          </w:p>
        </w:tc>
        <w:tc>
          <w:tcPr>
            <w:tcW w:w="1451"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1954</w:t>
            </w:r>
            <w:r w:rsidRPr="005C6509">
              <w:fldChar w:fldCharType="end"/>
            </w:r>
          </w:p>
        </w:tc>
        <w:tc>
          <w:tcPr>
            <w:tcW w:w="1332"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669</w:t>
            </w:r>
            <w:r w:rsidRPr="005C6509">
              <w:fldChar w:fldCharType="end"/>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20</w:t>
            </w:r>
          </w:p>
        </w:tc>
      </w:tr>
      <w:tr w:rsidR="00306F41" w:rsidRPr="005C6509">
        <w:trPr>
          <w:jc w:val="center"/>
        </w:trPr>
        <w:tc>
          <w:tcPr>
            <w:tcW w:w="1800" w:type="dxa"/>
            <w:gridSpan w:val="2"/>
          </w:tcPr>
          <w:p w:rsidR="00306F41" w:rsidRPr="005C6509" w:rsidRDefault="00306F41" w:rsidP="00306F41">
            <w:pPr>
              <w:spacing w:line="360" w:lineRule="auto"/>
              <w:jc w:val="center"/>
            </w:pPr>
            <w:r w:rsidRPr="005C6509">
              <w:rPr>
                <w:rFonts w:hint="eastAsia"/>
              </w:rPr>
              <w:lastRenderedPageBreak/>
              <w:t>样本总计</w:t>
            </w:r>
          </w:p>
        </w:tc>
        <w:tc>
          <w:tcPr>
            <w:tcW w:w="1260"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5916</w:t>
            </w:r>
            <w:r w:rsidRPr="005C6509">
              <w:fldChar w:fldCharType="end"/>
            </w:r>
          </w:p>
        </w:tc>
        <w:tc>
          <w:tcPr>
            <w:tcW w:w="1440"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3818</w:t>
            </w:r>
            <w:r w:rsidRPr="005C6509">
              <w:fldChar w:fldCharType="end"/>
            </w:r>
          </w:p>
        </w:tc>
        <w:tc>
          <w:tcPr>
            <w:tcW w:w="1451"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5739</w:t>
            </w:r>
            <w:r w:rsidRPr="005C6509">
              <w:fldChar w:fldCharType="end"/>
            </w:r>
          </w:p>
        </w:tc>
        <w:tc>
          <w:tcPr>
            <w:tcW w:w="1332" w:type="dxa"/>
          </w:tcPr>
          <w:p w:rsidR="00306F41" w:rsidRPr="005C6509" w:rsidRDefault="00306F41" w:rsidP="00306F41">
            <w:pPr>
              <w:spacing w:line="360" w:lineRule="auto"/>
              <w:jc w:val="center"/>
              <w:rPr>
                <w:rFonts w:hint="eastAsia"/>
              </w:rPr>
            </w:pPr>
            <w:r w:rsidRPr="005C6509">
              <w:fldChar w:fldCharType="begin"/>
            </w:r>
            <w:r w:rsidRPr="005C6509">
              <w:instrText xml:space="preserve"> </w:instrText>
            </w:r>
            <w:r w:rsidRPr="005C6509">
              <w:rPr>
                <w:rFonts w:hint="eastAsia"/>
              </w:rPr>
              <w:instrText>=SUM(ABOVE)</w:instrText>
            </w:r>
            <w:r w:rsidRPr="005C6509">
              <w:instrText xml:space="preserve"> </w:instrText>
            </w:r>
            <w:r w:rsidRPr="005C6509">
              <w:fldChar w:fldCharType="separate"/>
            </w:r>
            <w:r w:rsidRPr="005C6509">
              <w:t>3334</w:t>
            </w:r>
            <w:r w:rsidRPr="005C6509">
              <w:fldChar w:fldCharType="end"/>
            </w:r>
          </w:p>
        </w:tc>
        <w:tc>
          <w:tcPr>
            <w:tcW w:w="1357" w:type="dxa"/>
            <w:vAlign w:val="center"/>
          </w:tcPr>
          <w:p w:rsidR="00306F41" w:rsidRPr="005C6509" w:rsidRDefault="00306F41" w:rsidP="00306F41">
            <w:pPr>
              <w:spacing w:line="360" w:lineRule="auto"/>
              <w:jc w:val="center"/>
              <w:rPr>
                <w:rFonts w:hint="eastAsia"/>
              </w:rPr>
            </w:pPr>
            <w:r w:rsidRPr="005C6509">
              <w:rPr>
                <w:rFonts w:hint="eastAsia"/>
              </w:rPr>
              <w:t>62</w:t>
            </w:r>
          </w:p>
        </w:tc>
      </w:tr>
    </w:tbl>
    <w:p w:rsidR="00306F41" w:rsidRPr="005C6509" w:rsidRDefault="00306F41" w:rsidP="00306F41">
      <w:pPr>
        <w:spacing w:line="360" w:lineRule="auto"/>
        <w:ind w:firstLineChars="200" w:firstLine="482"/>
        <w:jc w:val="center"/>
        <w:rPr>
          <w:rFonts w:ascii="宋体" w:hAnsi="宋体" w:hint="eastAsia"/>
          <w:b/>
          <w:sz w:val="24"/>
        </w:rPr>
      </w:pPr>
    </w:p>
    <w:p w:rsidR="00306F41" w:rsidRPr="005C6509" w:rsidRDefault="00306F41" w:rsidP="00306F41">
      <w:pPr>
        <w:spacing w:line="360" w:lineRule="auto"/>
        <w:ind w:firstLineChars="300" w:firstLine="723"/>
        <w:jc w:val="center"/>
        <w:rPr>
          <w:rFonts w:ascii="宋体" w:hAnsi="宋体" w:hint="eastAsia"/>
          <w:b/>
          <w:sz w:val="24"/>
        </w:rPr>
      </w:pPr>
      <w:r w:rsidRPr="005C6509">
        <w:rPr>
          <w:rFonts w:ascii="宋体" w:hAnsi="宋体" w:cs="Arial" w:hint="eastAsia"/>
          <w:b/>
          <w:sz w:val="24"/>
        </w:rPr>
        <w:t xml:space="preserve">表2 </w:t>
      </w:r>
      <w:r w:rsidRPr="005C6509">
        <w:rPr>
          <w:rFonts w:ascii="宋体" w:hAnsi="宋体" w:hint="eastAsia"/>
          <w:b/>
          <w:sz w:val="24"/>
        </w:rPr>
        <w:t>调研学校类型情况</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172"/>
        <w:gridCol w:w="1620"/>
        <w:gridCol w:w="1800"/>
        <w:gridCol w:w="1800"/>
        <w:gridCol w:w="900"/>
      </w:tblGrid>
      <w:tr w:rsidR="00306F41" w:rsidRPr="005C6509">
        <w:tblPrEx>
          <w:tblCellMar>
            <w:top w:w="0" w:type="dxa"/>
            <w:bottom w:w="0" w:type="dxa"/>
          </w:tblCellMar>
        </w:tblPrEx>
        <w:trPr>
          <w:trHeight w:val="345"/>
          <w:jc w:val="center"/>
        </w:trPr>
        <w:tc>
          <w:tcPr>
            <w:tcW w:w="2448" w:type="dxa"/>
            <w:gridSpan w:val="2"/>
            <w:vMerge w:val="restart"/>
          </w:tcPr>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 xml:space="preserve">                      </w:t>
            </w:r>
          </w:p>
        </w:tc>
        <w:tc>
          <w:tcPr>
            <w:tcW w:w="6120" w:type="dxa"/>
            <w:gridSpan w:val="4"/>
          </w:tcPr>
          <w:p w:rsidR="00306F41" w:rsidRPr="005C6509" w:rsidRDefault="00306F41" w:rsidP="00306F41">
            <w:pPr>
              <w:spacing w:line="360" w:lineRule="auto"/>
              <w:ind w:firstLineChars="100" w:firstLine="241"/>
              <w:jc w:val="center"/>
              <w:rPr>
                <w:rFonts w:ascii="宋体" w:hAnsi="宋体" w:hint="eastAsia"/>
                <w:b/>
                <w:sz w:val="24"/>
              </w:rPr>
            </w:pPr>
            <w:r w:rsidRPr="005C6509">
              <w:rPr>
                <w:rFonts w:ascii="宋体" w:hAnsi="宋体" w:hint="eastAsia"/>
                <w:b/>
                <w:sz w:val="24"/>
              </w:rPr>
              <w:t>学校类型</w:t>
            </w:r>
          </w:p>
        </w:tc>
      </w:tr>
      <w:tr w:rsidR="00306F41" w:rsidRPr="005C6509">
        <w:tblPrEx>
          <w:tblCellMar>
            <w:top w:w="0" w:type="dxa"/>
            <w:bottom w:w="0" w:type="dxa"/>
          </w:tblCellMar>
        </w:tblPrEx>
        <w:trPr>
          <w:trHeight w:val="270"/>
          <w:jc w:val="center"/>
        </w:trPr>
        <w:tc>
          <w:tcPr>
            <w:tcW w:w="2448" w:type="dxa"/>
            <w:gridSpan w:val="2"/>
            <w:vMerge/>
          </w:tcPr>
          <w:p w:rsidR="00306F41" w:rsidRPr="005C6509" w:rsidRDefault="00306F41" w:rsidP="00306F41">
            <w:pPr>
              <w:spacing w:line="360" w:lineRule="auto"/>
              <w:ind w:firstLine="435"/>
              <w:rPr>
                <w:rFonts w:ascii="宋体" w:hAnsi="宋体" w:hint="eastAsia"/>
                <w:sz w:val="24"/>
              </w:rPr>
            </w:pPr>
          </w:p>
        </w:tc>
        <w:tc>
          <w:tcPr>
            <w:tcW w:w="1620" w:type="dxa"/>
          </w:tcPr>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公立学校</w:t>
            </w:r>
          </w:p>
        </w:tc>
        <w:tc>
          <w:tcPr>
            <w:tcW w:w="1800" w:type="dxa"/>
          </w:tcPr>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获准打工学校</w:t>
            </w:r>
          </w:p>
        </w:tc>
        <w:tc>
          <w:tcPr>
            <w:tcW w:w="1800" w:type="dxa"/>
          </w:tcPr>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未获准打工学校</w:t>
            </w:r>
          </w:p>
        </w:tc>
        <w:tc>
          <w:tcPr>
            <w:tcW w:w="900" w:type="dxa"/>
          </w:tcPr>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合计</w:t>
            </w:r>
          </w:p>
        </w:tc>
      </w:tr>
      <w:tr w:rsidR="00306F41" w:rsidRPr="005C6509">
        <w:tblPrEx>
          <w:tblCellMar>
            <w:top w:w="0" w:type="dxa"/>
            <w:bottom w:w="0" w:type="dxa"/>
          </w:tblCellMar>
        </w:tblPrEx>
        <w:trPr>
          <w:trHeight w:val="368"/>
          <w:jc w:val="center"/>
        </w:trPr>
        <w:tc>
          <w:tcPr>
            <w:tcW w:w="1276" w:type="dxa"/>
            <w:vMerge w:val="restart"/>
            <w:vAlign w:val="center"/>
          </w:tcPr>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大城市              </w:t>
            </w: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北京</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ind w:firstLineChars="100" w:firstLine="240"/>
              <w:jc w:val="center"/>
              <w:rPr>
                <w:rFonts w:ascii="宋体" w:hAnsi="宋体" w:hint="eastAsia"/>
                <w:sz w:val="24"/>
              </w:rPr>
            </w:pPr>
            <w:r w:rsidRPr="005C6509">
              <w:rPr>
                <w:rFonts w:ascii="宋体" w:hAnsi="宋体" w:hint="eastAsia"/>
                <w:sz w:val="24"/>
              </w:rPr>
              <w:t>2</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8</w:t>
            </w:r>
          </w:p>
        </w:tc>
      </w:tr>
      <w:tr w:rsidR="00306F41" w:rsidRPr="005C6509">
        <w:tblPrEx>
          <w:tblCellMar>
            <w:top w:w="0" w:type="dxa"/>
            <w:bottom w:w="0" w:type="dxa"/>
          </w:tblCellMar>
        </w:tblPrEx>
        <w:trPr>
          <w:trHeight w:val="303"/>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上海</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ind w:firstLineChars="100" w:firstLine="240"/>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8</w:t>
            </w:r>
          </w:p>
        </w:tc>
      </w:tr>
      <w:tr w:rsidR="00306F41" w:rsidRPr="005C6509">
        <w:tblPrEx>
          <w:tblCellMar>
            <w:top w:w="0" w:type="dxa"/>
            <w:bottom w:w="0" w:type="dxa"/>
          </w:tblCellMar>
        </w:tblPrEx>
        <w:trPr>
          <w:trHeight w:val="300"/>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广州</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ind w:firstLineChars="100" w:firstLine="240"/>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8</w:t>
            </w:r>
          </w:p>
        </w:tc>
      </w:tr>
      <w:tr w:rsidR="00306F41" w:rsidRPr="005C6509">
        <w:tblPrEx>
          <w:tblCellMar>
            <w:top w:w="0" w:type="dxa"/>
            <w:bottom w:w="0" w:type="dxa"/>
          </w:tblCellMar>
        </w:tblPrEx>
        <w:trPr>
          <w:trHeight w:val="315"/>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小计</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12</w:t>
            </w:r>
          </w:p>
        </w:tc>
        <w:tc>
          <w:tcPr>
            <w:tcW w:w="1800" w:type="dxa"/>
          </w:tcPr>
          <w:p w:rsidR="00306F41" w:rsidRPr="005C6509" w:rsidRDefault="00306F41" w:rsidP="00306F41">
            <w:pPr>
              <w:spacing w:line="360" w:lineRule="auto"/>
              <w:ind w:left="75"/>
              <w:jc w:val="center"/>
              <w:rPr>
                <w:rFonts w:ascii="宋体" w:hAnsi="宋体" w:hint="eastAsia"/>
                <w:sz w:val="24"/>
              </w:rPr>
            </w:pPr>
            <w:r w:rsidRPr="005C6509">
              <w:rPr>
                <w:rFonts w:ascii="宋体" w:hAnsi="宋体" w:hint="eastAsia"/>
                <w:sz w:val="24"/>
              </w:rPr>
              <w:t>12</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26</w:t>
            </w:r>
          </w:p>
        </w:tc>
      </w:tr>
      <w:tr w:rsidR="00306F41" w:rsidRPr="005C6509">
        <w:tblPrEx>
          <w:tblCellMar>
            <w:top w:w="0" w:type="dxa"/>
            <w:bottom w:w="0" w:type="dxa"/>
          </w:tblCellMar>
        </w:tblPrEx>
        <w:trPr>
          <w:trHeight w:val="271"/>
          <w:jc w:val="center"/>
        </w:trPr>
        <w:tc>
          <w:tcPr>
            <w:tcW w:w="1276" w:type="dxa"/>
            <w:vMerge w:val="restart"/>
            <w:vAlign w:val="center"/>
          </w:tcPr>
          <w:p w:rsidR="00306F41" w:rsidRPr="005C6509" w:rsidRDefault="00306F41" w:rsidP="00306F41">
            <w:pPr>
              <w:spacing w:line="360" w:lineRule="auto"/>
              <w:rPr>
                <w:rFonts w:ascii="宋体" w:hAnsi="宋体" w:hint="eastAsia"/>
                <w:sz w:val="24"/>
              </w:rPr>
            </w:pPr>
            <w:r w:rsidRPr="005C6509">
              <w:rPr>
                <w:rFonts w:ascii="宋体" w:hAnsi="宋体" w:hint="eastAsia"/>
                <w:sz w:val="24"/>
              </w:rPr>
              <w:t>中等城市</w:t>
            </w: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常州</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3</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8</w:t>
            </w:r>
          </w:p>
        </w:tc>
      </w:tr>
      <w:tr w:rsidR="00306F41" w:rsidRPr="005C6509">
        <w:tblPrEx>
          <w:tblCellMar>
            <w:top w:w="0" w:type="dxa"/>
            <w:bottom w:w="0" w:type="dxa"/>
          </w:tblCellMar>
        </w:tblPrEx>
        <w:trPr>
          <w:trHeight w:val="297"/>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绵阳</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r>
      <w:tr w:rsidR="00306F41" w:rsidRPr="005C6509">
        <w:tblPrEx>
          <w:tblCellMar>
            <w:top w:w="0" w:type="dxa"/>
            <w:bottom w:w="0" w:type="dxa"/>
          </w:tblCellMar>
        </w:tblPrEx>
        <w:trPr>
          <w:trHeight w:val="285"/>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宜昌</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r>
      <w:tr w:rsidR="00306F41" w:rsidRPr="005C6509">
        <w:tblPrEx>
          <w:tblCellMar>
            <w:top w:w="0" w:type="dxa"/>
            <w:bottom w:w="0" w:type="dxa"/>
          </w:tblCellMar>
        </w:tblPrEx>
        <w:trPr>
          <w:trHeight w:val="330"/>
          <w:jc w:val="center"/>
        </w:trPr>
        <w:tc>
          <w:tcPr>
            <w:tcW w:w="1276" w:type="dxa"/>
            <w:vMerge/>
            <w:vAlign w:val="center"/>
          </w:tcPr>
          <w:p w:rsidR="00306F41" w:rsidRPr="005C6509" w:rsidRDefault="00306F41" w:rsidP="00306F41">
            <w:pPr>
              <w:spacing w:line="360" w:lineRule="auto"/>
              <w:ind w:firstLine="435"/>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小计</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3</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18</w:t>
            </w:r>
          </w:p>
        </w:tc>
      </w:tr>
      <w:tr w:rsidR="00306F41" w:rsidRPr="005C6509">
        <w:tblPrEx>
          <w:tblCellMar>
            <w:top w:w="0" w:type="dxa"/>
            <w:bottom w:w="0" w:type="dxa"/>
          </w:tblCellMar>
        </w:tblPrEx>
        <w:trPr>
          <w:trHeight w:val="300"/>
          <w:jc w:val="center"/>
        </w:trPr>
        <w:tc>
          <w:tcPr>
            <w:tcW w:w="1276" w:type="dxa"/>
            <w:vMerge w:val="restart"/>
            <w:vAlign w:val="center"/>
          </w:tcPr>
          <w:p w:rsidR="00306F41" w:rsidRPr="005C6509" w:rsidRDefault="00306F41" w:rsidP="00306F41">
            <w:pPr>
              <w:spacing w:line="360" w:lineRule="auto"/>
              <w:rPr>
                <w:rFonts w:ascii="宋体" w:hAnsi="宋体" w:hint="eastAsia"/>
                <w:sz w:val="24"/>
              </w:rPr>
            </w:pPr>
            <w:r w:rsidRPr="005C6509">
              <w:rPr>
                <w:rFonts w:ascii="宋体" w:hAnsi="宋体" w:hint="eastAsia"/>
                <w:sz w:val="24"/>
              </w:rPr>
              <w:t>小城市</w:t>
            </w: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三河</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r>
      <w:tr w:rsidR="00306F41" w:rsidRPr="005C6509">
        <w:tblPrEx>
          <w:tblCellMar>
            <w:top w:w="0" w:type="dxa"/>
            <w:bottom w:w="0" w:type="dxa"/>
          </w:tblCellMar>
        </w:tblPrEx>
        <w:trPr>
          <w:trHeight w:val="300"/>
          <w:jc w:val="center"/>
        </w:trPr>
        <w:tc>
          <w:tcPr>
            <w:tcW w:w="1276" w:type="dxa"/>
            <w:vMerge/>
          </w:tcPr>
          <w:p w:rsidR="00306F41" w:rsidRPr="005C6509" w:rsidRDefault="00306F41" w:rsidP="00306F41">
            <w:pPr>
              <w:spacing w:line="360" w:lineRule="auto"/>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sz w:val="24"/>
              </w:rPr>
            </w:pPr>
            <w:r w:rsidRPr="005C6509">
              <w:rPr>
                <w:rFonts w:ascii="宋体" w:hAnsi="宋体" w:hint="eastAsia"/>
                <w:sz w:val="24"/>
              </w:rPr>
              <w:t>昌乐</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0</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w:t>
            </w:r>
          </w:p>
        </w:tc>
      </w:tr>
      <w:tr w:rsidR="00306F41" w:rsidRPr="005C6509">
        <w:tblPrEx>
          <w:tblCellMar>
            <w:top w:w="0" w:type="dxa"/>
            <w:bottom w:w="0" w:type="dxa"/>
          </w:tblCellMar>
        </w:tblPrEx>
        <w:trPr>
          <w:trHeight w:val="240"/>
          <w:jc w:val="center"/>
        </w:trPr>
        <w:tc>
          <w:tcPr>
            <w:tcW w:w="1276" w:type="dxa"/>
            <w:vMerge/>
          </w:tcPr>
          <w:p w:rsidR="00306F41" w:rsidRPr="005C6509" w:rsidRDefault="00306F41" w:rsidP="00306F41">
            <w:pPr>
              <w:spacing w:line="360" w:lineRule="auto"/>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sz w:val="24"/>
              </w:rPr>
            </w:pPr>
            <w:r w:rsidRPr="005C6509">
              <w:rPr>
                <w:rFonts w:ascii="宋体" w:hAnsi="宋体" w:hint="eastAsia"/>
                <w:sz w:val="24"/>
              </w:rPr>
              <w:t>义乌</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8</w:t>
            </w:r>
          </w:p>
        </w:tc>
      </w:tr>
      <w:tr w:rsidR="00306F41" w:rsidRPr="005C6509">
        <w:tblPrEx>
          <w:tblCellMar>
            <w:top w:w="0" w:type="dxa"/>
            <w:bottom w:w="0" w:type="dxa"/>
          </w:tblCellMar>
        </w:tblPrEx>
        <w:trPr>
          <w:trHeight w:val="375"/>
          <w:jc w:val="center"/>
        </w:trPr>
        <w:tc>
          <w:tcPr>
            <w:tcW w:w="1276" w:type="dxa"/>
            <w:vMerge/>
          </w:tcPr>
          <w:p w:rsidR="00306F41" w:rsidRPr="005C6509" w:rsidRDefault="00306F41" w:rsidP="00306F41">
            <w:pPr>
              <w:spacing w:line="360" w:lineRule="auto"/>
              <w:rPr>
                <w:rFonts w:ascii="宋体" w:hAnsi="宋体" w:hint="eastAsia"/>
                <w:sz w:val="24"/>
              </w:rPr>
            </w:pPr>
          </w:p>
        </w:tc>
        <w:tc>
          <w:tcPr>
            <w:tcW w:w="1172"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小计</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16</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20</w:t>
            </w:r>
          </w:p>
        </w:tc>
      </w:tr>
      <w:tr w:rsidR="00306F41" w:rsidRPr="005C6509">
        <w:tblPrEx>
          <w:tblCellMar>
            <w:top w:w="0" w:type="dxa"/>
            <w:bottom w:w="0" w:type="dxa"/>
          </w:tblCellMar>
        </w:tblPrEx>
        <w:trPr>
          <w:trHeight w:val="307"/>
          <w:jc w:val="center"/>
        </w:trPr>
        <w:tc>
          <w:tcPr>
            <w:tcW w:w="2448" w:type="dxa"/>
            <w:gridSpan w:val="2"/>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样本总计</w:t>
            </w:r>
          </w:p>
        </w:tc>
        <w:tc>
          <w:tcPr>
            <w:tcW w:w="162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42</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15</w:t>
            </w:r>
          </w:p>
        </w:tc>
        <w:tc>
          <w:tcPr>
            <w:tcW w:w="18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5</w:t>
            </w:r>
          </w:p>
        </w:tc>
        <w:tc>
          <w:tcPr>
            <w:tcW w:w="900" w:type="dxa"/>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62</w:t>
            </w:r>
          </w:p>
        </w:tc>
      </w:tr>
    </w:tbl>
    <w:p w:rsidR="00306F41" w:rsidRPr="005C6509" w:rsidRDefault="00306F41" w:rsidP="0067557A">
      <w:pPr>
        <w:spacing w:line="360" w:lineRule="auto"/>
        <w:jc w:val="center"/>
        <w:rPr>
          <w:rFonts w:ascii="宋体" w:hAnsi="宋体" w:hint="eastAsia"/>
          <w:b/>
          <w:sz w:val="24"/>
        </w:rPr>
      </w:pPr>
      <w:r w:rsidRPr="005C6509">
        <w:rPr>
          <w:rFonts w:ascii="宋体" w:hAnsi="宋体" w:cs="Arial" w:hint="eastAsia"/>
          <w:b/>
          <w:sz w:val="24"/>
        </w:rPr>
        <w:t xml:space="preserve">表3  </w:t>
      </w:r>
      <w:r w:rsidRPr="005C6509">
        <w:rPr>
          <w:rFonts w:ascii="宋体" w:hAnsi="宋体" w:hint="eastAsia"/>
          <w:b/>
          <w:sz w:val="24"/>
        </w:rPr>
        <w:t>调查问卷基本情况</w:t>
      </w:r>
    </w:p>
    <w:tbl>
      <w:tblPr>
        <w:tblStyle w:val="HTML"/>
        <w:tblpPr w:leftFromText="180" w:rightFromText="180" w:vertAnchor="text" w:horzAnchor="margin" w:tblpXSpec="center" w:tblpY="119"/>
        <w:tblW w:w="0" w:type="auto"/>
        <w:tblLook w:val="01E0" w:firstRow="1" w:lastRow="1" w:firstColumn="1" w:lastColumn="1" w:noHBand="0" w:noVBand="0"/>
      </w:tblPr>
      <w:tblGrid>
        <w:gridCol w:w="1189"/>
        <w:gridCol w:w="1001"/>
        <w:gridCol w:w="1899"/>
        <w:gridCol w:w="1217"/>
        <w:gridCol w:w="1386"/>
        <w:gridCol w:w="1830"/>
      </w:tblGrid>
      <w:tr w:rsidR="00306F41" w:rsidRPr="005C6509">
        <w:trPr>
          <w:trHeight w:val="285"/>
        </w:trPr>
        <w:tc>
          <w:tcPr>
            <w:tcW w:w="1189" w:type="dxa"/>
            <w:vMerge w:val="restart"/>
          </w:tcPr>
          <w:p w:rsidR="00306F41" w:rsidRPr="005C6509" w:rsidRDefault="00306F41" w:rsidP="00306F41">
            <w:pPr>
              <w:spacing w:line="360" w:lineRule="auto"/>
              <w:jc w:val="center"/>
              <w:rPr>
                <w:b/>
              </w:rPr>
            </w:pPr>
            <w:r w:rsidRPr="005C6509">
              <w:rPr>
                <w:rFonts w:hint="eastAsia"/>
                <w:b/>
              </w:rPr>
              <w:t>城市类型</w:t>
            </w:r>
          </w:p>
        </w:tc>
        <w:tc>
          <w:tcPr>
            <w:tcW w:w="2900" w:type="dxa"/>
            <w:gridSpan w:val="2"/>
          </w:tcPr>
          <w:p w:rsidR="00306F41" w:rsidRPr="005C6509" w:rsidRDefault="00306F41" w:rsidP="00306F41">
            <w:pPr>
              <w:spacing w:line="360" w:lineRule="auto"/>
              <w:jc w:val="center"/>
              <w:rPr>
                <w:b/>
              </w:rPr>
            </w:pPr>
            <w:r w:rsidRPr="005C6509">
              <w:rPr>
                <w:rFonts w:hint="eastAsia"/>
                <w:b/>
              </w:rPr>
              <w:t>学生问卷</w:t>
            </w:r>
          </w:p>
        </w:tc>
        <w:tc>
          <w:tcPr>
            <w:tcW w:w="4433" w:type="dxa"/>
            <w:gridSpan w:val="3"/>
          </w:tcPr>
          <w:p w:rsidR="00306F41" w:rsidRPr="005C6509" w:rsidRDefault="00306F41" w:rsidP="00306F41">
            <w:pPr>
              <w:spacing w:line="360" w:lineRule="auto"/>
              <w:jc w:val="center"/>
              <w:rPr>
                <w:b/>
              </w:rPr>
            </w:pPr>
            <w:r w:rsidRPr="005C6509">
              <w:rPr>
                <w:rFonts w:hint="eastAsia"/>
                <w:b/>
              </w:rPr>
              <w:t>家长问卷</w:t>
            </w:r>
          </w:p>
        </w:tc>
      </w:tr>
      <w:tr w:rsidR="00306F41" w:rsidRPr="005C6509">
        <w:trPr>
          <w:trHeight w:val="330"/>
        </w:trPr>
        <w:tc>
          <w:tcPr>
            <w:tcW w:w="1189" w:type="dxa"/>
            <w:vMerge/>
          </w:tcPr>
          <w:p w:rsidR="00306F41" w:rsidRPr="005C6509" w:rsidRDefault="00306F41" w:rsidP="00306F41">
            <w:pPr>
              <w:spacing w:line="360" w:lineRule="auto"/>
              <w:jc w:val="center"/>
              <w:rPr>
                <w:rFonts w:hint="eastAsia"/>
                <w:b/>
              </w:rPr>
            </w:pPr>
          </w:p>
        </w:tc>
        <w:tc>
          <w:tcPr>
            <w:tcW w:w="1001" w:type="dxa"/>
          </w:tcPr>
          <w:p w:rsidR="00306F41" w:rsidRPr="005C6509" w:rsidRDefault="00306F41" w:rsidP="00306F41">
            <w:pPr>
              <w:spacing w:line="360" w:lineRule="auto"/>
              <w:jc w:val="center"/>
              <w:rPr>
                <w:rFonts w:hint="eastAsia"/>
                <w:b/>
              </w:rPr>
            </w:pPr>
            <w:r w:rsidRPr="005C6509">
              <w:rPr>
                <w:rFonts w:hint="eastAsia"/>
                <w:b/>
              </w:rPr>
              <w:t>发放数</w:t>
            </w:r>
          </w:p>
        </w:tc>
        <w:tc>
          <w:tcPr>
            <w:tcW w:w="1899" w:type="dxa"/>
          </w:tcPr>
          <w:p w:rsidR="00306F41" w:rsidRPr="005C6509" w:rsidRDefault="00306F41" w:rsidP="00306F41">
            <w:pPr>
              <w:spacing w:line="360" w:lineRule="auto"/>
              <w:jc w:val="center"/>
              <w:rPr>
                <w:rFonts w:hint="eastAsia"/>
                <w:b/>
              </w:rPr>
            </w:pPr>
            <w:r w:rsidRPr="005C6509">
              <w:rPr>
                <w:rFonts w:hint="eastAsia"/>
                <w:b/>
              </w:rPr>
              <w:t>回收率</w:t>
            </w:r>
          </w:p>
        </w:tc>
        <w:tc>
          <w:tcPr>
            <w:tcW w:w="1217" w:type="dxa"/>
          </w:tcPr>
          <w:p w:rsidR="00306F41" w:rsidRPr="005C6509" w:rsidRDefault="00306F41" w:rsidP="00306F41">
            <w:pPr>
              <w:spacing w:line="360" w:lineRule="auto"/>
              <w:jc w:val="center"/>
              <w:rPr>
                <w:rFonts w:hint="eastAsia"/>
                <w:b/>
              </w:rPr>
            </w:pPr>
            <w:r w:rsidRPr="005C6509">
              <w:rPr>
                <w:rFonts w:hint="eastAsia"/>
                <w:b/>
              </w:rPr>
              <w:t>发放数</w:t>
            </w:r>
          </w:p>
        </w:tc>
        <w:tc>
          <w:tcPr>
            <w:tcW w:w="1386" w:type="dxa"/>
          </w:tcPr>
          <w:p w:rsidR="00306F41" w:rsidRPr="005C6509" w:rsidRDefault="00306F41" w:rsidP="00306F41">
            <w:pPr>
              <w:spacing w:line="360" w:lineRule="auto"/>
              <w:jc w:val="center"/>
              <w:rPr>
                <w:rFonts w:hint="eastAsia"/>
                <w:b/>
              </w:rPr>
            </w:pPr>
            <w:r w:rsidRPr="005C6509">
              <w:rPr>
                <w:rFonts w:hint="eastAsia"/>
                <w:b/>
              </w:rPr>
              <w:t>回收数</w:t>
            </w:r>
          </w:p>
        </w:tc>
        <w:tc>
          <w:tcPr>
            <w:tcW w:w="1830" w:type="dxa"/>
          </w:tcPr>
          <w:p w:rsidR="00306F41" w:rsidRPr="005C6509" w:rsidRDefault="00306F41" w:rsidP="00306F41">
            <w:pPr>
              <w:spacing w:line="360" w:lineRule="auto"/>
              <w:jc w:val="center"/>
              <w:rPr>
                <w:rFonts w:hint="eastAsia"/>
                <w:b/>
              </w:rPr>
            </w:pPr>
            <w:r w:rsidRPr="005C6509">
              <w:rPr>
                <w:rFonts w:hint="eastAsia"/>
                <w:b/>
              </w:rPr>
              <w:t>回收率</w:t>
            </w:r>
          </w:p>
        </w:tc>
      </w:tr>
      <w:tr w:rsidR="00306F41" w:rsidRPr="005C6509">
        <w:trPr>
          <w:trHeight w:val="536"/>
        </w:trPr>
        <w:tc>
          <w:tcPr>
            <w:tcW w:w="1189" w:type="dxa"/>
            <w:vAlign w:val="center"/>
          </w:tcPr>
          <w:p w:rsidR="00306F41" w:rsidRPr="005C6509" w:rsidRDefault="00306F41" w:rsidP="00306F41">
            <w:pPr>
              <w:spacing w:line="360" w:lineRule="auto"/>
            </w:pPr>
            <w:r w:rsidRPr="005C6509">
              <w:rPr>
                <w:rFonts w:hint="eastAsia"/>
              </w:rPr>
              <w:t>城市</w:t>
            </w:r>
          </w:p>
        </w:tc>
        <w:tc>
          <w:tcPr>
            <w:tcW w:w="1001" w:type="dxa"/>
            <w:vAlign w:val="center"/>
          </w:tcPr>
          <w:p w:rsidR="00306F41" w:rsidRPr="005C6509" w:rsidRDefault="00306F41" w:rsidP="00306F41">
            <w:pPr>
              <w:spacing w:line="360" w:lineRule="auto"/>
              <w:jc w:val="center"/>
              <w:rPr>
                <w:rFonts w:hint="eastAsia"/>
              </w:rPr>
            </w:pPr>
            <w:r w:rsidRPr="005C6509">
              <w:rPr>
                <w:rFonts w:hint="eastAsia"/>
              </w:rPr>
              <w:t>2033</w:t>
            </w:r>
          </w:p>
        </w:tc>
        <w:tc>
          <w:tcPr>
            <w:tcW w:w="1899" w:type="dxa"/>
            <w:vAlign w:val="center"/>
          </w:tcPr>
          <w:p w:rsidR="00306F41" w:rsidRPr="005C6509" w:rsidRDefault="00306F41" w:rsidP="00306F41">
            <w:pPr>
              <w:spacing w:line="360" w:lineRule="auto"/>
              <w:jc w:val="center"/>
              <w:rPr>
                <w:rFonts w:hint="eastAsia"/>
              </w:rPr>
            </w:pPr>
            <w:r w:rsidRPr="005C6509">
              <w:rPr>
                <w:rFonts w:hint="eastAsia"/>
              </w:rPr>
              <w:t>100%</w:t>
            </w:r>
          </w:p>
        </w:tc>
        <w:tc>
          <w:tcPr>
            <w:tcW w:w="1217" w:type="dxa"/>
            <w:vAlign w:val="center"/>
          </w:tcPr>
          <w:p w:rsidR="00306F41" w:rsidRPr="005C6509" w:rsidRDefault="00306F41" w:rsidP="00306F41">
            <w:pPr>
              <w:spacing w:line="360" w:lineRule="auto"/>
              <w:jc w:val="center"/>
              <w:rPr>
                <w:rFonts w:hint="eastAsia"/>
              </w:rPr>
            </w:pPr>
            <w:r w:rsidRPr="005C6509">
              <w:rPr>
                <w:rFonts w:hint="eastAsia"/>
              </w:rPr>
              <w:t>2033</w:t>
            </w:r>
          </w:p>
        </w:tc>
        <w:tc>
          <w:tcPr>
            <w:tcW w:w="1386" w:type="dxa"/>
            <w:vAlign w:val="center"/>
          </w:tcPr>
          <w:p w:rsidR="00306F41" w:rsidRPr="005C6509" w:rsidRDefault="00306F41" w:rsidP="00306F41">
            <w:pPr>
              <w:spacing w:line="360" w:lineRule="auto"/>
              <w:jc w:val="center"/>
              <w:rPr>
                <w:rFonts w:hint="eastAsia"/>
              </w:rPr>
            </w:pPr>
            <w:r w:rsidRPr="005C6509">
              <w:rPr>
                <w:rFonts w:hint="eastAsia"/>
              </w:rPr>
              <w:t>1732</w:t>
            </w:r>
          </w:p>
        </w:tc>
        <w:tc>
          <w:tcPr>
            <w:tcW w:w="1830" w:type="dxa"/>
            <w:vAlign w:val="center"/>
          </w:tcPr>
          <w:p w:rsidR="00306F41" w:rsidRPr="005C6509" w:rsidRDefault="00306F41" w:rsidP="00306F41">
            <w:pPr>
              <w:spacing w:line="360" w:lineRule="auto"/>
              <w:jc w:val="center"/>
              <w:rPr>
                <w:rFonts w:hint="eastAsia"/>
              </w:rPr>
            </w:pPr>
            <w:r w:rsidRPr="005C6509">
              <w:rPr>
                <w:rFonts w:hint="eastAsia"/>
              </w:rPr>
              <w:t>85.2%</w:t>
            </w:r>
          </w:p>
        </w:tc>
      </w:tr>
      <w:tr w:rsidR="00306F41" w:rsidRPr="005C6509">
        <w:trPr>
          <w:trHeight w:val="536"/>
        </w:trPr>
        <w:tc>
          <w:tcPr>
            <w:tcW w:w="1189" w:type="dxa"/>
            <w:vAlign w:val="center"/>
          </w:tcPr>
          <w:p w:rsidR="00306F41" w:rsidRPr="005C6509" w:rsidRDefault="00306F41" w:rsidP="00306F41">
            <w:pPr>
              <w:spacing w:line="360" w:lineRule="auto"/>
              <w:rPr>
                <w:rFonts w:hint="eastAsia"/>
              </w:rPr>
            </w:pPr>
            <w:r w:rsidRPr="005C6509">
              <w:rPr>
                <w:rFonts w:hint="eastAsia"/>
              </w:rPr>
              <w:t>中等城市</w:t>
            </w:r>
          </w:p>
        </w:tc>
        <w:tc>
          <w:tcPr>
            <w:tcW w:w="1001" w:type="dxa"/>
            <w:vAlign w:val="center"/>
          </w:tcPr>
          <w:p w:rsidR="00306F41" w:rsidRPr="005C6509" w:rsidRDefault="00306F41" w:rsidP="00306F41">
            <w:pPr>
              <w:spacing w:line="360" w:lineRule="auto"/>
              <w:jc w:val="center"/>
              <w:rPr>
                <w:rFonts w:hint="eastAsia"/>
              </w:rPr>
            </w:pPr>
            <w:r w:rsidRPr="005C6509">
              <w:rPr>
                <w:rFonts w:hint="eastAsia"/>
              </w:rPr>
              <w:t>2116</w:t>
            </w:r>
          </w:p>
        </w:tc>
        <w:tc>
          <w:tcPr>
            <w:tcW w:w="1899" w:type="dxa"/>
            <w:vAlign w:val="center"/>
          </w:tcPr>
          <w:p w:rsidR="00306F41" w:rsidRPr="005C6509" w:rsidRDefault="00306F41" w:rsidP="00306F41">
            <w:pPr>
              <w:spacing w:line="360" w:lineRule="auto"/>
              <w:jc w:val="center"/>
            </w:pPr>
            <w:r w:rsidRPr="005C6509">
              <w:rPr>
                <w:rFonts w:hint="eastAsia"/>
              </w:rPr>
              <w:t>100%</w:t>
            </w:r>
          </w:p>
        </w:tc>
        <w:tc>
          <w:tcPr>
            <w:tcW w:w="1217" w:type="dxa"/>
            <w:vAlign w:val="center"/>
          </w:tcPr>
          <w:p w:rsidR="00306F41" w:rsidRPr="005C6509" w:rsidRDefault="00306F41" w:rsidP="00306F41">
            <w:pPr>
              <w:spacing w:line="360" w:lineRule="auto"/>
              <w:jc w:val="center"/>
              <w:rPr>
                <w:rFonts w:hint="eastAsia"/>
              </w:rPr>
            </w:pPr>
            <w:r w:rsidRPr="005C6509">
              <w:rPr>
                <w:rFonts w:hint="eastAsia"/>
              </w:rPr>
              <w:t>2116</w:t>
            </w:r>
          </w:p>
        </w:tc>
        <w:tc>
          <w:tcPr>
            <w:tcW w:w="1386" w:type="dxa"/>
            <w:vAlign w:val="center"/>
          </w:tcPr>
          <w:p w:rsidR="00306F41" w:rsidRPr="005C6509" w:rsidRDefault="00306F41" w:rsidP="00306F41">
            <w:pPr>
              <w:spacing w:line="360" w:lineRule="auto"/>
              <w:jc w:val="center"/>
              <w:rPr>
                <w:rFonts w:hint="eastAsia"/>
              </w:rPr>
            </w:pPr>
            <w:r w:rsidRPr="005C6509">
              <w:rPr>
                <w:rFonts w:hint="eastAsia"/>
              </w:rPr>
              <w:t>2053</w:t>
            </w:r>
          </w:p>
        </w:tc>
        <w:tc>
          <w:tcPr>
            <w:tcW w:w="1830" w:type="dxa"/>
            <w:vAlign w:val="center"/>
          </w:tcPr>
          <w:p w:rsidR="00306F41" w:rsidRPr="005C6509" w:rsidRDefault="00306F41" w:rsidP="00306F41">
            <w:pPr>
              <w:spacing w:line="360" w:lineRule="auto"/>
              <w:jc w:val="center"/>
              <w:rPr>
                <w:rFonts w:hint="eastAsia"/>
              </w:rPr>
            </w:pPr>
            <w:r w:rsidRPr="005C6509">
              <w:rPr>
                <w:rFonts w:hint="eastAsia"/>
              </w:rPr>
              <w:t>97.0%</w:t>
            </w:r>
          </w:p>
        </w:tc>
      </w:tr>
      <w:tr w:rsidR="00306F41" w:rsidRPr="005C6509">
        <w:trPr>
          <w:trHeight w:val="536"/>
        </w:trPr>
        <w:tc>
          <w:tcPr>
            <w:tcW w:w="1189" w:type="dxa"/>
            <w:vAlign w:val="center"/>
          </w:tcPr>
          <w:p w:rsidR="00306F41" w:rsidRPr="005C6509" w:rsidRDefault="00306F41" w:rsidP="00306F41">
            <w:pPr>
              <w:spacing w:line="360" w:lineRule="auto"/>
              <w:rPr>
                <w:rFonts w:hint="eastAsia"/>
              </w:rPr>
            </w:pPr>
            <w:r w:rsidRPr="005C6509">
              <w:rPr>
                <w:rFonts w:hint="eastAsia"/>
              </w:rPr>
              <w:t>小城市</w:t>
            </w:r>
          </w:p>
        </w:tc>
        <w:tc>
          <w:tcPr>
            <w:tcW w:w="1001" w:type="dxa"/>
            <w:vAlign w:val="center"/>
          </w:tcPr>
          <w:p w:rsidR="00306F41" w:rsidRPr="005C6509" w:rsidRDefault="00306F41" w:rsidP="00306F41">
            <w:pPr>
              <w:spacing w:line="360" w:lineRule="auto"/>
              <w:jc w:val="center"/>
              <w:rPr>
                <w:rFonts w:hint="eastAsia"/>
              </w:rPr>
            </w:pPr>
            <w:r w:rsidRPr="005C6509">
              <w:rPr>
                <w:rFonts w:hint="eastAsia"/>
              </w:rPr>
              <w:t>2071</w:t>
            </w:r>
          </w:p>
        </w:tc>
        <w:tc>
          <w:tcPr>
            <w:tcW w:w="1899" w:type="dxa"/>
            <w:vAlign w:val="center"/>
          </w:tcPr>
          <w:p w:rsidR="00306F41" w:rsidRPr="005C6509" w:rsidRDefault="00306F41" w:rsidP="00306F41">
            <w:pPr>
              <w:spacing w:line="360" w:lineRule="auto"/>
              <w:jc w:val="center"/>
            </w:pPr>
            <w:r w:rsidRPr="005C6509">
              <w:rPr>
                <w:rFonts w:hint="eastAsia"/>
              </w:rPr>
              <w:t>100%</w:t>
            </w:r>
          </w:p>
        </w:tc>
        <w:tc>
          <w:tcPr>
            <w:tcW w:w="1217" w:type="dxa"/>
            <w:vAlign w:val="center"/>
          </w:tcPr>
          <w:p w:rsidR="00306F41" w:rsidRPr="005C6509" w:rsidRDefault="00306F41" w:rsidP="00306F41">
            <w:pPr>
              <w:spacing w:line="360" w:lineRule="auto"/>
              <w:jc w:val="center"/>
              <w:rPr>
                <w:rFonts w:hint="eastAsia"/>
              </w:rPr>
            </w:pPr>
            <w:r w:rsidRPr="005C6509">
              <w:rPr>
                <w:rFonts w:hint="eastAsia"/>
              </w:rPr>
              <w:t>2071</w:t>
            </w:r>
          </w:p>
        </w:tc>
        <w:tc>
          <w:tcPr>
            <w:tcW w:w="1386" w:type="dxa"/>
            <w:vAlign w:val="center"/>
          </w:tcPr>
          <w:p w:rsidR="00306F41" w:rsidRPr="005C6509" w:rsidRDefault="00306F41" w:rsidP="00306F41">
            <w:pPr>
              <w:spacing w:line="360" w:lineRule="auto"/>
              <w:jc w:val="center"/>
              <w:rPr>
                <w:rFonts w:hint="eastAsia"/>
              </w:rPr>
            </w:pPr>
            <w:r w:rsidRPr="005C6509">
              <w:rPr>
                <w:rFonts w:hint="eastAsia"/>
              </w:rPr>
              <w:t>1954</w:t>
            </w:r>
          </w:p>
        </w:tc>
        <w:tc>
          <w:tcPr>
            <w:tcW w:w="1830" w:type="dxa"/>
            <w:vAlign w:val="center"/>
          </w:tcPr>
          <w:p w:rsidR="00306F41" w:rsidRPr="005C6509" w:rsidRDefault="00306F41" w:rsidP="00306F41">
            <w:pPr>
              <w:spacing w:line="360" w:lineRule="auto"/>
              <w:jc w:val="center"/>
              <w:rPr>
                <w:rFonts w:hint="eastAsia"/>
              </w:rPr>
            </w:pPr>
            <w:r w:rsidRPr="005C6509">
              <w:rPr>
                <w:rFonts w:hint="eastAsia"/>
              </w:rPr>
              <w:t>94.4%</w:t>
            </w:r>
          </w:p>
        </w:tc>
      </w:tr>
      <w:tr w:rsidR="00306F41" w:rsidRPr="005C6509">
        <w:tc>
          <w:tcPr>
            <w:tcW w:w="1189" w:type="dxa"/>
          </w:tcPr>
          <w:p w:rsidR="00306F41" w:rsidRPr="005C6509" w:rsidRDefault="00306F41" w:rsidP="00306F41">
            <w:pPr>
              <w:spacing w:line="360" w:lineRule="auto"/>
              <w:jc w:val="center"/>
            </w:pPr>
            <w:r w:rsidRPr="005C6509">
              <w:rPr>
                <w:rFonts w:hint="eastAsia"/>
              </w:rPr>
              <w:t>样本总计</w:t>
            </w:r>
          </w:p>
        </w:tc>
        <w:tc>
          <w:tcPr>
            <w:tcW w:w="1001" w:type="dxa"/>
          </w:tcPr>
          <w:p w:rsidR="00306F41" w:rsidRPr="005C6509" w:rsidRDefault="00306F41" w:rsidP="00306F41">
            <w:pPr>
              <w:spacing w:line="360" w:lineRule="auto"/>
              <w:jc w:val="center"/>
              <w:rPr>
                <w:rFonts w:hint="eastAsia"/>
              </w:rPr>
            </w:pPr>
            <w:r w:rsidRPr="005C6509">
              <w:rPr>
                <w:rFonts w:hint="eastAsia"/>
              </w:rPr>
              <w:t>6220</w:t>
            </w:r>
          </w:p>
        </w:tc>
        <w:tc>
          <w:tcPr>
            <w:tcW w:w="1899" w:type="dxa"/>
            <w:vAlign w:val="center"/>
          </w:tcPr>
          <w:p w:rsidR="00306F41" w:rsidRPr="005C6509" w:rsidRDefault="00306F41" w:rsidP="00306F41">
            <w:pPr>
              <w:spacing w:line="360" w:lineRule="auto"/>
              <w:jc w:val="center"/>
            </w:pPr>
            <w:r w:rsidRPr="005C6509">
              <w:rPr>
                <w:rFonts w:hint="eastAsia"/>
              </w:rPr>
              <w:t>100%</w:t>
            </w:r>
          </w:p>
        </w:tc>
        <w:tc>
          <w:tcPr>
            <w:tcW w:w="1217" w:type="dxa"/>
          </w:tcPr>
          <w:p w:rsidR="00306F41" w:rsidRPr="005C6509" w:rsidRDefault="00306F41" w:rsidP="00306F41">
            <w:pPr>
              <w:spacing w:line="360" w:lineRule="auto"/>
              <w:jc w:val="center"/>
              <w:rPr>
                <w:rFonts w:hint="eastAsia"/>
              </w:rPr>
            </w:pPr>
            <w:r w:rsidRPr="005C6509">
              <w:rPr>
                <w:rFonts w:hint="eastAsia"/>
              </w:rPr>
              <w:t>6220</w:t>
            </w:r>
          </w:p>
        </w:tc>
        <w:tc>
          <w:tcPr>
            <w:tcW w:w="1386" w:type="dxa"/>
          </w:tcPr>
          <w:p w:rsidR="00306F41" w:rsidRPr="005C6509" w:rsidRDefault="00306F41" w:rsidP="00306F41">
            <w:pPr>
              <w:spacing w:line="360" w:lineRule="auto"/>
              <w:jc w:val="center"/>
              <w:rPr>
                <w:rFonts w:hint="eastAsia"/>
              </w:rPr>
            </w:pPr>
            <w:r w:rsidRPr="005C6509">
              <w:rPr>
                <w:rFonts w:hint="eastAsia"/>
              </w:rPr>
              <w:t>5739</w:t>
            </w:r>
          </w:p>
        </w:tc>
        <w:tc>
          <w:tcPr>
            <w:tcW w:w="1830" w:type="dxa"/>
          </w:tcPr>
          <w:p w:rsidR="00306F41" w:rsidRPr="005C6509" w:rsidRDefault="00306F41" w:rsidP="00306F41">
            <w:pPr>
              <w:spacing w:line="360" w:lineRule="auto"/>
              <w:jc w:val="center"/>
              <w:rPr>
                <w:rFonts w:hint="eastAsia"/>
              </w:rPr>
            </w:pPr>
            <w:r w:rsidRPr="005C6509">
              <w:rPr>
                <w:rFonts w:hint="eastAsia"/>
              </w:rPr>
              <w:t>92.3%</w:t>
            </w:r>
          </w:p>
        </w:tc>
      </w:tr>
    </w:tbl>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采集的数据</w:t>
      </w:r>
      <w:r w:rsidRPr="005C6509">
        <w:rPr>
          <w:rFonts w:ascii="宋体" w:hAnsi="宋体"/>
          <w:sz w:val="24"/>
        </w:rPr>
        <w:t>使用SPSS11.0软件</w:t>
      </w:r>
      <w:r w:rsidRPr="005C6509">
        <w:rPr>
          <w:rFonts w:ascii="宋体" w:hAnsi="宋体" w:hint="eastAsia"/>
          <w:sz w:val="24"/>
        </w:rPr>
        <w:t>进行统计分析</w:t>
      </w:r>
      <w:r w:rsidRPr="005C6509">
        <w:rPr>
          <w:rFonts w:ascii="宋体" w:hAnsi="宋体"/>
          <w:sz w:val="24"/>
        </w:rPr>
        <w:t>。</w:t>
      </w:r>
    </w:p>
    <w:p w:rsidR="00306F41" w:rsidRPr="005C6509" w:rsidRDefault="00306F41" w:rsidP="00306F41">
      <w:pPr>
        <w:spacing w:line="360" w:lineRule="auto"/>
        <w:outlineLvl w:val="2"/>
        <w:rPr>
          <w:rFonts w:ascii="宋体" w:hAnsi="宋体" w:cs="宋体" w:hint="eastAsia"/>
          <w:b/>
          <w:kern w:val="0"/>
          <w:sz w:val="24"/>
        </w:rPr>
      </w:pPr>
      <w:bookmarkStart w:id="15" w:name="_Toc211063946"/>
      <w:r w:rsidRPr="005C6509">
        <w:rPr>
          <w:rFonts w:ascii="宋体" w:hAnsi="宋体" w:cs="宋体" w:hint="eastAsia"/>
          <w:b/>
          <w:kern w:val="0"/>
          <w:sz w:val="24"/>
        </w:rPr>
        <w:t>1.2 调研的基本结论和分析</w:t>
      </w:r>
      <w:bookmarkEnd w:id="15"/>
    </w:p>
    <w:p w:rsidR="00306F41" w:rsidRPr="005C6509" w:rsidRDefault="00306F41" w:rsidP="00306F41">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lastRenderedPageBreak/>
          <w:t>1.2.1</w:t>
        </w:r>
      </w:smartTag>
      <w:proofErr w:type="gramStart"/>
      <w:r w:rsidRPr="005C6509">
        <w:rPr>
          <w:rFonts w:ascii="宋体" w:hAnsi="宋体" w:cs="宋体" w:hint="eastAsia"/>
          <w:b/>
          <w:kern w:val="0"/>
          <w:sz w:val="24"/>
        </w:rPr>
        <w:t>各</w:t>
      </w:r>
      <w:proofErr w:type="gramEnd"/>
      <w:r w:rsidRPr="005C6509">
        <w:rPr>
          <w:rFonts w:ascii="宋体" w:hAnsi="宋体" w:cs="宋体" w:hint="eastAsia"/>
          <w:b/>
          <w:kern w:val="0"/>
          <w:sz w:val="24"/>
        </w:rPr>
        <w:t>类型地区流动儿童特点</w:t>
      </w:r>
    </w:p>
    <w:p w:rsidR="00306F41" w:rsidRPr="005C6509" w:rsidRDefault="00306F41" w:rsidP="00306F41">
      <w:pPr>
        <w:pStyle w:val="HTML"/>
        <w:spacing w:line="360" w:lineRule="auto"/>
        <w:rPr>
          <w:rFonts w:cs="Times New Roman" w:hint="eastAsia"/>
          <w:b/>
          <w:kern w:val="2"/>
        </w:rPr>
      </w:pPr>
      <w:smartTag w:uri="urn:schemas-microsoft-com:office:smarttags" w:element="chsdate">
        <w:smartTagPr>
          <w:attr w:name="Year" w:val="1899"/>
          <w:attr w:name="Month" w:val="12"/>
          <w:attr w:name="Day" w:val="30"/>
          <w:attr w:name="IsLunarDate" w:val="False"/>
          <w:attr w:name="IsROCDate" w:val="False"/>
        </w:smartTagPr>
        <w:r w:rsidRPr="005C6509">
          <w:rPr>
            <w:rFonts w:cs="Times New Roman" w:hint="eastAsia"/>
            <w:b/>
            <w:kern w:val="2"/>
          </w:rPr>
          <w:t>1.2.1</w:t>
        </w:r>
      </w:smartTag>
      <w:r w:rsidRPr="005C6509">
        <w:rPr>
          <w:rFonts w:cs="Times New Roman" w:hint="eastAsia"/>
          <w:b/>
          <w:kern w:val="2"/>
        </w:rPr>
        <w:t>.1北京、上海、广州三个大城市义务教育阶段流动儿童的特点：</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bCs/>
          <w:sz w:val="24"/>
        </w:rPr>
        <w:t>数量庞大，近年有不断扩大的趋势。</w:t>
      </w:r>
      <w:r w:rsidRPr="005C6509">
        <w:rPr>
          <w:rFonts w:ascii="宋体" w:hAnsi="宋体" w:hint="eastAsia"/>
          <w:sz w:val="24"/>
        </w:rPr>
        <w:t>农民工子女为流动儿童的主体。</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在流入地城市出生的流动儿童已经达到一定的比例。</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男女比例上，男孩数量比女孩数量稍高，但差异不大。</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流动儿童的来源地主要集中在中西部劳动力输出大省。</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学龄流动儿童中未上学的情况均都存在。</w:t>
      </w:r>
    </w:p>
    <w:p w:rsidR="00306F41"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流动儿童分别在公办学校和打工子弟学校（私立学校）就读。</w:t>
      </w:r>
    </w:p>
    <w:p w:rsidR="00306F41" w:rsidRPr="00690ADE" w:rsidRDefault="00306F41" w:rsidP="00306F41">
      <w:pPr>
        <w:numPr>
          <w:ilvl w:val="0"/>
          <w:numId w:val="10"/>
        </w:numPr>
        <w:spacing w:line="360" w:lineRule="auto"/>
        <w:rPr>
          <w:rFonts w:ascii="宋体" w:hAnsi="宋体" w:hint="eastAsia"/>
          <w:bCs/>
          <w:sz w:val="24"/>
        </w:rPr>
      </w:pPr>
      <w:r w:rsidRPr="005C6509">
        <w:rPr>
          <w:rFonts w:ascii="宋体" w:hAnsi="宋体" w:hint="eastAsia"/>
          <w:sz w:val="24"/>
        </w:rPr>
        <w:t>北京市</w:t>
      </w:r>
      <w:r w:rsidRPr="005C6509">
        <w:rPr>
          <w:rFonts w:ascii="宋体" w:hAnsi="宋体"/>
          <w:sz w:val="24"/>
        </w:rPr>
        <w:t>在公办中小学</w:t>
      </w:r>
      <w:r w:rsidRPr="005C6509">
        <w:rPr>
          <w:rFonts w:ascii="宋体" w:hAnsi="宋体" w:hint="eastAsia"/>
          <w:sz w:val="24"/>
        </w:rPr>
        <w:t>就</w:t>
      </w:r>
      <w:r w:rsidRPr="005C6509">
        <w:rPr>
          <w:rFonts w:ascii="宋体" w:hAnsi="宋体"/>
          <w:sz w:val="24"/>
        </w:rPr>
        <w:t>读的占总数的63％</w:t>
      </w:r>
      <w:r w:rsidRPr="005C6509">
        <w:rPr>
          <w:rFonts w:ascii="宋体" w:hAnsi="宋体" w:hint="eastAsia"/>
          <w:sz w:val="24"/>
        </w:rPr>
        <w:t>；上海市在公办学校就读的占总数的49%；广州</w:t>
      </w:r>
      <w:r w:rsidRPr="005C6509">
        <w:rPr>
          <w:rFonts w:ascii="宋体" w:hAnsi="宋体"/>
          <w:sz w:val="24"/>
        </w:rPr>
        <w:t>市</w:t>
      </w:r>
      <w:r w:rsidRPr="005C6509">
        <w:rPr>
          <w:rFonts w:ascii="宋体" w:hAnsi="宋体" w:hint="eastAsia"/>
          <w:sz w:val="24"/>
        </w:rPr>
        <w:t>在公办学校就读的占总数的34.6%。</w:t>
      </w:r>
    </w:p>
    <w:p w:rsidR="00306F41" w:rsidRPr="005C6509" w:rsidRDefault="00306F41" w:rsidP="00306F41">
      <w:pPr>
        <w:spacing w:line="360" w:lineRule="auto"/>
        <w:ind w:leftChars="336" w:left="1066" w:hangingChars="150" w:hanging="360"/>
        <w:rPr>
          <w:rFonts w:ascii="宋体" w:hAnsi="宋体" w:hint="eastAsia"/>
          <w:sz w:val="24"/>
        </w:rPr>
      </w:pPr>
    </w:p>
    <w:p w:rsidR="00306F41" w:rsidRPr="005C6509" w:rsidRDefault="00306F41" w:rsidP="00306F41">
      <w:pPr>
        <w:spacing w:line="360" w:lineRule="auto"/>
        <w:jc w:val="center"/>
        <w:rPr>
          <w:rFonts w:ascii="宋体" w:hAnsi="宋体"/>
          <w:b/>
          <w:sz w:val="24"/>
        </w:rPr>
      </w:pPr>
      <w:r w:rsidRPr="005C6509">
        <w:rPr>
          <w:rFonts w:ascii="宋体" w:hAnsi="宋体" w:hint="eastAsia"/>
          <w:sz w:val="24"/>
        </w:rPr>
        <w:t xml:space="preserve"> </w:t>
      </w:r>
      <w:r w:rsidRPr="005C6509">
        <w:rPr>
          <w:rFonts w:ascii="宋体" w:hAnsi="宋体" w:cs="Arial" w:hint="eastAsia"/>
          <w:b/>
          <w:sz w:val="24"/>
        </w:rPr>
        <w:t xml:space="preserve">表4 </w:t>
      </w:r>
      <w:r w:rsidRPr="005C6509">
        <w:rPr>
          <w:rFonts w:ascii="宋体" w:hAnsi="宋体" w:hint="eastAsia"/>
          <w:b/>
          <w:sz w:val="24"/>
        </w:rPr>
        <w:t>北京、上海、广州三个大城市流动儿童和农民工子女情况表（“五普”数据）</w:t>
      </w:r>
    </w:p>
    <w:tbl>
      <w:tblPr>
        <w:tblStyle w:val="HTML"/>
        <w:tblW w:w="0" w:type="auto"/>
        <w:jc w:val="center"/>
        <w:tblLook w:val="01E0" w:firstRow="1" w:lastRow="1" w:firstColumn="1" w:lastColumn="1" w:noHBand="0" w:noVBand="0"/>
      </w:tblPr>
      <w:tblGrid>
        <w:gridCol w:w="3348"/>
        <w:gridCol w:w="1800"/>
        <w:gridCol w:w="1800"/>
        <w:gridCol w:w="1574"/>
      </w:tblGrid>
      <w:tr w:rsidR="00306F41" w:rsidRPr="005C6509">
        <w:trPr>
          <w:jc w:val="center"/>
        </w:trPr>
        <w:tc>
          <w:tcPr>
            <w:tcW w:w="3348" w:type="dxa"/>
            <w:tcBorders>
              <w:tl2br w:val="single" w:sz="4" w:space="0" w:color="auto"/>
            </w:tcBorders>
          </w:tcPr>
          <w:p w:rsidR="00306F41" w:rsidRPr="005C6509" w:rsidRDefault="00306F41" w:rsidP="00306F41">
            <w:pPr>
              <w:spacing w:line="360" w:lineRule="auto"/>
              <w:rPr>
                <w:rFonts w:hint="eastAsia"/>
              </w:rPr>
            </w:pPr>
            <w:r w:rsidRPr="005C6509">
              <w:rPr>
                <w:rFonts w:hint="eastAsia"/>
              </w:rPr>
              <w:t xml:space="preserve">               城市</w:t>
            </w:r>
          </w:p>
          <w:p w:rsidR="00306F41" w:rsidRPr="005C6509" w:rsidRDefault="00306F41" w:rsidP="00306F41">
            <w:pPr>
              <w:spacing w:line="360" w:lineRule="auto"/>
              <w:rPr>
                <w:rFonts w:hint="eastAsia"/>
              </w:rPr>
            </w:pPr>
          </w:p>
        </w:tc>
        <w:tc>
          <w:tcPr>
            <w:tcW w:w="1800" w:type="dxa"/>
          </w:tcPr>
          <w:p w:rsidR="00306F41" w:rsidRPr="005C6509" w:rsidRDefault="00306F41" w:rsidP="00306F41">
            <w:pPr>
              <w:spacing w:line="360" w:lineRule="auto"/>
            </w:pPr>
            <w:r w:rsidRPr="005C6509">
              <w:rPr>
                <w:rFonts w:hint="eastAsia"/>
              </w:rPr>
              <w:t>北京</w:t>
            </w:r>
          </w:p>
        </w:tc>
        <w:tc>
          <w:tcPr>
            <w:tcW w:w="1800" w:type="dxa"/>
          </w:tcPr>
          <w:p w:rsidR="00306F41" w:rsidRPr="005C6509" w:rsidRDefault="00306F41" w:rsidP="00306F41">
            <w:pPr>
              <w:spacing w:line="360" w:lineRule="auto"/>
            </w:pPr>
            <w:r w:rsidRPr="005C6509">
              <w:rPr>
                <w:rFonts w:hint="eastAsia"/>
              </w:rPr>
              <w:t>上海</w:t>
            </w:r>
          </w:p>
        </w:tc>
        <w:tc>
          <w:tcPr>
            <w:tcW w:w="1574" w:type="dxa"/>
          </w:tcPr>
          <w:p w:rsidR="00306F41" w:rsidRPr="005C6509" w:rsidRDefault="00306F41" w:rsidP="00306F41">
            <w:pPr>
              <w:spacing w:line="360" w:lineRule="auto"/>
            </w:pPr>
            <w:r w:rsidRPr="005C6509">
              <w:rPr>
                <w:rFonts w:hint="eastAsia"/>
              </w:rPr>
              <w:t>广州</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流动儿童总数</w:t>
            </w:r>
          </w:p>
        </w:tc>
        <w:tc>
          <w:tcPr>
            <w:tcW w:w="1800" w:type="dxa"/>
          </w:tcPr>
          <w:p w:rsidR="00306F41" w:rsidRPr="005C6509" w:rsidRDefault="00306F41" w:rsidP="00306F41">
            <w:pPr>
              <w:spacing w:line="360" w:lineRule="auto"/>
            </w:pPr>
            <w:r w:rsidRPr="005C6509">
              <w:t>25</w:t>
            </w:r>
            <w:r w:rsidRPr="005C6509">
              <w:rPr>
                <w:rFonts w:hint="eastAsia"/>
              </w:rPr>
              <w:t>万</w:t>
            </w:r>
          </w:p>
        </w:tc>
        <w:tc>
          <w:tcPr>
            <w:tcW w:w="1800" w:type="dxa"/>
          </w:tcPr>
          <w:p w:rsidR="00306F41" w:rsidRPr="005C6509" w:rsidRDefault="00306F41" w:rsidP="00306F41">
            <w:pPr>
              <w:spacing w:line="360" w:lineRule="auto"/>
            </w:pPr>
            <w:r w:rsidRPr="005C6509">
              <w:t>47</w:t>
            </w:r>
            <w:r w:rsidRPr="005C6509">
              <w:rPr>
                <w:rFonts w:hint="eastAsia"/>
              </w:rPr>
              <w:t>万</w:t>
            </w:r>
          </w:p>
        </w:tc>
        <w:tc>
          <w:tcPr>
            <w:tcW w:w="1574" w:type="dxa"/>
          </w:tcPr>
          <w:p w:rsidR="00306F41" w:rsidRPr="005C6509" w:rsidRDefault="00306F41" w:rsidP="00306F41">
            <w:pPr>
              <w:spacing w:line="360" w:lineRule="auto"/>
            </w:pPr>
            <w:r w:rsidRPr="005C6509">
              <w:t>30</w:t>
            </w:r>
            <w:r w:rsidRPr="005C6509">
              <w:rPr>
                <w:rFonts w:hint="eastAsia"/>
              </w:rPr>
              <w:t>万</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流动儿童占流动人口比例</w:t>
            </w:r>
          </w:p>
        </w:tc>
        <w:tc>
          <w:tcPr>
            <w:tcW w:w="1800" w:type="dxa"/>
          </w:tcPr>
          <w:p w:rsidR="00306F41" w:rsidRPr="005C6509" w:rsidRDefault="00306F41" w:rsidP="00306F41">
            <w:pPr>
              <w:spacing w:line="360" w:lineRule="auto"/>
            </w:pPr>
            <w:r w:rsidRPr="005C6509">
              <w:t>9.76%</w:t>
            </w:r>
          </w:p>
        </w:tc>
        <w:tc>
          <w:tcPr>
            <w:tcW w:w="1800" w:type="dxa"/>
          </w:tcPr>
          <w:p w:rsidR="00306F41" w:rsidRPr="005C6509" w:rsidRDefault="00306F41" w:rsidP="00306F41">
            <w:pPr>
              <w:spacing w:line="360" w:lineRule="auto"/>
            </w:pPr>
            <w:r w:rsidRPr="005C6509">
              <w:t>10.99%</w:t>
            </w:r>
          </w:p>
        </w:tc>
        <w:tc>
          <w:tcPr>
            <w:tcW w:w="1574" w:type="dxa"/>
          </w:tcPr>
          <w:p w:rsidR="00306F41" w:rsidRPr="005C6509" w:rsidRDefault="00306F41" w:rsidP="00306F41">
            <w:pPr>
              <w:spacing w:line="360" w:lineRule="auto"/>
            </w:pPr>
            <w:r w:rsidRPr="005C6509">
              <w:t>34.52%</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流动儿童中男童比例</w:t>
            </w:r>
          </w:p>
        </w:tc>
        <w:tc>
          <w:tcPr>
            <w:tcW w:w="1800" w:type="dxa"/>
          </w:tcPr>
          <w:p w:rsidR="00306F41" w:rsidRPr="005C6509" w:rsidRDefault="00306F41" w:rsidP="00306F41">
            <w:pPr>
              <w:spacing w:line="360" w:lineRule="auto"/>
            </w:pPr>
            <w:r w:rsidRPr="005C6509">
              <w:t>58.51%</w:t>
            </w:r>
          </w:p>
        </w:tc>
        <w:tc>
          <w:tcPr>
            <w:tcW w:w="1800" w:type="dxa"/>
          </w:tcPr>
          <w:p w:rsidR="00306F41" w:rsidRPr="005C6509" w:rsidRDefault="00306F41" w:rsidP="00306F41">
            <w:pPr>
              <w:spacing w:line="360" w:lineRule="auto"/>
            </w:pPr>
            <w:r w:rsidRPr="005C6509">
              <w:t>52.94%</w:t>
            </w:r>
          </w:p>
        </w:tc>
        <w:tc>
          <w:tcPr>
            <w:tcW w:w="1574" w:type="dxa"/>
          </w:tcPr>
          <w:p w:rsidR="00306F41" w:rsidRPr="005C6509" w:rsidRDefault="00306F41" w:rsidP="00306F41">
            <w:pPr>
              <w:spacing w:line="360" w:lineRule="auto"/>
            </w:pPr>
            <w:r w:rsidRPr="005C6509">
              <w:t>60.14%</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学龄流动儿童数</w:t>
            </w:r>
          </w:p>
        </w:tc>
        <w:tc>
          <w:tcPr>
            <w:tcW w:w="1800" w:type="dxa"/>
          </w:tcPr>
          <w:p w:rsidR="00306F41" w:rsidRPr="005C6509" w:rsidRDefault="00306F41" w:rsidP="00306F41">
            <w:pPr>
              <w:spacing w:line="360" w:lineRule="auto"/>
            </w:pPr>
            <w:r w:rsidRPr="005C6509">
              <w:rPr>
                <w:rFonts w:hint="eastAsia"/>
              </w:rPr>
              <w:t>约</w:t>
            </w:r>
            <w:r w:rsidRPr="005C6509">
              <w:t>14</w:t>
            </w:r>
            <w:r w:rsidRPr="005C6509">
              <w:rPr>
                <w:rFonts w:hint="eastAsia"/>
              </w:rPr>
              <w:t>万</w:t>
            </w:r>
          </w:p>
        </w:tc>
        <w:tc>
          <w:tcPr>
            <w:tcW w:w="1800" w:type="dxa"/>
          </w:tcPr>
          <w:p w:rsidR="00306F41" w:rsidRPr="005C6509" w:rsidRDefault="00306F41" w:rsidP="00306F41">
            <w:pPr>
              <w:spacing w:line="360" w:lineRule="auto"/>
            </w:pPr>
            <w:r w:rsidRPr="005C6509">
              <w:rPr>
                <w:rFonts w:hint="eastAsia"/>
              </w:rPr>
              <w:t>约</w:t>
            </w:r>
            <w:r w:rsidRPr="005C6509">
              <w:t>27</w:t>
            </w:r>
            <w:r w:rsidRPr="005C6509">
              <w:rPr>
                <w:rFonts w:hint="eastAsia"/>
              </w:rPr>
              <w:t>万</w:t>
            </w:r>
          </w:p>
        </w:tc>
        <w:tc>
          <w:tcPr>
            <w:tcW w:w="1574" w:type="dxa"/>
          </w:tcPr>
          <w:p w:rsidR="00306F41" w:rsidRPr="005C6509" w:rsidRDefault="00306F41" w:rsidP="00306F41">
            <w:pPr>
              <w:spacing w:line="360" w:lineRule="auto"/>
            </w:pPr>
            <w:r w:rsidRPr="005C6509">
              <w:rPr>
                <w:rFonts w:hint="eastAsia"/>
              </w:rPr>
              <w:t>约</w:t>
            </w:r>
            <w:r w:rsidRPr="005C6509">
              <w:t>27</w:t>
            </w:r>
            <w:r w:rsidRPr="005C6509">
              <w:rPr>
                <w:rFonts w:hint="eastAsia"/>
              </w:rPr>
              <w:t>万</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农民工子女占流动儿童比例</w:t>
            </w:r>
          </w:p>
        </w:tc>
        <w:tc>
          <w:tcPr>
            <w:tcW w:w="1800" w:type="dxa"/>
          </w:tcPr>
          <w:p w:rsidR="00306F41" w:rsidRPr="005C6509" w:rsidRDefault="00306F41" w:rsidP="00306F41">
            <w:pPr>
              <w:spacing w:line="360" w:lineRule="auto"/>
            </w:pPr>
            <w:r w:rsidRPr="005C6509">
              <w:t>80.08%</w:t>
            </w:r>
          </w:p>
        </w:tc>
        <w:tc>
          <w:tcPr>
            <w:tcW w:w="1800" w:type="dxa"/>
          </w:tcPr>
          <w:p w:rsidR="00306F41" w:rsidRPr="005C6509" w:rsidRDefault="00306F41" w:rsidP="00306F41">
            <w:pPr>
              <w:spacing w:line="360" w:lineRule="auto"/>
            </w:pPr>
            <w:r w:rsidRPr="005C6509">
              <w:t>65.84%</w:t>
            </w:r>
          </w:p>
        </w:tc>
        <w:tc>
          <w:tcPr>
            <w:tcW w:w="1574" w:type="dxa"/>
          </w:tcPr>
          <w:p w:rsidR="00306F41" w:rsidRPr="005C6509" w:rsidRDefault="00306F41" w:rsidP="00306F41">
            <w:pPr>
              <w:spacing w:line="360" w:lineRule="auto"/>
            </w:pPr>
            <w:r w:rsidRPr="005C6509">
              <w:t>78%</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在城市出生的流动儿童比例</w:t>
            </w:r>
          </w:p>
        </w:tc>
        <w:tc>
          <w:tcPr>
            <w:tcW w:w="1800" w:type="dxa"/>
          </w:tcPr>
          <w:p w:rsidR="00306F41" w:rsidRPr="005C6509" w:rsidRDefault="00306F41" w:rsidP="00306F41">
            <w:pPr>
              <w:spacing w:line="360" w:lineRule="auto"/>
            </w:pPr>
            <w:r w:rsidRPr="005C6509">
              <w:t>25.73%</w:t>
            </w:r>
          </w:p>
        </w:tc>
        <w:tc>
          <w:tcPr>
            <w:tcW w:w="1800" w:type="dxa"/>
          </w:tcPr>
          <w:p w:rsidR="00306F41" w:rsidRPr="005C6509" w:rsidRDefault="00306F41" w:rsidP="00306F41">
            <w:pPr>
              <w:spacing w:line="360" w:lineRule="auto"/>
            </w:pPr>
            <w:r w:rsidRPr="005C6509">
              <w:t>18.78%</w:t>
            </w:r>
          </w:p>
        </w:tc>
        <w:tc>
          <w:tcPr>
            <w:tcW w:w="1574" w:type="dxa"/>
          </w:tcPr>
          <w:p w:rsidR="00306F41" w:rsidRPr="005C6509" w:rsidRDefault="00306F41" w:rsidP="00306F41">
            <w:pPr>
              <w:spacing w:line="360" w:lineRule="auto"/>
            </w:pPr>
            <w:r w:rsidRPr="005C6509">
              <w:t>22.42%</w:t>
            </w:r>
          </w:p>
        </w:tc>
      </w:tr>
      <w:tr w:rsidR="00306F41" w:rsidRPr="005C6509">
        <w:trPr>
          <w:jc w:val="center"/>
        </w:trPr>
        <w:tc>
          <w:tcPr>
            <w:tcW w:w="3348" w:type="dxa"/>
          </w:tcPr>
          <w:p w:rsidR="00306F41" w:rsidRPr="005C6509" w:rsidRDefault="00306F41" w:rsidP="00306F41">
            <w:pPr>
              <w:spacing w:line="360" w:lineRule="auto"/>
            </w:pPr>
            <w:r w:rsidRPr="005C6509">
              <w:rPr>
                <w:rFonts w:hint="eastAsia"/>
              </w:rPr>
              <w:t>学龄流动儿童中未上学的比例</w:t>
            </w:r>
          </w:p>
        </w:tc>
        <w:tc>
          <w:tcPr>
            <w:tcW w:w="1800" w:type="dxa"/>
          </w:tcPr>
          <w:p w:rsidR="00306F41" w:rsidRPr="005C6509" w:rsidRDefault="00306F41" w:rsidP="00306F41">
            <w:pPr>
              <w:spacing w:line="360" w:lineRule="auto"/>
            </w:pPr>
            <w:r w:rsidRPr="005C6509">
              <w:t>3.81%</w:t>
            </w:r>
          </w:p>
        </w:tc>
        <w:tc>
          <w:tcPr>
            <w:tcW w:w="1800" w:type="dxa"/>
          </w:tcPr>
          <w:p w:rsidR="00306F41" w:rsidRPr="005C6509" w:rsidRDefault="00306F41" w:rsidP="00306F41">
            <w:pPr>
              <w:spacing w:line="360" w:lineRule="auto"/>
            </w:pPr>
            <w:r w:rsidRPr="005C6509">
              <w:t>3.56%</w:t>
            </w:r>
          </w:p>
        </w:tc>
        <w:tc>
          <w:tcPr>
            <w:tcW w:w="1574" w:type="dxa"/>
          </w:tcPr>
          <w:p w:rsidR="00306F41" w:rsidRPr="005C6509" w:rsidRDefault="00306F41" w:rsidP="00306F41">
            <w:pPr>
              <w:spacing w:line="360" w:lineRule="auto"/>
            </w:pPr>
            <w:r w:rsidRPr="005C6509">
              <w:t>7.19%</w:t>
            </w:r>
          </w:p>
        </w:tc>
      </w:tr>
    </w:tbl>
    <w:p w:rsidR="00306F41" w:rsidRPr="005C6509" w:rsidRDefault="00306F41" w:rsidP="00306F41">
      <w:pPr>
        <w:spacing w:line="360" w:lineRule="auto"/>
        <w:ind w:firstLineChars="100" w:firstLine="240"/>
        <w:rPr>
          <w:rFonts w:ascii="宋体" w:hAnsi="宋体" w:hint="eastAsia"/>
          <w:sz w:val="24"/>
        </w:rPr>
      </w:pPr>
    </w:p>
    <w:p w:rsidR="00306F41" w:rsidRPr="005C6509" w:rsidRDefault="00306F41" w:rsidP="00306F41">
      <w:pPr>
        <w:spacing w:line="360" w:lineRule="auto"/>
        <w:ind w:left="735"/>
        <w:rPr>
          <w:rFonts w:ascii="宋体" w:hAnsi="宋体" w:hint="eastAsia"/>
          <w:sz w:val="24"/>
        </w:rPr>
      </w:pP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1.2.1</w:t>
        </w:r>
      </w:smartTag>
      <w:r w:rsidRPr="005C6509">
        <w:rPr>
          <w:rFonts w:ascii="宋体" w:hAnsi="宋体" w:hint="eastAsia"/>
          <w:b/>
          <w:sz w:val="24"/>
        </w:rPr>
        <w:t>.2常州市、宜昌市、绵阳市三个中等城市义务教育阶段农民工子女的特点：</w:t>
      </w:r>
    </w:p>
    <w:p w:rsidR="00306F41" w:rsidRPr="005C6509" w:rsidRDefault="00306F41" w:rsidP="00306F41">
      <w:pPr>
        <w:spacing w:line="360" w:lineRule="auto"/>
        <w:rPr>
          <w:rFonts w:ascii="宋体" w:hAnsi="宋体" w:hint="eastAsia"/>
          <w:bCs/>
          <w:sz w:val="24"/>
        </w:rPr>
      </w:pPr>
      <w:r>
        <w:rPr>
          <w:rFonts w:ascii="宋体" w:hAnsi="宋体" w:hint="eastAsia"/>
          <w:bCs/>
          <w:sz w:val="24"/>
        </w:rPr>
        <w:t xml:space="preserve">    </w:t>
      </w:r>
      <w:r w:rsidRPr="005C6509">
        <w:rPr>
          <w:rFonts w:ascii="宋体" w:hAnsi="宋体" w:hint="eastAsia"/>
          <w:bCs/>
          <w:sz w:val="24"/>
        </w:rPr>
        <w:t>农民工子女数量具有了一定的规模，但数量不是很大。农民工子女义务教育阶段在公办学校就读的比例很高，“两为主”政策得到很好的落实。正规的民办学校成为接纳农民工子女接受义务教育的有力补充。</w:t>
      </w: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1.2.1</w:t>
        </w:r>
      </w:smartTag>
      <w:r w:rsidRPr="005C6509">
        <w:rPr>
          <w:rFonts w:ascii="宋体" w:hAnsi="宋体" w:hint="eastAsia"/>
          <w:b/>
          <w:sz w:val="24"/>
        </w:rPr>
        <w:t>.3义乌市、昌乐县、三河市三个小城市义务教育阶段农民工子女的特点：</w:t>
      </w:r>
    </w:p>
    <w:p w:rsidR="00306F41" w:rsidRPr="00690ADE" w:rsidRDefault="00306F41" w:rsidP="00306F41">
      <w:pPr>
        <w:pStyle w:val="HTML"/>
        <w:spacing w:line="360" w:lineRule="auto"/>
        <w:rPr>
          <w:rFonts w:hint="eastAsia"/>
          <w:bCs/>
        </w:rPr>
      </w:pPr>
      <w:r>
        <w:rPr>
          <w:rFonts w:hint="eastAsia"/>
          <w:bCs/>
        </w:rPr>
        <w:lastRenderedPageBreak/>
        <w:t xml:space="preserve">    </w:t>
      </w:r>
      <w:r w:rsidRPr="005C6509">
        <w:rPr>
          <w:rFonts w:hint="eastAsia"/>
          <w:bCs/>
        </w:rPr>
        <w:t>农民工子女数量不大。农民工子女义务教育阶段基本在公办学校就读，“两为主”政策得到很好的落实。</w:t>
      </w:r>
      <w:r w:rsidRPr="005C6509">
        <w:rPr>
          <w:rFonts w:cs="Times New Roman" w:hint="eastAsia"/>
          <w:bCs/>
          <w:kern w:val="2"/>
        </w:rPr>
        <w:t>除了比较特殊的义乌市还存在打工子弟学校和非法打工子弟学校外，其他小城市没有此类学校的存在。</w:t>
      </w:r>
    </w:p>
    <w:p w:rsidR="00306F41" w:rsidRPr="005C6509" w:rsidRDefault="00306F41" w:rsidP="00306F41">
      <w:pPr>
        <w:pStyle w:val="HTML"/>
        <w:spacing w:line="360" w:lineRule="auto"/>
        <w:ind w:leftChars="400" w:left="840"/>
        <w:rPr>
          <w:rFonts w:hint="eastAsia"/>
          <w:b/>
        </w:rPr>
      </w:pPr>
      <w:r w:rsidRPr="005C6509">
        <w:rPr>
          <w:rFonts w:hint="eastAsia"/>
          <w:kern w:val="2"/>
        </w:rPr>
        <w:t xml:space="preserve">     </w:t>
      </w:r>
    </w:p>
    <w:p w:rsidR="00306F41" w:rsidRPr="005C6509" w:rsidRDefault="00306F41" w:rsidP="00306F41">
      <w:pPr>
        <w:spacing w:line="360" w:lineRule="auto"/>
        <w:jc w:val="center"/>
        <w:rPr>
          <w:rFonts w:ascii="宋体" w:hAnsi="宋体"/>
          <w:b/>
          <w:sz w:val="24"/>
        </w:rPr>
      </w:pPr>
      <w:r w:rsidRPr="005C6509">
        <w:rPr>
          <w:rFonts w:ascii="宋体" w:hAnsi="宋体" w:cs="Arial" w:hint="eastAsia"/>
          <w:b/>
          <w:sz w:val="24"/>
        </w:rPr>
        <w:t xml:space="preserve">表5 </w:t>
      </w:r>
      <w:r w:rsidRPr="005C6509">
        <w:rPr>
          <w:rFonts w:ascii="宋体" w:hAnsi="宋体" w:hint="eastAsia"/>
          <w:b/>
          <w:sz w:val="24"/>
        </w:rPr>
        <w:t>大、中、小三类城市流动儿童所在各类学校就学情况表</w:t>
      </w:r>
    </w:p>
    <w:tbl>
      <w:tblPr>
        <w:tblStyle w:val="HTML"/>
        <w:tblW w:w="8520" w:type="dxa"/>
        <w:jc w:val="center"/>
        <w:tblInd w:w="648" w:type="dxa"/>
        <w:tblLook w:val="01E0" w:firstRow="1" w:lastRow="1" w:firstColumn="1" w:lastColumn="1" w:noHBand="0" w:noVBand="0"/>
      </w:tblPr>
      <w:tblGrid>
        <w:gridCol w:w="1236"/>
        <w:gridCol w:w="921"/>
        <w:gridCol w:w="1871"/>
        <w:gridCol w:w="2831"/>
        <w:gridCol w:w="1661"/>
      </w:tblGrid>
      <w:tr w:rsidR="00306F41" w:rsidRPr="005C6509">
        <w:trPr>
          <w:trHeight w:val="313"/>
          <w:jc w:val="center"/>
        </w:trPr>
        <w:tc>
          <w:tcPr>
            <w:tcW w:w="1236" w:type="dxa"/>
          </w:tcPr>
          <w:p w:rsidR="00306F41" w:rsidRPr="005C6509" w:rsidRDefault="00306F41" w:rsidP="00306F41">
            <w:pPr>
              <w:spacing w:line="360" w:lineRule="auto"/>
              <w:ind w:leftChars="-51" w:left="-107"/>
              <w:jc w:val="center"/>
              <w:rPr>
                <w:b/>
              </w:rPr>
            </w:pPr>
            <w:r w:rsidRPr="005C6509">
              <w:rPr>
                <w:rFonts w:hint="eastAsia"/>
                <w:b/>
              </w:rPr>
              <w:t>城市类型</w:t>
            </w:r>
          </w:p>
        </w:tc>
        <w:tc>
          <w:tcPr>
            <w:tcW w:w="921" w:type="dxa"/>
          </w:tcPr>
          <w:p w:rsidR="00306F41" w:rsidRPr="005C6509" w:rsidRDefault="00306F41" w:rsidP="00306F41">
            <w:pPr>
              <w:spacing w:line="360" w:lineRule="auto"/>
              <w:jc w:val="center"/>
              <w:rPr>
                <w:b/>
              </w:rPr>
            </w:pPr>
            <w:r w:rsidRPr="005C6509">
              <w:rPr>
                <w:rFonts w:hint="eastAsia"/>
                <w:b/>
              </w:rPr>
              <w:t>城市</w:t>
            </w:r>
          </w:p>
        </w:tc>
        <w:tc>
          <w:tcPr>
            <w:tcW w:w="1871" w:type="dxa"/>
          </w:tcPr>
          <w:p w:rsidR="00306F41" w:rsidRPr="005C6509" w:rsidRDefault="00306F41" w:rsidP="00306F41">
            <w:pPr>
              <w:spacing w:line="360" w:lineRule="auto"/>
              <w:jc w:val="center"/>
              <w:rPr>
                <w:b/>
              </w:rPr>
            </w:pPr>
            <w:r w:rsidRPr="005C6509">
              <w:rPr>
                <w:rFonts w:hint="eastAsia"/>
                <w:b/>
              </w:rPr>
              <w:t>公办学校（</w:t>
            </w:r>
            <w:r w:rsidRPr="005C6509">
              <w:rPr>
                <w:b/>
              </w:rPr>
              <w:t>%</w:t>
            </w:r>
            <w:r w:rsidRPr="005C6509">
              <w:rPr>
                <w:rFonts w:hint="eastAsia"/>
                <w:b/>
              </w:rPr>
              <w:t>）</w:t>
            </w:r>
          </w:p>
        </w:tc>
        <w:tc>
          <w:tcPr>
            <w:tcW w:w="2831" w:type="dxa"/>
          </w:tcPr>
          <w:p w:rsidR="00306F41" w:rsidRPr="005C6509" w:rsidRDefault="00306F41" w:rsidP="00306F41">
            <w:pPr>
              <w:spacing w:line="360" w:lineRule="auto"/>
              <w:jc w:val="center"/>
              <w:rPr>
                <w:b/>
              </w:rPr>
            </w:pPr>
            <w:r w:rsidRPr="005C6509">
              <w:rPr>
                <w:rFonts w:hint="eastAsia"/>
                <w:b/>
              </w:rPr>
              <w:t>打工</w:t>
            </w:r>
            <w:r w:rsidRPr="005C6509">
              <w:rPr>
                <w:b/>
              </w:rPr>
              <w:t>/</w:t>
            </w:r>
            <w:r w:rsidRPr="005C6509">
              <w:rPr>
                <w:rFonts w:hint="eastAsia"/>
                <w:b/>
              </w:rPr>
              <w:t>民办私立学校（</w:t>
            </w:r>
            <w:r w:rsidRPr="005C6509">
              <w:rPr>
                <w:b/>
              </w:rPr>
              <w:t>%</w:t>
            </w:r>
            <w:r w:rsidRPr="005C6509">
              <w:rPr>
                <w:rFonts w:hint="eastAsia"/>
                <w:b/>
              </w:rPr>
              <w:t>）</w:t>
            </w:r>
          </w:p>
        </w:tc>
        <w:tc>
          <w:tcPr>
            <w:tcW w:w="1661" w:type="dxa"/>
          </w:tcPr>
          <w:p w:rsidR="00306F41" w:rsidRPr="005C6509" w:rsidRDefault="00306F41" w:rsidP="00306F41">
            <w:pPr>
              <w:spacing w:line="360" w:lineRule="auto"/>
              <w:jc w:val="center"/>
              <w:rPr>
                <w:b/>
              </w:rPr>
            </w:pPr>
            <w:r w:rsidRPr="005C6509">
              <w:rPr>
                <w:rFonts w:hint="eastAsia"/>
                <w:b/>
              </w:rPr>
              <w:t>流动儿童总数</w:t>
            </w:r>
          </w:p>
        </w:tc>
      </w:tr>
      <w:tr w:rsidR="00306F41" w:rsidRPr="005C6509">
        <w:trPr>
          <w:trHeight w:val="313"/>
          <w:jc w:val="center"/>
        </w:trPr>
        <w:tc>
          <w:tcPr>
            <w:tcW w:w="1236" w:type="dxa"/>
            <w:vMerge w:val="restart"/>
            <w:vAlign w:val="center"/>
          </w:tcPr>
          <w:p w:rsidR="00306F41" w:rsidRPr="005C6509" w:rsidRDefault="00306F41" w:rsidP="00306F41">
            <w:pPr>
              <w:spacing w:line="360" w:lineRule="auto"/>
            </w:pPr>
            <w:r w:rsidRPr="005C6509">
              <w:rPr>
                <w:rFonts w:hint="eastAsia"/>
              </w:rPr>
              <w:t>大城市</w:t>
            </w:r>
          </w:p>
        </w:tc>
        <w:tc>
          <w:tcPr>
            <w:tcW w:w="921" w:type="dxa"/>
          </w:tcPr>
          <w:p w:rsidR="00306F41" w:rsidRPr="005C6509" w:rsidRDefault="00306F41" w:rsidP="00306F41">
            <w:pPr>
              <w:spacing w:line="360" w:lineRule="auto"/>
            </w:pPr>
            <w:r w:rsidRPr="005C6509">
              <w:rPr>
                <w:rFonts w:hint="eastAsia"/>
              </w:rPr>
              <w:t>北京</w:t>
            </w:r>
          </w:p>
        </w:tc>
        <w:tc>
          <w:tcPr>
            <w:tcW w:w="1871" w:type="dxa"/>
            <w:vAlign w:val="center"/>
          </w:tcPr>
          <w:p w:rsidR="00306F41" w:rsidRPr="005C6509" w:rsidRDefault="00306F41" w:rsidP="00306F41">
            <w:pPr>
              <w:spacing w:line="360" w:lineRule="auto"/>
              <w:jc w:val="center"/>
            </w:pPr>
            <w:r w:rsidRPr="005C6509">
              <w:rPr>
                <w:rFonts w:hint="eastAsia"/>
              </w:rPr>
              <w:t>22.8万(63%)</w:t>
            </w:r>
          </w:p>
        </w:tc>
        <w:tc>
          <w:tcPr>
            <w:tcW w:w="2831" w:type="dxa"/>
            <w:vAlign w:val="center"/>
          </w:tcPr>
          <w:p w:rsidR="00306F41" w:rsidRPr="005C6509" w:rsidRDefault="00306F41" w:rsidP="00306F41">
            <w:pPr>
              <w:spacing w:line="360" w:lineRule="auto"/>
              <w:jc w:val="center"/>
            </w:pPr>
            <w:r w:rsidRPr="005C6509">
              <w:rPr>
                <w:rFonts w:hint="eastAsia"/>
              </w:rPr>
              <w:t>13.8万(37%)</w:t>
            </w:r>
          </w:p>
        </w:tc>
        <w:tc>
          <w:tcPr>
            <w:tcW w:w="1661" w:type="dxa"/>
            <w:vAlign w:val="center"/>
          </w:tcPr>
          <w:p w:rsidR="00306F41" w:rsidRPr="005C6509" w:rsidRDefault="00306F41" w:rsidP="00306F41">
            <w:pPr>
              <w:spacing w:line="360" w:lineRule="auto"/>
              <w:jc w:val="center"/>
            </w:pPr>
            <w:r w:rsidRPr="005C6509">
              <w:rPr>
                <w:rFonts w:hint="eastAsia"/>
              </w:rPr>
              <w:t>36.60万人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上海</w:t>
            </w:r>
            <w:r w:rsidRPr="005C6509">
              <w:t xml:space="preserve"> </w:t>
            </w:r>
          </w:p>
        </w:tc>
        <w:tc>
          <w:tcPr>
            <w:tcW w:w="1871" w:type="dxa"/>
            <w:vAlign w:val="center"/>
          </w:tcPr>
          <w:p w:rsidR="00306F41" w:rsidRPr="005C6509" w:rsidRDefault="00306F41" w:rsidP="00306F41">
            <w:pPr>
              <w:spacing w:line="360" w:lineRule="auto"/>
              <w:jc w:val="center"/>
            </w:pPr>
            <w:r w:rsidRPr="005C6509">
              <w:rPr>
                <w:rFonts w:hint="eastAsia"/>
              </w:rPr>
              <w:t>18.7万(49%)</w:t>
            </w:r>
          </w:p>
        </w:tc>
        <w:tc>
          <w:tcPr>
            <w:tcW w:w="2831" w:type="dxa"/>
            <w:vAlign w:val="center"/>
          </w:tcPr>
          <w:p w:rsidR="00306F41" w:rsidRPr="005C6509" w:rsidRDefault="00306F41" w:rsidP="00306F41">
            <w:pPr>
              <w:spacing w:line="360" w:lineRule="auto"/>
              <w:jc w:val="center"/>
            </w:pPr>
            <w:r w:rsidRPr="005C6509">
              <w:rPr>
                <w:rFonts w:hint="eastAsia"/>
              </w:rPr>
              <w:t>19.2万(51%)</w:t>
            </w:r>
          </w:p>
        </w:tc>
        <w:tc>
          <w:tcPr>
            <w:tcW w:w="1661" w:type="dxa"/>
            <w:vAlign w:val="center"/>
          </w:tcPr>
          <w:p w:rsidR="00306F41" w:rsidRPr="005C6509" w:rsidRDefault="00306F41" w:rsidP="00306F41">
            <w:pPr>
              <w:spacing w:line="360" w:lineRule="auto"/>
              <w:jc w:val="center"/>
            </w:pPr>
            <w:r w:rsidRPr="005C6509">
              <w:rPr>
                <w:rFonts w:hint="eastAsia"/>
              </w:rPr>
              <w:t>37.90万人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广州</w:t>
            </w:r>
          </w:p>
        </w:tc>
        <w:tc>
          <w:tcPr>
            <w:tcW w:w="1871" w:type="dxa"/>
            <w:vAlign w:val="center"/>
          </w:tcPr>
          <w:p w:rsidR="00306F41" w:rsidRPr="005C6509" w:rsidRDefault="00306F41" w:rsidP="00306F41">
            <w:pPr>
              <w:spacing w:line="360" w:lineRule="auto"/>
              <w:jc w:val="center"/>
            </w:pPr>
            <w:r w:rsidRPr="005C6509">
              <w:rPr>
                <w:rFonts w:hint="eastAsia"/>
              </w:rPr>
              <w:t>13.5万(34.6%)</w:t>
            </w:r>
          </w:p>
        </w:tc>
        <w:tc>
          <w:tcPr>
            <w:tcW w:w="2831" w:type="dxa"/>
            <w:vAlign w:val="center"/>
          </w:tcPr>
          <w:p w:rsidR="00306F41" w:rsidRPr="005C6509" w:rsidRDefault="00306F41" w:rsidP="00306F41">
            <w:pPr>
              <w:spacing w:line="360" w:lineRule="auto"/>
              <w:jc w:val="center"/>
            </w:pPr>
            <w:r w:rsidRPr="005C6509">
              <w:rPr>
                <w:rFonts w:hint="eastAsia"/>
              </w:rPr>
              <w:t>25.5万(65.4%)</w:t>
            </w:r>
          </w:p>
        </w:tc>
        <w:tc>
          <w:tcPr>
            <w:tcW w:w="1661" w:type="dxa"/>
            <w:vAlign w:val="center"/>
          </w:tcPr>
          <w:p w:rsidR="00306F41" w:rsidRPr="005C6509" w:rsidRDefault="00306F41" w:rsidP="00306F41">
            <w:pPr>
              <w:spacing w:line="360" w:lineRule="auto"/>
              <w:jc w:val="center"/>
            </w:pPr>
            <w:r w:rsidRPr="005C6509">
              <w:rPr>
                <w:rFonts w:hint="eastAsia"/>
              </w:rPr>
              <w:t>39万人</w:t>
            </w:r>
          </w:p>
        </w:tc>
      </w:tr>
      <w:tr w:rsidR="00306F41" w:rsidRPr="005C6509">
        <w:trPr>
          <w:trHeight w:val="298"/>
          <w:jc w:val="center"/>
        </w:trPr>
        <w:tc>
          <w:tcPr>
            <w:tcW w:w="1236" w:type="dxa"/>
            <w:vMerge w:val="restart"/>
            <w:vAlign w:val="center"/>
          </w:tcPr>
          <w:p w:rsidR="00306F41" w:rsidRPr="005C6509" w:rsidRDefault="00306F41" w:rsidP="00306F41">
            <w:pPr>
              <w:spacing w:line="360" w:lineRule="auto"/>
            </w:pPr>
            <w:r w:rsidRPr="005C6509">
              <w:rPr>
                <w:rFonts w:hint="eastAsia"/>
              </w:rPr>
              <w:t>中等城市</w:t>
            </w:r>
          </w:p>
        </w:tc>
        <w:tc>
          <w:tcPr>
            <w:tcW w:w="921" w:type="dxa"/>
          </w:tcPr>
          <w:p w:rsidR="00306F41" w:rsidRPr="005C6509" w:rsidRDefault="00306F41" w:rsidP="00306F41">
            <w:pPr>
              <w:spacing w:line="360" w:lineRule="auto"/>
            </w:pPr>
            <w:r w:rsidRPr="005C6509">
              <w:rPr>
                <w:rFonts w:hint="eastAsia"/>
              </w:rPr>
              <w:t>常州</w:t>
            </w:r>
          </w:p>
        </w:tc>
        <w:tc>
          <w:tcPr>
            <w:tcW w:w="1871" w:type="dxa"/>
            <w:vAlign w:val="center"/>
          </w:tcPr>
          <w:p w:rsidR="00306F41" w:rsidRPr="005C6509" w:rsidRDefault="00306F41" w:rsidP="00306F41">
            <w:pPr>
              <w:spacing w:line="360" w:lineRule="auto"/>
              <w:jc w:val="center"/>
            </w:pPr>
            <w:r w:rsidRPr="005C6509">
              <w:rPr>
                <w:rFonts w:hint="eastAsia"/>
              </w:rPr>
              <w:t>7.7万(70%)</w:t>
            </w:r>
          </w:p>
        </w:tc>
        <w:tc>
          <w:tcPr>
            <w:tcW w:w="2831" w:type="dxa"/>
            <w:vAlign w:val="center"/>
          </w:tcPr>
          <w:p w:rsidR="00306F41" w:rsidRPr="005C6509" w:rsidRDefault="00306F41" w:rsidP="00306F41">
            <w:pPr>
              <w:spacing w:line="360" w:lineRule="auto"/>
              <w:jc w:val="center"/>
            </w:pPr>
            <w:r w:rsidRPr="005C6509">
              <w:rPr>
                <w:rFonts w:hint="eastAsia"/>
              </w:rPr>
              <w:t>3.3万(30%)</w:t>
            </w:r>
          </w:p>
        </w:tc>
        <w:tc>
          <w:tcPr>
            <w:tcW w:w="1661" w:type="dxa"/>
            <w:vAlign w:val="center"/>
          </w:tcPr>
          <w:p w:rsidR="00306F41" w:rsidRPr="005C6509" w:rsidRDefault="00306F41" w:rsidP="00306F41">
            <w:pPr>
              <w:spacing w:line="360" w:lineRule="auto"/>
              <w:jc w:val="center"/>
            </w:pPr>
            <w:r w:rsidRPr="005C6509">
              <w:rPr>
                <w:rFonts w:hint="eastAsia"/>
              </w:rPr>
              <w:t>11万人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绵阳</w:t>
            </w:r>
          </w:p>
        </w:tc>
        <w:tc>
          <w:tcPr>
            <w:tcW w:w="1871" w:type="dxa"/>
            <w:vAlign w:val="center"/>
          </w:tcPr>
          <w:p w:rsidR="00306F41" w:rsidRPr="005C6509" w:rsidRDefault="00306F41" w:rsidP="00306F41">
            <w:pPr>
              <w:spacing w:line="360" w:lineRule="auto"/>
              <w:jc w:val="center"/>
            </w:pPr>
            <w:r w:rsidRPr="005C6509">
              <w:rPr>
                <w:rFonts w:hint="eastAsia"/>
              </w:rPr>
              <w:t>3.0875万(95%)</w:t>
            </w:r>
          </w:p>
        </w:tc>
        <w:tc>
          <w:tcPr>
            <w:tcW w:w="2831" w:type="dxa"/>
            <w:vAlign w:val="center"/>
          </w:tcPr>
          <w:p w:rsidR="00306F41" w:rsidRPr="005C6509" w:rsidRDefault="00306F41" w:rsidP="00306F41">
            <w:pPr>
              <w:spacing w:line="360" w:lineRule="auto"/>
              <w:jc w:val="center"/>
            </w:pPr>
            <w:r w:rsidRPr="005C6509">
              <w:rPr>
                <w:rFonts w:hint="eastAsia"/>
              </w:rPr>
              <w:t>1625人(5%)</w:t>
            </w:r>
          </w:p>
        </w:tc>
        <w:tc>
          <w:tcPr>
            <w:tcW w:w="1661" w:type="dxa"/>
            <w:vAlign w:val="center"/>
          </w:tcPr>
          <w:p w:rsidR="00306F41" w:rsidRPr="005C6509" w:rsidRDefault="00306F41" w:rsidP="00306F41">
            <w:pPr>
              <w:spacing w:line="360" w:lineRule="auto"/>
              <w:jc w:val="center"/>
            </w:pPr>
            <w:r w:rsidRPr="005C6509">
              <w:rPr>
                <w:rFonts w:hint="eastAsia"/>
              </w:rPr>
              <w:t>3.25万人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宜昌</w:t>
            </w:r>
          </w:p>
        </w:tc>
        <w:tc>
          <w:tcPr>
            <w:tcW w:w="1871" w:type="dxa"/>
            <w:vAlign w:val="center"/>
          </w:tcPr>
          <w:p w:rsidR="00306F41" w:rsidRPr="005C6509" w:rsidRDefault="00306F41" w:rsidP="00306F41">
            <w:pPr>
              <w:spacing w:line="360" w:lineRule="auto"/>
              <w:jc w:val="center"/>
            </w:pPr>
            <w:r w:rsidRPr="005C6509">
              <w:rPr>
                <w:rFonts w:hint="eastAsia"/>
              </w:rPr>
              <w:t>接近100%</w:t>
            </w:r>
          </w:p>
        </w:tc>
        <w:tc>
          <w:tcPr>
            <w:tcW w:w="2831" w:type="dxa"/>
            <w:vAlign w:val="center"/>
          </w:tcPr>
          <w:p w:rsidR="00306F41" w:rsidRPr="005C6509" w:rsidRDefault="00306F41" w:rsidP="00306F41">
            <w:pPr>
              <w:spacing w:line="360" w:lineRule="auto"/>
              <w:jc w:val="center"/>
            </w:pPr>
            <w:r w:rsidRPr="005C6509">
              <w:rPr>
                <w:rFonts w:hint="eastAsia"/>
              </w:rPr>
              <w:t>/</w:t>
            </w:r>
          </w:p>
        </w:tc>
        <w:tc>
          <w:tcPr>
            <w:tcW w:w="1661" w:type="dxa"/>
            <w:vAlign w:val="center"/>
          </w:tcPr>
          <w:p w:rsidR="00306F41" w:rsidRPr="005C6509" w:rsidRDefault="00306F41" w:rsidP="00306F41">
            <w:pPr>
              <w:spacing w:line="360" w:lineRule="auto"/>
              <w:jc w:val="center"/>
            </w:pPr>
            <w:r w:rsidRPr="005C6509">
              <w:rPr>
                <w:rFonts w:hint="eastAsia"/>
              </w:rPr>
              <w:t>1.98万人</w:t>
            </w:r>
          </w:p>
        </w:tc>
      </w:tr>
      <w:tr w:rsidR="00306F41" w:rsidRPr="005C6509">
        <w:trPr>
          <w:trHeight w:val="313"/>
          <w:jc w:val="center"/>
        </w:trPr>
        <w:tc>
          <w:tcPr>
            <w:tcW w:w="1236" w:type="dxa"/>
            <w:vMerge w:val="restart"/>
            <w:vAlign w:val="center"/>
          </w:tcPr>
          <w:p w:rsidR="00306F41" w:rsidRPr="005C6509" w:rsidRDefault="00306F41" w:rsidP="00306F41">
            <w:pPr>
              <w:spacing w:line="360" w:lineRule="auto"/>
            </w:pPr>
            <w:r w:rsidRPr="005C6509">
              <w:rPr>
                <w:rFonts w:hint="eastAsia"/>
              </w:rPr>
              <w:t>小城市</w:t>
            </w:r>
          </w:p>
        </w:tc>
        <w:tc>
          <w:tcPr>
            <w:tcW w:w="921" w:type="dxa"/>
          </w:tcPr>
          <w:p w:rsidR="00306F41" w:rsidRPr="005C6509" w:rsidRDefault="00306F41" w:rsidP="00306F41">
            <w:pPr>
              <w:spacing w:line="360" w:lineRule="auto"/>
            </w:pPr>
            <w:r w:rsidRPr="005C6509">
              <w:rPr>
                <w:rFonts w:hint="eastAsia"/>
              </w:rPr>
              <w:t>三河</w:t>
            </w:r>
          </w:p>
        </w:tc>
        <w:tc>
          <w:tcPr>
            <w:tcW w:w="1871" w:type="dxa"/>
            <w:vAlign w:val="center"/>
          </w:tcPr>
          <w:p w:rsidR="00306F41" w:rsidRPr="005C6509" w:rsidRDefault="00306F41" w:rsidP="00306F41">
            <w:pPr>
              <w:spacing w:line="360" w:lineRule="auto"/>
              <w:jc w:val="center"/>
            </w:pPr>
            <w:r w:rsidRPr="005C6509">
              <w:rPr>
                <w:rFonts w:hint="eastAsia"/>
              </w:rPr>
              <w:t>4533(100%)</w:t>
            </w:r>
          </w:p>
        </w:tc>
        <w:tc>
          <w:tcPr>
            <w:tcW w:w="2831" w:type="dxa"/>
            <w:vAlign w:val="center"/>
          </w:tcPr>
          <w:p w:rsidR="00306F41" w:rsidRPr="005C6509" w:rsidRDefault="00306F41" w:rsidP="00306F41">
            <w:pPr>
              <w:spacing w:line="360" w:lineRule="auto"/>
              <w:jc w:val="center"/>
            </w:pPr>
            <w:r w:rsidRPr="005C6509">
              <w:rPr>
                <w:rFonts w:hint="eastAsia"/>
              </w:rPr>
              <w:t>/</w:t>
            </w:r>
          </w:p>
        </w:tc>
        <w:tc>
          <w:tcPr>
            <w:tcW w:w="1661" w:type="dxa"/>
            <w:vAlign w:val="center"/>
          </w:tcPr>
          <w:p w:rsidR="00306F41" w:rsidRPr="005C6509" w:rsidRDefault="00306F41" w:rsidP="00306F41">
            <w:pPr>
              <w:spacing w:line="360" w:lineRule="auto"/>
              <w:jc w:val="center"/>
            </w:pPr>
            <w:r w:rsidRPr="005C6509">
              <w:rPr>
                <w:rFonts w:hint="eastAsia"/>
              </w:rPr>
              <w:t>4533人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昌乐</w:t>
            </w:r>
          </w:p>
        </w:tc>
        <w:tc>
          <w:tcPr>
            <w:tcW w:w="1871" w:type="dxa"/>
            <w:vAlign w:val="center"/>
          </w:tcPr>
          <w:p w:rsidR="00306F41" w:rsidRPr="005C6509" w:rsidRDefault="00306F41" w:rsidP="00306F41">
            <w:pPr>
              <w:spacing w:line="360" w:lineRule="auto"/>
              <w:jc w:val="center"/>
            </w:pPr>
            <w:r w:rsidRPr="005C6509">
              <w:rPr>
                <w:rFonts w:hint="eastAsia"/>
              </w:rPr>
              <w:t>635(100%)</w:t>
            </w:r>
          </w:p>
        </w:tc>
        <w:tc>
          <w:tcPr>
            <w:tcW w:w="2831" w:type="dxa"/>
            <w:vAlign w:val="center"/>
          </w:tcPr>
          <w:p w:rsidR="00306F41" w:rsidRPr="005C6509" w:rsidRDefault="00306F41" w:rsidP="00306F41">
            <w:pPr>
              <w:spacing w:line="360" w:lineRule="auto"/>
              <w:jc w:val="center"/>
            </w:pPr>
            <w:r w:rsidRPr="005C6509">
              <w:rPr>
                <w:rFonts w:hint="eastAsia"/>
              </w:rPr>
              <w:t>/</w:t>
            </w:r>
          </w:p>
        </w:tc>
        <w:tc>
          <w:tcPr>
            <w:tcW w:w="1661" w:type="dxa"/>
            <w:vAlign w:val="center"/>
          </w:tcPr>
          <w:p w:rsidR="00306F41" w:rsidRPr="005C6509" w:rsidRDefault="00306F41" w:rsidP="00306F41">
            <w:pPr>
              <w:spacing w:line="360" w:lineRule="auto"/>
              <w:jc w:val="center"/>
            </w:pPr>
            <w:r w:rsidRPr="005C6509">
              <w:rPr>
                <w:rFonts w:hint="eastAsia"/>
              </w:rPr>
              <w:t>635人</w:t>
            </w:r>
          </w:p>
        </w:tc>
      </w:tr>
      <w:tr w:rsidR="00306F41" w:rsidRPr="005C6509">
        <w:trPr>
          <w:trHeight w:val="143"/>
          <w:jc w:val="center"/>
        </w:trPr>
        <w:tc>
          <w:tcPr>
            <w:tcW w:w="1236" w:type="dxa"/>
            <w:vMerge/>
            <w:vAlign w:val="center"/>
          </w:tcPr>
          <w:p w:rsidR="00306F41" w:rsidRPr="005C6509" w:rsidRDefault="00306F41" w:rsidP="00306F41">
            <w:pPr>
              <w:widowControl/>
              <w:spacing w:line="360" w:lineRule="auto"/>
              <w:jc w:val="left"/>
            </w:pPr>
          </w:p>
        </w:tc>
        <w:tc>
          <w:tcPr>
            <w:tcW w:w="921" w:type="dxa"/>
          </w:tcPr>
          <w:p w:rsidR="00306F41" w:rsidRPr="005C6509" w:rsidRDefault="00306F41" w:rsidP="00306F41">
            <w:pPr>
              <w:spacing w:line="360" w:lineRule="auto"/>
            </w:pPr>
            <w:r w:rsidRPr="005C6509">
              <w:rPr>
                <w:rFonts w:hint="eastAsia"/>
              </w:rPr>
              <w:t>义乌</w:t>
            </w:r>
          </w:p>
        </w:tc>
        <w:tc>
          <w:tcPr>
            <w:tcW w:w="1871" w:type="dxa"/>
            <w:vAlign w:val="center"/>
          </w:tcPr>
          <w:p w:rsidR="00306F41" w:rsidRPr="005C6509" w:rsidRDefault="00306F41" w:rsidP="00306F41">
            <w:pPr>
              <w:spacing w:line="360" w:lineRule="auto"/>
              <w:jc w:val="center"/>
            </w:pPr>
            <w:r w:rsidRPr="005C6509">
              <w:rPr>
                <w:rFonts w:hint="eastAsia"/>
              </w:rPr>
              <w:t>1.9353万(51%)</w:t>
            </w:r>
          </w:p>
        </w:tc>
        <w:tc>
          <w:tcPr>
            <w:tcW w:w="2831" w:type="dxa"/>
            <w:vAlign w:val="center"/>
          </w:tcPr>
          <w:p w:rsidR="00306F41" w:rsidRPr="005C6509" w:rsidRDefault="00306F41" w:rsidP="00306F41">
            <w:pPr>
              <w:spacing w:line="360" w:lineRule="auto"/>
              <w:jc w:val="center"/>
            </w:pPr>
            <w:r w:rsidRPr="005C6509">
              <w:rPr>
                <w:rFonts w:hint="eastAsia"/>
              </w:rPr>
              <w:t>1.8594万(49%)</w:t>
            </w:r>
          </w:p>
        </w:tc>
        <w:tc>
          <w:tcPr>
            <w:tcW w:w="1661" w:type="dxa"/>
            <w:vAlign w:val="center"/>
          </w:tcPr>
          <w:p w:rsidR="00306F41" w:rsidRPr="005C6509" w:rsidRDefault="00306F41" w:rsidP="00306F41">
            <w:pPr>
              <w:spacing w:line="360" w:lineRule="auto"/>
              <w:jc w:val="center"/>
            </w:pPr>
            <w:r w:rsidRPr="005C6509">
              <w:rPr>
                <w:rFonts w:hint="eastAsia"/>
              </w:rPr>
              <w:t>3.7947万人</w:t>
            </w:r>
          </w:p>
        </w:tc>
      </w:tr>
    </w:tbl>
    <w:p w:rsidR="00306F41" w:rsidRPr="005C6509" w:rsidRDefault="00306F41" w:rsidP="00306F41">
      <w:pPr>
        <w:spacing w:line="360" w:lineRule="auto"/>
        <w:rPr>
          <w:rFonts w:ascii="宋体" w:hAnsi="宋体" w:hint="eastAsia"/>
          <w:sz w:val="24"/>
        </w:rPr>
      </w:pPr>
      <w:r w:rsidRPr="005C6509">
        <w:rPr>
          <w:rFonts w:ascii="宋体" w:hAnsi="宋体" w:hint="eastAsia"/>
          <w:b/>
          <w:sz w:val="24"/>
        </w:rPr>
        <w:t>备注</w:t>
      </w:r>
      <w:r w:rsidRPr="005C6509">
        <w:rPr>
          <w:rFonts w:ascii="宋体" w:hAnsi="宋体" w:hint="eastAsia"/>
          <w:sz w:val="24"/>
        </w:rPr>
        <w:t>：此表基于本次调研数据所制，其中广州和绵阳</w:t>
      </w:r>
      <w:proofErr w:type="gramStart"/>
      <w:r w:rsidRPr="005C6509">
        <w:rPr>
          <w:rFonts w:ascii="宋体" w:hAnsi="宋体" w:hint="eastAsia"/>
          <w:sz w:val="24"/>
        </w:rPr>
        <w:t>无打工</w:t>
      </w:r>
      <w:proofErr w:type="gramEnd"/>
      <w:r w:rsidRPr="005C6509">
        <w:rPr>
          <w:rFonts w:ascii="宋体" w:hAnsi="宋体" w:hint="eastAsia"/>
          <w:sz w:val="24"/>
        </w:rPr>
        <w:t>子弟学校，仅有民办私立学校。</w:t>
      </w:r>
    </w:p>
    <w:p w:rsidR="00306F41" w:rsidRPr="005C6509" w:rsidRDefault="00306F41" w:rsidP="00306F41">
      <w:pPr>
        <w:spacing w:line="360" w:lineRule="auto"/>
        <w:rPr>
          <w:rFonts w:ascii="宋体" w:hAnsi="宋体" w:hint="eastAsia"/>
          <w:b/>
          <w:kern w:val="0"/>
          <w:sz w:val="24"/>
        </w:rPr>
      </w:pP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t>1.2.2</w:t>
        </w:r>
      </w:smartTag>
      <w:r w:rsidRPr="005C6509">
        <w:rPr>
          <w:rFonts w:ascii="宋体" w:hAnsi="宋体" w:hint="eastAsia"/>
          <w:b/>
          <w:sz w:val="24"/>
        </w:rPr>
        <w:t>农民工子女教育现状</w:t>
      </w: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1.2.2</w:t>
        </w:r>
      </w:smartTag>
      <w:r w:rsidRPr="005C6509">
        <w:rPr>
          <w:rFonts w:ascii="宋体" w:hAnsi="宋体" w:hint="eastAsia"/>
          <w:b/>
          <w:sz w:val="24"/>
        </w:rPr>
        <w:t>.1农民工子女的基本情况</w:t>
      </w:r>
    </w:p>
    <w:p w:rsidR="00306F41" w:rsidRDefault="00306F41" w:rsidP="00306F41">
      <w:pPr>
        <w:pStyle w:val="ad"/>
        <w:numPr>
          <w:ilvl w:val="0"/>
          <w:numId w:val="11"/>
        </w:numPr>
        <w:spacing w:line="360" w:lineRule="auto"/>
        <w:rPr>
          <w:rFonts w:ascii="宋体" w:eastAsia="宋体" w:hAnsi="宋体" w:cs="宋体" w:hint="eastAsia"/>
          <w:bCs/>
          <w:kern w:val="0"/>
          <w:sz w:val="24"/>
          <w:szCs w:val="24"/>
        </w:rPr>
      </w:pPr>
      <w:r w:rsidRPr="005C6509">
        <w:rPr>
          <w:rFonts w:ascii="宋体" w:eastAsia="宋体" w:hAnsi="宋体" w:cs="宋体" w:hint="eastAsia"/>
          <w:bCs/>
          <w:kern w:val="0"/>
          <w:sz w:val="24"/>
          <w:szCs w:val="24"/>
        </w:rPr>
        <w:t>农民工子女流出地以劳动力输入大省为主。</w:t>
      </w:r>
    </w:p>
    <w:p w:rsidR="00306F41" w:rsidRDefault="00306F41" w:rsidP="00306F41">
      <w:pPr>
        <w:pStyle w:val="ad"/>
        <w:numPr>
          <w:ilvl w:val="0"/>
          <w:numId w:val="11"/>
        </w:numPr>
        <w:spacing w:line="360" w:lineRule="auto"/>
        <w:rPr>
          <w:rFonts w:ascii="宋体" w:eastAsia="宋体" w:hAnsi="宋体" w:cs="宋体" w:hint="eastAsia"/>
          <w:bCs/>
          <w:kern w:val="0"/>
          <w:sz w:val="24"/>
          <w:szCs w:val="24"/>
        </w:rPr>
      </w:pPr>
      <w:r w:rsidRPr="005C6509">
        <w:rPr>
          <w:rFonts w:ascii="宋体" w:eastAsia="宋体" w:hAnsi="宋体" w:cs="宋体" w:hint="eastAsia"/>
          <w:bCs/>
          <w:kern w:val="0"/>
          <w:sz w:val="24"/>
          <w:szCs w:val="24"/>
        </w:rPr>
        <w:t>在农民工子女学生中，男生多于女生，且大多数是汉族。</w:t>
      </w:r>
    </w:p>
    <w:p w:rsidR="00306F41" w:rsidRDefault="00306F41" w:rsidP="00306F41">
      <w:pPr>
        <w:pStyle w:val="ad"/>
        <w:numPr>
          <w:ilvl w:val="0"/>
          <w:numId w:val="11"/>
        </w:numPr>
        <w:spacing w:line="360" w:lineRule="auto"/>
        <w:rPr>
          <w:rFonts w:ascii="宋体" w:eastAsia="宋体" w:hAnsi="宋体" w:cs="宋体" w:hint="eastAsia"/>
          <w:bCs/>
          <w:kern w:val="0"/>
          <w:sz w:val="24"/>
          <w:szCs w:val="24"/>
        </w:rPr>
      </w:pPr>
      <w:r w:rsidRPr="005C6509">
        <w:rPr>
          <w:rFonts w:ascii="宋体" w:eastAsia="宋体" w:hAnsi="宋体" w:cs="宋体" w:hint="eastAsia"/>
          <w:bCs/>
          <w:kern w:val="0"/>
          <w:sz w:val="24"/>
          <w:szCs w:val="24"/>
        </w:rPr>
        <w:t>农民工子女的流动主要集中在近十年，到2000年后更突出。</w:t>
      </w:r>
    </w:p>
    <w:p w:rsidR="00306F41" w:rsidRDefault="00306F41" w:rsidP="00306F41">
      <w:pPr>
        <w:pStyle w:val="ad"/>
        <w:numPr>
          <w:ilvl w:val="0"/>
          <w:numId w:val="11"/>
        </w:numPr>
        <w:spacing w:line="360" w:lineRule="auto"/>
        <w:rPr>
          <w:rFonts w:ascii="宋体" w:eastAsia="宋体" w:hAnsi="宋体" w:cs="宋体" w:hint="eastAsia"/>
          <w:bCs/>
          <w:kern w:val="0"/>
          <w:sz w:val="24"/>
          <w:szCs w:val="24"/>
        </w:rPr>
      </w:pPr>
      <w:r w:rsidRPr="005C6509">
        <w:rPr>
          <w:rFonts w:ascii="宋体" w:eastAsia="宋体" w:hAnsi="宋体" w:cs="宋体" w:hint="eastAsia"/>
          <w:bCs/>
          <w:kern w:val="0"/>
          <w:sz w:val="24"/>
          <w:szCs w:val="24"/>
        </w:rPr>
        <w:t>将孩子带进城市中接受好的教育，已经成为农民工将子女带到城市的一个重要的因素。</w:t>
      </w:r>
    </w:p>
    <w:p w:rsidR="00306F41" w:rsidRPr="005C6509" w:rsidRDefault="00306F41" w:rsidP="00306F41">
      <w:pPr>
        <w:pStyle w:val="ad"/>
        <w:numPr>
          <w:ilvl w:val="0"/>
          <w:numId w:val="11"/>
        </w:numPr>
        <w:spacing w:line="360" w:lineRule="auto"/>
        <w:rPr>
          <w:rFonts w:ascii="宋体" w:eastAsia="宋体" w:hAnsi="宋体" w:cs="宋体" w:hint="eastAsia"/>
          <w:bCs/>
          <w:kern w:val="0"/>
          <w:sz w:val="24"/>
          <w:szCs w:val="24"/>
        </w:rPr>
      </w:pPr>
      <w:r w:rsidRPr="005C6509">
        <w:rPr>
          <w:rFonts w:ascii="宋体" w:eastAsia="宋体" w:hAnsi="宋体" w:cs="宋体" w:hint="eastAsia"/>
          <w:bCs/>
          <w:kern w:val="0"/>
          <w:sz w:val="24"/>
          <w:szCs w:val="24"/>
        </w:rPr>
        <w:t>“与父母一起来”和“父母安顿好之后再接子女”成为农民工子女主要的进城方式。</w:t>
      </w:r>
    </w:p>
    <w:p w:rsidR="00306F41" w:rsidRPr="005C6509"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1.2.2</w:t>
        </w:r>
      </w:smartTag>
      <w:r w:rsidRPr="005C6509">
        <w:rPr>
          <w:rFonts w:ascii="宋体" w:hAnsi="宋体" w:hint="eastAsia"/>
          <w:b/>
          <w:sz w:val="24"/>
        </w:rPr>
        <w:t>.2农民工子女家庭情况分析</w:t>
      </w:r>
    </w:p>
    <w:p w:rsidR="00306F41"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农民工子女家长的职业已从过去单一的苦、脏、累、差转向各行各业。农民</w:t>
      </w:r>
      <w:r w:rsidRPr="005C6509">
        <w:rPr>
          <w:rFonts w:ascii="宋体" w:hAnsi="宋体" w:cs="宋体" w:hint="eastAsia"/>
          <w:bCs/>
          <w:kern w:val="0"/>
          <w:sz w:val="24"/>
        </w:rPr>
        <w:lastRenderedPageBreak/>
        <w:t>工家庭收入大都处于勉强维持生计的水平。</w:t>
      </w:r>
    </w:p>
    <w:p w:rsidR="00306F41"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家长受教育状况大都以小学和初中为主。</w:t>
      </w:r>
    </w:p>
    <w:p w:rsidR="00306F41"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农民工来城市打工时间主要集中在近十年。</w:t>
      </w:r>
    </w:p>
    <w:p w:rsidR="00306F41"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农民工子女基本都不是独生子女。</w:t>
      </w:r>
    </w:p>
    <w:p w:rsidR="00306F41"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农民工子女的住房大都是</w:t>
      </w:r>
      <w:proofErr w:type="gramStart"/>
      <w:r w:rsidRPr="005C6509">
        <w:rPr>
          <w:rFonts w:ascii="宋体" w:hAnsi="宋体" w:cs="宋体" w:hint="eastAsia"/>
          <w:bCs/>
          <w:kern w:val="0"/>
          <w:sz w:val="24"/>
        </w:rPr>
        <w:t>租房且</w:t>
      </w:r>
      <w:proofErr w:type="gramEnd"/>
      <w:r w:rsidRPr="005C6509">
        <w:rPr>
          <w:rFonts w:ascii="宋体" w:hAnsi="宋体" w:cs="宋体" w:hint="eastAsia"/>
          <w:bCs/>
          <w:kern w:val="0"/>
          <w:sz w:val="24"/>
        </w:rPr>
        <w:t>条件不好。农民工子女的家庭学习环境较差。</w:t>
      </w:r>
    </w:p>
    <w:p w:rsidR="00306F41" w:rsidRPr="005C6509" w:rsidRDefault="00306F41" w:rsidP="00306F41">
      <w:pPr>
        <w:numPr>
          <w:ilvl w:val="0"/>
          <w:numId w:val="12"/>
        </w:numPr>
        <w:spacing w:line="360" w:lineRule="auto"/>
        <w:rPr>
          <w:rFonts w:ascii="宋体" w:hAnsi="宋体" w:cs="宋体" w:hint="eastAsia"/>
          <w:bCs/>
          <w:kern w:val="0"/>
          <w:sz w:val="24"/>
        </w:rPr>
      </w:pPr>
      <w:r w:rsidRPr="005C6509">
        <w:rPr>
          <w:rFonts w:ascii="宋体" w:hAnsi="宋体" w:cs="宋体" w:hint="eastAsia"/>
          <w:bCs/>
          <w:kern w:val="0"/>
          <w:sz w:val="24"/>
        </w:rPr>
        <w:t>中小城市农民工子女对家庭生活的满意程度较高。</w:t>
      </w:r>
    </w:p>
    <w:p w:rsidR="00306F41" w:rsidRPr="005C6509" w:rsidRDefault="00306F41" w:rsidP="00306F41">
      <w:pPr>
        <w:pStyle w:val="ad"/>
        <w:spacing w:line="360" w:lineRule="auto"/>
        <w:rPr>
          <w:rFonts w:ascii="宋体" w:eastAsia="宋体" w:hAnsi="宋体" w:hint="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szCs w:val="24"/>
          </w:rPr>
          <w:t>1.2.2</w:t>
        </w:r>
      </w:smartTag>
      <w:r w:rsidRPr="005C6509">
        <w:rPr>
          <w:rFonts w:ascii="宋体" w:hAnsi="宋体" w:hint="eastAsia"/>
          <w:b/>
          <w:sz w:val="24"/>
          <w:szCs w:val="24"/>
        </w:rPr>
        <w:t>.3</w:t>
      </w:r>
      <w:r w:rsidRPr="005C6509">
        <w:rPr>
          <w:rFonts w:ascii="宋体" w:eastAsia="宋体" w:hAnsi="宋体" w:hint="eastAsia"/>
          <w:b/>
          <w:sz w:val="24"/>
          <w:szCs w:val="24"/>
        </w:rPr>
        <w:t>农民工子女在流入地入学状况</w:t>
      </w:r>
    </w:p>
    <w:p w:rsidR="00306F41" w:rsidRDefault="00306F41" w:rsidP="00306F41">
      <w:pPr>
        <w:numPr>
          <w:ilvl w:val="0"/>
          <w:numId w:val="13"/>
        </w:numPr>
        <w:spacing w:line="360" w:lineRule="auto"/>
        <w:rPr>
          <w:rFonts w:ascii="宋体" w:hAnsi="宋体" w:cs="宋体" w:hint="eastAsia"/>
          <w:bCs/>
          <w:kern w:val="0"/>
          <w:sz w:val="24"/>
        </w:rPr>
      </w:pPr>
      <w:r w:rsidRPr="005C6509">
        <w:rPr>
          <w:rFonts w:ascii="宋体" w:hAnsi="宋体" w:cs="宋体" w:hint="eastAsia"/>
          <w:bCs/>
          <w:kern w:val="0"/>
          <w:sz w:val="24"/>
        </w:rPr>
        <w:t>公办学校成为农民工子女入学主体，但顺利入学仍有难度。农民工子女过半数以上的都有转学经历，在转学3次及3次以上的比例中，大城市最高，中等城市最少。</w:t>
      </w:r>
    </w:p>
    <w:p w:rsidR="00306F41" w:rsidRDefault="00306F41" w:rsidP="00306F41">
      <w:pPr>
        <w:numPr>
          <w:ilvl w:val="0"/>
          <w:numId w:val="13"/>
        </w:numPr>
        <w:spacing w:line="360" w:lineRule="auto"/>
        <w:rPr>
          <w:rFonts w:ascii="宋体" w:hAnsi="宋体" w:cs="宋体" w:hint="eastAsia"/>
          <w:bCs/>
          <w:kern w:val="0"/>
          <w:sz w:val="24"/>
        </w:rPr>
      </w:pPr>
      <w:r w:rsidRPr="005C6509">
        <w:rPr>
          <w:rFonts w:ascii="宋体" w:hAnsi="宋体" w:cs="宋体" w:hint="eastAsia"/>
          <w:bCs/>
          <w:kern w:val="0"/>
          <w:sz w:val="24"/>
        </w:rPr>
        <w:t>三类城市公办学校还存在收取借读费和赞助费等行为，而大城市最突出。53.2%的农民工子女家长勉强或难以接受上公办学校的花费。认为自己孩子的上学费用比当地孩子高，成为农民工子女家长感到难以享受公正待遇的主要因素。</w:t>
      </w:r>
    </w:p>
    <w:p w:rsidR="00306F41" w:rsidRPr="005C6509" w:rsidRDefault="00306F41" w:rsidP="00306F41">
      <w:pPr>
        <w:numPr>
          <w:ilvl w:val="0"/>
          <w:numId w:val="13"/>
        </w:numPr>
        <w:spacing w:line="360" w:lineRule="auto"/>
        <w:rPr>
          <w:rFonts w:ascii="宋体" w:hAnsi="宋体" w:cs="宋体" w:hint="eastAsia"/>
          <w:bCs/>
          <w:kern w:val="0"/>
          <w:sz w:val="24"/>
        </w:rPr>
      </w:pPr>
      <w:r w:rsidRPr="005C6509">
        <w:rPr>
          <w:rFonts w:ascii="宋体" w:hAnsi="宋体" w:cs="宋体" w:hint="eastAsia"/>
          <w:bCs/>
          <w:kern w:val="0"/>
          <w:sz w:val="24"/>
        </w:rPr>
        <w:t>“离家近”和“教育质量高”成为农民工在城市为孩子选择学校优先考虑的因素。在打工子弟学校乘校车上学的比例高于公办学校。</w:t>
      </w:r>
    </w:p>
    <w:p w:rsidR="00306F41" w:rsidRPr="005C6509" w:rsidRDefault="00306F41" w:rsidP="00306F41">
      <w:pPr>
        <w:pStyle w:val="ad"/>
        <w:spacing w:line="360" w:lineRule="auto"/>
        <w:rPr>
          <w:rFonts w:ascii="宋体" w:eastAsia="宋体" w:hAnsi="宋体" w:hint="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szCs w:val="24"/>
          </w:rPr>
          <w:t>1.2.2</w:t>
        </w:r>
      </w:smartTag>
      <w:r w:rsidRPr="005C6509">
        <w:rPr>
          <w:rFonts w:ascii="宋体" w:hAnsi="宋体" w:hint="eastAsia"/>
          <w:b/>
          <w:sz w:val="24"/>
          <w:szCs w:val="24"/>
        </w:rPr>
        <w:t>.4</w:t>
      </w:r>
      <w:r w:rsidRPr="005C6509">
        <w:rPr>
          <w:rFonts w:ascii="宋体" w:eastAsia="宋体" w:hAnsi="宋体" w:hint="eastAsia"/>
          <w:b/>
          <w:sz w:val="24"/>
          <w:szCs w:val="24"/>
        </w:rPr>
        <w:t>农民工子女在流入地就学状况</w:t>
      </w:r>
    </w:p>
    <w:p w:rsidR="00306F41"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农民工子女对新环境的适应能力比较强且能很快融入新的学校。农民工子女对学校大都喜欢。</w:t>
      </w:r>
    </w:p>
    <w:p w:rsidR="00306F41"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大多数农民工家长认为子女在学校受到了公平对待不同类型城市的农民工子女在学习兴趣和学习压力方面均存在显著差异，中等城市情况最好。</w:t>
      </w:r>
    </w:p>
    <w:p w:rsidR="00306F41"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不同城市类型的农民工子女对学习成绩的自我评价存在显著差异，小城市感知最好。</w:t>
      </w:r>
    </w:p>
    <w:p w:rsidR="00306F41"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公办学校基本教育设施优于打工子弟学校，而且前者的教师更加稳定。农民工子女在拥有课外读物方面不如城市学生。</w:t>
      </w:r>
    </w:p>
    <w:p w:rsidR="00306F41"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在对孩子的学习辅导方面，农民工子女与城市孩子的家长在检查孩子作业方面不存在显著差异。农民工子女家长的受教育程度越高，他们对孩子的辅导情况越好。公办学校在家校沟通上优于打工子弟学校。</w:t>
      </w:r>
    </w:p>
    <w:p w:rsidR="00306F41" w:rsidRPr="005C6509" w:rsidRDefault="00306F41" w:rsidP="00306F41">
      <w:pPr>
        <w:numPr>
          <w:ilvl w:val="0"/>
          <w:numId w:val="14"/>
        </w:numPr>
        <w:spacing w:line="360" w:lineRule="auto"/>
        <w:rPr>
          <w:rFonts w:ascii="宋体" w:hAnsi="宋体" w:cs="宋体" w:hint="eastAsia"/>
          <w:bCs/>
          <w:kern w:val="0"/>
          <w:sz w:val="24"/>
        </w:rPr>
      </w:pPr>
      <w:r w:rsidRPr="005C6509">
        <w:rPr>
          <w:rFonts w:ascii="宋体" w:hAnsi="宋体" w:cs="宋体" w:hint="eastAsia"/>
          <w:bCs/>
          <w:kern w:val="0"/>
          <w:sz w:val="24"/>
        </w:rPr>
        <w:t>业余生活方面，农民工子女没有参加课外辅导</w:t>
      </w:r>
      <w:proofErr w:type="gramStart"/>
      <w:r w:rsidRPr="005C6509">
        <w:rPr>
          <w:rFonts w:ascii="宋体" w:hAnsi="宋体" w:cs="宋体" w:hint="eastAsia"/>
          <w:bCs/>
          <w:kern w:val="0"/>
          <w:sz w:val="24"/>
        </w:rPr>
        <w:t>班比例</w:t>
      </w:r>
      <w:proofErr w:type="gramEnd"/>
      <w:r w:rsidRPr="005C6509">
        <w:rPr>
          <w:rFonts w:ascii="宋体" w:hAnsi="宋体" w:cs="宋体" w:hint="eastAsia"/>
          <w:bCs/>
          <w:kern w:val="0"/>
          <w:sz w:val="24"/>
        </w:rPr>
        <w:t>较高，而在参加的课外</w:t>
      </w:r>
      <w:r w:rsidRPr="005C6509">
        <w:rPr>
          <w:rFonts w:ascii="宋体" w:hAnsi="宋体" w:cs="宋体" w:hint="eastAsia"/>
          <w:bCs/>
          <w:kern w:val="0"/>
          <w:sz w:val="24"/>
        </w:rPr>
        <w:lastRenderedPageBreak/>
        <w:t>辅导班的群体中，音体美都不如城市孩子。农民工子女参加学校组织的郊游活动不如城市孩子积极。农民工子女主要的业余活动是帮父母干活和学习。由于条件限制，农民工子女很少接触网络。</w:t>
      </w:r>
    </w:p>
    <w:p w:rsidR="00306F41" w:rsidRDefault="00306F41" w:rsidP="00306F41">
      <w:pPr>
        <w:spacing w:line="360" w:lineRule="auto"/>
        <w:rPr>
          <w:rFonts w:ascii="宋体" w:hAnsi="宋体" w:hint="eastAsia"/>
          <w:b/>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rPr>
          <w:t>1.2.2</w:t>
        </w:r>
      </w:smartTag>
      <w:r w:rsidRPr="005C6509">
        <w:rPr>
          <w:rFonts w:ascii="宋体" w:hAnsi="宋体" w:hint="eastAsia"/>
          <w:b/>
          <w:sz w:val="24"/>
        </w:rPr>
        <w:t>.5农民工子女与城市孩子比较</w:t>
      </w:r>
    </w:p>
    <w:p w:rsidR="0067557A" w:rsidRPr="005C6509" w:rsidRDefault="0067557A" w:rsidP="00306F41">
      <w:pPr>
        <w:spacing w:line="360" w:lineRule="auto"/>
        <w:rPr>
          <w:rFonts w:ascii="宋体" w:hAnsi="宋体" w:hint="eastAsia"/>
          <w:b/>
          <w:sz w:val="24"/>
        </w:rPr>
      </w:pPr>
    </w:p>
    <w:p w:rsidR="00306F41" w:rsidRDefault="00306F41" w:rsidP="00306F41">
      <w:pPr>
        <w:spacing w:line="360" w:lineRule="auto"/>
        <w:rPr>
          <w:rFonts w:ascii="宋体" w:hAnsi="宋体" w:hint="eastAsia"/>
          <w:sz w:val="24"/>
        </w:rPr>
      </w:pPr>
      <w:r w:rsidRPr="005C6509">
        <w:rPr>
          <w:rFonts w:ascii="宋体" w:hAnsi="宋体" w:hint="eastAsia"/>
          <w:sz w:val="24"/>
        </w:rPr>
        <w:t>1）学生差异（见表6-69）</w:t>
      </w:r>
    </w:p>
    <w:p w:rsidR="0067557A" w:rsidRPr="005C6509" w:rsidRDefault="0067557A" w:rsidP="00306F41">
      <w:pPr>
        <w:spacing w:line="360" w:lineRule="auto"/>
        <w:rPr>
          <w:rFonts w:ascii="宋体" w:hAnsi="宋体" w:hint="eastAsia"/>
          <w:sz w:val="24"/>
        </w:rPr>
      </w:pPr>
    </w:p>
    <w:p w:rsidR="00306F41" w:rsidRPr="005C6509" w:rsidRDefault="00306F41" w:rsidP="00306F41">
      <w:pPr>
        <w:pStyle w:val="ad"/>
        <w:spacing w:line="360" w:lineRule="auto"/>
        <w:jc w:val="center"/>
        <w:rPr>
          <w:rFonts w:ascii="宋体" w:eastAsia="宋体" w:hAnsi="宋体" w:hint="eastAsia"/>
          <w:b/>
          <w:sz w:val="24"/>
          <w:szCs w:val="24"/>
        </w:rPr>
      </w:pPr>
      <w:r w:rsidRPr="005C6509">
        <w:rPr>
          <w:rFonts w:ascii="宋体" w:eastAsia="宋体" w:hAnsi="宋体" w:hint="eastAsia"/>
          <w:b/>
          <w:sz w:val="24"/>
          <w:szCs w:val="24"/>
        </w:rPr>
        <w:t>表6 农民工子女与城市孩子差异比较</w:t>
      </w:r>
    </w:p>
    <w:tbl>
      <w:tblPr>
        <w:tblStyle w:val="HTML"/>
        <w:tblW w:w="8255" w:type="dxa"/>
        <w:jc w:val="center"/>
        <w:tblInd w:w="676" w:type="dxa"/>
        <w:tblLook w:val="01E0" w:firstRow="1" w:lastRow="1" w:firstColumn="1" w:lastColumn="1" w:noHBand="0" w:noVBand="0"/>
      </w:tblPr>
      <w:tblGrid>
        <w:gridCol w:w="2184"/>
        <w:gridCol w:w="1800"/>
        <w:gridCol w:w="2160"/>
        <w:gridCol w:w="2111"/>
      </w:tblGrid>
      <w:tr w:rsidR="00306F41" w:rsidRPr="005C6509">
        <w:trPr>
          <w:jc w:val="center"/>
        </w:trPr>
        <w:tc>
          <w:tcPr>
            <w:tcW w:w="2184"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比较的维度</w:t>
            </w:r>
          </w:p>
        </w:tc>
        <w:tc>
          <w:tcPr>
            <w:tcW w:w="1800"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农民工子女</w:t>
            </w:r>
          </w:p>
        </w:tc>
        <w:tc>
          <w:tcPr>
            <w:tcW w:w="2160"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城市孩子</w:t>
            </w:r>
          </w:p>
        </w:tc>
        <w:tc>
          <w:tcPr>
            <w:tcW w:w="2111"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统计值（P）</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对学校的喜欢程度</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P=0.039</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对学习的喜欢程度</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P=0.295</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学习压力</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P=0.198</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学习成绩的自我评价</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上学迟到</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P=0.995</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杂志或报纸</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课外书</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参加郊游活动</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P=0.001</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家庭的卫生状况</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184" w:type="dxa"/>
          </w:tcPr>
          <w:p w:rsidR="00306F41" w:rsidRPr="005C6509" w:rsidRDefault="00306F41" w:rsidP="00306F41">
            <w:pPr>
              <w:spacing w:line="360" w:lineRule="auto"/>
              <w:rPr>
                <w:rFonts w:hint="eastAsia"/>
              </w:rPr>
            </w:pPr>
            <w:r w:rsidRPr="005C6509">
              <w:rPr>
                <w:rFonts w:hint="eastAsia"/>
              </w:rPr>
              <w:t>家庭生活的满意度</w:t>
            </w:r>
          </w:p>
        </w:tc>
        <w:tc>
          <w:tcPr>
            <w:tcW w:w="180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60"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2111"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184" w:type="dxa"/>
          </w:tcPr>
          <w:p w:rsidR="00306F41" w:rsidRPr="005C6509" w:rsidRDefault="00306F41" w:rsidP="00306F41">
            <w:pPr>
              <w:spacing w:line="360" w:lineRule="auto"/>
              <w:rPr>
                <w:rFonts w:hint="eastAsia"/>
                <w:b/>
              </w:rPr>
            </w:pPr>
            <w:r w:rsidRPr="005C6509">
              <w:rPr>
                <w:rFonts w:hint="eastAsia"/>
                <w:b/>
              </w:rPr>
              <w:t>备注</w:t>
            </w:r>
          </w:p>
        </w:tc>
        <w:tc>
          <w:tcPr>
            <w:tcW w:w="6071" w:type="dxa"/>
            <w:gridSpan w:val="3"/>
          </w:tcPr>
          <w:p w:rsidR="00306F41" w:rsidRPr="005C6509" w:rsidRDefault="00306F41" w:rsidP="00306F41">
            <w:pPr>
              <w:autoSpaceDE w:val="0"/>
              <w:autoSpaceDN w:val="0"/>
              <w:adjustRightInd w:val="0"/>
              <w:spacing w:line="360" w:lineRule="auto"/>
              <w:rPr>
                <w:rFonts w:hint="eastAsia"/>
              </w:rPr>
            </w:pPr>
            <w:r w:rsidRPr="005C6509">
              <w:rPr>
                <w:rFonts w:hint="eastAsia"/>
              </w:rPr>
              <w:t>表格中“＋”代表强/情况较好；“—”代表弱/情况较差</w:t>
            </w:r>
          </w:p>
          <w:p w:rsidR="00306F41" w:rsidRPr="005C6509" w:rsidRDefault="00306F41" w:rsidP="00306F41">
            <w:pPr>
              <w:autoSpaceDE w:val="0"/>
              <w:autoSpaceDN w:val="0"/>
              <w:adjustRightInd w:val="0"/>
              <w:spacing w:line="360" w:lineRule="auto"/>
              <w:rPr>
                <w:rFonts w:hint="eastAsia"/>
              </w:rPr>
            </w:pPr>
            <w:r w:rsidRPr="005C6509">
              <w:t>“</w:t>
            </w:r>
            <w:r w:rsidRPr="005C6509">
              <w:rPr>
                <w:rFonts w:hint="eastAsia"/>
              </w:rPr>
              <w:t>/</w:t>
            </w:r>
            <w:r w:rsidRPr="005C6509">
              <w:t>”</w:t>
            </w:r>
            <w:r w:rsidRPr="005C6509">
              <w:rPr>
                <w:rFonts w:hint="eastAsia"/>
              </w:rPr>
              <w:t>代表</w:t>
            </w:r>
            <w:proofErr w:type="gramStart"/>
            <w:r w:rsidRPr="005C6509">
              <w:rPr>
                <w:rFonts w:hint="eastAsia"/>
              </w:rPr>
              <w:t>该维度无</w:t>
            </w:r>
            <w:proofErr w:type="gramEnd"/>
            <w:r w:rsidRPr="005C6509">
              <w:rPr>
                <w:rFonts w:hint="eastAsia"/>
              </w:rPr>
              <w:t>显著差异</w:t>
            </w:r>
          </w:p>
          <w:p w:rsidR="00306F41" w:rsidRPr="005C6509" w:rsidRDefault="00306F41" w:rsidP="00306F41">
            <w:pPr>
              <w:autoSpaceDE w:val="0"/>
              <w:autoSpaceDN w:val="0"/>
              <w:adjustRightInd w:val="0"/>
              <w:spacing w:line="360" w:lineRule="auto"/>
              <w:rPr>
                <w:rFonts w:cs="System" w:hint="eastAsia"/>
                <w:b/>
                <w:bCs/>
                <w:kern w:val="0"/>
              </w:rPr>
            </w:pPr>
            <w:r w:rsidRPr="005C6509">
              <w:t>P</w:t>
            </w:r>
            <w:r w:rsidRPr="005C6509">
              <w:rPr>
                <w:rFonts w:hint="eastAsia"/>
              </w:rPr>
              <w:t>&lt;0.05代表差异显著</w:t>
            </w:r>
          </w:p>
        </w:tc>
      </w:tr>
    </w:tbl>
    <w:p w:rsidR="00306F41" w:rsidRDefault="00306F41" w:rsidP="00306F41">
      <w:pPr>
        <w:spacing w:line="360" w:lineRule="auto"/>
        <w:rPr>
          <w:rFonts w:ascii="宋体" w:hAnsi="宋体" w:hint="eastAsia"/>
          <w:sz w:val="24"/>
        </w:rPr>
      </w:pPr>
    </w:p>
    <w:p w:rsidR="0067557A" w:rsidRPr="005C6509" w:rsidRDefault="0067557A" w:rsidP="00306F41">
      <w:pPr>
        <w:spacing w:line="360" w:lineRule="auto"/>
        <w:rPr>
          <w:rFonts w:ascii="宋体" w:hAnsi="宋体" w:hint="eastAsia"/>
          <w:sz w:val="24"/>
        </w:rPr>
      </w:pPr>
    </w:p>
    <w:p w:rsidR="00306F41" w:rsidRPr="005C6509" w:rsidRDefault="00306F41" w:rsidP="00306F41">
      <w:pPr>
        <w:spacing w:line="360" w:lineRule="auto"/>
        <w:rPr>
          <w:rFonts w:ascii="宋体" w:hAnsi="宋体" w:hint="eastAsia"/>
          <w:sz w:val="24"/>
        </w:rPr>
      </w:pPr>
      <w:r w:rsidRPr="005C6509">
        <w:rPr>
          <w:rFonts w:ascii="宋体" w:hAnsi="宋体" w:hint="eastAsia"/>
          <w:sz w:val="24"/>
        </w:rPr>
        <w:t>2）家长差异（见表6-70）</w:t>
      </w:r>
    </w:p>
    <w:p w:rsidR="0067557A" w:rsidRPr="005C6509" w:rsidRDefault="0067557A" w:rsidP="00306F41">
      <w:pPr>
        <w:spacing w:line="360" w:lineRule="auto"/>
        <w:rPr>
          <w:rFonts w:ascii="宋体" w:hAnsi="宋体" w:hint="eastAsia"/>
          <w:sz w:val="24"/>
        </w:rPr>
      </w:pPr>
    </w:p>
    <w:p w:rsidR="00306F41" w:rsidRPr="005C6509" w:rsidRDefault="00306F41" w:rsidP="00306F41">
      <w:pPr>
        <w:pStyle w:val="ad"/>
        <w:spacing w:line="360" w:lineRule="auto"/>
        <w:jc w:val="center"/>
        <w:rPr>
          <w:rFonts w:ascii="宋体" w:eastAsia="宋体" w:hAnsi="宋体" w:hint="eastAsia"/>
          <w:b/>
          <w:sz w:val="24"/>
          <w:szCs w:val="24"/>
        </w:rPr>
      </w:pPr>
      <w:r w:rsidRPr="005C6509">
        <w:rPr>
          <w:rFonts w:ascii="宋体" w:eastAsia="宋体" w:hAnsi="宋体" w:hint="eastAsia"/>
          <w:b/>
          <w:sz w:val="24"/>
          <w:szCs w:val="24"/>
        </w:rPr>
        <w:t>表7 农民工子女家长与城市孩子家长差异比较</w:t>
      </w:r>
    </w:p>
    <w:tbl>
      <w:tblPr>
        <w:tblStyle w:val="HTML"/>
        <w:tblW w:w="8255" w:type="dxa"/>
        <w:jc w:val="center"/>
        <w:tblInd w:w="437" w:type="dxa"/>
        <w:tblLook w:val="01E0" w:firstRow="1" w:lastRow="1" w:firstColumn="1" w:lastColumn="1" w:noHBand="0" w:noVBand="0"/>
      </w:tblPr>
      <w:tblGrid>
        <w:gridCol w:w="2833"/>
        <w:gridCol w:w="1822"/>
        <w:gridCol w:w="1794"/>
        <w:gridCol w:w="1794"/>
        <w:gridCol w:w="12"/>
      </w:tblGrid>
      <w:tr w:rsidR="00306F41" w:rsidRPr="005C6509">
        <w:trPr>
          <w:jc w:val="center"/>
        </w:trPr>
        <w:tc>
          <w:tcPr>
            <w:tcW w:w="2833"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比较的维度</w:t>
            </w:r>
          </w:p>
        </w:tc>
        <w:tc>
          <w:tcPr>
            <w:tcW w:w="1822"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农民工子女</w:t>
            </w:r>
          </w:p>
        </w:tc>
        <w:tc>
          <w:tcPr>
            <w:tcW w:w="1794" w:type="dxa"/>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城市孩子</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
                <w:bCs/>
                <w:kern w:val="0"/>
              </w:rPr>
            </w:pPr>
            <w:r w:rsidRPr="005C6509">
              <w:rPr>
                <w:rFonts w:cs="System" w:hint="eastAsia"/>
                <w:b/>
                <w:bCs/>
                <w:kern w:val="0"/>
              </w:rPr>
              <w:t>统计值（P）</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检查孩子作业</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w:t>
            </w:r>
            <w:r w:rsidRPr="005C6509">
              <w:rPr>
                <w:rFonts w:hint="eastAsia"/>
              </w:rPr>
              <w:t>0.247</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lastRenderedPageBreak/>
              <w:t>辅导孩子功课</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P=0.105</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与孩子沟通</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与学校联系</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给孩子买课外书和学习用品</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节假日陪孩子外出</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对孩子上学花费的接受程度</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jc w:val="center"/>
        </w:trPr>
        <w:tc>
          <w:tcPr>
            <w:tcW w:w="2833" w:type="dxa"/>
          </w:tcPr>
          <w:p w:rsidR="00306F41" w:rsidRPr="005C6509" w:rsidRDefault="00306F41" w:rsidP="00306F41">
            <w:pPr>
              <w:spacing w:line="360" w:lineRule="auto"/>
              <w:rPr>
                <w:rFonts w:hint="eastAsia"/>
              </w:rPr>
            </w:pPr>
            <w:r w:rsidRPr="005C6509">
              <w:rPr>
                <w:rFonts w:hint="eastAsia"/>
              </w:rPr>
              <w:t>期望孩子达到的文化程度</w:t>
            </w:r>
          </w:p>
        </w:tc>
        <w:tc>
          <w:tcPr>
            <w:tcW w:w="1822"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794" w:type="dxa"/>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hint="eastAsia"/>
              </w:rPr>
              <w:t>＋</w:t>
            </w:r>
          </w:p>
        </w:tc>
        <w:tc>
          <w:tcPr>
            <w:tcW w:w="1806" w:type="dxa"/>
            <w:gridSpan w:val="2"/>
          </w:tcPr>
          <w:p w:rsidR="00306F41" w:rsidRPr="005C6509" w:rsidRDefault="00306F41" w:rsidP="00306F41">
            <w:pPr>
              <w:autoSpaceDE w:val="0"/>
              <w:autoSpaceDN w:val="0"/>
              <w:adjustRightInd w:val="0"/>
              <w:spacing w:line="360" w:lineRule="auto"/>
              <w:jc w:val="center"/>
              <w:rPr>
                <w:rFonts w:cs="System" w:hint="eastAsia"/>
                <w:bCs/>
                <w:kern w:val="0"/>
              </w:rPr>
            </w:pPr>
            <w:r w:rsidRPr="005C6509">
              <w:rPr>
                <w:rFonts w:cs="System" w:hint="eastAsia"/>
                <w:bCs/>
                <w:kern w:val="0"/>
              </w:rPr>
              <w:t>P=0.000</w:t>
            </w:r>
          </w:p>
        </w:tc>
      </w:tr>
      <w:tr w:rsidR="00306F41" w:rsidRPr="005C6509">
        <w:trPr>
          <w:gridAfter w:val="1"/>
          <w:wAfter w:w="12" w:type="dxa"/>
          <w:jc w:val="center"/>
        </w:trPr>
        <w:tc>
          <w:tcPr>
            <w:tcW w:w="2833" w:type="dxa"/>
          </w:tcPr>
          <w:p w:rsidR="00306F41" w:rsidRPr="005C6509" w:rsidRDefault="00306F41" w:rsidP="00306F41">
            <w:pPr>
              <w:spacing w:line="360" w:lineRule="auto"/>
              <w:rPr>
                <w:rFonts w:hint="eastAsia"/>
                <w:b/>
              </w:rPr>
            </w:pPr>
            <w:r w:rsidRPr="005C6509">
              <w:rPr>
                <w:rFonts w:hint="eastAsia"/>
                <w:b/>
              </w:rPr>
              <w:t>备注</w:t>
            </w:r>
          </w:p>
        </w:tc>
        <w:tc>
          <w:tcPr>
            <w:tcW w:w="5410" w:type="dxa"/>
            <w:gridSpan w:val="3"/>
          </w:tcPr>
          <w:p w:rsidR="00306F41" w:rsidRPr="005C6509" w:rsidRDefault="00306F41" w:rsidP="00306F41">
            <w:pPr>
              <w:autoSpaceDE w:val="0"/>
              <w:autoSpaceDN w:val="0"/>
              <w:adjustRightInd w:val="0"/>
              <w:spacing w:line="360" w:lineRule="auto"/>
              <w:rPr>
                <w:rFonts w:hint="eastAsia"/>
              </w:rPr>
            </w:pPr>
            <w:r w:rsidRPr="005C6509">
              <w:rPr>
                <w:rFonts w:hint="eastAsia"/>
              </w:rPr>
              <w:t>表格中“＋”代表强/情况较好；“—”代表弱/情况较差</w:t>
            </w:r>
          </w:p>
          <w:p w:rsidR="00306F41" w:rsidRPr="005C6509" w:rsidRDefault="00306F41" w:rsidP="00306F41">
            <w:pPr>
              <w:autoSpaceDE w:val="0"/>
              <w:autoSpaceDN w:val="0"/>
              <w:adjustRightInd w:val="0"/>
              <w:spacing w:line="360" w:lineRule="auto"/>
              <w:rPr>
                <w:rFonts w:hint="eastAsia"/>
              </w:rPr>
            </w:pPr>
            <w:r w:rsidRPr="005C6509">
              <w:t>“</w:t>
            </w:r>
            <w:r w:rsidRPr="005C6509">
              <w:rPr>
                <w:rFonts w:hint="eastAsia"/>
              </w:rPr>
              <w:t>/</w:t>
            </w:r>
            <w:r w:rsidRPr="005C6509">
              <w:t>”</w:t>
            </w:r>
            <w:r w:rsidRPr="005C6509">
              <w:rPr>
                <w:rFonts w:hint="eastAsia"/>
              </w:rPr>
              <w:t>代表</w:t>
            </w:r>
            <w:proofErr w:type="gramStart"/>
            <w:r w:rsidRPr="005C6509">
              <w:rPr>
                <w:rFonts w:hint="eastAsia"/>
              </w:rPr>
              <w:t>该维度无</w:t>
            </w:r>
            <w:proofErr w:type="gramEnd"/>
            <w:r w:rsidRPr="005C6509">
              <w:rPr>
                <w:rFonts w:hint="eastAsia"/>
              </w:rPr>
              <w:t>显著差异</w:t>
            </w:r>
          </w:p>
          <w:p w:rsidR="00306F41" w:rsidRPr="005C6509" w:rsidRDefault="00306F41" w:rsidP="00306F41">
            <w:pPr>
              <w:autoSpaceDE w:val="0"/>
              <w:autoSpaceDN w:val="0"/>
              <w:adjustRightInd w:val="0"/>
              <w:spacing w:line="360" w:lineRule="auto"/>
              <w:rPr>
                <w:rFonts w:cs="System" w:hint="eastAsia"/>
                <w:b/>
                <w:bCs/>
                <w:kern w:val="0"/>
              </w:rPr>
            </w:pPr>
            <w:r w:rsidRPr="005C6509">
              <w:t>P</w:t>
            </w:r>
            <w:r w:rsidRPr="005C6509">
              <w:rPr>
                <w:rFonts w:hint="eastAsia"/>
              </w:rPr>
              <w:t>&lt;0.05代表差异显著</w:t>
            </w:r>
          </w:p>
        </w:tc>
      </w:tr>
    </w:tbl>
    <w:p w:rsidR="00306F41" w:rsidRPr="005C6509" w:rsidRDefault="00306F41" w:rsidP="00306F41">
      <w:pPr>
        <w:pStyle w:val="ad"/>
        <w:spacing w:line="360" w:lineRule="auto"/>
        <w:ind w:firstLineChars="200" w:firstLine="482"/>
        <w:rPr>
          <w:rFonts w:ascii="宋体" w:eastAsia="宋体" w:hAnsi="宋体" w:hint="eastAsia"/>
          <w:b/>
          <w:sz w:val="24"/>
          <w:szCs w:val="24"/>
        </w:rPr>
      </w:pPr>
    </w:p>
    <w:p w:rsidR="00306F41" w:rsidRPr="005C6509" w:rsidRDefault="00306F41" w:rsidP="00306F41">
      <w:pPr>
        <w:pStyle w:val="ad"/>
        <w:spacing w:line="360" w:lineRule="auto"/>
        <w:rPr>
          <w:rFonts w:ascii="宋体" w:eastAsia="宋体" w:hAnsi="宋体" w:cs="Times New Roman" w:hint="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hint="eastAsia"/>
            <w:b/>
            <w:sz w:val="24"/>
            <w:szCs w:val="24"/>
          </w:rPr>
          <w:t>1.2.2</w:t>
        </w:r>
      </w:smartTag>
      <w:r w:rsidRPr="005C6509">
        <w:rPr>
          <w:rFonts w:ascii="宋体" w:hAnsi="宋体" w:hint="eastAsia"/>
          <w:b/>
          <w:sz w:val="24"/>
          <w:szCs w:val="24"/>
        </w:rPr>
        <w:t>.6</w:t>
      </w:r>
      <w:r w:rsidRPr="005C6509">
        <w:rPr>
          <w:rFonts w:ascii="宋体" w:eastAsia="宋体" w:hAnsi="宋体" w:cs="Times New Roman" w:hint="eastAsia"/>
          <w:b/>
          <w:sz w:val="24"/>
          <w:szCs w:val="24"/>
        </w:rPr>
        <w:t>农民工子女心理及对未来生活发展状况</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农民工子女会经常想念家乡亲人及伙伴。在学习中遇到困难时，农民工子女更愿意找老师，而城市孩子则更愿意找家长、本地同学或好朋友。“写日记”或“憋在心里不说”是农民工子女减压或解除烦恼的主要方式。</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 xml:space="preserve">农民工子女在成绩不好、缺乏父母的关心、经济条件不好等方面的忧虑高于城市孩子。 </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农民工子女家长更多关注孩子的学习和身体情况，而忽视孩子心理等方面的变化。农民工家长与孩子的沟通比城市家长少。</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初中毕业后能否在当地升高中将成为农民工子女面临的一个重要问题。</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学习和家庭生活条件得到改善是农民工子女的普遍愿望。</w:t>
      </w:r>
    </w:p>
    <w:p w:rsidR="00306F41"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农民工子女家长对孩子的未来具有很高的期望。</w:t>
      </w:r>
    </w:p>
    <w:p w:rsidR="00306F41" w:rsidRPr="005C6509" w:rsidRDefault="00306F41" w:rsidP="00306F41">
      <w:pPr>
        <w:numPr>
          <w:ilvl w:val="0"/>
          <w:numId w:val="15"/>
        </w:numPr>
        <w:spacing w:line="360" w:lineRule="auto"/>
        <w:rPr>
          <w:rFonts w:ascii="宋体" w:hAnsi="宋体" w:hint="eastAsia"/>
          <w:sz w:val="24"/>
        </w:rPr>
      </w:pPr>
      <w:r w:rsidRPr="005C6509">
        <w:rPr>
          <w:rFonts w:ascii="宋体" w:hAnsi="宋体" w:hint="eastAsia"/>
          <w:sz w:val="24"/>
        </w:rPr>
        <w:t>由于宣传不到位，农民工对“两免一补”政策的了解程度不高，也影响了返乡的积极性。</w:t>
      </w:r>
    </w:p>
    <w:p w:rsidR="00306F41" w:rsidRDefault="00306F41" w:rsidP="00306F41">
      <w:pPr>
        <w:spacing w:line="360" w:lineRule="auto"/>
        <w:rPr>
          <w:rFonts w:ascii="宋体" w:hAnsi="宋体" w:cs="宋体" w:hint="eastAsia"/>
          <w:b/>
          <w:kern w:val="0"/>
          <w:sz w:val="24"/>
        </w:rPr>
      </w:pPr>
    </w:p>
    <w:p w:rsidR="00306F41" w:rsidRPr="0002461D" w:rsidRDefault="00306F41" w:rsidP="00306F41">
      <w:pPr>
        <w:spacing w:line="360" w:lineRule="auto"/>
        <w:outlineLvl w:val="1"/>
        <w:rPr>
          <w:rFonts w:ascii="宋体" w:hAnsi="宋体" w:cs="宋体" w:hint="eastAsia"/>
          <w:b/>
          <w:kern w:val="0"/>
          <w:sz w:val="28"/>
          <w:szCs w:val="28"/>
        </w:rPr>
      </w:pPr>
      <w:bookmarkStart w:id="16" w:name="_Toc211063947"/>
      <w:r w:rsidRPr="0002461D">
        <w:rPr>
          <w:rFonts w:ascii="宋体" w:hAnsi="宋体" w:cs="宋体" w:hint="eastAsia"/>
          <w:b/>
          <w:kern w:val="0"/>
          <w:sz w:val="28"/>
          <w:szCs w:val="28"/>
        </w:rPr>
        <w:t>2 政策分析</w:t>
      </w:r>
      <w:bookmarkEnd w:id="16"/>
      <w:r w:rsidRPr="0002461D">
        <w:rPr>
          <w:rFonts w:ascii="宋体" w:hAnsi="宋体" w:cs="宋体" w:hint="eastAsia"/>
          <w:b/>
          <w:kern w:val="0"/>
          <w:sz w:val="28"/>
          <w:szCs w:val="28"/>
        </w:rPr>
        <w:t xml:space="preserve">  </w:t>
      </w:r>
    </w:p>
    <w:p w:rsidR="00306F41" w:rsidRPr="005C6509" w:rsidRDefault="00306F41" w:rsidP="00306F41">
      <w:pPr>
        <w:spacing w:line="360" w:lineRule="auto"/>
        <w:outlineLvl w:val="2"/>
        <w:rPr>
          <w:rFonts w:ascii="宋体" w:hAnsi="宋体" w:hint="eastAsia"/>
          <w:b/>
          <w:bCs/>
          <w:sz w:val="24"/>
        </w:rPr>
      </w:pPr>
      <w:bookmarkStart w:id="17" w:name="_Toc211063948"/>
      <w:r w:rsidRPr="005C6509">
        <w:rPr>
          <w:rFonts w:ascii="宋体" w:hAnsi="宋体" w:hint="eastAsia"/>
          <w:b/>
          <w:bCs/>
          <w:sz w:val="24"/>
        </w:rPr>
        <w:t>2.1对国家层面政策的分析</w:t>
      </w:r>
      <w:bookmarkEnd w:id="17"/>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课题组对国家不同时期政策文本进行了梳理和分析，分析的文本包括：1996年：《城镇流动人口中适龄儿童少年就学办法（试行）》，1998年：《流动儿童少</w:t>
      </w:r>
      <w:r w:rsidRPr="005C6509">
        <w:rPr>
          <w:rFonts w:ascii="宋体" w:hAnsi="宋体" w:hint="eastAsia"/>
          <w:sz w:val="24"/>
        </w:rPr>
        <w:lastRenderedPageBreak/>
        <w:t>年就学暂行办法》，2001年：国务院《关于基础教育改革与发展的决定》，2003年：</w:t>
      </w:r>
      <w:r w:rsidRPr="005C6509">
        <w:rPr>
          <w:rFonts w:ascii="宋体" w:hAnsi="宋体"/>
          <w:sz w:val="24"/>
        </w:rPr>
        <w:t>国务院《关于进一步加强农村教育工作的决定》，</w:t>
      </w:r>
      <w:r w:rsidRPr="005C6509">
        <w:rPr>
          <w:rFonts w:ascii="宋体" w:hAnsi="宋体" w:hint="eastAsia"/>
          <w:sz w:val="24"/>
        </w:rPr>
        <w:t>2003年：</w:t>
      </w:r>
      <w:r w:rsidRPr="005C6509">
        <w:rPr>
          <w:rFonts w:ascii="宋体" w:hAnsi="宋体" w:hint="eastAsia"/>
          <w:bCs/>
          <w:sz w:val="24"/>
        </w:rPr>
        <w:t>教育部等六部门《关于进一步做好进城务工就业农民子女义务教育工作的意见》，</w:t>
      </w:r>
      <w:r w:rsidRPr="005C6509">
        <w:rPr>
          <w:rFonts w:ascii="宋体" w:hAnsi="宋体" w:hint="eastAsia"/>
          <w:sz w:val="24"/>
        </w:rPr>
        <w:t>2004年：中共中央、国务院《关于进一步加强和改进未成年人思想道德建设的若干意见》，2006年：国务院《关于解决进城务工农民问题的若干意见》，2006年：《中华人民共和国义务教育法》。随着这些政策的出台，逐渐在国家层面上形成了一个解决农民工子女教育问题的政策体系。可以说这使大家对进城务工就业农民子女教育问题的认识不断深入，对相关问题的规定愈发具体，各方责任主体的义务愈发明确，政策的法律效力不断提升，法律依据愈发有力，并且从多个环节入手解决进城务工就业农民子女教育问题</w:t>
      </w:r>
      <w:r>
        <w:rPr>
          <w:rFonts w:ascii="宋体" w:hAnsi="宋体" w:hint="eastAsia"/>
          <w:sz w:val="24"/>
        </w:rPr>
        <w:t>。</w:t>
      </w:r>
    </w:p>
    <w:p w:rsidR="00306F41" w:rsidRPr="005C6509" w:rsidRDefault="00306F41" w:rsidP="00306F41">
      <w:pPr>
        <w:spacing w:line="360" w:lineRule="auto"/>
        <w:rPr>
          <w:rFonts w:ascii="宋体" w:hAnsi="宋体" w:hint="eastAsia"/>
          <w:b/>
          <w:bCs/>
          <w:sz w:val="24"/>
        </w:rPr>
      </w:pPr>
      <w:r w:rsidRPr="005C6509">
        <w:rPr>
          <w:rFonts w:ascii="宋体" w:hAnsi="宋体" w:hint="eastAsia"/>
          <w:b/>
          <w:bCs/>
          <w:sz w:val="24"/>
        </w:rPr>
        <w:t>2.2对省、市层面政策的分析</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课题组以收集到的16个省、市、自治区和直辖市的政策文本为例，对各地有关进城务工就业农民子女的教育政策进行梳理和分析。从已收集的政策文本来看，各地均明确地将“以流入地政府管理为主和以公办中小学为主”的“两为主”政策作为做好本地区进城务工就业农民子女义务教育工作的指导原则。在流入地政府及各职能部门的责任、教育管理的“一视同仁”原则、经费筹措保障机制、贫困生资助政策、灵活的收费方式以及民办打工子弟学校的办学等方面，各地政策文本的相关规定与教育部等六部门《关于进一步做好进城务工就业农民子女义务教育工作的意见》的规定基本相同。此外，在对进城务工就业农民子女入学程序的规定上，各地的政策基本相同。各省市存在的主要特点有：入学门槛普遍存在，拨付生均公用经费是建立经费保障机制的关键，免收借读</w:t>
      </w:r>
      <w:proofErr w:type="gramStart"/>
      <w:r w:rsidRPr="005C6509">
        <w:rPr>
          <w:rFonts w:ascii="宋体" w:hAnsi="宋体" w:hint="eastAsia"/>
          <w:sz w:val="24"/>
        </w:rPr>
        <w:t>费政策</w:t>
      </w:r>
      <w:proofErr w:type="gramEnd"/>
      <w:r w:rsidRPr="005C6509">
        <w:rPr>
          <w:rFonts w:ascii="宋体" w:hAnsi="宋体" w:hint="eastAsia"/>
          <w:sz w:val="24"/>
        </w:rPr>
        <w:t>开始明晰化，编班原则：“单独编班”与“混合编班”并存，多形式、多渠道解决进城务工就业农民子女就学问题，在入学原则上“划片指定”与“就近入学”并存，义务后教育衔接问题无法解决。</w:t>
      </w:r>
    </w:p>
    <w:p w:rsidR="00306F41" w:rsidRPr="005C6509" w:rsidRDefault="00306F41" w:rsidP="00306F41">
      <w:pPr>
        <w:spacing w:line="360" w:lineRule="auto"/>
        <w:rPr>
          <w:rFonts w:ascii="宋体" w:hAnsi="宋体" w:hint="eastAsia"/>
          <w:b/>
          <w:bCs/>
          <w:sz w:val="24"/>
        </w:rPr>
      </w:pPr>
      <w:r w:rsidRPr="005C6509">
        <w:rPr>
          <w:rFonts w:ascii="宋体" w:hAnsi="宋体" w:hint="eastAsia"/>
          <w:b/>
          <w:bCs/>
          <w:sz w:val="24"/>
        </w:rPr>
        <w:t>2.3“两为主”政策存在的主要问题</w:t>
      </w:r>
    </w:p>
    <w:p w:rsidR="00306F41" w:rsidRPr="005C6509" w:rsidRDefault="00306F41" w:rsidP="00306F41">
      <w:pPr>
        <w:spacing w:line="360" w:lineRule="auto"/>
        <w:ind w:firstLine="480"/>
        <w:rPr>
          <w:rFonts w:ascii="宋体" w:hAnsi="宋体" w:hint="eastAsia"/>
          <w:sz w:val="24"/>
        </w:rPr>
      </w:pPr>
      <w:r w:rsidRPr="005C6509">
        <w:rPr>
          <w:rFonts w:ascii="宋体" w:hAnsi="宋体" w:hint="eastAsia"/>
          <w:sz w:val="24"/>
        </w:rPr>
        <w:t>综合来看，目前针对进城务工农民子女教育问题建立起来的政策体系，充分反映了党和国家对农民工子女就学问题的高度重视。但不可否认的是，通过上述对国家、省市一级政策的分析，当前的“两为主”政策仍然存在一些问题。比如：农民工子女入学阻碍重重，编班原则尚未明晰，公办教育资源短缺问题日益突出，</w:t>
      </w:r>
      <w:r w:rsidRPr="005C6509">
        <w:rPr>
          <w:rFonts w:ascii="宋体" w:hAnsi="宋体" w:hint="eastAsia"/>
          <w:sz w:val="24"/>
        </w:rPr>
        <w:lastRenderedPageBreak/>
        <w:t>经费投入责任主体不明，地方教育财政压力巨大，对公办学校的财政支持力度不够，对打工子弟学校的监管问题仍缺乏有效的手段，流出地政府责任不明，教育行政部门面临重大的考验，义务后教育衔接问题凸现体制性障碍等。</w:t>
      </w:r>
    </w:p>
    <w:p w:rsidR="00306F41" w:rsidRDefault="00306F41" w:rsidP="00306F41">
      <w:pPr>
        <w:spacing w:line="360" w:lineRule="auto"/>
        <w:rPr>
          <w:rFonts w:ascii="宋体" w:hAnsi="宋体" w:cs="宋体" w:hint="eastAsia"/>
          <w:b/>
          <w:kern w:val="0"/>
          <w:sz w:val="24"/>
        </w:rPr>
      </w:pPr>
    </w:p>
    <w:p w:rsidR="00306F41" w:rsidRPr="0002461D" w:rsidRDefault="00306F41" w:rsidP="00306F41">
      <w:pPr>
        <w:spacing w:line="360" w:lineRule="auto"/>
        <w:outlineLvl w:val="1"/>
        <w:rPr>
          <w:rFonts w:ascii="宋体" w:hAnsi="宋体" w:cs="宋体" w:hint="eastAsia"/>
          <w:kern w:val="0"/>
          <w:sz w:val="28"/>
          <w:szCs w:val="28"/>
        </w:rPr>
      </w:pPr>
      <w:bookmarkStart w:id="18" w:name="_Toc211063949"/>
      <w:r w:rsidRPr="0002461D">
        <w:rPr>
          <w:rFonts w:ascii="宋体" w:hAnsi="宋体" w:cs="宋体" w:hint="eastAsia"/>
          <w:b/>
          <w:kern w:val="0"/>
          <w:sz w:val="28"/>
          <w:szCs w:val="28"/>
        </w:rPr>
        <w:t>3 项目培训</w:t>
      </w:r>
      <w:bookmarkEnd w:id="18"/>
    </w:p>
    <w:p w:rsidR="00306F41" w:rsidRPr="005C6509" w:rsidRDefault="00306F41" w:rsidP="00306F41">
      <w:pPr>
        <w:spacing w:line="360" w:lineRule="auto"/>
        <w:outlineLvl w:val="2"/>
        <w:rPr>
          <w:rFonts w:ascii="宋体" w:hAnsi="宋体" w:cs="宋体" w:hint="eastAsia"/>
          <w:b/>
          <w:kern w:val="0"/>
          <w:sz w:val="24"/>
        </w:rPr>
      </w:pPr>
      <w:bookmarkStart w:id="19" w:name="_Toc211063950"/>
      <w:r w:rsidRPr="005C6509">
        <w:rPr>
          <w:rFonts w:ascii="宋体" w:hAnsi="宋体" w:cs="宋体" w:hint="eastAsia"/>
          <w:b/>
          <w:kern w:val="0"/>
          <w:sz w:val="24"/>
        </w:rPr>
        <w:t>3.1 培训教材的开发</w:t>
      </w:r>
      <w:bookmarkEnd w:id="19"/>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cs="宋体" w:hint="eastAsia"/>
          <w:kern w:val="0"/>
          <w:sz w:val="24"/>
        </w:rPr>
        <w:t>教育部基础教育司委托北京师范大学多元文化教育研究中心于2007年7月之前组织国内专家设计开发培训教材《农民工子女义务教育培训手册》（见附件），该手册是在研究人员共同组成的专家组在前期基线调研的基础上完成的。手册的章节包括：农民工随迁子女教育现状，义务教育与政府公共服务，利益乡关者分析，生计分析与农民工子女教育，刻板印象与偏见，和谐社会与融合教育，监测与指标体系，指标收集与运用，制定行动计划等。手册旨在让培训参与者进一步了解农民工随迁子女就学的现状、问题；进一步明确本项目的目标；通过公共服务、教育公平概念的学习，进一步明确政府在农民工子女教育方面的责任；通过</w:t>
      </w:r>
      <w:r w:rsidRPr="005C6509">
        <w:rPr>
          <w:rFonts w:ascii="宋体" w:hAnsi="宋体" w:hint="eastAsia"/>
          <w:sz w:val="24"/>
        </w:rPr>
        <w:t>对利益相关者、生计分析等工具的学习和掌握，学会分析不同的目标人群的不同的需求和利益；初步掌握社会歧视和偏见的产生和消除基本知识；了解国际、国内移民教育与融合教育的经验；掌握工具监测指标框架的内容，并初步学会收集监测指标数据；制定本地区促进农民工随迁子女义务教育的行动方案。</w:t>
      </w:r>
    </w:p>
    <w:p w:rsidR="00306F41" w:rsidRPr="005C6509" w:rsidRDefault="00306F41" w:rsidP="00306F41">
      <w:pPr>
        <w:spacing w:line="360" w:lineRule="auto"/>
        <w:ind w:firstLineChars="250" w:firstLine="600"/>
        <w:rPr>
          <w:rFonts w:ascii="宋体" w:hAnsi="宋体" w:cs="宋体" w:hint="eastAsia"/>
          <w:kern w:val="0"/>
          <w:sz w:val="24"/>
        </w:rPr>
      </w:pPr>
      <w:r w:rsidRPr="005C6509">
        <w:rPr>
          <w:rFonts w:ascii="宋体" w:hAnsi="宋体" w:hint="eastAsia"/>
          <w:sz w:val="24"/>
        </w:rPr>
        <w:t>此外，课题组还为二级培训开发了</w:t>
      </w:r>
      <w:r w:rsidRPr="005C6509">
        <w:rPr>
          <w:rFonts w:ascii="宋体" w:hAnsi="宋体" w:cs="宋体" w:hint="eastAsia"/>
          <w:kern w:val="0"/>
          <w:sz w:val="24"/>
        </w:rPr>
        <w:t>《农民工子女入学指导手册》和《农民工家长指导手册》等辅助教材（见附件）。</w:t>
      </w:r>
    </w:p>
    <w:p w:rsidR="00306F41" w:rsidRPr="005C6509" w:rsidRDefault="00306F41" w:rsidP="00306F41">
      <w:pPr>
        <w:spacing w:line="360" w:lineRule="auto"/>
        <w:outlineLvl w:val="2"/>
        <w:rPr>
          <w:rFonts w:ascii="宋体" w:hAnsi="宋体" w:cs="宋体" w:hint="eastAsia"/>
          <w:kern w:val="0"/>
          <w:sz w:val="24"/>
        </w:rPr>
      </w:pPr>
      <w:bookmarkStart w:id="20" w:name="_Toc211063951"/>
      <w:r w:rsidRPr="005C6509">
        <w:rPr>
          <w:rFonts w:ascii="宋体" w:hAnsi="宋体" w:cs="宋体" w:hint="eastAsia"/>
          <w:b/>
          <w:kern w:val="0"/>
          <w:sz w:val="24"/>
        </w:rPr>
        <w:t>3.2培训展开</w:t>
      </w:r>
      <w:bookmarkEnd w:id="20"/>
    </w:p>
    <w:p w:rsidR="00306F41" w:rsidRPr="0002461D"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02461D">
          <w:rPr>
            <w:rFonts w:ascii="宋体" w:hAnsi="宋体" w:cs="宋体" w:hint="eastAsia"/>
            <w:b/>
            <w:kern w:val="0"/>
            <w:sz w:val="24"/>
          </w:rPr>
          <w:t>3.2.1</w:t>
        </w:r>
      </w:smartTag>
      <w:r w:rsidRPr="0002461D">
        <w:rPr>
          <w:rFonts w:ascii="宋体" w:hAnsi="宋体" w:cs="宋体" w:hint="eastAsia"/>
          <w:b/>
          <w:kern w:val="0"/>
          <w:sz w:val="24"/>
        </w:rPr>
        <w:t>国家级培训</w:t>
      </w:r>
    </w:p>
    <w:p w:rsidR="00306F41" w:rsidRPr="005C6509" w:rsidRDefault="00306F41" w:rsidP="00306F41">
      <w:pPr>
        <w:spacing w:line="360" w:lineRule="auto"/>
        <w:ind w:firstLineChars="200" w:firstLine="480"/>
        <w:rPr>
          <w:rFonts w:ascii="宋体" w:hAnsi="宋体" w:cs="宋体" w:hint="eastAsia"/>
          <w:kern w:val="0"/>
          <w:sz w:val="24"/>
        </w:rPr>
      </w:pPr>
      <w:smartTag w:uri="urn:schemas-microsoft-com:office:smarttags" w:element="chsdate">
        <w:smartTagPr>
          <w:attr w:name="Year" w:val="2007"/>
          <w:attr w:name="Month" w:val="7"/>
          <w:attr w:name="Day" w:val="2"/>
          <w:attr w:name="IsLunarDate" w:val="False"/>
          <w:attr w:name="IsROCDate" w:val="False"/>
        </w:smartTagPr>
        <w:r w:rsidRPr="005C6509">
          <w:rPr>
            <w:rFonts w:ascii="宋体" w:hAnsi="宋体" w:cs="宋体" w:hint="eastAsia"/>
            <w:kern w:val="0"/>
            <w:sz w:val="24"/>
          </w:rPr>
          <w:t>2007年7月2日</w:t>
        </w:r>
      </w:smartTag>
      <w:r w:rsidRPr="005C6509">
        <w:rPr>
          <w:rFonts w:ascii="宋体" w:hAnsi="宋体" w:cs="宋体" w:hint="eastAsia"/>
          <w:kern w:val="0"/>
          <w:sz w:val="24"/>
        </w:rPr>
        <w:t>—</w:t>
      </w:r>
      <w:smartTag w:uri="urn:schemas-microsoft-com:office:smarttags" w:element="chsdate">
        <w:smartTagPr>
          <w:attr w:name="Year" w:val="2008"/>
          <w:attr w:name="Month" w:val="7"/>
          <w:attr w:name="Day" w:val="6"/>
          <w:attr w:name="IsLunarDate" w:val="False"/>
          <w:attr w:name="IsROCDate" w:val="False"/>
        </w:smartTagPr>
        <w:r w:rsidRPr="005C6509">
          <w:rPr>
            <w:rFonts w:ascii="宋体" w:hAnsi="宋体" w:cs="宋体" w:hint="eastAsia"/>
            <w:kern w:val="0"/>
            <w:sz w:val="24"/>
          </w:rPr>
          <w:t>7月6日</w:t>
        </w:r>
      </w:smartTag>
      <w:r w:rsidRPr="005C6509">
        <w:rPr>
          <w:rFonts w:ascii="宋体" w:hAnsi="宋体" w:cs="宋体" w:hint="eastAsia"/>
          <w:kern w:val="0"/>
          <w:sz w:val="24"/>
        </w:rPr>
        <w:t>，教育部基础教育司委托北京师范大学多元文化教育研究中心</w:t>
      </w:r>
      <w:r w:rsidRPr="005C6509">
        <w:rPr>
          <w:rFonts w:ascii="宋体" w:hAnsi="宋体" w:hint="eastAsia"/>
          <w:sz w:val="24"/>
        </w:rPr>
        <w:t>在北京市海淀区的</w:t>
      </w:r>
      <w:proofErr w:type="gramStart"/>
      <w:r w:rsidRPr="005C6509">
        <w:rPr>
          <w:rFonts w:ascii="宋体" w:hAnsi="宋体" w:hint="eastAsia"/>
          <w:sz w:val="24"/>
        </w:rPr>
        <w:t>颐</w:t>
      </w:r>
      <w:proofErr w:type="gramEnd"/>
      <w:r w:rsidRPr="005C6509">
        <w:rPr>
          <w:rFonts w:ascii="宋体" w:hAnsi="宋体" w:hint="eastAsia"/>
          <w:sz w:val="24"/>
        </w:rPr>
        <w:t>泉山庄召开国家级培训。向试点区和试点学校的教育行政部门相关负责人、科研部门相关人员、试点学校校长、教师等和其它利益相关者介绍了有关保障和促进农民工随迁子女义务教育的理念和经验，使有关人员对改进和完善农民工随迁子女义务教育在政策和措施层面上有新的认识。会议期间，专家学者向与会者介绍了政府公共服务利益相关者、社会歧视、融合教育等概念，引入了生计分析和问题树等分析工具。此外，还发展了一套对促进</w:t>
      </w:r>
      <w:r w:rsidRPr="005C6509">
        <w:rPr>
          <w:rFonts w:ascii="宋体" w:hAnsi="宋体" w:hint="eastAsia"/>
          <w:sz w:val="24"/>
        </w:rPr>
        <w:lastRenderedPageBreak/>
        <w:t>农民工随迁子女义务教育的监测指标体系。</w:t>
      </w:r>
    </w:p>
    <w:p w:rsidR="00306F41" w:rsidRPr="0002461D"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02461D">
          <w:rPr>
            <w:rFonts w:ascii="宋体" w:hAnsi="宋体" w:cs="宋体" w:hint="eastAsia"/>
            <w:b/>
            <w:kern w:val="0"/>
            <w:sz w:val="24"/>
          </w:rPr>
          <w:t>3.2.2</w:t>
        </w:r>
      </w:smartTag>
      <w:r w:rsidRPr="0002461D">
        <w:rPr>
          <w:rFonts w:ascii="宋体" w:hAnsi="宋体" w:cs="宋体" w:hint="eastAsia"/>
          <w:b/>
          <w:kern w:val="0"/>
          <w:sz w:val="24"/>
        </w:rPr>
        <w:t>试点地区二级培训。</w:t>
      </w:r>
    </w:p>
    <w:p w:rsidR="00306F41" w:rsidRPr="005C6509" w:rsidRDefault="00306F41" w:rsidP="00306F41">
      <w:pPr>
        <w:spacing w:line="360" w:lineRule="auto"/>
        <w:ind w:firstLineChars="196" w:firstLine="470"/>
        <w:rPr>
          <w:rFonts w:ascii="宋体" w:hAnsi="宋体" w:cs="宋体" w:hint="eastAsia"/>
          <w:kern w:val="0"/>
          <w:sz w:val="24"/>
        </w:rPr>
      </w:pPr>
      <w:r w:rsidRPr="005C6509">
        <w:rPr>
          <w:rFonts w:ascii="宋体" w:hAnsi="宋体" w:hint="eastAsia"/>
          <w:sz w:val="24"/>
        </w:rPr>
        <w:t>一级培训结束后，两个试点区的相关负责人对试点学校开展了二级培训。</w:t>
      </w:r>
      <w:smartTag w:uri="urn:schemas-microsoft-com:office:smarttags" w:element="chsdate">
        <w:smartTagPr>
          <w:attr w:name="Year" w:val="2008"/>
          <w:attr w:name="Month" w:val="8"/>
          <w:attr w:name="Day" w:val="31"/>
          <w:attr w:name="IsLunarDate" w:val="False"/>
          <w:attr w:name="IsROCDate" w:val="False"/>
        </w:smartTagPr>
        <w:r w:rsidRPr="005C6509">
          <w:rPr>
            <w:rFonts w:ascii="宋体" w:hAnsi="宋体" w:hint="eastAsia"/>
            <w:sz w:val="24"/>
          </w:rPr>
          <w:t>8月31日</w:t>
        </w:r>
      </w:smartTag>
      <w:r w:rsidRPr="005C6509">
        <w:rPr>
          <w:rFonts w:ascii="宋体" w:hAnsi="宋体" w:hint="eastAsia"/>
          <w:sz w:val="24"/>
        </w:rPr>
        <w:t>-</w:t>
      </w:r>
      <w:smartTag w:uri="urn:schemas-microsoft-com:office:smarttags" w:element="chsdate">
        <w:smartTagPr>
          <w:attr w:name="Year" w:val="2007"/>
          <w:attr w:name="Month" w:val="9"/>
          <w:attr w:name="Day" w:val="2"/>
          <w:attr w:name="IsLunarDate" w:val="False"/>
          <w:attr w:name="IsROCDate" w:val="False"/>
        </w:smartTagPr>
        <w:r w:rsidRPr="005C6509">
          <w:rPr>
            <w:rFonts w:ascii="宋体" w:hAnsi="宋体" w:hint="eastAsia"/>
            <w:sz w:val="24"/>
          </w:rPr>
          <w:t>9月2日</w:t>
        </w:r>
      </w:smartTag>
      <w:r w:rsidRPr="005C6509">
        <w:rPr>
          <w:rFonts w:ascii="宋体" w:hAnsi="宋体" w:hint="eastAsia"/>
          <w:sz w:val="24"/>
        </w:rPr>
        <w:t>，北京教科所及总课题组对北京试点学校开展了为期3天的二级培训工作。培训在各个学校分别进行，每期培训长达3个小时左右，参加培训的对象主要是学校全体教师。培训的内容包括项目的背景介绍及运作方式、项目的基本理念如倡导学生多样性及融合教育等内容。</w:t>
      </w:r>
      <w:smartTag w:uri="urn:schemas-microsoft-com:office:smarttags" w:element="chsdate">
        <w:smartTagPr>
          <w:attr w:name="Year" w:val="2007"/>
          <w:attr w:name="Month" w:val="9"/>
          <w:attr w:name="Day" w:val="17"/>
          <w:attr w:name="IsLunarDate" w:val="False"/>
          <w:attr w:name="IsROCDate" w:val="False"/>
        </w:smartTagPr>
        <w:r w:rsidRPr="005C6509">
          <w:rPr>
            <w:rFonts w:ascii="宋体" w:hAnsi="宋体" w:hint="eastAsia"/>
            <w:sz w:val="24"/>
          </w:rPr>
          <w:t>9月17日</w:t>
        </w:r>
      </w:smartTag>
      <w:r w:rsidRPr="005C6509">
        <w:rPr>
          <w:rFonts w:ascii="宋体" w:hAnsi="宋体" w:hint="eastAsia"/>
          <w:sz w:val="24"/>
        </w:rPr>
        <w:t>，武汉试点区在汉阳区钟家村小学组织召开了世界银行</w:t>
      </w:r>
      <w:r w:rsidRPr="005C6509">
        <w:rPr>
          <w:rFonts w:ascii="宋体" w:hAnsi="宋体"/>
          <w:sz w:val="24"/>
        </w:rPr>
        <w:t>—</w:t>
      </w:r>
      <w:r w:rsidRPr="005C6509">
        <w:rPr>
          <w:rFonts w:ascii="宋体" w:hAnsi="宋体" w:hint="eastAsia"/>
          <w:sz w:val="24"/>
        </w:rPr>
        <w:t>教育部《中国农民工随迁子女义务教育促进研究》项目武汉市试点区动员暨培训大会。会议的内容主要有各试点学校的工作经验，教师的融合教学经验，家长为子女求学的经验。此外还请专家就农民工随迁子女义务教育相关问题进行了培训。</w:t>
      </w:r>
    </w:p>
    <w:p w:rsidR="00306F41" w:rsidRPr="005C6509" w:rsidRDefault="00306F41" w:rsidP="00306F41">
      <w:pPr>
        <w:spacing w:line="360" w:lineRule="auto"/>
        <w:outlineLvl w:val="2"/>
        <w:rPr>
          <w:rFonts w:ascii="宋体" w:hAnsi="宋体" w:cs="宋体" w:hint="eastAsia"/>
          <w:b/>
          <w:kern w:val="0"/>
          <w:sz w:val="24"/>
        </w:rPr>
      </w:pPr>
      <w:bookmarkStart w:id="21" w:name="_Toc211063952"/>
      <w:r w:rsidRPr="005C6509">
        <w:rPr>
          <w:rFonts w:ascii="宋体" w:hAnsi="宋体" w:cs="宋体" w:hint="eastAsia"/>
          <w:b/>
          <w:kern w:val="0"/>
          <w:sz w:val="24"/>
        </w:rPr>
        <w:t>3.3 培训成效</w:t>
      </w:r>
      <w:bookmarkEnd w:id="21"/>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项目总课题组与项目试点地区共办培训会议6次以上。通过培训，提升了各级政府和利益相关人群的公共服务和教育公平意识，探讨（流入地）地方政府保障农民工随迁子女义务教育的政策可行性；在监测评估指标框架的指导下，制定行动方案，更好地保证了农民工随迁人口子女的义务教育权利的实现。</w:t>
      </w:r>
    </w:p>
    <w:p w:rsidR="00306F41" w:rsidRPr="005C6509" w:rsidRDefault="00306F41" w:rsidP="00306F41">
      <w:pPr>
        <w:spacing w:line="360" w:lineRule="auto"/>
        <w:outlineLvl w:val="2"/>
        <w:rPr>
          <w:rFonts w:ascii="宋体" w:hAnsi="宋体" w:cs="宋体" w:hint="eastAsia"/>
          <w:b/>
          <w:kern w:val="0"/>
          <w:sz w:val="24"/>
        </w:rPr>
      </w:pPr>
      <w:bookmarkStart w:id="22" w:name="_Toc211063953"/>
      <w:r w:rsidRPr="005C6509">
        <w:rPr>
          <w:rFonts w:ascii="宋体" w:hAnsi="宋体" w:cs="宋体" w:hint="eastAsia"/>
          <w:b/>
          <w:kern w:val="0"/>
          <w:sz w:val="24"/>
        </w:rPr>
        <w:t>3.4 实施影响</w:t>
      </w:r>
      <w:bookmarkEnd w:id="22"/>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通过培训，本项目进一步了解农民工随迁子女就学的现状、问题；进一步明确项目的目标；通过对公共服务、教育公平概念的学习，使各个参与培训的人员进一步明确政府在农民工子女教育方面的责任；而且，通过对利益相关者、生计分析等工具的学习和掌握，参与培训人员学会分析不同的目标人群的不同的需求和利益，并初步掌握社会歧视和偏见的产生和消除基本知识，了解了国际、国内移民教育与融合教育的经验，掌握了工具监测指标框架的内容，并初步学会收集监测指标数据，在此基础上制定本地区促进农民工随迁子女义务教育的行动方案。</w:t>
      </w:r>
    </w:p>
    <w:p w:rsidR="00306F41" w:rsidRDefault="00306F41" w:rsidP="00306F41">
      <w:pPr>
        <w:spacing w:line="360" w:lineRule="auto"/>
        <w:rPr>
          <w:rFonts w:ascii="宋体" w:hAnsi="宋体" w:cs="宋体" w:hint="eastAsia"/>
          <w:b/>
          <w:kern w:val="0"/>
          <w:sz w:val="24"/>
        </w:rPr>
      </w:pPr>
    </w:p>
    <w:p w:rsidR="00306F41" w:rsidRPr="0002461D" w:rsidRDefault="00306F41" w:rsidP="00306F41">
      <w:pPr>
        <w:spacing w:line="360" w:lineRule="auto"/>
        <w:outlineLvl w:val="1"/>
        <w:rPr>
          <w:rFonts w:ascii="宋体" w:hAnsi="宋体" w:cs="宋体" w:hint="eastAsia"/>
          <w:b/>
          <w:kern w:val="0"/>
          <w:sz w:val="28"/>
          <w:szCs w:val="28"/>
        </w:rPr>
      </w:pPr>
      <w:bookmarkStart w:id="23" w:name="_Toc211063954"/>
      <w:r w:rsidRPr="0002461D">
        <w:rPr>
          <w:rFonts w:ascii="宋体" w:hAnsi="宋体" w:cs="宋体" w:hint="eastAsia"/>
          <w:b/>
          <w:kern w:val="0"/>
          <w:sz w:val="28"/>
          <w:szCs w:val="28"/>
        </w:rPr>
        <w:t>4 项目试点区的工作</w:t>
      </w:r>
      <w:bookmarkEnd w:id="23"/>
      <w:r w:rsidRPr="0002461D">
        <w:rPr>
          <w:rFonts w:ascii="宋体" w:hAnsi="宋体" w:cs="宋体" w:hint="eastAsia"/>
          <w:b/>
          <w:kern w:val="0"/>
          <w:sz w:val="28"/>
          <w:szCs w:val="28"/>
        </w:rPr>
        <w:t xml:space="preserve"> </w:t>
      </w:r>
    </w:p>
    <w:p w:rsidR="00306F41" w:rsidRPr="005C6509" w:rsidRDefault="00306F41" w:rsidP="00306F41">
      <w:pPr>
        <w:spacing w:line="360" w:lineRule="auto"/>
        <w:outlineLvl w:val="2"/>
        <w:rPr>
          <w:rFonts w:ascii="宋体" w:hAnsi="宋体" w:cs="宋体" w:hint="eastAsia"/>
          <w:b/>
          <w:kern w:val="0"/>
          <w:sz w:val="24"/>
        </w:rPr>
      </w:pPr>
      <w:bookmarkStart w:id="24" w:name="_Toc211063955"/>
      <w:r w:rsidRPr="005C6509">
        <w:rPr>
          <w:rFonts w:ascii="宋体" w:hAnsi="宋体" w:cs="宋体" w:hint="eastAsia"/>
          <w:b/>
          <w:kern w:val="0"/>
          <w:sz w:val="24"/>
        </w:rPr>
        <w:t>4.1试点地区的选择及试点基本情况介绍</w:t>
      </w:r>
      <w:bookmarkEnd w:id="24"/>
    </w:p>
    <w:p w:rsidR="00306F41" w:rsidRPr="005C6509" w:rsidRDefault="00306F41" w:rsidP="00306F41">
      <w:pPr>
        <w:spacing w:line="360" w:lineRule="auto"/>
        <w:ind w:firstLineChars="198" w:firstLine="475"/>
        <w:rPr>
          <w:rFonts w:ascii="宋体" w:hAnsi="宋体" w:cs="宋体" w:hint="eastAsia"/>
          <w:kern w:val="0"/>
          <w:sz w:val="24"/>
        </w:rPr>
      </w:pPr>
      <w:r w:rsidRPr="005C6509">
        <w:rPr>
          <w:rFonts w:ascii="宋体" w:hAnsi="宋体" w:cs="宋体" w:hint="eastAsia"/>
          <w:kern w:val="0"/>
          <w:sz w:val="24"/>
        </w:rPr>
        <w:t>07年4月份，在中央教科所对全国大中小三种类型城市进行大规模基线调研结论的基础上，为进一步了解农民工随迁子女在流入地生活学习的状况，为政</w:t>
      </w:r>
      <w:r w:rsidRPr="005C6509">
        <w:rPr>
          <w:rFonts w:ascii="宋体" w:hAnsi="宋体" w:cs="宋体" w:hint="eastAsia"/>
          <w:kern w:val="0"/>
          <w:sz w:val="24"/>
        </w:rPr>
        <w:lastRenderedPageBreak/>
        <w:t>府决策提供更为有利的证据，项目组又分别选择了北京海淀和武汉汉阳区作为观测农民工随迁子女义务教育状况的试点区。</w:t>
      </w:r>
    </w:p>
    <w:p w:rsidR="00306F41" w:rsidRPr="005C6509" w:rsidRDefault="00306F41" w:rsidP="00306F41">
      <w:pPr>
        <w:spacing w:line="360" w:lineRule="auto"/>
        <w:ind w:firstLineChars="198" w:firstLine="475"/>
        <w:rPr>
          <w:rFonts w:ascii="宋体" w:hAnsi="宋体" w:cs="宋体" w:hint="eastAsia"/>
          <w:kern w:val="0"/>
          <w:sz w:val="24"/>
        </w:rPr>
      </w:pPr>
      <w:r w:rsidRPr="005C6509">
        <w:rPr>
          <w:rFonts w:ascii="宋体" w:hAnsi="宋体" w:cs="宋体" w:hint="eastAsia"/>
          <w:kern w:val="0"/>
          <w:sz w:val="24"/>
        </w:rPr>
        <w:t>海淀区是北京或者说是全国优质教育资源最为集中的地区，也正因为此，区内的教育资源分布极为不均衡，教育不平等问题突出。并且聚集在这个区的流动人口数目成年增长，农民工适龄儿童总数在整个海淀区中处于前几位。海淀区在解决这部分群体受教育的问题上大胆尝试，已经总结出一些好的经验和做法，当然也存在问题。因而进一步做好这一区农民工子女的教育问题对于全区的其他工作至关重要，也需要进一步的摸索出更好的解决方案。</w:t>
      </w:r>
    </w:p>
    <w:p w:rsidR="00306F41" w:rsidRPr="005C6509" w:rsidRDefault="00306F41" w:rsidP="00306F41">
      <w:pPr>
        <w:spacing w:line="360" w:lineRule="auto"/>
        <w:ind w:firstLineChars="198" w:firstLine="475"/>
        <w:rPr>
          <w:rFonts w:ascii="宋体" w:hAnsi="宋体" w:cs="宋体" w:hint="eastAsia"/>
          <w:kern w:val="0"/>
          <w:sz w:val="24"/>
        </w:rPr>
      </w:pPr>
      <w:r w:rsidRPr="005C6509">
        <w:rPr>
          <w:rFonts w:ascii="宋体" w:hAnsi="宋体" w:cs="宋体" w:hint="eastAsia"/>
          <w:kern w:val="0"/>
          <w:sz w:val="24"/>
        </w:rPr>
        <w:t>武汉市汉阳</w:t>
      </w:r>
      <w:proofErr w:type="gramStart"/>
      <w:r w:rsidRPr="005C6509">
        <w:rPr>
          <w:rFonts w:ascii="宋体" w:hAnsi="宋体" w:cs="宋体" w:hint="eastAsia"/>
          <w:kern w:val="0"/>
          <w:sz w:val="24"/>
        </w:rPr>
        <w:t>区义务段现有</w:t>
      </w:r>
      <w:proofErr w:type="gramEnd"/>
      <w:r w:rsidRPr="005C6509">
        <w:rPr>
          <w:rFonts w:ascii="宋体" w:hAnsi="宋体" w:cs="宋体" w:hint="eastAsia"/>
          <w:kern w:val="0"/>
          <w:sz w:val="24"/>
        </w:rPr>
        <w:t>农民工随迁适龄子女入学12326人，占全区义务</w:t>
      </w:r>
      <w:proofErr w:type="gramStart"/>
      <w:r w:rsidRPr="005C6509">
        <w:rPr>
          <w:rFonts w:ascii="宋体" w:hAnsi="宋体" w:cs="宋体" w:hint="eastAsia"/>
          <w:kern w:val="0"/>
          <w:sz w:val="24"/>
        </w:rPr>
        <w:t>段学生</w:t>
      </w:r>
      <w:proofErr w:type="gramEnd"/>
      <w:r w:rsidRPr="005C6509">
        <w:rPr>
          <w:rFonts w:ascii="宋体" w:hAnsi="宋体" w:cs="宋体" w:hint="eastAsia"/>
          <w:kern w:val="0"/>
          <w:sz w:val="24"/>
        </w:rPr>
        <w:t>人数的31.96%；全区义务段公办学校45所，其中，35所免收借读费，敞开大门接收农民工子女，农民工子女在公办学校就读比例达87.10%。汉阳区的流动人口虽然大都属于近距离的跨市流动，但是随父母流动的孩子的教育在当前的制度环境下还是存在问题的，而汉阳区政府甚至是整个武汉市很早就注意并着力解决这些问题。甚至在这方面走在全国的前面。因而总结汉阳区在这方面的经验尤为必要。</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在选定两个试点区的基础上，项目组还进一步选择了七所试点学校。</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在实施该项目初期项目组制定了试点区的行动方案，从宏观方面制定了推进项目实施的流程图。</w:t>
      </w:r>
    </w:p>
    <w:p w:rsidR="00306F41" w:rsidRPr="00690ADE" w:rsidRDefault="007A1542" w:rsidP="00306F41">
      <w:pPr>
        <w:spacing w:line="360" w:lineRule="auto"/>
        <w:rPr>
          <w:rFonts w:ascii="宋体" w:hAnsi="宋体" w:cs="宋体" w:hint="eastAsia"/>
          <w:b/>
          <w:kern w:val="0"/>
          <w:sz w:val="24"/>
        </w:rPr>
      </w:pPr>
      <w:r>
        <w:rPr>
          <w:rFonts w:ascii="宋体" w:hAnsi="宋体" w:cs="宋体"/>
          <w:b/>
          <w:noProof/>
          <w:kern w:val="0"/>
          <w:sz w:val="24"/>
        </w:rPr>
        <mc:AlternateContent>
          <mc:Choice Requires="wpc">
            <w:drawing>
              <wp:inline distT="0" distB="0" distL="0" distR="0">
                <wp:extent cx="5029200" cy="2278380"/>
                <wp:effectExtent l="9525" t="9525" r="0" b="0"/>
                <wp:docPr id="14"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33645" y="699413"/>
                            <a:ext cx="1255840" cy="395289"/>
                          </a:xfrm>
                          <a:prstGeom prst="rect">
                            <a:avLst/>
                          </a:prstGeom>
                          <a:solidFill>
                            <a:srgbClr val="CCFF3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ind w:firstLineChars="150" w:firstLine="270"/>
                                <w:rPr>
                                  <w:rFonts w:hint="eastAsia"/>
                                  <w:sz w:val="18"/>
                                  <w:szCs w:val="18"/>
                                </w:rPr>
                              </w:pPr>
                              <w:r>
                                <w:rPr>
                                  <w:rFonts w:hint="eastAsia"/>
                                  <w:sz w:val="18"/>
                                  <w:szCs w:val="18"/>
                                </w:rPr>
                                <w:t>基</w:t>
                              </w:r>
                              <w:r>
                                <w:rPr>
                                  <w:rFonts w:hint="eastAsia"/>
                                  <w:sz w:val="18"/>
                                  <w:szCs w:val="18"/>
                                </w:rPr>
                                <w:t xml:space="preserve"> </w:t>
                              </w:r>
                              <w:r>
                                <w:rPr>
                                  <w:rFonts w:hint="eastAsia"/>
                                  <w:sz w:val="18"/>
                                  <w:szCs w:val="18"/>
                                </w:rPr>
                                <w:t>线</w:t>
                              </w:r>
                              <w:r>
                                <w:rPr>
                                  <w:rFonts w:hint="eastAsia"/>
                                  <w:sz w:val="18"/>
                                  <w:szCs w:val="18"/>
                                </w:rPr>
                                <w:t xml:space="preserve"> </w:t>
                              </w:r>
                              <w:r>
                                <w:rPr>
                                  <w:rFonts w:hint="eastAsia"/>
                                  <w:sz w:val="18"/>
                                  <w:szCs w:val="18"/>
                                </w:rPr>
                                <w:t>调</w:t>
                              </w:r>
                              <w:r>
                                <w:rPr>
                                  <w:rFonts w:hint="eastAsia"/>
                                  <w:sz w:val="18"/>
                                  <w:szCs w:val="18"/>
                                </w:rPr>
                                <w:t xml:space="preserve"> </w:t>
                              </w:r>
                              <w:proofErr w:type="gramStart"/>
                              <w:r>
                                <w:rPr>
                                  <w:rFonts w:hint="eastAsia"/>
                                  <w:sz w:val="18"/>
                                  <w:szCs w:val="18"/>
                                </w:rPr>
                                <w:t>研</w:t>
                              </w:r>
                              <w:proofErr w:type="gramEnd"/>
                            </w:p>
                          </w:txbxContent>
                        </wps:txbx>
                        <wps:bodyPr rot="0" vert="horz" wrap="square" lIns="91440" tIns="45720" rIns="91440" bIns="45720" anchor="t" anchorCtr="0" upright="1">
                          <a:noAutofit/>
                        </wps:bodyPr>
                      </wps:wsp>
                      <wps:wsp>
                        <wps:cNvPr id="2" name="Rectangle 5"/>
                        <wps:cNvSpPr>
                          <a:spLocks noChangeArrowheads="1"/>
                        </wps:cNvSpPr>
                        <wps:spPr bwMode="auto">
                          <a:xfrm>
                            <a:off x="1947282" y="699413"/>
                            <a:ext cx="1143398" cy="395289"/>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rPr>
                                  <w:rFonts w:hint="eastAsia"/>
                                  <w:sz w:val="13"/>
                                  <w:szCs w:val="13"/>
                                </w:rPr>
                              </w:pPr>
                              <w:r>
                                <w:rPr>
                                  <w:rFonts w:hint="eastAsia"/>
                                  <w:sz w:val="18"/>
                                  <w:szCs w:val="18"/>
                                </w:rPr>
                                <w:t>二级培训</w:t>
                              </w:r>
                              <w:r>
                                <w:rPr>
                                  <w:rFonts w:hint="eastAsia"/>
                                  <w:sz w:val="18"/>
                                  <w:szCs w:val="18"/>
                                </w:rPr>
                                <w:t>/</w:t>
                              </w:r>
                              <w:r>
                                <w:rPr>
                                  <w:rFonts w:hint="eastAsia"/>
                                  <w:sz w:val="18"/>
                                  <w:szCs w:val="18"/>
                                </w:rPr>
                                <w:t>教材开发</w:t>
                              </w:r>
                            </w:p>
                          </w:txbxContent>
                        </wps:txbx>
                        <wps:bodyPr rot="0" vert="horz" wrap="square" lIns="91440" tIns="45720" rIns="91440" bIns="45720" anchor="t" anchorCtr="0" upright="1">
                          <a:noAutofit/>
                        </wps:bodyPr>
                      </wps:wsp>
                      <wps:wsp>
                        <wps:cNvPr id="3" name="Rectangle 6"/>
                        <wps:cNvSpPr>
                          <a:spLocks noChangeArrowheads="1"/>
                        </wps:cNvSpPr>
                        <wps:spPr bwMode="auto">
                          <a:xfrm>
                            <a:off x="3547747" y="699413"/>
                            <a:ext cx="1142668" cy="395289"/>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rPr>
                                  <w:rFonts w:hint="eastAsia"/>
                                  <w:sz w:val="18"/>
                                  <w:szCs w:val="18"/>
                                </w:rPr>
                              </w:pPr>
                              <w:r>
                                <w:rPr>
                                  <w:rFonts w:hint="eastAsia"/>
                                  <w:sz w:val="18"/>
                                  <w:szCs w:val="18"/>
                                </w:rPr>
                                <w:t>制订逻辑框架图</w:t>
                              </w:r>
                            </w:p>
                          </w:txbxContent>
                        </wps:txbx>
                        <wps:bodyPr rot="0" vert="horz" wrap="square" lIns="91440" tIns="45720" rIns="91440" bIns="45720" anchor="t" anchorCtr="0" upright="1">
                          <a:noAutofit/>
                        </wps:bodyPr>
                      </wps:wsp>
                      <wps:wsp>
                        <wps:cNvPr id="4" name="AutoShape 7"/>
                        <wps:cNvSpPr>
                          <a:spLocks noChangeArrowheads="1"/>
                        </wps:cNvSpPr>
                        <wps:spPr bwMode="auto">
                          <a:xfrm>
                            <a:off x="3204582" y="797871"/>
                            <a:ext cx="228534" cy="198374"/>
                          </a:xfrm>
                          <a:prstGeom prst="notchedRightArrow">
                            <a:avLst>
                              <a:gd name="adj1" fmla="val 50000"/>
                              <a:gd name="adj2" fmla="val 28768"/>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AutoShape 8"/>
                        <wps:cNvSpPr>
                          <a:spLocks noChangeArrowheads="1"/>
                        </wps:cNvSpPr>
                        <wps:spPr bwMode="auto">
                          <a:xfrm>
                            <a:off x="1604846" y="797871"/>
                            <a:ext cx="228534" cy="198374"/>
                          </a:xfrm>
                          <a:prstGeom prst="notchedRightArrow">
                            <a:avLst>
                              <a:gd name="adj1" fmla="val 50000"/>
                              <a:gd name="adj2" fmla="val 28768"/>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AutoShape 9"/>
                        <wps:cNvSpPr>
                          <a:spLocks noChangeArrowheads="1"/>
                        </wps:cNvSpPr>
                        <wps:spPr bwMode="auto">
                          <a:xfrm>
                            <a:off x="3200201" y="1485615"/>
                            <a:ext cx="228534" cy="198374"/>
                          </a:xfrm>
                          <a:prstGeom prst="notchedRightArrow">
                            <a:avLst>
                              <a:gd name="adj1" fmla="val 50000"/>
                              <a:gd name="adj2" fmla="val 28768"/>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Rectangle 10"/>
                        <wps:cNvSpPr>
                          <a:spLocks noChangeArrowheads="1"/>
                        </wps:cNvSpPr>
                        <wps:spPr bwMode="auto">
                          <a:xfrm>
                            <a:off x="2057533" y="1387157"/>
                            <a:ext cx="1028036" cy="396747"/>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Pr="00633B4B" w:rsidRDefault="00306F41" w:rsidP="00306F41">
                              <w:pPr>
                                <w:rPr>
                                  <w:rFonts w:hint="eastAsia"/>
                                  <w:sz w:val="18"/>
                                  <w:szCs w:val="18"/>
                                </w:rPr>
                              </w:pPr>
                              <w:r w:rsidRPr="00633B4B">
                                <w:rPr>
                                  <w:rFonts w:hint="eastAsia"/>
                                  <w:sz w:val="18"/>
                                  <w:szCs w:val="18"/>
                                </w:rPr>
                                <w:t xml:space="preserve"> </w:t>
                              </w:r>
                              <w:r>
                                <w:rPr>
                                  <w:rFonts w:hint="eastAsia"/>
                                  <w:sz w:val="18"/>
                                  <w:szCs w:val="18"/>
                                </w:rPr>
                                <w:t>中期</w:t>
                              </w:r>
                              <w:r w:rsidRPr="00633B4B">
                                <w:rPr>
                                  <w:rFonts w:hint="eastAsia"/>
                                  <w:sz w:val="18"/>
                                  <w:szCs w:val="18"/>
                                </w:rPr>
                                <w:t>评估</w:t>
                              </w:r>
                              <w:r>
                                <w:rPr>
                                  <w:rFonts w:hint="eastAsia"/>
                                  <w:sz w:val="18"/>
                                  <w:szCs w:val="18"/>
                                </w:rPr>
                                <w:t>、</w:t>
                              </w:r>
                              <w:r w:rsidRPr="00633B4B">
                                <w:rPr>
                                  <w:rFonts w:hint="eastAsia"/>
                                  <w:sz w:val="18"/>
                                  <w:szCs w:val="18"/>
                                </w:rPr>
                                <w:t>反馈</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228534" y="0"/>
                            <a:ext cx="1257300" cy="495205"/>
                          </a:xfrm>
                          <a:prstGeom prst="rect">
                            <a:avLst/>
                          </a:prstGeom>
                          <a:solidFill>
                            <a:srgbClr val="FF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rPr>
                                  <w:rFonts w:hint="eastAsia"/>
                                </w:rPr>
                              </w:pPr>
                              <w:r>
                                <w:rPr>
                                  <w:rFonts w:hint="eastAsia"/>
                                </w:rPr>
                                <w:t>确定实验方案</w:t>
                              </w:r>
                            </w:p>
                          </w:txbxContent>
                        </wps:txbx>
                        <wps:bodyPr rot="0" vert="horz" wrap="square" lIns="91440" tIns="45720" rIns="91440" bIns="45720" anchor="t" anchorCtr="0" upright="1">
                          <a:noAutofit/>
                        </wps:bodyPr>
                      </wps:wsp>
                      <wps:wsp>
                        <wps:cNvPr id="9" name="AutoShape 12"/>
                        <wps:cNvSpPr>
                          <a:spLocks noChangeArrowheads="1"/>
                        </wps:cNvSpPr>
                        <wps:spPr bwMode="auto">
                          <a:xfrm>
                            <a:off x="1599735" y="1506765"/>
                            <a:ext cx="228534" cy="198374"/>
                          </a:xfrm>
                          <a:prstGeom prst="notchedRightArrow">
                            <a:avLst>
                              <a:gd name="adj1" fmla="val 50000"/>
                              <a:gd name="adj2" fmla="val 28768"/>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AutoShape 13"/>
                        <wps:cNvSpPr>
                          <a:spLocks noChangeArrowheads="1"/>
                        </wps:cNvSpPr>
                        <wps:spPr bwMode="auto">
                          <a:xfrm>
                            <a:off x="685601" y="495205"/>
                            <a:ext cx="228534" cy="99187"/>
                          </a:xfrm>
                          <a:prstGeom prst="downArrow">
                            <a:avLst>
                              <a:gd name="adj1" fmla="val 50000"/>
                              <a:gd name="adj2" fmla="val 25000"/>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Rectangle 14"/>
                        <wps:cNvSpPr>
                          <a:spLocks noChangeArrowheads="1"/>
                        </wps:cNvSpPr>
                        <wps:spPr bwMode="auto">
                          <a:xfrm>
                            <a:off x="3543366" y="1308391"/>
                            <a:ext cx="1142668" cy="395289"/>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rPr>
                                  <w:rFonts w:hint="eastAsia"/>
                                  <w:sz w:val="18"/>
                                  <w:szCs w:val="18"/>
                                </w:rPr>
                              </w:pPr>
                              <w:r>
                                <w:rPr>
                                  <w:rFonts w:hint="eastAsia"/>
                                  <w:sz w:val="18"/>
                                  <w:szCs w:val="18"/>
                                </w:rPr>
                                <w:t>经验交流</w:t>
                              </w:r>
                              <w:r>
                                <w:rPr>
                                  <w:rFonts w:hint="eastAsia"/>
                                  <w:sz w:val="18"/>
                                  <w:szCs w:val="18"/>
                                </w:rPr>
                                <w:t>/</w:t>
                              </w:r>
                              <w:r>
                                <w:rPr>
                                  <w:rFonts w:hint="eastAsia"/>
                                  <w:sz w:val="18"/>
                                  <w:szCs w:val="18"/>
                                </w:rPr>
                                <w:t>终期评估</w:t>
                              </w:r>
                            </w:p>
                            <w:p w:rsidR="00306F41" w:rsidRDefault="00306F41" w:rsidP="00306F41">
                              <w:pPr>
                                <w:ind w:firstLineChars="50" w:firstLine="90"/>
                                <w:rPr>
                                  <w:rFonts w:hint="eastAsia"/>
                                  <w:sz w:val="18"/>
                                  <w:szCs w:val="18"/>
                                </w:rPr>
                              </w:pPr>
                            </w:p>
                          </w:txbxContent>
                        </wps:txbx>
                        <wps:bodyPr rot="0" vert="horz" wrap="square" lIns="91440" tIns="45720" rIns="91440" bIns="45720" anchor="t" anchorCtr="0" upright="1">
                          <a:noAutofit/>
                        </wps:bodyPr>
                      </wps:wsp>
                      <wps:wsp>
                        <wps:cNvPr id="12" name="Rectangle 15"/>
                        <wps:cNvSpPr>
                          <a:spLocks noChangeArrowheads="1"/>
                        </wps:cNvSpPr>
                        <wps:spPr bwMode="auto">
                          <a:xfrm>
                            <a:off x="332944" y="1411954"/>
                            <a:ext cx="1143398" cy="396018"/>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6F41" w:rsidRDefault="00306F41" w:rsidP="00306F41">
                              <w:pPr>
                                <w:rPr>
                                  <w:rFonts w:hint="eastAsia"/>
                                  <w:color w:val="000000"/>
                                  <w:sz w:val="18"/>
                                  <w:szCs w:val="18"/>
                                </w:rPr>
                              </w:pPr>
                              <w:r>
                                <w:rPr>
                                  <w:rFonts w:hint="eastAsia"/>
                                  <w:color w:val="000000"/>
                                  <w:sz w:val="18"/>
                                  <w:szCs w:val="18"/>
                                </w:rPr>
                                <w:t>试点校行动干预</w:t>
                              </w:r>
                            </w:p>
                          </w:txbxContent>
                        </wps:txbx>
                        <wps:bodyPr rot="0" vert="horz" wrap="square" lIns="91440" tIns="45720" rIns="91440" bIns="45720" anchor="t" anchorCtr="0" upright="1">
                          <a:noAutofit/>
                        </wps:bodyPr>
                      </wps:wsp>
                      <wps:wsp>
                        <wps:cNvPr id="13" name="AutoShape 16"/>
                        <wps:cNvSpPr>
                          <a:spLocks noChangeArrowheads="1"/>
                        </wps:cNvSpPr>
                        <wps:spPr bwMode="auto">
                          <a:xfrm>
                            <a:off x="0" y="1485615"/>
                            <a:ext cx="228534" cy="199103"/>
                          </a:xfrm>
                          <a:prstGeom prst="stripedRightArrow">
                            <a:avLst>
                              <a:gd name="adj1" fmla="val 50000"/>
                              <a:gd name="adj2" fmla="val 28663"/>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inline>
            </w:drawing>
          </mc:Choice>
          <mc:Fallback>
            <w:pict>
              <v:group id="画布 2" o:spid="_x0000_s1026" editas="canvas" style="width:396pt;height:179.4pt;mso-position-horizontal-relative:char;mso-position-vertical-relative:line" coordsize="50292,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22783;visibility:visible;mso-wrap-style:square">
                  <v:fill o:detectmouseclick="t"/>
                  <v:path o:connecttype="none"/>
                </v:shape>
                <v:rect id="Rectangle 4" o:spid="_x0000_s1028" style="position:absolute;left:2336;top:6994;width:12558;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04gMEA&#10;AADaAAAADwAAAGRycy9kb3ducmV2LnhtbERPTWvCQBC9F/oflhG81U08SEldxQoBQTwY29LjNDtN&#10;YrOz6e4mxn/fFYSehsf7nOV6NK0YyPnGsoJ0loAgLq1uuFLwdsqfnkH4gKyxtUwKruRhvXp8WGKm&#10;7YWPNBShEjGEfYYK6hC6TEpf1mTQz2xHHLlv6wyGCF0ltcNLDDetnCfJQhpsODbU2NG2pvKn6I2C&#10;8fz60fNvNcivz9wWbkj3+eFdqelk3LyACDSGf/HdvdNx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tOIDBAAAA2gAAAA8AAAAAAAAAAAAAAAAAmAIAAGRycy9kb3du&#10;cmV2LnhtbFBLBQYAAAAABAAEAPUAAACGAwAAAAA=&#10;" fillcolor="#cf3">
                  <v:textbox>
                    <w:txbxContent>
                      <w:p w:rsidR="00306F41" w:rsidRDefault="00306F41" w:rsidP="00306F41">
                        <w:pPr>
                          <w:ind w:firstLineChars="150" w:firstLine="270"/>
                          <w:rPr>
                            <w:rFonts w:hint="eastAsia"/>
                            <w:sz w:val="18"/>
                            <w:szCs w:val="18"/>
                          </w:rPr>
                        </w:pPr>
                        <w:r>
                          <w:rPr>
                            <w:rFonts w:hint="eastAsia"/>
                            <w:sz w:val="18"/>
                            <w:szCs w:val="18"/>
                          </w:rPr>
                          <w:t>基</w:t>
                        </w:r>
                        <w:r>
                          <w:rPr>
                            <w:rFonts w:hint="eastAsia"/>
                            <w:sz w:val="18"/>
                            <w:szCs w:val="18"/>
                          </w:rPr>
                          <w:t xml:space="preserve"> </w:t>
                        </w:r>
                        <w:r>
                          <w:rPr>
                            <w:rFonts w:hint="eastAsia"/>
                            <w:sz w:val="18"/>
                            <w:szCs w:val="18"/>
                          </w:rPr>
                          <w:t>线</w:t>
                        </w:r>
                        <w:r>
                          <w:rPr>
                            <w:rFonts w:hint="eastAsia"/>
                            <w:sz w:val="18"/>
                            <w:szCs w:val="18"/>
                          </w:rPr>
                          <w:t xml:space="preserve"> </w:t>
                        </w:r>
                        <w:r>
                          <w:rPr>
                            <w:rFonts w:hint="eastAsia"/>
                            <w:sz w:val="18"/>
                            <w:szCs w:val="18"/>
                          </w:rPr>
                          <w:t>调</w:t>
                        </w:r>
                        <w:r>
                          <w:rPr>
                            <w:rFonts w:hint="eastAsia"/>
                            <w:sz w:val="18"/>
                            <w:szCs w:val="18"/>
                          </w:rPr>
                          <w:t xml:space="preserve"> </w:t>
                        </w:r>
                        <w:proofErr w:type="gramStart"/>
                        <w:r>
                          <w:rPr>
                            <w:rFonts w:hint="eastAsia"/>
                            <w:sz w:val="18"/>
                            <w:szCs w:val="18"/>
                          </w:rPr>
                          <w:t>研</w:t>
                        </w:r>
                        <w:proofErr w:type="gramEnd"/>
                      </w:p>
                    </w:txbxContent>
                  </v:textbox>
                </v:rect>
                <v:rect id="Rectangle 5" o:spid="_x0000_s1029" style="position:absolute;left:19472;top:6994;width:11434;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uEcQA&#10;AADaAAAADwAAAGRycy9kb3ducmV2LnhtbESPT2vCQBTE74V+h+UVetONgUoaXYPYP7QXsVE8P7LP&#10;JCT7NmS3Jvn2bkHocZiZ3zDrbDStuFLvassKFvMIBHFhdc2lgtPxY5aAcB5ZY2uZFEzkINs8Pqwx&#10;1XbgH7rmvhQBwi5FBZX3XSqlKyoy6Oa2Iw7exfYGfZB9KXWPQ4CbVsZRtJQGaw4LFXa0q6ho8l+j&#10;4PPUfTf5boqT/eHlPU/ezq+X/Vmp56dxuwLhafT/4Xv7SyuI4e9Ku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cbhHEAAAA2gAAAA8AAAAAAAAAAAAAAAAAmAIAAGRycy9k&#10;b3ducmV2LnhtbFBLBQYAAAAABAAEAPUAAACJAwAAAAA=&#10;" fillcolor="yellow">
                  <v:textbox>
                    <w:txbxContent>
                      <w:p w:rsidR="00306F41" w:rsidRDefault="00306F41" w:rsidP="00306F41">
                        <w:pPr>
                          <w:rPr>
                            <w:rFonts w:hint="eastAsia"/>
                            <w:sz w:val="13"/>
                            <w:szCs w:val="13"/>
                          </w:rPr>
                        </w:pPr>
                        <w:r>
                          <w:rPr>
                            <w:rFonts w:hint="eastAsia"/>
                            <w:sz w:val="18"/>
                            <w:szCs w:val="18"/>
                          </w:rPr>
                          <w:t>二级培训</w:t>
                        </w:r>
                        <w:r>
                          <w:rPr>
                            <w:rFonts w:hint="eastAsia"/>
                            <w:sz w:val="18"/>
                            <w:szCs w:val="18"/>
                          </w:rPr>
                          <w:t>/</w:t>
                        </w:r>
                        <w:r>
                          <w:rPr>
                            <w:rFonts w:hint="eastAsia"/>
                            <w:sz w:val="18"/>
                            <w:szCs w:val="18"/>
                          </w:rPr>
                          <w:t>教材开发</w:t>
                        </w:r>
                      </w:p>
                    </w:txbxContent>
                  </v:textbox>
                </v:rect>
                <v:rect id="Rectangle 6" o:spid="_x0000_s1030" style="position:absolute;left:35477;top:6994;width:11427;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LisMA&#10;AADaAAAADwAAAGRycy9kb3ducmV2LnhtbESPT4vCMBTE78J+h/AWvGm6itKtRln8x3oRt4rnR/Ns&#10;i81LaaLWb78RBI/DzPyGmc5bU4kbNa60rOCrH4EgzqwuOVdwPKx7MQjnkTVWlknBgxzMZx+dKSba&#10;3vmPbqnPRYCwS1BB4X2dSOmyggy6vq2Jg3e2jUEfZJNL3eA9wE0lB1E0lgZLDgsF1rQoKLukV6Ng&#10;c6y3l3TxGMS7/WiVxsvT93l3Uqr72f5MQHhq/Tv8av9qBUN4Xg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DLisMAAADaAAAADwAAAAAAAAAAAAAAAACYAgAAZHJzL2Rv&#10;d25yZXYueG1sUEsFBgAAAAAEAAQA9QAAAIgDAAAAAA==&#10;" fillcolor="yellow">
                  <v:textbox>
                    <w:txbxContent>
                      <w:p w:rsidR="00306F41" w:rsidRDefault="00306F41" w:rsidP="00306F41">
                        <w:pPr>
                          <w:rPr>
                            <w:rFonts w:hint="eastAsia"/>
                            <w:sz w:val="18"/>
                            <w:szCs w:val="18"/>
                          </w:rPr>
                        </w:pPr>
                        <w:r>
                          <w:rPr>
                            <w:rFonts w:hint="eastAsia"/>
                            <w:sz w:val="18"/>
                            <w:szCs w:val="18"/>
                          </w:rPr>
                          <w:t>制订逻辑框架图</w:t>
                        </w:r>
                      </w:p>
                    </w:txbxContent>
                  </v:textbox>
                </v: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7" o:spid="_x0000_s1031" type="#_x0000_t94" style="position:absolute;left:32045;top:7978;width:2286;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msIA&#10;AADaAAAADwAAAGRycy9kb3ducmV2LnhtbESPwWrDMBBE74H+g9hCb4mctITUtRzaQiDk1jgfsFgb&#10;y8RauZZqq/n6qFDIcZiZN0yxjbYTIw2+daxguchAENdOt9woOFW7+QaED8gaO8ek4Jc8bMuHWYG5&#10;dhN/0XgMjUgQ9jkqMCH0uZS+NmTRL1xPnLyzGyyGJIdG6gGnBLedXGXZWlpsOS0Y7OnTUH05/lgF&#10;1fdqfI7X3euhOWfamSkydh9KPT3G9zcQgWK4h//be63gBf6u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r+awgAAANoAAAAPAAAAAAAAAAAAAAAAAJgCAABkcnMvZG93&#10;bnJldi54bWxQSwUGAAAAAAQABAD1AAAAhwMAAAAA&#10;" adj="16206" fillcolor="yellow"/>
                <v:shape id="AutoShape 8" o:spid="_x0000_s1032" type="#_x0000_t94" style="position:absolute;left:16048;top:7978;width:2285;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aAcIA&#10;AADaAAAADwAAAGRycy9kb3ducmV2LnhtbESPwWrDMBBE74H+g9hCb4mclIbUtRzaQiDk1jgfsFgb&#10;y8RauZZqq/n6qFDIcZiZN0yxjbYTIw2+daxguchAENdOt9woOFW7+QaED8gaO8ek4Jc8bMuHWYG5&#10;dhN/0XgMjUgQ9jkqMCH0uZS+NmTRL1xPnLyzGyyGJIdG6gGnBLedXGXZWlpsOS0Y7OnTUH05/lgF&#10;1fdqfI7X3euhOWfamSkydh9KPT3G9zcQgWK4h//be63gBf6u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hoBwgAAANoAAAAPAAAAAAAAAAAAAAAAAJgCAABkcnMvZG93&#10;bnJldi54bWxQSwUGAAAAAAQABAD1AAAAhwMAAAAA&#10;" adj="16206" fillcolor="yellow"/>
                <v:shape id="AutoShape 9" o:spid="_x0000_s1033" type="#_x0000_t94" style="position:absolute;left:32002;top:14856;width:2285;height:1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EdsAA&#10;AADaAAAADwAAAGRycy9kb3ducmV2LnhtbESP0YrCMBRE3xf8h3AF39ZUBdFqFF0QxLdVP+DSXJti&#10;c1ObbBv36zfCgo/DzJxh1ttoa9FR6yvHCibjDARx4XTFpYLr5fC5AOEDssbaMSl4koftZvCxxly7&#10;nr+pO4dSJAj7HBWYEJpcSl8YsujHriFO3s21FkOSbSl1i32C21pOs2wuLVacFgw29GWouJ9/rILL&#10;Y9rN4u9heSpvmXamj4z1XqnRMO5WIALF8A7/t49awRxeV9IN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SEdsAAAADaAAAADwAAAAAAAAAAAAAAAACYAgAAZHJzL2Rvd25y&#10;ZXYueG1sUEsFBgAAAAAEAAQA9QAAAIUDAAAAAA==&#10;" adj="16206" fillcolor="yellow"/>
                <v:rect id="Rectangle 10" o:spid="_x0000_s1034" style="position:absolute;left:20575;top:13871;width:10280;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NicMA&#10;AADaAAAADwAAAGRycy9kb3ducmV2LnhtbESPT4vCMBTE78J+h/AWvGm6gtqtRln8x3oRt4rnR/Ns&#10;i81LaaLWb78RBI/DzPyGmc5bU4kbNa60rOCrH4EgzqwuOVdwPKx7MQjnkTVWlknBgxzMZx+dKSba&#10;3vmPbqnPRYCwS1BB4X2dSOmyggy6vq2Jg3e2jUEfZJNL3eA9wE0lB1E0kgZLDgsF1rQoKLukV6Ng&#10;c6y3l3TxGMS7/XCVxsvT93l3Uqr72f5MQHhq/Tv8av9qBWN4Xg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vNicMAAADaAAAADwAAAAAAAAAAAAAAAACYAgAAZHJzL2Rv&#10;d25yZXYueG1sUEsFBgAAAAAEAAQA9QAAAIgDAAAAAA==&#10;" fillcolor="yellow">
                  <v:textbox>
                    <w:txbxContent>
                      <w:p w:rsidR="00306F41" w:rsidRPr="00633B4B" w:rsidRDefault="00306F41" w:rsidP="00306F41">
                        <w:pPr>
                          <w:rPr>
                            <w:rFonts w:hint="eastAsia"/>
                            <w:sz w:val="18"/>
                            <w:szCs w:val="18"/>
                          </w:rPr>
                        </w:pPr>
                        <w:r w:rsidRPr="00633B4B">
                          <w:rPr>
                            <w:rFonts w:hint="eastAsia"/>
                            <w:sz w:val="18"/>
                            <w:szCs w:val="18"/>
                          </w:rPr>
                          <w:t xml:space="preserve"> </w:t>
                        </w:r>
                        <w:r>
                          <w:rPr>
                            <w:rFonts w:hint="eastAsia"/>
                            <w:sz w:val="18"/>
                            <w:szCs w:val="18"/>
                          </w:rPr>
                          <w:t>中期</w:t>
                        </w:r>
                        <w:r w:rsidRPr="00633B4B">
                          <w:rPr>
                            <w:rFonts w:hint="eastAsia"/>
                            <w:sz w:val="18"/>
                            <w:szCs w:val="18"/>
                          </w:rPr>
                          <w:t>评估</w:t>
                        </w:r>
                        <w:r>
                          <w:rPr>
                            <w:rFonts w:hint="eastAsia"/>
                            <w:sz w:val="18"/>
                            <w:szCs w:val="18"/>
                          </w:rPr>
                          <w:t>、</w:t>
                        </w:r>
                        <w:r w:rsidRPr="00633B4B">
                          <w:rPr>
                            <w:rFonts w:hint="eastAsia"/>
                            <w:sz w:val="18"/>
                            <w:szCs w:val="18"/>
                          </w:rPr>
                          <w:t>反馈</w:t>
                        </w:r>
                      </w:p>
                    </w:txbxContent>
                  </v:textbox>
                </v:rect>
                <v:rect id="Rectangle 11" o:spid="_x0000_s1035" style="position:absolute;left:2285;width:12573;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7xMAA&#10;AADaAAAADwAAAGRycy9kb3ducmV2LnhtbERPS2vCQBC+C/0Pywi96cYWtUZXqUJBKB589OBtyE6T&#10;0Oxs2J2a9N93D4LHj++92vSuUTcKsfZsYDLOQBEX3tZcGricP0ZvoKIgW2w8k4E/irBZPw1WmFvf&#10;8ZFuJylVCuGYo4FKpM21jkVFDuPYt8SJ+/bBoSQYSm0DdincNfoly2baYc2pocKWdhUVP6dfZ6Dz&#10;2+vrdIGfu7lICP3XYXspFsY8D/v3JSihXh7iu3tvDaSt6Uq6AXr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J7xMAAAADaAAAADwAAAAAAAAAAAAAAAACYAgAAZHJzL2Rvd25y&#10;ZXYueG1sUEsFBgAAAAAEAAQA9QAAAIUDAAAAAA==&#10;" fillcolor="red">
                  <v:textbox>
                    <w:txbxContent>
                      <w:p w:rsidR="00306F41" w:rsidRDefault="00306F41" w:rsidP="00306F41">
                        <w:pPr>
                          <w:rPr>
                            <w:rFonts w:hint="eastAsia"/>
                          </w:rPr>
                        </w:pPr>
                        <w:r>
                          <w:rPr>
                            <w:rFonts w:hint="eastAsia"/>
                          </w:rPr>
                          <w:t>确定实验方案</w:t>
                        </w:r>
                      </w:p>
                    </w:txbxContent>
                  </v:textbox>
                </v:rect>
                <v:shape id="AutoShape 12" o:spid="_x0000_s1036" type="#_x0000_t94" style="position:absolute;left:15997;top:15067;width:2285;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QBMEA&#10;AADaAAAADwAAAGRycy9kb3ducmV2LnhtbESPwWrDMBBE74X8g9hAb42cBErjWglJIRB6q90PWKy1&#10;ZWKtHEux1X59VSj0OMzMG6Y4RNuLiUbfOVawXmUgiGunO24VfFbnpxcQPiBr7B2Tgi/ycNgvHgrM&#10;tZv5g6YytCJB2OeowIQw5FL62pBFv3IDcfIaN1oMSY6t1CPOCW57ucmyZ2mx47RgcKA3Q/W1vFsF&#10;1W0zbeP3effeNpl2Zo6M/Umpx2U8voIIFMN/+K990Qp28Hsl3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EATBAAAA2gAAAA8AAAAAAAAAAAAAAAAAmAIAAGRycy9kb3du&#10;cmV2LnhtbFBLBQYAAAAABAAEAPUAAACGAwAAAAA=&#10;" adj="16206" fillcolor="yellow"/>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3" o:spid="_x0000_s1037" type="#_x0000_t67" style="position:absolute;left:6856;top:4952;width:2285;height: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sMA&#10;AADbAAAADwAAAGRycy9kb3ducmV2LnhtbESPvW7DMAyE9wB9B4EFsiVyOgSFGyVoAxjolt8lG2Gx&#10;lhOLciw5dvv05VCgG4k73n1cbUbfqAd1sQ5sYDHPQBGXwdZcGTifitkrqJiQLTaBycA3RdisnyYr&#10;zG0Y+ECPY6qUhHDM0YBLqc21jqUjj3EeWmLRvkLnMcnaVdp2OEi4b/RLli21x5qlwWFLW0fl7dh7&#10;A4eid253//D9df9T4DLt75fLYMz0eXx/A5VoTP/mv+tP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IsMAAADbAAAADwAAAAAAAAAAAAAAAACYAgAAZHJzL2Rv&#10;d25yZXYueG1sUEsFBgAAAAAEAAQA9QAAAIgDAAAAAA==&#10;" fillcolor="yellow"/>
                <v:rect id="Rectangle 14" o:spid="_x0000_s1038" style="position:absolute;left:35433;top:13083;width:11427;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6Z3cEA&#10;AADbAAAADwAAAGRycy9kb3ducmV2LnhtbERPS4vCMBC+L/gfwgje1lTBpVajiC/0IlrF89CMbbGZ&#10;lCZq/fcbYWFv8/E9ZzpvTSWe1LjSsoJBPwJBnFldcq7gct58xyCcR9ZYWSYFb3Iwn3W+ppho++IT&#10;PVOfixDCLkEFhfd1IqXLCjLo+rYmDtzNNgZ9gE0udYOvEG4qOYyiH2mw5NBQYE3LgrJ7+jAKtpd6&#10;f0+X72F8OI7Waby6jm+Hq1K9bruYgPDU+n/xn3unw/wBfH4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md3BAAAA2wAAAA8AAAAAAAAAAAAAAAAAmAIAAGRycy9kb3du&#10;cmV2LnhtbFBLBQYAAAAABAAEAPUAAACGAwAAAAA=&#10;" fillcolor="yellow">
                  <v:textbox>
                    <w:txbxContent>
                      <w:p w:rsidR="00306F41" w:rsidRDefault="00306F41" w:rsidP="00306F41">
                        <w:pPr>
                          <w:rPr>
                            <w:rFonts w:hint="eastAsia"/>
                            <w:sz w:val="18"/>
                            <w:szCs w:val="18"/>
                          </w:rPr>
                        </w:pPr>
                        <w:r>
                          <w:rPr>
                            <w:rFonts w:hint="eastAsia"/>
                            <w:sz w:val="18"/>
                            <w:szCs w:val="18"/>
                          </w:rPr>
                          <w:t>经验交流</w:t>
                        </w:r>
                        <w:r>
                          <w:rPr>
                            <w:rFonts w:hint="eastAsia"/>
                            <w:sz w:val="18"/>
                            <w:szCs w:val="18"/>
                          </w:rPr>
                          <w:t>/</w:t>
                        </w:r>
                        <w:r>
                          <w:rPr>
                            <w:rFonts w:hint="eastAsia"/>
                            <w:sz w:val="18"/>
                            <w:szCs w:val="18"/>
                          </w:rPr>
                          <w:t>终期评估</w:t>
                        </w:r>
                      </w:p>
                      <w:p w:rsidR="00306F41" w:rsidRDefault="00306F41" w:rsidP="00306F41">
                        <w:pPr>
                          <w:ind w:firstLineChars="50" w:firstLine="90"/>
                          <w:rPr>
                            <w:rFonts w:hint="eastAsia"/>
                            <w:sz w:val="18"/>
                            <w:szCs w:val="18"/>
                          </w:rPr>
                        </w:pPr>
                      </w:p>
                    </w:txbxContent>
                  </v:textbox>
                </v:rect>
                <v:rect id="Rectangle 15" o:spid="_x0000_s1039" style="position:absolute;left:3329;top:14119;width:11434;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HqsMA&#10;AADbAAAADwAAAGRycy9kb3ducmV2LnhtbERPS2vCQBC+F/oflin0phsDlTS6BrEP2ovYKJ6H7JiE&#10;ZGdDdmuSf+8WhN7m43vOOhtNK67Uu9qygsU8AkFcWF1zqeB0/JglIJxH1thaJgUTOcg2jw9rTLUd&#10;+IeuuS9FCGGXooLK+y6V0hUVGXRz2xEH7mJ7gz7AvpS6xyGEm1bGUbSUBmsODRV2tKuoaPJfo+Dz&#10;1H03+W6Kk/3h5T1P3s6vl/1ZqeencbsC4Wn0/+K7+0uH+TH8/R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HqsMAAADbAAAADwAAAAAAAAAAAAAAAACYAgAAZHJzL2Rv&#10;d25yZXYueG1sUEsFBgAAAAAEAAQA9QAAAIgDAAAAAA==&#10;" fillcolor="yellow">
                  <v:textbox>
                    <w:txbxContent>
                      <w:p w:rsidR="00306F41" w:rsidRDefault="00306F41" w:rsidP="00306F41">
                        <w:pPr>
                          <w:rPr>
                            <w:rFonts w:hint="eastAsia"/>
                            <w:color w:val="000000"/>
                            <w:sz w:val="18"/>
                            <w:szCs w:val="18"/>
                          </w:rPr>
                        </w:pPr>
                        <w:r>
                          <w:rPr>
                            <w:rFonts w:hint="eastAsia"/>
                            <w:color w:val="000000"/>
                            <w:sz w:val="18"/>
                            <w:szCs w:val="18"/>
                          </w:rPr>
                          <w:t>试点校行动干预</w:t>
                        </w:r>
                      </w:p>
                    </w:txbxContent>
                  </v:textbox>
                </v: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6" o:spid="_x0000_s1040" type="#_x0000_t93" style="position:absolute;top:14856;width:2285;height:1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0U9sIA&#10;AADbAAAADwAAAGRycy9kb3ducmV2LnhtbERPTWvCQBC9C/6HZYReim6soCV1lVYs9CKoFfQ4ZifZ&#10;0OxsyK4m/ntXKHibx/uc+bKzlbhS40vHCsajBARx5nTJhYLD7/fwHYQPyBorx6TgRh6Wi35vjql2&#10;Le/oug+FiCHsU1RgQqhTKX1myKIfuZo4crlrLIYIm0LqBtsYbiv5liRTabHk2GCwppWh7G9/sQqO&#10;az3bHrpVfs5PdGlfN2YT9JdSL4Pu8wNEoC48xf/uHx3nT+DxSz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RT2wgAAANsAAAAPAAAAAAAAAAAAAAAAAJgCAABkcnMvZG93&#10;bnJldi54bWxQSwUGAAAAAAQABAD1AAAAhwMAAAAA&#10;" adj="16206" fillcolor="yellow"/>
                <w10:anchorlock/>
              </v:group>
            </w:pict>
          </mc:Fallback>
        </mc:AlternateContent>
      </w:r>
    </w:p>
    <w:p w:rsidR="00306F41" w:rsidRPr="005C6509" w:rsidRDefault="00306F41" w:rsidP="00306F41">
      <w:pPr>
        <w:spacing w:line="360" w:lineRule="auto"/>
        <w:outlineLvl w:val="2"/>
        <w:rPr>
          <w:rFonts w:ascii="宋体" w:hAnsi="宋体" w:cs="宋体" w:hint="eastAsia"/>
          <w:b/>
          <w:kern w:val="0"/>
          <w:sz w:val="24"/>
        </w:rPr>
      </w:pPr>
      <w:bookmarkStart w:id="25" w:name="_Toc211063956"/>
      <w:r w:rsidRPr="005C6509">
        <w:rPr>
          <w:rFonts w:ascii="宋体" w:hAnsi="宋体" w:cs="宋体" w:hint="eastAsia"/>
          <w:b/>
          <w:kern w:val="0"/>
          <w:sz w:val="24"/>
        </w:rPr>
        <w:t>4.</w:t>
      </w:r>
      <w:r>
        <w:rPr>
          <w:rFonts w:ascii="宋体" w:hAnsi="宋体" w:cs="宋体" w:hint="eastAsia"/>
          <w:b/>
          <w:kern w:val="0"/>
          <w:sz w:val="24"/>
        </w:rPr>
        <w:t>2</w:t>
      </w:r>
      <w:r w:rsidRPr="005C6509">
        <w:rPr>
          <w:rFonts w:ascii="宋体" w:hAnsi="宋体" w:cs="宋体" w:hint="eastAsia"/>
          <w:b/>
          <w:kern w:val="0"/>
          <w:sz w:val="24"/>
        </w:rPr>
        <w:t xml:space="preserve"> 北京</w:t>
      </w:r>
      <w:proofErr w:type="gramStart"/>
      <w:r w:rsidRPr="005C6509">
        <w:rPr>
          <w:rFonts w:ascii="宋体" w:hAnsi="宋体" w:cs="宋体" w:hint="eastAsia"/>
          <w:b/>
          <w:kern w:val="0"/>
          <w:sz w:val="24"/>
        </w:rPr>
        <w:t>海淀试点</w:t>
      </w:r>
      <w:proofErr w:type="gramEnd"/>
      <w:r w:rsidRPr="005C6509">
        <w:rPr>
          <w:rFonts w:ascii="宋体" w:hAnsi="宋体" w:cs="宋体" w:hint="eastAsia"/>
          <w:b/>
          <w:kern w:val="0"/>
          <w:sz w:val="24"/>
        </w:rPr>
        <w:t>工作</w:t>
      </w:r>
      <w:bookmarkEnd w:id="25"/>
      <w:r w:rsidRPr="005C6509">
        <w:rPr>
          <w:rFonts w:ascii="宋体" w:hAnsi="宋体" w:cs="宋体" w:hint="eastAsia"/>
          <w:b/>
          <w:kern w:val="0"/>
          <w:sz w:val="24"/>
        </w:rPr>
        <w:t xml:space="preserve"> </w:t>
      </w:r>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t>4.</w:t>
        </w:r>
        <w:r>
          <w:rPr>
            <w:rFonts w:ascii="宋体" w:hAnsi="宋体" w:cs="宋体" w:hint="eastAsia"/>
            <w:b/>
            <w:kern w:val="0"/>
            <w:sz w:val="24"/>
          </w:rPr>
          <w:t>2</w:t>
        </w:r>
        <w:r w:rsidRPr="005C6509">
          <w:rPr>
            <w:rFonts w:ascii="宋体" w:hAnsi="宋体" w:cs="宋体" w:hint="eastAsia"/>
            <w:b/>
            <w:kern w:val="0"/>
            <w:sz w:val="24"/>
          </w:rPr>
          <w:t>.1</w:t>
        </w:r>
      </w:smartTag>
      <w:r w:rsidRPr="005C6509">
        <w:rPr>
          <w:rFonts w:ascii="宋体" w:hAnsi="宋体" w:cs="宋体" w:hint="eastAsia"/>
          <w:b/>
          <w:kern w:val="0"/>
          <w:sz w:val="24"/>
        </w:rPr>
        <w:t xml:space="preserve"> </w:t>
      </w:r>
      <w:proofErr w:type="gramStart"/>
      <w:r>
        <w:rPr>
          <w:rFonts w:ascii="宋体" w:hAnsi="宋体" w:cs="宋体" w:hint="eastAsia"/>
          <w:b/>
          <w:kern w:val="0"/>
          <w:sz w:val="24"/>
        </w:rPr>
        <w:t>海淀</w:t>
      </w:r>
      <w:r w:rsidRPr="005C6509">
        <w:rPr>
          <w:rFonts w:ascii="宋体" w:hAnsi="宋体" w:cs="宋体" w:hint="eastAsia"/>
          <w:b/>
          <w:kern w:val="0"/>
          <w:sz w:val="24"/>
        </w:rPr>
        <w:t>试点</w:t>
      </w:r>
      <w:proofErr w:type="gramEnd"/>
      <w:r w:rsidRPr="005C6509">
        <w:rPr>
          <w:rFonts w:ascii="宋体" w:hAnsi="宋体" w:cs="宋体" w:hint="eastAsia"/>
          <w:b/>
          <w:kern w:val="0"/>
          <w:sz w:val="24"/>
        </w:rPr>
        <w:t>地区项目工作的组织与管理机制</w:t>
      </w:r>
    </w:p>
    <w:p w:rsidR="00306F41" w:rsidRDefault="00306F41" w:rsidP="00306F41">
      <w:pPr>
        <w:spacing w:beforeLines="50" w:before="156" w:line="360" w:lineRule="auto"/>
        <w:ind w:firstLineChars="200" w:firstLine="480"/>
        <w:rPr>
          <w:rFonts w:ascii="宋体" w:hAnsi="宋体" w:cs="宋体" w:hint="eastAsia"/>
          <w:kern w:val="0"/>
          <w:sz w:val="24"/>
        </w:rPr>
      </w:pPr>
      <w:r w:rsidRPr="005C6509">
        <w:rPr>
          <w:rFonts w:ascii="宋体" w:hAnsi="宋体" w:cs="宋体" w:hint="eastAsia"/>
          <w:kern w:val="0"/>
          <w:sz w:val="24"/>
        </w:rPr>
        <w:t>试点由教育部基础教育司领导，北京师范大学教育学院多元文化教育研究中</w:t>
      </w:r>
      <w:r w:rsidRPr="005C6509">
        <w:rPr>
          <w:rFonts w:ascii="宋体" w:hAnsi="宋体" w:cs="宋体" w:hint="eastAsia"/>
          <w:kern w:val="0"/>
          <w:sz w:val="24"/>
        </w:rPr>
        <w:lastRenderedPageBreak/>
        <w:t>心</w:t>
      </w:r>
      <w:r>
        <w:rPr>
          <w:rFonts w:ascii="宋体" w:hAnsi="宋体" w:cs="宋体" w:hint="eastAsia"/>
          <w:kern w:val="0"/>
          <w:sz w:val="24"/>
        </w:rPr>
        <w:t>提供技术支持</w:t>
      </w:r>
      <w:r w:rsidRPr="005C6509">
        <w:rPr>
          <w:rFonts w:ascii="宋体" w:hAnsi="宋体" w:cs="宋体" w:hint="eastAsia"/>
          <w:kern w:val="0"/>
          <w:sz w:val="24"/>
        </w:rPr>
        <w:t>，海淀区教委、海淀区教科所各科室负责人、四所试点学校的负责人、教师积极配合项目组的各项工作。</w:t>
      </w:r>
    </w:p>
    <w:p w:rsidR="00306F41" w:rsidRDefault="00306F41" w:rsidP="00306F41">
      <w:pPr>
        <w:spacing w:beforeLines="50" w:before="156" w:line="360" w:lineRule="auto"/>
        <w:ind w:firstLineChars="200" w:firstLine="480"/>
        <w:rPr>
          <w:rFonts w:ascii="宋体" w:hAnsi="宋体" w:cs="宋体" w:hint="eastAsia"/>
          <w:kern w:val="0"/>
          <w:sz w:val="24"/>
        </w:rPr>
      </w:pPr>
      <w:r>
        <w:rPr>
          <w:rFonts w:ascii="宋体" w:hAnsi="宋体" w:cs="宋体" w:hint="eastAsia"/>
          <w:kern w:val="0"/>
          <w:sz w:val="24"/>
        </w:rPr>
        <w:t>海淀区人员分工如下：</w:t>
      </w:r>
    </w:p>
    <w:p w:rsidR="00306F41" w:rsidRPr="00556A7E" w:rsidRDefault="00306F41" w:rsidP="00306F41">
      <w:pPr>
        <w:spacing w:beforeLines="50" w:before="156" w:line="360" w:lineRule="auto"/>
        <w:ind w:firstLineChars="200" w:firstLine="480"/>
        <w:rPr>
          <w:rFonts w:ascii="宋体" w:hAnsi="宋体" w:cs="宋体" w:hint="eastAsia"/>
          <w:kern w:val="0"/>
          <w:sz w:val="24"/>
        </w:rPr>
      </w:pPr>
      <w:r w:rsidRPr="00556A7E">
        <w:rPr>
          <w:rFonts w:ascii="宋体" w:hAnsi="宋体" w:cs="宋体" w:hint="eastAsia"/>
          <w:kern w:val="0"/>
          <w:sz w:val="24"/>
        </w:rPr>
        <w:t>课题领导小组：</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孙鹏：海淀区教育委员会主任</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吕书群：海淀区教育委员会副主任</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王建忠：海淀区教育督导室副主任</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课题负责人：</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吴</w:t>
      </w:r>
      <w:proofErr w:type="gramStart"/>
      <w:r w:rsidRPr="00556A7E">
        <w:rPr>
          <w:rFonts w:ascii="宋体" w:hAnsi="宋体" w:cs="宋体" w:hint="eastAsia"/>
          <w:kern w:val="0"/>
          <w:sz w:val="24"/>
        </w:rPr>
        <w:t>颍</w:t>
      </w:r>
      <w:proofErr w:type="gramEnd"/>
      <w:r w:rsidRPr="00556A7E">
        <w:rPr>
          <w:rFonts w:ascii="宋体" w:hAnsi="宋体" w:cs="宋体" w:hint="eastAsia"/>
          <w:kern w:val="0"/>
          <w:sz w:val="24"/>
        </w:rPr>
        <w:t>惠：海淀区教育科学研究所所长</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史怀远：海淀区教育委员会教育发展规划科科长</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朱建新：海淀区教育委员会社教科副科长</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主要成员：</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区教科所：李秀萍、吕文清</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发展规划科：史怀远、</w:t>
      </w:r>
      <w:proofErr w:type="gramStart"/>
      <w:r w:rsidRPr="00556A7E">
        <w:rPr>
          <w:rFonts w:ascii="宋体" w:hAnsi="宋体" w:cs="宋体" w:hint="eastAsia"/>
          <w:kern w:val="0"/>
          <w:sz w:val="24"/>
        </w:rPr>
        <w:t>焦东琴</w:t>
      </w:r>
      <w:proofErr w:type="gramEnd"/>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社教科：朱建新</w:t>
      </w:r>
    </w:p>
    <w:p w:rsidR="00306F41" w:rsidRPr="00556A7E"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试点学校：巨山小学、万泉河中学、行知实验学校、新希望小学</w:t>
      </w:r>
    </w:p>
    <w:p w:rsidR="00306F41" w:rsidRPr="005C6509" w:rsidRDefault="00306F41" w:rsidP="00306F41">
      <w:pPr>
        <w:spacing w:line="360" w:lineRule="auto"/>
        <w:ind w:firstLineChars="200" w:firstLine="480"/>
        <w:rPr>
          <w:rFonts w:ascii="宋体" w:hAnsi="宋体" w:cs="宋体" w:hint="eastAsia"/>
          <w:kern w:val="0"/>
          <w:sz w:val="24"/>
        </w:rPr>
      </w:pPr>
      <w:r w:rsidRPr="00556A7E">
        <w:rPr>
          <w:rFonts w:ascii="宋体" w:hAnsi="宋体" w:cs="宋体" w:hint="eastAsia"/>
          <w:kern w:val="0"/>
          <w:sz w:val="24"/>
        </w:rPr>
        <w:t>实施时间：2007年6月－2008年9月。</w:t>
      </w:r>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5C6509">
          <w:rPr>
            <w:rFonts w:ascii="宋体" w:hAnsi="宋体" w:cs="宋体" w:hint="eastAsia"/>
            <w:b/>
            <w:kern w:val="0"/>
            <w:sz w:val="24"/>
          </w:rPr>
          <w:t>4.</w:t>
        </w:r>
        <w:r>
          <w:rPr>
            <w:rFonts w:ascii="宋体" w:hAnsi="宋体" w:cs="宋体" w:hint="eastAsia"/>
            <w:b/>
            <w:kern w:val="0"/>
            <w:sz w:val="24"/>
          </w:rPr>
          <w:t>2</w:t>
        </w:r>
        <w:r w:rsidRPr="005C6509">
          <w:rPr>
            <w:rFonts w:ascii="宋体" w:hAnsi="宋体" w:cs="宋体" w:hint="eastAsia"/>
            <w:b/>
            <w:kern w:val="0"/>
            <w:sz w:val="24"/>
          </w:rPr>
          <w:t>.2</w:t>
        </w:r>
      </w:smartTag>
      <w:r w:rsidRPr="005C6509">
        <w:rPr>
          <w:rFonts w:ascii="宋体" w:hAnsi="宋体" w:cs="宋体" w:hint="eastAsia"/>
          <w:b/>
          <w:kern w:val="0"/>
          <w:sz w:val="24"/>
        </w:rPr>
        <w:t xml:space="preserve"> </w:t>
      </w:r>
      <w:proofErr w:type="gramStart"/>
      <w:r>
        <w:rPr>
          <w:rFonts w:ascii="宋体" w:hAnsi="宋体" w:cs="宋体" w:hint="eastAsia"/>
          <w:b/>
          <w:kern w:val="0"/>
          <w:sz w:val="24"/>
        </w:rPr>
        <w:t>海淀</w:t>
      </w:r>
      <w:r w:rsidRPr="005C6509">
        <w:rPr>
          <w:rFonts w:ascii="宋体" w:hAnsi="宋体" w:cs="宋体" w:hint="eastAsia"/>
          <w:b/>
          <w:kern w:val="0"/>
          <w:sz w:val="24"/>
        </w:rPr>
        <w:t>试点</w:t>
      </w:r>
      <w:proofErr w:type="gramEnd"/>
      <w:r w:rsidRPr="005C6509">
        <w:rPr>
          <w:rFonts w:ascii="宋体" w:hAnsi="宋体" w:cs="宋体" w:hint="eastAsia"/>
          <w:b/>
          <w:kern w:val="0"/>
          <w:sz w:val="24"/>
        </w:rPr>
        <w:t>地区项目实施</w:t>
      </w:r>
    </w:p>
    <w:p w:rsidR="00306F41" w:rsidRPr="005C6509" w:rsidRDefault="00306F41" w:rsidP="00306F41">
      <w:pPr>
        <w:spacing w:line="360" w:lineRule="auto"/>
        <w:rPr>
          <w:rFonts w:ascii="宋体" w:hAnsi="宋体" w:cs="宋体" w:hint="eastAsia"/>
          <w:b/>
          <w:kern w:val="0"/>
          <w:sz w:val="24"/>
        </w:rPr>
      </w:pPr>
      <w:r w:rsidRPr="005C6509">
        <w:rPr>
          <w:rFonts w:ascii="宋体" w:hAnsi="宋体" w:cs="宋体" w:hint="eastAsia"/>
          <w:b/>
          <w:kern w:val="0"/>
          <w:sz w:val="24"/>
        </w:rPr>
        <w:t>海淀区区级层面的政策及举措：</w:t>
      </w:r>
    </w:p>
    <w:p w:rsidR="00306F41" w:rsidRPr="005C6509" w:rsidRDefault="00306F41" w:rsidP="00306F41">
      <w:pPr>
        <w:spacing w:line="360" w:lineRule="auto"/>
        <w:rPr>
          <w:rFonts w:ascii="宋体" w:hAnsi="宋体" w:cs="宋体" w:hint="eastAsia"/>
          <w:b/>
          <w:kern w:val="0"/>
          <w:sz w:val="24"/>
        </w:rPr>
      </w:pPr>
      <w:r w:rsidRPr="005C6509">
        <w:rPr>
          <w:rFonts w:ascii="宋体" w:hAnsi="宋体" w:cs="宋体" w:hint="eastAsia"/>
          <w:b/>
          <w:kern w:val="0"/>
          <w:sz w:val="24"/>
        </w:rPr>
        <w:t xml:space="preserve">    </w:t>
      </w:r>
      <w:r w:rsidRPr="005C6509">
        <w:rPr>
          <w:rFonts w:ascii="宋体" w:hAnsi="宋体" w:cs="宋体" w:hint="eastAsia"/>
          <w:kern w:val="0"/>
          <w:sz w:val="24"/>
        </w:rPr>
        <w:t>目前，海淀区公办学校已接收外来儿童约5.1万人（其中随迁农民工子女2.4万人），政府批准的两所民办学校已接受外来儿童约3000人。面临学生生源结构的变革，海淀区采取了相关举措来保证外来儿童教育权益的保障：</w:t>
      </w:r>
      <w:proofErr w:type="gramStart"/>
      <w:r w:rsidRPr="005C6509">
        <w:rPr>
          <w:rFonts w:ascii="宋体" w:hAnsi="宋体" w:cs="宋体" w:hint="eastAsia"/>
          <w:kern w:val="0"/>
          <w:sz w:val="24"/>
        </w:rPr>
        <w:t>实施全纳教育</w:t>
      </w:r>
      <w:proofErr w:type="gramEnd"/>
      <w:r w:rsidRPr="005C6509">
        <w:rPr>
          <w:rFonts w:ascii="宋体" w:hAnsi="宋体" w:cs="宋体" w:hint="eastAsia"/>
          <w:kern w:val="0"/>
          <w:sz w:val="24"/>
        </w:rPr>
        <w:t>，鼓励学校接受流动儿童，进行入学指导，扩建和修缮公办学校，对自办学校加大资金投入力度，保证儿童受到有质量的教育。此外，海淀区还尝试社会力量参与，指导家庭教育，开展爱心教育，创设研究基地等。</w:t>
      </w:r>
    </w:p>
    <w:p w:rsidR="00306F41" w:rsidRPr="005C6509" w:rsidRDefault="00306F41" w:rsidP="00306F41">
      <w:pPr>
        <w:spacing w:beforeLines="50" w:before="156" w:afterLines="50" w:after="156" w:line="360" w:lineRule="auto"/>
        <w:rPr>
          <w:rFonts w:ascii="宋体" w:hAnsi="宋体" w:cs="宋体" w:hint="eastAsia"/>
          <w:b/>
          <w:kern w:val="0"/>
          <w:sz w:val="24"/>
        </w:rPr>
      </w:pPr>
      <w:r w:rsidRPr="005C6509">
        <w:rPr>
          <w:rFonts w:ascii="宋体" w:hAnsi="宋体" w:cs="宋体" w:hint="eastAsia"/>
          <w:b/>
          <w:kern w:val="0"/>
          <w:sz w:val="24"/>
        </w:rPr>
        <w:t>学校层面的实践与探索</w:t>
      </w:r>
    </w:p>
    <w:p w:rsidR="00306F41" w:rsidRPr="005C6509" w:rsidRDefault="00306F41" w:rsidP="00306F41">
      <w:pPr>
        <w:numPr>
          <w:ilvl w:val="0"/>
          <w:numId w:val="7"/>
        </w:numPr>
        <w:spacing w:line="360" w:lineRule="auto"/>
        <w:rPr>
          <w:rFonts w:ascii="宋体" w:hAnsi="宋体" w:cs="宋体" w:hint="eastAsia"/>
          <w:b/>
          <w:kern w:val="0"/>
          <w:sz w:val="24"/>
        </w:rPr>
      </w:pPr>
      <w:r w:rsidRPr="005C6509">
        <w:rPr>
          <w:rFonts w:ascii="宋体" w:hAnsi="宋体" w:cs="宋体" w:hint="eastAsia"/>
          <w:b/>
          <w:kern w:val="0"/>
          <w:sz w:val="24"/>
        </w:rPr>
        <w:t>改善入学</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巨山小学：在改善入学方面，2004年，巨山小学进京务工农民子女占80％，</w:t>
      </w:r>
      <w:r w:rsidRPr="005C6509">
        <w:rPr>
          <w:rFonts w:ascii="宋体" w:hAnsi="宋体" w:cs="宋体" w:hint="eastAsia"/>
          <w:kern w:val="0"/>
          <w:sz w:val="24"/>
        </w:rPr>
        <w:lastRenderedPageBreak/>
        <w:t>目前来自全国25个省市自治区的进京务工农民子女占90％，进京务工农民子女越来越占学生的主流。在这样的情况下，巨山小学坚持每年帮助家长们到镇政府给孩子办借读手续，免收借读费。对家庭经济困难的孩子们提供补助；坚持每年为每个孩子免费提供校本教材，各种学习练习卷、各种制作的原材料；坚持每年为每个孩子赠送一本《校园周报集锦》，以提高入学</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万泉河中学：该校2000以前全部为本市生。2002以后开始</w:t>
      </w:r>
      <w:proofErr w:type="gramStart"/>
      <w:r w:rsidRPr="005C6509">
        <w:rPr>
          <w:rFonts w:ascii="宋体" w:hAnsi="宋体" w:cs="宋体" w:hint="eastAsia"/>
          <w:kern w:val="0"/>
          <w:sz w:val="24"/>
        </w:rPr>
        <w:t>召</w:t>
      </w:r>
      <w:proofErr w:type="gramEnd"/>
      <w:r w:rsidRPr="005C6509">
        <w:rPr>
          <w:rFonts w:ascii="宋体" w:hAnsi="宋体" w:cs="宋体" w:hint="eastAsia"/>
          <w:kern w:val="0"/>
          <w:sz w:val="24"/>
        </w:rPr>
        <w:t>大批借读生。借读生占正式生的50%、70%左右。其中农民工子女占绝大多数。全校目前总人数为：507人，其中农民工随迁子女人数为278人（男生164人，女生114人）占了</w:t>
      </w:r>
      <w:proofErr w:type="gramStart"/>
      <w:r w:rsidRPr="005C6509">
        <w:rPr>
          <w:rFonts w:ascii="宋体" w:hAnsi="宋体" w:cs="宋体" w:hint="eastAsia"/>
          <w:kern w:val="0"/>
          <w:sz w:val="24"/>
        </w:rPr>
        <w:t>全校总</w:t>
      </w:r>
      <w:proofErr w:type="gramEnd"/>
      <w:r w:rsidRPr="005C6509">
        <w:rPr>
          <w:rFonts w:ascii="宋体" w:hAnsi="宋体" w:cs="宋体" w:hint="eastAsia"/>
          <w:kern w:val="0"/>
          <w:sz w:val="24"/>
        </w:rPr>
        <w:t>人数的67.7%。为了使更多的外来儿童能够进入公立学校，学校主动招生，学校发出招生简章共310份，分别散发到20多所小学。2007年三月份开始进行报名工作，抽1名教师负责解答报名事宜，可电话报名。在教育部－世界银行2007年8月基线调研中，24.2％的学生通过学校印发的宣传材料入学，6.1％的学生通过学校主动上门的招生活动入学，2.2%的学生通过报纸电视广播等对学校的宣传入学，相对目前农民工子女选择学校的渠道主要是“熟人介绍”而言，万泉河中学采取了积极的主动招生措施。</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新希望学校：在改善入学方面，目前新希望学校所在地区的适龄儿童约4000人，外来人口的子女占85%。而公办学校只有一所（前八家小学），目前招收了800名外来人口的子女，已经饱和。除约有3%的外来人口子女到其他公办校就读外。仍有77%的外来人口子女流入新希望和其他打工子弟学校。面对现状，学校拿出五万元对学校教室进行装修、扩建，增强了招收能力。目前该校有生源1200人，比同期多招收140人。另外学校还针对特低收入人群实行减免制度，对多子女家庭采取只收书费的方法，尽可能的让农民工随迁子女全部入学。对于从老家刚来的学生也取消了出示学习证明及在校表现证明的门槛，做到随进随出。对于生病或残疾的孩子只要能继续学习，就给予接收。同时还取消了入学考试。这些举措使得新希望的入学情况大为改观。</w:t>
      </w:r>
    </w:p>
    <w:p w:rsidR="00306F41" w:rsidRPr="005C6509" w:rsidRDefault="00306F41" w:rsidP="00306F41">
      <w:pPr>
        <w:numPr>
          <w:ilvl w:val="0"/>
          <w:numId w:val="8"/>
        </w:numPr>
        <w:spacing w:line="360" w:lineRule="auto"/>
        <w:rPr>
          <w:rFonts w:ascii="宋体" w:hAnsi="宋体" w:cs="宋体" w:hint="eastAsia"/>
          <w:b/>
          <w:kern w:val="0"/>
          <w:sz w:val="24"/>
        </w:rPr>
      </w:pPr>
      <w:r w:rsidRPr="005C6509">
        <w:rPr>
          <w:rFonts w:ascii="宋体" w:hAnsi="宋体" w:cs="宋体" w:hint="eastAsia"/>
          <w:b/>
          <w:kern w:val="0"/>
          <w:sz w:val="24"/>
        </w:rPr>
        <w:t>改善教育教学</w:t>
      </w:r>
    </w:p>
    <w:p w:rsidR="00306F41" w:rsidRPr="005C6509" w:rsidRDefault="00306F41" w:rsidP="00306F41">
      <w:pPr>
        <w:tabs>
          <w:tab w:val="left" w:pos="3060"/>
        </w:tabs>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巨山小学：对于改善教育教学质量，巨山小学从构建校园文化入手。第一，培养“我负责、我能行、我快乐”的独立个体；第二，构建“我负责、我能行、我快乐”的家庭－校园文化；第三，树立“储蓄中华民族财富，做了不起的中国</w:t>
      </w:r>
      <w:r w:rsidRPr="005C6509">
        <w:rPr>
          <w:rFonts w:ascii="宋体" w:hAnsi="宋体" w:cs="宋体" w:hint="eastAsia"/>
          <w:kern w:val="0"/>
          <w:sz w:val="24"/>
        </w:rPr>
        <w:lastRenderedPageBreak/>
        <w:t>人”的志气。旨在唤醒孩子的主体意识，挖掘孩子的发展潜力。</w:t>
      </w:r>
    </w:p>
    <w:p w:rsidR="00306F41" w:rsidRPr="005C6509" w:rsidRDefault="00306F41" w:rsidP="00306F41">
      <w:pPr>
        <w:tabs>
          <w:tab w:val="left" w:pos="3060"/>
        </w:tabs>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万泉河中学：在提高教育教学方面，万泉河通过开展各种研究来发现流动儿童的教育教学规律。这些研究包括：进城务工人员子女学习习惯及行为习惯培养，用多种教学方法激发学生的学习兴趣，教会学生主动学习，进城务工人员子女心理健康教育，进城务工人员子女家庭教育引导等研究。学校还组建“心理室”心理咨询讲座，展开混合编班与单独编班的研究。在加强融合方面，万泉河积极召开家长会，农民工家长与教师的联系频率为每学年4次。并公布各个年级教师办公室电话，方便家长可随时与教师联系。此外还开办家长学校，进行新生家访，学校还制定出学生自我管理表与家长联系。</w:t>
      </w:r>
    </w:p>
    <w:p w:rsidR="00306F41" w:rsidRPr="005C6509" w:rsidRDefault="00306F41" w:rsidP="00306F41">
      <w:pPr>
        <w:tabs>
          <w:tab w:val="left" w:pos="3060"/>
        </w:tabs>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新希望学校：在提高教育教学方面。学校的作法包括极力营造“安全校园、健康校园、亲情校园”为核心的人文校园。牢固树立“一切为了学生发展”的教育理念，让学生快乐学习、快乐生活、快乐成长。以师为本，塑造教师团队的优秀品质，提升教师的自身形象 。以生为本，形成学生群体的优良学风，努力提高学生个体的学习质量。实施新教育，着力营造书香学校，努力改变学生的精神面貌。注重宣传，配合调研，着力营造良好的外围环境，寻求多方支持。搞好家长关系，打造良好的群众基础。</w:t>
      </w:r>
    </w:p>
    <w:p w:rsidR="00306F41" w:rsidRPr="005C6509" w:rsidRDefault="00306F41" w:rsidP="00306F41">
      <w:pPr>
        <w:numPr>
          <w:ilvl w:val="0"/>
          <w:numId w:val="9"/>
        </w:numPr>
        <w:spacing w:line="360" w:lineRule="auto"/>
        <w:rPr>
          <w:rFonts w:ascii="宋体" w:hAnsi="宋体" w:cs="宋体" w:hint="eastAsia"/>
          <w:b/>
          <w:kern w:val="0"/>
          <w:sz w:val="24"/>
        </w:rPr>
      </w:pPr>
      <w:r w:rsidRPr="005C6509">
        <w:rPr>
          <w:rFonts w:ascii="宋体" w:hAnsi="宋体" w:cs="宋体" w:hint="eastAsia"/>
          <w:b/>
          <w:kern w:val="0"/>
          <w:sz w:val="24"/>
        </w:rPr>
        <w:t>加强融合</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巨山小学：对于加强融合，巨山做了以下工作：开好第一次家长会，新生入学，学生进课堂，家长进会议室，召开《孩子成才从我做起》家长会。做好与家长的沟通，巧用成长喜报、家长信、临时性通知，保持学校、家庭之间的良好沟通，取得家长的大力支持。走进社区，融入社会。巨山小学带孩子们浏览北京、与中关村一小等学校师生交流，迎接了社会各界的人士甚是是国际教育专家的来访。这都是对这些孩子成长的一种激励，使他们融入社会、感恩社会，与城市儿童一样幸福成长在北京。 </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万泉河中学：为了加强融合，万泉河中学坚持召开家长会：农民工家长参与家长会的出席率达95%以上。农民工家长与教师的联系频率每学年4次。其他时间也有联系。公布各个年级教师办公室电话，家长可随时与教师联系。万泉河中学还坚持开办家长学校、新生家访、学校还制定出学生自我管理表与家长联系。</w:t>
      </w:r>
    </w:p>
    <w:p w:rsidR="00306F41" w:rsidRPr="0002461D"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02461D">
          <w:rPr>
            <w:rFonts w:ascii="宋体" w:hAnsi="宋体" w:cs="宋体" w:hint="eastAsia"/>
            <w:b/>
            <w:kern w:val="0"/>
            <w:sz w:val="24"/>
          </w:rPr>
          <w:t>4.</w:t>
        </w:r>
        <w:r>
          <w:rPr>
            <w:rFonts w:ascii="宋体" w:hAnsi="宋体" w:cs="宋体" w:hint="eastAsia"/>
            <w:b/>
            <w:kern w:val="0"/>
            <w:sz w:val="24"/>
          </w:rPr>
          <w:t>2</w:t>
        </w:r>
        <w:r w:rsidRPr="0002461D">
          <w:rPr>
            <w:rFonts w:ascii="宋体" w:hAnsi="宋体" w:cs="宋体" w:hint="eastAsia"/>
            <w:b/>
            <w:kern w:val="0"/>
            <w:sz w:val="24"/>
          </w:rPr>
          <w:t>.</w:t>
        </w:r>
        <w:r>
          <w:rPr>
            <w:rFonts w:ascii="宋体" w:hAnsi="宋体" w:cs="宋体" w:hint="eastAsia"/>
            <w:b/>
            <w:kern w:val="0"/>
            <w:sz w:val="24"/>
          </w:rPr>
          <w:t>3</w:t>
        </w:r>
      </w:smartTag>
      <w:r w:rsidRPr="0002461D">
        <w:rPr>
          <w:rFonts w:ascii="宋体" w:hAnsi="宋体" w:cs="宋体" w:hint="eastAsia"/>
          <w:b/>
          <w:kern w:val="0"/>
          <w:sz w:val="24"/>
        </w:rPr>
        <w:t xml:space="preserve"> </w:t>
      </w:r>
      <w:proofErr w:type="gramStart"/>
      <w:r>
        <w:rPr>
          <w:rFonts w:ascii="宋体" w:hAnsi="宋体" w:cs="宋体" w:hint="eastAsia"/>
          <w:b/>
          <w:kern w:val="0"/>
          <w:sz w:val="24"/>
        </w:rPr>
        <w:t>海淀试点</w:t>
      </w:r>
      <w:proofErr w:type="gramEnd"/>
      <w:r w:rsidRPr="0002461D">
        <w:rPr>
          <w:rFonts w:ascii="宋体" w:hAnsi="宋体" w:cs="宋体" w:hint="eastAsia"/>
          <w:b/>
          <w:kern w:val="0"/>
          <w:sz w:val="24"/>
        </w:rPr>
        <w:t>实施效果</w:t>
      </w:r>
    </w:p>
    <w:p w:rsidR="00306F41" w:rsidRPr="005C6509" w:rsidRDefault="00306F41" w:rsidP="00306F41">
      <w:pPr>
        <w:spacing w:line="360" w:lineRule="auto"/>
        <w:ind w:firstLineChars="196" w:firstLine="470"/>
        <w:rPr>
          <w:rFonts w:ascii="宋体" w:hAnsi="宋体" w:cs="宋体" w:hint="eastAsia"/>
          <w:kern w:val="0"/>
          <w:sz w:val="24"/>
        </w:rPr>
      </w:pPr>
      <w:r w:rsidRPr="005C6509">
        <w:rPr>
          <w:rFonts w:ascii="宋体" w:hAnsi="宋体" w:cs="宋体" w:hint="eastAsia"/>
          <w:kern w:val="0"/>
          <w:sz w:val="24"/>
        </w:rPr>
        <w:lastRenderedPageBreak/>
        <w:t>各个学校在入学方面都较上年有所提高，展开的一系列校园文化建设、提高教学质量建设、</w:t>
      </w:r>
      <w:proofErr w:type="gramStart"/>
      <w:r w:rsidRPr="005C6509">
        <w:rPr>
          <w:rFonts w:ascii="宋体" w:hAnsi="宋体" w:cs="宋体" w:hint="eastAsia"/>
          <w:kern w:val="0"/>
          <w:sz w:val="24"/>
        </w:rPr>
        <w:t>增进家</w:t>
      </w:r>
      <w:proofErr w:type="gramEnd"/>
      <w:r w:rsidRPr="005C6509">
        <w:rPr>
          <w:rFonts w:ascii="宋体" w:hAnsi="宋体" w:cs="宋体" w:hint="eastAsia"/>
          <w:kern w:val="0"/>
          <w:sz w:val="24"/>
        </w:rPr>
        <w:t>校联系等活动也使学生更好地融入学校。总体而言，试点取得了良好的成效。</w:t>
      </w:r>
    </w:p>
    <w:p w:rsidR="00306F41" w:rsidRPr="00017A60" w:rsidRDefault="00306F41" w:rsidP="00306F41">
      <w:pPr>
        <w:spacing w:line="360" w:lineRule="auto"/>
        <w:outlineLvl w:val="2"/>
        <w:rPr>
          <w:rFonts w:ascii="宋体" w:hAnsi="宋体" w:cs="宋体" w:hint="eastAsia"/>
          <w:b/>
          <w:kern w:val="0"/>
          <w:sz w:val="24"/>
        </w:rPr>
      </w:pPr>
      <w:bookmarkStart w:id="26" w:name="_Toc211063957"/>
      <w:r w:rsidRPr="00017A60">
        <w:rPr>
          <w:rFonts w:ascii="宋体" w:hAnsi="宋体" w:cs="宋体" w:hint="eastAsia"/>
          <w:b/>
          <w:kern w:val="0"/>
          <w:sz w:val="24"/>
        </w:rPr>
        <w:t>4.3武汉</w:t>
      </w:r>
      <w:proofErr w:type="gramStart"/>
      <w:r w:rsidRPr="00017A60">
        <w:rPr>
          <w:rFonts w:ascii="宋体" w:hAnsi="宋体" w:cs="宋体" w:hint="eastAsia"/>
          <w:b/>
          <w:kern w:val="0"/>
          <w:sz w:val="24"/>
        </w:rPr>
        <w:t>汉阳试点</w:t>
      </w:r>
      <w:proofErr w:type="gramEnd"/>
      <w:r w:rsidRPr="00017A60">
        <w:rPr>
          <w:rFonts w:ascii="宋体" w:hAnsi="宋体" w:cs="宋体" w:hint="eastAsia"/>
          <w:b/>
          <w:kern w:val="0"/>
          <w:sz w:val="24"/>
        </w:rPr>
        <w:t>工作报告</w:t>
      </w:r>
      <w:bookmarkEnd w:id="26"/>
      <w:r w:rsidRPr="00017A60">
        <w:rPr>
          <w:rFonts w:ascii="宋体" w:hAnsi="宋体" w:cs="宋体" w:hint="eastAsia"/>
          <w:b/>
          <w:kern w:val="0"/>
          <w:sz w:val="24"/>
        </w:rPr>
        <w:t xml:space="preserve"> </w:t>
      </w: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017A60">
          <w:rPr>
            <w:rFonts w:ascii="宋体" w:hAnsi="宋体" w:cs="宋体" w:hint="eastAsia"/>
            <w:b/>
            <w:kern w:val="0"/>
            <w:sz w:val="24"/>
          </w:rPr>
          <w:t>4.</w:t>
        </w:r>
        <w:r>
          <w:rPr>
            <w:rFonts w:ascii="宋体" w:hAnsi="宋体" w:cs="宋体" w:hint="eastAsia"/>
            <w:b/>
            <w:kern w:val="0"/>
            <w:sz w:val="24"/>
          </w:rPr>
          <w:t>3</w:t>
        </w:r>
        <w:r w:rsidRPr="00017A60">
          <w:rPr>
            <w:rFonts w:ascii="宋体" w:hAnsi="宋体" w:cs="宋体" w:hint="eastAsia"/>
            <w:b/>
            <w:kern w:val="0"/>
            <w:sz w:val="24"/>
          </w:rPr>
          <w:t>.</w:t>
        </w:r>
        <w:r>
          <w:rPr>
            <w:rFonts w:ascii="宋体" w:hAnsi="宋体" w:cs="宋体" w:hint="eastAsia"/>
            <w:b/>
            <w:kern w:val="0"/>
            <w:sz w:val="24"/>
          </w:rPr>
          <w:t>1</w:t>
        </w:r>
      </w:smartTag>
      <w:r>
        <w:rPr>
          <w:rFonts w:ascii="宋体" w:hAnsi="宋体" w:cs="宋体" w:hint="eastAsia"/>
          <w:b/>
          <w:kern w:val="0"/>
          <w:sz w:val="24"/>
        </w:rPr>
        <w:t>武汉</w:t>
      </w:r>
      <w:r w:rsidRPr="00017A60">
        <w:rPr>
          <w:rFonts w:ascii="宋体" w:hAnsi="宋体" w:cs="宋体" w:hint="eastAsia"/>
          <w:b/>
          <w:kern w:val="0"/>
          <w:sz w:val="24"/>
        </w:rPr>
        <w:t>项目试点区的组织与管理机制</w:t>
      </w:r>
    </w:p>
    <w:p w:rsidR="00306F41" w:rsidRPr="000136AB" w:rsidRDefault="00306F41" w:rsidP="00306F41">
      <w:pPr>
        <w:widowControl/>
        <w:shd w:val="clear" w:color="auto" w:fill="FFFFFF"/>
        <w:spacing w:line="400" w:lineRule="exact"/>
        <w:ind w:firstLineChars="200" w:firstLine="480"/>
        <w:rPr>
          <w:rFonts w:ascii="宋体" w:hAnsi="宋体" w:cs="宋体" w:hint="eastAsia"/>
          <w:kern w:val="0"/>
          <w:sz w:val="24"/>
        </w:rPr>
      </w:pPr>
      <w:r w:rsidRPr="000136AB">
        <w:rPr>
          <w:rFonts w:ascii="宋体" w:hAnsi="宋体" w:cs="宋体" w:hint="eastAsia"/>
          <w:kern w:val="0"/>
          <w:sz w:val="24"/>
        </w:rPr>
        <w:t>武汉市教育局首先</w:t>
      </w:r>
      <w:r w:rsidRPr="000136AB">
        <w:rPr>
          <w:rFonts w:ascii="宋体" w:hAnsi="宋体" w:cs="宋体"/>
          <w:kern w:val="0"/>
          <w:sz w:val="24"/>
        </w:rPr>
        <w:t>成立</w:t>
      </w:r>
      <w:r w:rsidRPr="000136AB">
        <w:rPr>
          <w:rFonts w:ascii="宋体" w:hAnsi="宋体" w:cs="宋体" w:hint="eastAsia"/>
          <w:kern w:val="0"/>
          <w:sz w:val="24"/>
        </w:rPr>
        <w:t>了以市教育局</w:t>
      </w:r>
      <w:proofErr w:type="gramStart"/>
      <w:r w:rsidRPr="000136AB">
        <w:rPr>
          <w:rFonts w:ascii="宋体" w:hAnsi="宋体" w:cs="宋体" w:hint="eastAsia"/>
          <w:kern w:val="0"/>
          <w:sz w:val="24"/>
        </w:rPr>
        <w:t>副局长胡腊芝</w:t>
      </w:r>
      <w:proofErr w:type="gramEnd"/>
      <w:r w:rsidRPr="000136AB">
        <w:rPr>
          <w:rFonts w:ascii="宋体" w:hAnsi="宋体" w:cs="宋体" w:hint="eastAsia"/>
          <w:kern w:val="0"/>
          <w:sz w:val="24"/>
        </w:rPr>
        <w:t>为组长、市教育科学研究院院长王池富、党委副书记李碧武、市教育局基础教育处处长王辉华、财务处副处长郑一斌、发展规划处副处长汪继芳、基础教育处</w:t>
      </w:r>
      <w:proofErr w:type="gramStart"/>
      <w:r w:rsidRPr="000136AB">
        <w:rPr>
          <w:rFonts w:ascii="宋体" w:hAnsi="宋体" w:cs="宋体" w:hint="eastAsia"/>
          <w:kern w:val="0"/>
          <w:sz w:val="24"/>
        </w:rPr>
        <w:t>副处长魏义华</w:t>
      </w:r>
      <w:proofErr w:type="gramEnd"/>
      <w:r w:rsidRPr="000136AB">
        <w:rPr>
          <w:rFonts w:ascii="宋体" w:hAnsi="宋体" w:cs="宋体" w:hint="eastAsia"/>
          <w:kern w:val="0"/>
          <w:sz w:val="24"/>
        </w:rPr>
        <w:t>、汉阳区教育局局长王胜安、副局长伍学庆、市教育</w:t>
      </w:r>
      <w:proofErr w:type="gramStart"/>
      <w:r w:rsidRPr="000136AB">
        <w:rPr>
          <w:rFonts w:ascii="宋体" w:hAnsi="宋体" w:cs="宋体" w:hint="eastAsia"/>
          <w:kern w:val="0"/>
          <w:sz w:val="24"/>
        </w:rPr>
        <w:t>科学研究院教科</w:t>
      </w:r>
      <w:proofErr w:type="gramEnd"/>
      <w:r w:rsidRPr="000136AB">
        <w:rPr>
          <w:rFonts w:ascii="宋体" w:hAnsi="宋体" w:cs="宋体" w:hint="eastAsia"/>
          <w:kern w:val="0"/>
          <w:sz w:val="24"/>
        </w:rPr>
        <w:t>所所长靳岳滨为成员的领导小组；成立了以市教育局基础教育处</w:t>
      </w:r>
      <w:proofErr w:type="gramStart"/>
      <w:r w:rsidRPr="000136AB">
        <w:rPr>
          <w:rFonts w:ascii="宋体" w:hAnsi="宋体" w:cs="宋体" w:hint="eastAsia"/>
          <w:kern w:val="0"/>
          <w:sz w:val="24"/>
        </w:rPr>
        <w:t>副处长魏义华</w:t>
      </w:r>
      <w:proofErr w:type="gramEnd"/>
      <w:r w:rsidRPr="000136AB">
        <w:rPr>
          <w:rFonts w:ascii="宋体" w:hAnsi="宋体" w:cs="宋体" w:hint="eastAsia"/>
          <w:kern w:val="0"/>
          <w:sz w:val="24"/>
        </w:rPr>
        <w:t>、市教育</w:t>
      </w:r>
      <w:proofErr w:type="gramStart"/>
      <w:r w:rsidRPr="000136AB">
        <w:rPr>
          <w:rFonts w:ascii="宋体" w:hAnsi="宋体" w:cs="宋体" w:hint="eastAsia"/>
          <w:kern w:val="0"/>
          <w:sz w:val="24"/>
        </w:rPr>
        <w:t>科学研究院教科</w:t>
      </w:r>
      <w:proofErr w:type="gramEnd"/>
      <w:r w:rsidRPr="000136AB">
        <w:rPr>
          <w:rFonts w:ascii="宋体" w:hAnsi="宋体" w:cs="宋体" w:hint="eastAsia"/>
          <w:kern w:val="0"/>
          <w:sz w:val="24"/>
        </w:rPr>
        <w:t>所所长靳岳滨研究员为组长，市教育科学研究</w:t>
      </w:r>
      <w:proofErr w:type="gramStart"/>
      <w:r w:rsidRPr="000136AB">
        <w:rPr>
          <w:rFonts w:ascii="宋体" w:hAnsi="宋体" w:cs="宋体" w:hint="eastAsia"/>
          <w:kern w:val="0"/>
          <w:sz w:val="24"/>
        </w:rPr>
        <w:t>院教科所</w:t>
      </w:r>
      <w:smartTag w:uri="urn:schemas-microsoft-com:office:smarttags" w:element="PersonName">
        <w:smartTagPr>
          <w:attr w:name="ProductID" w:val="湛卫清"/>
        </w:smartTagPr>
        <w:r w:rsidRPr="000136AB">
          <w:rPr>
            <w:rFonts w:ascii="宋体" w:hAnsi="宋体" w:cs="宋体" w:hint="eastAsia"/>
            <w:kern w:val="0"/>
            <w:sz w:val="24"/>
          </w:rPr>
          <w:t>湛</w:t>
        </w:r>
        <w:proofErr w:type="gramEnd"/>
        <w:r w:rsidRPr="000136AB">
          <w:rPr>
            <w:rFonts w:ascii="宋体" w:hAnsi="宋体" w:cs="宋体" w:hint="eastAsia"/>
            <w:kern w:val="0"/>
            <w:sz w:val="24"/>
          </w:rPr>
          <w:t>卫清</w:t>
        </w:r>
      </w:smartTag>
      <w:r w:rsidRPr="000136AB">
        <w:rPr>
          <w:rFonts w:ascii="宋体" w:hAnsi="宋体" w:cs="宋体" w:hint="eastAsia"/>
          <w:kern w:val="0"/>
          <w:sz w:val="24"/>
        </w:rPr>
        <w:t>博士为副组长，市教</w:t>
      </w:r>
      <w:proofErr w:type="gramStart"/>
      <w:r w:rsidRPr="000136AB">
        <w:rPr>
          <w:rFonts w:ascii="宋体" w:hAnsi="宋体" w:cs="宋体" w:hint="eastAsia"/>
          <w:kern w:val="0"/>
          <w:sz w:val="24"/>
        </w:rPr>
        <w:t>科院教科</w:t>
      </w:r>
      <w:proofErr w:type="gramEnd"/>
      <w:r w:rsidRPr="000136AB">
        <w:rPr>
          <w:rFonts w:ascii="宋体" w:hAnsi="宋体" w:cs="宋体" w:hint="eastAsia"/>
          <w:kern w:val="0"/>
          <w:sz w:val="24"/>
        </w:rPr>
        <w:t>所、汉阳区教育局有关科室负责人及各试点学校校长参加的项目研究小组。</w:t>
      </w:r>
    </w:p>
    <w:p w:rsidR="00306F41" w:rsidRPr="000136AB" w:rsidRDefault="00306F41" w:rsidP="00306F41">
      <w:pPr>
        <w:widowControl/>
        <w:shd w:val="clear" w:color="auto" w:fill="FFFFFF"/>
        <w:spacing w:line="400" w:lineRule="exact"/>
        <w:ind w:firstLineChars="200" w:firstLine="480"/>
        <w:rPr>
          <w:rFonts w:ascii="宋体" w:hAnsi="宋体" w:cs="宋体" w:hint="eastAsia"/>
          <w:kern w:val="0"/>
          <w:sz w:val="24"/>
        </w:rPr>
      </w:pPr>
      <w:r w:rsidRPr="000136AB">
        <w:rPr>
          <w:rFonts w:ascii="宋体" w:hAnsi="宋体" w:cs="宋体" w:hint="eastAsia"/>
          <w:kern w:val="0"/>
          <w:sz w:val="24"/>
        </w:rPr>
        <w:t>武汉市试验区根据世界银行、教育部领导和专家的调研意见，决定将武汉市汉阳区作为课题试点区，汉阳区德才中学、</w:t>
      </w:r>
      <w:proofErr w:type="gramStart"/>
      <w:r w:rsidRPr="000136AB">
        <w:rPr>
          <w:rFonts w:ascii="宋体" w:hAnsi="宋体" w:cs="宋体" w:hint="eastAsia"/>
          <w:kern w:val="0"/>
          <w:sz w:val="24"/>
        </w:rPr>
        <w:t>校鹰学校</w:t>
      </w:r>
      <w:proofErr w:type="gramEnd"/>
      <w:r w:rsidRPr="000136AB">
        <w:rPr>
          <w:rFonts w:ascii="宋体" w:hAnsi="宋体" w:cs="宋体" w:hint="eastAsia"/>
          <w:kern w:val="0"/>
          <w:sz w:val="24"/>
        </w:rPr>
        <w:t>、五里</w:t>
      </w:r>
      <w:proofErr w:type="gramStart"/>
      <w:r w:rsidRPr="000136AB">
        <w:rPr>
          <w:rFonts w:ascii="宋体" w:hAnsi="宋体" w:cs="宋体" w:hint="eastAsia"/>
          <w:kern w:val="0"/>
          <w:sz w:val="24"/>
        </w:rPr>
        <w:t>墩</w:t>
      </w:r>
      <w:proofErr w:type="gramEnd"/>
      <w:r w:rsidRPr="000136AB">
        <w:rPr>
          <w:rFonts w:ascii="宋体" w:hAnsi="宋体" w:cs="宋体" w:hint="eastAsia"/>
          <w:kern w:val="0"/>
          <w:sz w:val="24"/>
        </w:rPr>
        <w:t>小学</w:t>
      </w:r>
      <w:r w:rsidRPr="000136AB">
        <w:rPr>
          <w:rFonts w:ascii="宋体" w:hAnsi="宋体" w:cs="宋体"/>
          <w:kern w:val="0"/>
          <w:sz w:val="24"/>
        </w:rPr>
        <w:t>三所</w:t>
      </w:r>
      <w:r w:rsidRPr="000136AB">
        <w:rPr>
          <w:rFonts w:ascii="宋体" w:hAnsi="宋体" w:cs="宋体" w:hint="eastAsia"/>
          <w:kern w:val="0"/>
          <w:sz w:val="24"/>
        </w:rPr>
        <w:t>学校为汉阳区</w:t>
      </w:r>
      <w:r w:rsidRPr="000136AB">
        <w:rPr>
          <w:rFonts w:ascii="宋体" w:hAnsi="宋体" w:cs="宋体"/>
          <w:kern w:val="0"/>
          <w:sz w:val="24"/>
        </w:rPr>
        <w:t>试点学校</w:t>
      </w: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Year" w:val="1899"/>
          <w:attr w:name="Month" w:val="12"/>
          <w:attr w:name="Day" w:val="30"/>
          <w:attr w:name="IsLunarDate" w:val="False"/>
          <w:attr w:name="IsROCDate" w:val="False"/>
        </w:smartTagPr>
        <w:r w:rsidRPr="00017A60">
          <w:rPr>
            <w:rFonts w:ascii="宋体" w:hAnsi="宋体" w:cs="宋体" w:hint="eastAsia"/>
            <w:b/>
            <w:kern w:val="0"/>
            <w:sz w:val="24"/>
          </w:rPr>
          <w:t>4.3.2</w:t>
        </w:r>
      </w:smartTag>
      <w:r>
        <w:rPr>
          <w:rFonts w:ascii="宋体" w:hAnsi="宋体" w:cs="宋体" w:hint="eastAsia"/>
          <w:b/>
          <w:kern w:val="0"/>
          <w:sz w:val="24"/>
        </w:rPr>
        <w:t>武汉</w:t>
      </w:r>
      <w:r w:rsidRPr="00017A60">
        <w:rPr>
          <w:rFonts w:ascii="宋体" w:hAnsi="宋体" w:cs="宋体" w:hint="eastAsia"/>
          <w:b/>
          <w:kern w:val="0"/>
          <w:sz w:val="24"/>
        </w:rPr>
        <w:t>试点地区的实施方案</w:t>
      </w:r>
    </w:p>
    <w:p w:rsidR="00306F41" w:rsidRPr="005C6509" w:rsidRDefault="00306F41" w:rsidP="00306F41">
      <w:pPr>
        <w:spacing w:line="360" w:lineRule="auto"/>
        <w:ind w:firstLineChars="196" w:firstLine="470"/>
        <w:rPr>
          <w:rFonts w:ascii="宋体" w:hAnsi="宋体" w:cs="宋体" w:hint="eastAsia"/>
          <w:kern w:val="0"/>
          <w:sz w:val="24"/>
        </w:rPr>
      </w:pPr>
      <w:r w:rsidRPr="005C6509">
        <w:rPr>
          <w:rFonts w:ascii="宋体" w:hAnsi="宋体" w:cs="宋体" w:hint="eastAsia"/>
          <w:kern w:val="0"/>
          <w:sz w:val="24"/>
        </w:rPr>
        <w:t>从微观层面来讲，</w:t>
      </w:r>
      <w:proofErr w:type="gramStart"/>
      <w:r w:rsidRPr="005C6509">
        <w:rPr>
          <w:rFonts w:ascii="宋体" w:hAnsi="宋体" w:cs="宋体" w:hint="eastAsia"/>
          <w:kern w:val="0"/>
          <w:sz w:val="24"/>
        </w:rPr>
        <w:t>汉阳试点</w:t>
      </w:r>
      <w:proofErr w:type="gramEnd"/>
      <w:r w:rsidRPr="005C6509">
        <w:rPr>
          <w:rFonts w:ascii="宋体" w:hAnsi="宋体" w:cs="宋体" w:hint="eastAsia"/>
          <w:kern w:val="0"/>
          <w:sz w:val="24"/>
        </w:rPr>
        <w:t>在改善入学、促进学生发展、融合教育方面都制定了行之有效的干预方案和措施。</w:t>
      </w:r>
    </w:p>
    <w:p w:rsidR="00306F41" w:rsidRPr="005C6509"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改善入学方面</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1</w:t>
      </w:r>
      <w:r>
        <w:rPr>
          <w:rFonts w:ascii="宋体" w:hAnsi="宋体" w:cs="宋体" w:hint="eastAsia"/>
          <w:kern w:val="0"/>
          <w:sz w:val="24"/>
        </w:rPr>
        <w:t>）</w:t>
      </w:r>
      <w:r w:rsidRPr="005C6509">
        <w:rPr>
          <w:rFonts w:ascii="宋体" w:hAnsi="宋体" w:cs="宋体" w:hint="eastAsia"/>
          <w:kern w:val="0"/>
          <w:sz w:val="24"/>
        </w:rPr>
        <w:t>科学监测，调整布局，扩大规模。汉阳区将农民工随迁子女教育工作纳入</w:t>
      </w:r>
      <w:r w:rsidRPr="005C6509">
        <w:rPr>
          <w:rFonts w:ascii="宋体" w:hAnsi="宋体" w:cs="宋体"/>
          <w:kern w:val="0"/>
          <w:sz w:val="24"/>
        </w:rPr>
        <w:t>《2002—2020年汉阳区学校布局调整与发展规划》</w:t>
      </w:r>
      <w:r w:rsidRPr="005C6509">
        <w:rPr>
          <w:rFonts w:ascii="宋体" w:hAnsi="宋体" w:cs="宋体" w:hint="eastAsia"/>
          <w:kern w:val="0"/>
          <w:sz w:val="24"/>
        </w:rPr>
        <w:t>，科学预测农民工随迁子女数量及分布状况，近几年先后撤并、扩建20余所中小学，使两年内全区义务</w:t>
      </w:r>
      <w:proofErr w:type="gramStart"/>
      <w:r w:rsidRPr="005C6509">
        <w:rPr>
          <w:rFonts w:ascii="宋体" w:hAnsi="宋体" w:cs="宋体" w:hint="eastAsia"/>
          <w:kern w:val="0"/>
          <w:sz w:val="24"/>
        </w:rPr>
        <w:t>段规模</w:t>
      </w:r>
      <w:proofErr w:type="gramEnd"/>
      <w:r w:rsidRPr="005C6509">
        <w:rPr>
          <w:rFonts w:ascii="宋体" w:hAnsi="宋体" w:cs="宋体" w:hint="eastAsia"/>
          <w:kern w:val="0"/>
          <w:sz w:val="24"/>
        </w:rPr>
        <w:t>增加102个教学班，学位数净增4800个，基本满足了农民工随迁子女教育学位增加的需求。</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2</w:t>
      </w:r>
      <w:r>
        <w:rPr>
          <w:rFonts w:ascii="宋体" w:hAnsi="宋体" w:cs="宋体" w:hint="eastAsia"/>
          <w:kern w:val="0"/>
          <w:sz w:val="24"/>
        </w:rPr>
        <w:t>）</w:t>
      </w:r>
      <w:r w:rsidRPr="005C6509">
        <w:rPr>
          <w:rFonts w:ascii="宋体" w:hAnsi="宋体" w:cs="宋体" w:hint="eastAsia"/>
          <w:kern w:val="0"/>
          <w:sz w:val="24"/>
        </w:rPr>
        <w:t>公开政策，畅通信息，保障入学。2008年，全区44所公办学校中除因3所小学、5所初中生源较多、学位不足外，其他36所学校一律免收借读费，对家庭经济困难的农民工随迁子女采取减、免、缓、助等柔性政策收费，确保了全区无一名农民工随迁子女因家庭经济困难而失学。</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3</w:t>
      </w:r>
      <w:r>
        <w:rPr>
          <w:rFonts w:ascii="宋体" w:hAnsi="宋体" w:cs="宋体" w:hint="eastAsia"/>
          <w:kern w:val="0"/>
          <w:sz w:val="24"/>
        </w:rPr>
        <w:t>）</w:t>
      </w:r>
      <w:r w:rsidRPr="005C6509">
        <w:rPr>
          <w:rFonts w:ascii="宋体" w:hAnsi="宋体" w:cs="宋体" w:hint="eastAsia"/>
          <w:kern w:val="0"/>
          <w:sz w:val="24"/>
        </w:rPr>
        <w:t>学籍监管，异动建档，</w:t>
      </w:r>
      <w:proofErr w:type="gramStart"/>
      <w:r w:rsidRPr="005C6509">
        <w:rPr>
          <w:rFonts w:ascii="宋体" w:hAnsi="宋体" w:cs="宋体" w:hint="eastAsia"/>
          <w:kern w:val="0"/>
          <w:sz w:val="24"/>
        </w:rPr>
        <w:t>防流控辍</w:t>
      </w:r>
      <w:proofErr w:type="gramEnd"/>
      <w:r w:rsidRPr="005C6509">
        <w:rPr>
          <w:rFonts w:ascii="宋体" w:hAnsi="宋体" w:cs="宋体" w:hint="eastAsia"/>
          <w:kern w:val="0"/>
          <w:sz w:val="24"/>
        </w:rPr>
        <w:t>。在转接上严格规范程序，各学校接受农民工随迁子女入学，按程序统一办理武汉市学籍，并建立农民工随迁子女档</w:t>
      </w:r>
      <w:r w:rsidRPr="005C6509">
        <w:rPr>
          <w:rFonts w:ascii="宋体" w:hAnsi="宋体" w:cs="宋体" w:hint="eastAsia"/>
          <w:kern w:val="0"/>
          <w:sz w:val="24"/>
        </w:rPr>
        <w:lastRenderedPageBreak/>
        <w:t>案。在“流失”上加强监控追究，积极探索“防流控辍”的方法和途径。</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4</w:t>
      </w:r>
      <w:r>
        <w:rPr>
          <w:rFonts w:ascii="宋体" w:hAnsi="宋体" w:cs="宋体" w:hint="eastAsia"/>
          <w:kern w:val="0"/>
          <w:sz w:val="24"/>
        </w:rPr>
        <w:t>）</w:t>
      </w:r>
      <w:r w:rsidRPr="005C6509">
        <w:rPr>
          <w:rFonts w:ascii="宋体" w:hAnsi="宋体" w:cs="宋体" w:hint="eastAsia"/>
          <w:kern w:val="0"/>
          <w:sz w:val="24"/>
        </w:rPr>
        <w:t>健全制度，规范民办，保障权益。2007年项目实施以来，蓝星小学、</w:t>
      </w:r>
      <w:proofErr w:type="gramStart"/>
      <w:r w:rsidRPr="005C6509">
        <w:rPr>
          <w:rFonts w:ascii="宋体" w:hAnsi="宋体" w:cs="宋体" w:hint="eastAsia"/>
          <w:kern w:val="0"/>
          <w:sz w:val="24"/>
        </w:rPr>
        <w:t>鑫</w:t>
      </w:r>
      <w:proofErr w:type="gramEnd"/>
      <w:r w:rsidRPr="005C6509">
        <w:rPr>
          <w:rFonts w:ascii="宋体" w:hAnsi="宋体" w:cs="宋体" w:hint="eastAsia"/>
          <w:kern w:val="0"/>
          <w:sz w:val="24"/>
        </w:rPr>
        <w:t>阳小学主动停办，两所学校的农民工随迁子女妥善安排到了就近的公办的十里铺小学、永安堂小学，维护了农民工随迁子女受教育的合法权益。对经过审批且办学质量较高的民办简易学校，</w:t>
      </w:r>
      <w:proofErr w:type="gramStart"/>
      <w:r w:rsidRPr="005C6509">
        <w:rPr>
          <w:rFonts w:ascii="宋体" w:hAnsi="宋体" w:cs="宋体" w:hint="eastAsia"/>
          <w:kern w:val="0"/>
          <w:sz w:val="24"/>
        </w:rPr>
        <w:t>如校鹰</w:t>
      </w:r>
      <w:proofErr w:type="gramEnd"/>
      <w:r w:rsidRPr="005C6509">
        <w:rPr>
          <w:rFonts w:ascii="宋体" w:hAnsi="宋体" w:cs="宋体" w:hint="eastAsia"/>
          <w:kern w:val="0"/>
          <w:sz w:val="24"/>
        </w:rPr>
        <w:t>学校，区教育行政部门依然在加强教育教学管理，在办学条件上也给予了一定支持。</w:t>
      </w:r>
    </w:p>
    <w:p w:rsidR="00306F41" w:rsidRPr="005C6509"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改善教育教学方面</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1</w:t>
      </w:r>
      <w:r>
        <w:rPr>
          <w:rFonts w:ascii="宋体" w:hAnsi="宋体" w:cs="宋体" w:hint="eastAsia"/>
          <w:kern w:val="0"/>
          <w:sz w:val="24"/>
        </w:rPr>
        <w:t>）</w:t>
      </w:r>
      <w:r w:rsidRPr="005C6509">
        <w:rPr>
          <w:rFonts w:ascii="宋体" w:hAnsi="宋体" w:cs="宋体" w:hint="eastAsia"/>
          <w:kern w:val="0"/>
          <w:sz w:val="24"/>
        </w:rPr>
        <w:t>毕业升学，同等对待。农民工随迁子女在入学上享有武汉城区学生的同等待遇，在入队入团、评优评先及参与学科竞赛、综合素质评价等方面也平等对待，取得武汉市正式学籍的农民工随迁子女，一样可以参加武汉城区的中小学毕业考试。</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2</w:t>
      </w:r>
      <w:r>
        <w:rPr>
          <w:rFonts w:ascii="宋体" w:hAnsi="宋体" w:cs="宋体" w:hint="eastAsia"/>
          <w:kern w:val="0"/>
          <w:sz w:val="24"/>
        </w:rPr>
        <w:t>）</w:t>
      </w:r>
      <w:r w:rsidRPr="005C6509">
        <w:rPr>
          <w:rFonts w:ascii="宋体" w:hAnsi="宋体" w:cs="宋体" w:hint="eastAsia"/>
          <w:kern w:val="0"/>
          <w:sz w:val="24"/>
        </w:rPr>
        <w:t>拨付经费，保障开放。市、区政府将农民工随迁子女纳入学生基数，同等配备师资，同等拨付生均公用经费，并积极筹措专项经费，用于农民工随迁子女教育工作，给予接收农民工随迁子女学校经费保障。2008年，对所有农民工随迁子女同等拨付生均公用经费300元/生。</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3</w:t>
      </w:r>
      <w:r>
        <w:rPr>
          <w:rFonts w:ascii="宋体" w:hAnsi="宋体" w:cs="宋体" w:hint="eastAsia"/>
          <w:kern w:val="0"/>
          <w:sz w:val="24"/>
        </w:rPr>
        <w:t>）</w:t>
      </w:r>
      <w:r w:rsidRPr="005C6509">
        <w:rPr>
          <w:rFonts w:ascii="宋体" w:hAnsi="宋体" w:cs="宋体" w:hint="eastAsia"/>
          <w:kern w:val="0"/>
          <w:sz w:val="24"/>
        </w:rPr>
        <w:t>定期督导，依法管理。加强学校常规管理，规范学校办学行为，每年在开学初组织督查组到各学校特别是接受农民工随迁子女的学校进行收费、课程设置、学籍管理、常规教学、安全状况等方面的综合督查，严格查处乱收费行为，确保学校按标准开齐课程、开足课时。</w:t>
      </w:r>
    </w:p>
    <w:p w:rsidR="00306F41" w:rsidRPr="005C6509"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加强融合方面</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w:t>
      </w:r>
      <w:r w:rsidRPr="005C6509">
        <w:rPr>
          <w:rFonts w:ascii="宋体" w:hAnsi="宋体" w:cs="宋体" w:hint="eastAsia"/>
          <w:kern w:val="0"/>
          <w:sz w:val="24"/>
        </w:rPr>
        <w:t>1</w:t>
      </w:r>
      <w:r>
        <w:rPr>
          <w:rFonts w:ascii="宋体" w:hAnsi="宋体" w:cs="宋体" w:hint="eastAsia"/>
          <w:kern w:val="0"/>
          <w:sz w:val="24"/>
        </w:rPr>
        <w:t>）</w:t>
      </w:r>
      <w:r w:rsidRPr="005C6509">
        <w:rPr>
          <w:rFonts w:ascii="宋体" w:hAnsi="宋体" w:cs="宋体" w:hint="eastAsia"/>
          <w:kern w:val="0"/>
          <w:sz w:val="24"/>
        </w:rPr>
        <w:t>全区探索实践情况</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sidRPr="005C6509">
        <w:rPr>
          <w:rFonts w:ascii="宋体" w:hAnsi="宋体" w:cs="宋体" w:hint="eastAsia"/>
          <w:kern w:val="0"/>
          <w:sz w:val="24"/>
        </w:rPr>
        <w:t>坚持教育公平原则，将农民工随迁子女教育教学作为一个科研课题进行专题研究，汉阳区四个招标课题就包括农民工随迁子女教育、城乡学生融合教育的项目；关注农民工随迁子女心理健康，每所学校设立心理咨询室，促进学生身心健康发展；坚持开展城乡学生 “手拉手”、“一帮一”等互助互学活动，增进城乡学生的友谊，增进了解，促进融合；实施教师轮岗交流制度，将农民工随迁子女教育教学作为教师队伍建设的重要平台；在总课题组的指导下，加大对试点学校的支持力度，保障教育经费，深入开展对试点学校的联合视导工作，为试点学校解决相关困难和问题，保证了项目试点的顺利推进。</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lastRenderedPageBreak/>
        <w:t>（</w:t>
      </w:r>
      <w:r w:rsidRPr="005C6509">
        <w:rPr>
          <w:rFonts w:ascii="宋体" w:hAnsi="宋体" w:cs="宋体" w:hint="eastAsia"/>
          <w:kern w:val="0"/>
          <w:sz w:val="24"/>
        </w:rPr>
        <w:t>2</w:t>
      </w:r>
      <w:r>
        <w:rPr>
          <w:rFonts w:ascii="宋体" w:hAnsi="宋体" w:cs="宋体" w:hint="eastAsia"/>
          <w:kern w:val="0"/>
          <w:sz w:val="24"/>
        </w:rPr>
        <w:t>）</w:t>
      </w:r>
      <w:r w:rsidRPr="005C6509">
        <w:rPr>
          <w:rFonts w:ascii="宋体" w:hAnsi="宋体" w:cs="宋体" w:hint="eastAsia"/>
          <w:kern w:val="0"/>
          <w:sz w:val="24"/>
        </w:rPr>
        <w:t>试点学校推进情况</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sidRPr="005C6509">
        <w:rPr>
          <w:rFonts w:ascii="宋体" w:hAnsi="宋体" w:cs="宋体" w:hint="eastAsia"/>
          <w:kern w:val="0"/>
          <w:sz w:val="24"/>
        </w:rPr>
        <w:t>汉阳区的三所试点学校包括德才中学、五里</w:t>
      </w:r>
      <w:proofErr w:type="gramStart"/>
      <w:r w:rsidRPr="005C6509">
        <w:rPr>
          <w:rFonts w:ascii="宋体" w:hAnsi="宋体" w:cs="宋体" w:hint="eastAsia"/>
          <w:kern w:val="0"/>
          <w:sz w:val="24"/>
        </w:rPr>
        <w:t>墩</w:t>
      </w:r>
      <w:proofErr w:type="gramEnd"/>
      <w:r w:rsidRPr="005C6509">
        <w:rPr>
          <w:rFonts w:ascii="宋体" w:hAnsi="宋体" w:cs="宋体" w:hint="eastAsia"/>
          <w:kern w:val="0"/>
          <w:sz w:val="24"/>
        </w:rPr>
        <w:t>小学两所公办学校和</w:t>
      </w:r>
      <w:proofErr w:type="gramStart"/>
      <w:r w:rsidRPr="005C6509">
        <w:rPr>
          <w:rFonts w:ascii="宋体" w:hAnsi="宋体" w:cs="宋体" w:hint="eastAsia"/>
          <w:kern w:val="0"/>
          <w:sz w:val="24"/>
        </w:rPr>
        <w:t>校鹰</w:t>
      </w:r>
      <w:proofErr w:type="gramEnd"/>
      <w:r w:rsidRPr="005C6509">
        <w:rPr>
          <w:rFonts w:ascii="宋体" w:hAnsi="宋体" w:cs="宋体" w:hint="eastAsia"/>
          <w:kern w:val="0"/>
          <w:sz w:val="24"/>
        </w:rPr>
        <w:t>学校一所民办简易学校。德才中学早在2003年就提出融合教育理念，学校一直致力于探索“尊重、欣赏、平等、融合”为主要内容的教育模式，2007年更是将试点项目工作课题化，从关注弱势群体、课堂教学改革、校本课程开发利用、素质教育主题教育实践活动等方面，进一步构建和完善城乡学生共同成长的工作机制；五里</w:t>
      </w:r>
      <w:proofErr w:type="gramStart"/>
      <w:r w:rsidRPr="005C6509">
        <w:rPr>
          <w:rFonts w:ascii="宋体" w:hAnsi="宋体" w:cs="宋体" w:hint="eastAsia"/>
          <w:kern w:val="0"/>
          <w:sz w:val="24"/>
        </w:rPr>
        <w:t>墩</w:t>
      </w:r>
      <w:proofErr w:type="gramEnd"/>
      <w:r w:rsidRPr="005C6509">
        <w:rPr>
          <w:rFonts w:ascii="宋体" w:hAnsi="宋体" w:cs="宋体" w:hint="eastAsia"/>
          <w:kern w:val="0"/>
          <w:sz w:val="24"/>
        </w:rPr>
        <w:t>小学积极深入开展多元教育活动，培育学生全面素质，尤其是作为湖北省示范家长学校，开辟网上家长学校，建立了较为完善的家长参与学校管理的制度，</w:t>
      </w:r>
      <w:proofErr w:type="gramStart"/>
      <w:r w:rsidRPr="005C6509">
        <w:rPr>
          <w:rFonts w:ascii="宋体" w:hAnsi="宋体" w:cs="宋体" w:hint="eastAsia"/>
          <w:kern w:val="0"/>
          <w:sz w:val="24"/>
        </w:rPr>
        <w:t>加强家</w:t>
      </w:r>
      <w:proofErr w:type="gramEnd"/>
      <w:r w:rsidRPr="005C6509">
        <w:rPr>
          <w:rFonts w:ascii="宋体" w:hAnsi="宋体" w:cs="宋体" w:hint="eastAsia"/>
          <w:kern w:val="0"/>
          <w:sz w:val="24"/>
        </w:rPr>
        <w:t>校沟通，共同探讨学生行为习惯、心理、学习等情况，努力促进农民工随迁子女融合教育；</w:t>
      </w:r>
      <w:proofErr w:type="gramStart"/>
      <w:r w:rsidRPr="005C6509">
        <w:rPr>
          <w:rFonts w:ascii="宋体" w:hAnsi="宋体" w:cs="宋体" w:hint="eastAsia"/>
          <w:kern w:val="0"/>
          <w:sz w:val="24"/>
        </w:rPr>
        <w:t>校鹰学校</w:t>
      </w:r>
      <w:proofErr w:type="gramEnd"/>
      <w:r w:rsidRPr="005C6509">
        <w:rPr>
          <w:rFonts w:ascii="宋体" w:hAnsi="宋体" w:cs="宋体" w:hint="eastAsia"/>
          <w:kern w:val="0"/>
          <w:sz w:val="24"/>
        </w:rPr>
        <w:t>招收的都是农民工随迁子女，在教育管理上贴近农民工家庭，贴近农民工子女，在日常管理中创新工作方法，制定学生“学习方案”，合理安排学生一日作息时间，着力培养学生良好学习习惯和健康的生活方式。</w:t>
      </w: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4.3.3</w:t>
        </w:r>
      </w:smartTag>
      <w:r w:rsidRPr="00017A60">
        <w:rPr>
          <w:rFonts w:ascii="宋体" w:hAnsi="宋体" w:cs="宋体" w:hint="eastAsia"/>
          <w:b/>
          <w:kern w:val="0"/>
          <w:sz w:val="24"/>
        </w:rPr>
        <w:t xml:space="preserve"> </w:t>
      </w:r>
      <w:r>
        <w:rPr>
          <w:rFonts w:ascii="宋体" w:hAnsi="宋体" w:cs="宋体" w:hint="eastAsia"/>
          <w:b/>
          <w:kern w:val="0"/>
          <w:sz w:val="24"/>
        </w:rPr>
        <w:t>武汉试点</w:t>
      </w:r>
      <w:r w:rsidRPr="00017A60">
        <w:rPr>
          <w:rFonts w:ascii="宋体" w:hAnsi="宋体" w:cs="宋体" w:hint="eastAsia"/>
          <w:b/>
          <w:kern w:val="0"/>
          <w:sz w:val="24"/>
        </w:rPr>
        <w:t>实施效果</w:t>
      </w:r>
    </w:p>
    <w:p w:rsidR="00306F41"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改善入学方面：</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（1）</w:t>
      </w:r>
      <w:r w:rsidRPr="005C6509">
        <w:rPr>
          <w:rFonts w:ascii="宋体" w:hAnsi="宋体" w:cs="宋体" w:hint="eastAsia"/>
          <w:kern w:val="0"/>
          <w:sz w:val="24"/>
        </w:rPr>
        <w:t>每年会同其他政府部门对辖区内义务教育阶段农民工随迁子女规模进行较为准确的预测；</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（2）</w:t>
      </w:r>
      <w:r w:rsidRPr="005C6509">
        <w:rPr>
          <w:rFonts w:ascii="宋体" w:hAnsi="宋体" w:cs="宋体" w:hint="eastAsia"/>
          <w:kern w:val="0"/>
          <w:sz w:val="24"/>
        </w:rPr>
        <w:t>对接收农民工随迁子女入学的学校办学条件，尤其是民办简易学校的办学条件做出了明确的政策规定；</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（3）</w:t>
      </w:r>
      <w:r w:rsidRPr="005C6509">
        <w:rPr>
          <w:rFonts w:ascii="宋体" w:hAnsi="宋体" w:cs="宋体" w:hint="eastAsia"/>
          <w:kern w:val="0"/>
          <w:sz w:val="24"/>
        </w:rPr>
        <w:t>根据农民工随迁子女的情况，对辖区内的学校布局进行调整；</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（4）</w:t>
      </w:r>
      <w:r w:rsidRPr="005C6509">
        <w:rPr>
          <w:rFonts w:ascii="宋体" w:hAnsi="宋体" w:cs="宋体" w:hint="eastAsia"/>
          <w:kern w:val="0"/>
          <w:sz w:val="24"/>
        </w:rPr>
        <w:t>对农民工随迁子女的入学手续有明确的政策规定并且该规定便于农民工随迁子女入学；</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（5）</w:t>
      </w:r>
      <w:r w:rsidRPr="005C6509">
        <w:rPr>
          <w:rFonts w:ascii="宋体" w:hAnsi="宋体" w:cs="宋体" w:hint="eastAsia"/>
          <w:kern w:val="0"/>
          <w:sz w:val="24"/>
        </w:rPr>
        <w:t>对农民工随迁子女的学籍管理做出了明确的政策规定；</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（6）</w:t>
      </w:r>
      <w:r w:rsidRPr="005C6509">
        <w:rPr>
          <w:rFonts w:ascii="宋体" w:hAnsi="宋体" w:cs="宋体" w:hint="eastAsia"/>
          <w:kern w:val="0"/>
          <w:sz w:val="24"/>
        </w:rPr>
        <w:t>接收农民工随迁子女入学的学校数占辖区内义务教育阶段学校总数的比例为100%；</w:t>
      </w:r>
    </w:p>
    <w:p w:rsidR="00306F41"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（7）</w:t>
      </w:r>
      <w:r w:rsidRPr="005C6509">
        <w:rPr>
          <w:rFonts w:ascii="宋体" w:hAnsi="宋体" w:cs="宋体" w:hint="eastAsia"/>
          <w:kern w:val="0"/>
          <w:sz w:val="24"/>
        </w:rPr>
        <w:t>接收农民工随迁子女入学的合法学校数占辖区内接收农民工随迁子女入学的义务教育阶段学校总数的比例100%；</w:t>
      </w:r>
    </w:p>
    <w:p w:rsidR="00306F41" w:rsidRPr="005C6509"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（8）</w:t>
      </w:r>
      <w:r w:rsidRPr="005C6509">
        <w:rPr>
          <w:rFonts w:ascii="宋体" w:hAnsi="宋体" w:cs="宋体" w:hint="eastAsia"/>
          <w:kern w:val="0"/>
          <w:sz w:val="24"/>
        </w:rPr>
        <w:t>接收农民工随迁子女入学的公立学校数占辖区内接收农民工随迁子女入学的义务教育阶段学校总数的比例目前为88.24%。</w:t>
      </w:r>
    </w:p>
    <w:p w:rsidR="00306F41" w:rsidRPr="005C6509"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改善教育教学方面：</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lastRenderedPageBreak/>
        <w:t>（1）</w:t>
      </w:r>
      <w:r w:rsidRPr="005C6509">
        <w:rPr>
          <w:rFonts w:ascii="宋体" w:hAnsi="宋体" w:cs="宋体" w:hint="eastAsia"/>
          <w:kern w:val="0"/>
          <w:sz w:val="24"/>
        </w:rPr>
        <w:t>对接收农民工随迁子女入学的学校提供稳定的经费支持。近几年汉阳区专项补贴及学校建设经费如下：</w:t>
      </w:r>
    </w:p>
    <w:p w:rsidR="00306F41" w:rsidRPr="005C6509" w:rsidRDefault="00306F41" w:rsidP="00306F41">
      <w:pPr>
        <w:autoSpaceDE w:val="0"/>
        <w:autoSpaceDN w:val="0"/>
        <w:spacing w:line="360" w:lineRule="auto"/>
        <w:ind w:firstLineChars="200" w:firstLine="482"/>
        <w:jc w:val="center"/>
        <w:textAlignment w:val="baseline"/>
        <w:rPr>
          <w:rFonts w:ascii="宋体" w:hAnsi="宋体" w:cs="宋体" w:hint="eastAsia"/>
          <w:b/>
          <w:kern w:val="0"/>
          <w:sz w:val="24"/>
        </w:rPr>
      </w:pPr>
      <w:r w:rsidRPr="005C6509">
        <w:rPr>
          <w:rFonts w:ascii="宋体" w:hAnsi="宋体" w:cs="宋体" w:hint="eastAsia"/>
          <w:b/>
          <w:kern w:val="0"/>
          <w:sz w:val="24"/>
        </w:rPr>
        <w:t>表8 汉阳区对开放学校的经费投入情况统计</w:t>
      </w:r>
    </w:p>
    <w:tbl>
      <w:tblPr>
        <w:tblW w:w="9113"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441"/>
        <w:gridCol w:w="1440"/>
        <w:gridCol w:w="1440"/>
        <w:gridCol w:w="1371"/>
        <w:gridCol w:w="1509"/>
      </w:tblGrid>
      <w:tr w:rsidR="00306F41" w:rsidRPr="005C6509">
        <w:trPr>
          <w:trHeight w:val="334"/>
          <w:jc w:val="center"/>
        </w:trPr>
        <w:tc>
          <w:tcPr>
            <w:tcW w:w="9113" w:type="dxa"/>
            <w:gridSpan w:val="6"/>
            <w:vAlign w:val="center"/>
          </w:tcPr>
          <w:p w:rsidR="00306F41" w:rsidRPr="005C6509" w:rsidRDefault="00306F41" w:rsidP="00306F41">
            <w:pPr>
              <w:autoSpaceDE w:val="0"/>
              <w:autoSpaceDN w:val="0"/>
              <w:spacing w:line="360" w:lineRule="auto"/>
              <w:ind w:firstLineChars="200" w:firstLine="480"/>
              <w:jc w:val="center"/>
              <w:textAlignment w:val="baseline"/>
              <w:rPr>
                <w:rFonts w:ascii="宋体" w:hAnsi="宋体" w:cs="宋体" w:hint="eastAsia"/>
                <w:kern w:val="0"/>
                <w:sz w:val="24"/>
              </w:rPr>
            </w:pPr>
            <w:r w:rsidRPr="005C6509">
              <w:rPr>
                <w:rFonts w:ascii="宋体" w:hAnsi="宋体" w:cs="宋体" w:hint="eastAsia"/>
                <w:kern w:val="0"/>
                <w:sz w:val="24"/>
              </w:rPr>
              <w:t>汉阳区对开放学校的经费投入情况统计（万元）</w:t>
            </w:r>
          </w:p>
        </w:tc>
      </w:tr>
      <w:tr w:rsidR="00306F41" w:rsidRPr="005C6509">
        <w:trPr>
          <w:trHeight w:val="334"/>
          <w:jc w:val="center"/>
        </w:trPr>
        <w:tc>
          <w:tcPr>
            <w:tcW w:w="1912"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年    份</w:t>
            </w:r>
          </w:p>
        </w:tc>
        <w:tc>
          <w:tcPr>
            <w:tcW w:w="144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2004年</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2005年</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2006年</w:t>
            </w:r>
          </w:p>
        </w:tc>
        <w:tc>
          <w:tcPr>
            <w:tcW w:w="137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2007年</w:t>
            </w:r>
          </w:p>
        </w:tc>
        <w:tc>
          <w:tcPr>
            <w:tcW w:w="1509"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2008年</w:t>
            </w:r>
          </w:p>
        </w:tc>
      </w:tr>
      <w:tr w:rsidR="00306F41" w:rsidRPr="005C6509">
        <w:trPr>
          <w:trHeight w:val="348"/>
          <w:jc w:val="center"/>
        </w:trPr>
        <w:tc>
          <w:tcPr>
            <w:tcW w:w="1912"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补助经费</w:t>
            </w:r>
          </w:p>
        </w:tc>
        <w:tc>
          <w:tcPr>
            <w:tcW w:w="144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171</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134</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217.5</w:t>
            </w:r>
          </w:p>
        </w:tc>
        <w:tc>
          <w:tcPr>
            <w:tcW w:w="137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204.1</w:t>
            </w:r>
          </w:p>
        </w:tc>
        <w:tc>
          <w:tcPr>
            <w:tcW w:w="1509" w:type="dxa"/>
            <w:vMerge w:val="restart"/>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未到拨付时间</w:t>
            </w:r>
          </w:p>
        </w:tc>
      </w:tr>
      <w:tr w:rsidR="00306F41" w:rsidRPr="005C6509">
        <w:trPr>
          <w:trHeight w:val="334"/>
          <w:jc w:val="center"/>
        </w:trPr>
        <w:tc>
          <w:tcPr>
            <w:tcW w:w="1912"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学校建设</w:t>
            </w:r>
          </w:p>
        </w:tc>
        <w:tc>
          <w:tcPr>
            <w:tcW w:w="144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1209</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1043</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1156</w:t>
            </w:r>
          </w:p>
        </w:tc>
        <w:tc>
          <w:tcPr>
            <w:tcW w:w="137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1311.8</w:t>
            </w:r>
          </w:p>
        </w:tc>
        <w:tc>
          <w:tcPr>
            <w:tcW w:w="1509" w:type="dxa"/>
            <w:vMerge/>
            <w:vAlign w:val="center"/>
          </w:tcPr>
          <w:p w:rsidR="00306F41" w:rsidRPr="005C6509" w:rsidRDefault="00306F41" w:rsidP="00306F41">
            <w:pPr>
              <w:autoSpaceDE w:val="0"/>
              <w:autoSpaceDN w:val="0"/>
              <w:spacing w:line="360" w:lineRule="auto"/>
              <w:ind w:firstLineChars="200" w:firstLine="480"/>
              <w:jc w:val="center"/>
              <w:textAlignment w:val="baseline"/>
              <w:rPr>
                <w:rFonts w:ascii="宋体" w:hAnsi="宋体" w:cs="宋体" w:hint="eastAsia"/>
                <w:kern w:val="0"/>
                <w:sz w:val="24"/>
              </w:rPr>
            </w:pPr>
          </w:p>
        </w:tc>
      </w:tr>
      <w:tr w:rsidR="00306F41" w:rsidRPr="005C6509">
        <w:trPr>
          <w:trHeight w:val="348"/>
          <w:jc w:val="center"/>
        </w:trPr>
        <w:tc>
          <w:tcPr>
            <w:tcW w:w="1912"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合    计</w:t>
            </w:r>
          </w:p>
        </w:tc>
        <w:tc>
          <w:tcPr>
            <w:tcW w:w="144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1380</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1177</w:t>
            </w:r>
          </w:p>
        </w:tc>
        <w:tc>
          <w:tcPr>
            <w:tcW w:w="1440"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1373.5</w:t>
            </w:r>
          </w:p>
        </w:tc>
        <w:tc>
          <w:tcPr>
            <w:tcW w:w="1371" w:type="dxa"/>
            <w:vAlign w:val="center"/>
          </w:tcPr>
          <w:p w:rsidR="00306F41" w:rsidRPr="005C6509" w:rsidRDefault="00306F41" w:rsidP="00306F41">
            <w:p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1515.9</w:t>
            </w:r>
          </w:p>
        </w:tc>
        <w:tc>
          <w:tcPr>
            <w:tcW w:w="1509" w:type="dxa"/>
            <w:vMerge/>
            <w:vAlign w:val="center"/>
          </w:tcPr>
          <w:p w:rsidR="00306F41" w:rsidRPr="005C6509" w:rsidRDefault="00306F41" w:rsidP="00306F41">
            <w:pPr>
              <w:autoSpaceDE w:val="0"/>
              <w:autoSpaceDN w:val="0"/>
              <w:spacing w:line="360" w:lineRule="auto"/>
              <w:ind w:firstLineChars="200" w:firstLine="480"/>
              <w:jc w:val="center"/>
              <w:textAlignment w:val="baseline"/>
              <w:rPr>
                <w:rFonts w:ascii="宋体" w:hAnsi="宋体" w:cs="宋体" w:hint="eastAsia"/>
                <w:kern w:val="0"/>
                <w:sz w:val="24"/>
              </w:rPr>
            </w:pPr>
          </w:p>
        </w:tc>
      </w:tr>
    </w:tbl>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sidRPr="005C6509">
        <w:rPr>
          <w:rFonts w:ascii="宋体" w:hAnsi="宋体" w:cs="宋体" w:hint="eastAsia"/>
          <w:kern w:val="0"/>
          <w:sz w:val="24"/>
        </w:rPr>
        <w:t>其中，2003—2006年，对德才中学、五里</w:t>
      </w:r>
      <w:proofErr w:type="gramStart"/>
      <w:r w:rsidRPr="005C6509">
        <w:rPr>
          <w:rFonts w:ascii="宋体" w:hAnsi="宋体" w:cs="宋体" w:hint="eastAsia"/>
          <w:kern w:val="0"/>
          <w:sz w:val="24"/>
        </w:rPr>
        <w:t>墩</w:t>
      </w:r>
      <w:proofErr w:type="gramEnd"/>
      <w:r w:rsidRPr="005C6509">
        <w:rPr>
          <w:rFonts w:ascii="宋体" w:hAnsi="宋体" w:cs="宋体" w:hint="eastAsia"/>
          <w:kern w:val="0"/>
          <w:sz w:val="24"/>
        </w:rPr>
        <w:t>小学等接收农民工随迁子女较多的学校补贴专项经费达150多万元，2007年补贴专项经费一年就增加到150万。近两年每年向德才中学、五里</w:t>
      </w:r>
      <w:proofErr w:type="gramStart"/>
      <w:r w:rsidRPr="005C6509">
        <w:rPr>
          <w:rFonts w:ascii="宋体" w:hAnsi="宋体" w:cs="宋体" w:hint="eastAsia"/>
          <w:kern w:val="0"/>
          <w:sz w:val="24"/>
        </w:rPr>
        <w:t>墩</w:t>
      </w:r>
      <w:proofErr w:type="gramEnd"/>
      <w:r w:rsidRPr="005C6509">
        <w:rPr>
          <w:rFonts w:ascii="宋体" w:hAnsi="宋体" w:cs="宋体" w:hint="eastAsia"/>
          <w:kern w:val="0"/>
          <w:sz w:val="24"/>
        </w:rPr>
        <w:t>小学等农民工随迁子女研究项目试点学校拨付一定研究经费，2008年还给</w:t>
      </w:r>
      <w:proofErr w:type="gramStart"/>
      <w:r w:rsidRPr="005C6509">
        <w:rPr>
          <w:rFonts w:ascii="宋体" w:hAnsi="宋体" w:cs="宋体" w:hint="eastAsia"/>
          <w:kern w:val="0"/>
          <w:sz w:val="24"/>
        </w:rPr>
        <w:t>校鹰学校</w:t>
      </w:r>
      <w:proofErr w:type="gramEnd"/>
      <w:r w:rsidRPr="005C6509">
        <w:rPr>
          <w:rFonts w:ascii="宋体" w:hAnsi="宋体" w:cs="宋体" w:hint="eastAsia"/>
          <w:kern w:val="0"/>
          <w:sz w:val="24"/>
        </w:rPr>
        <w:t>调拨课桌椅、电脑等办学设备。</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r>
        <w:rPr>
          <w:rFonts w:ascii="宋体" w:hAnsi="宋体" w:cs="宋体" w:hint="eastAsia"/>
          <w:kern w:val="0"/>
          <w:sz w:val="24"/>
        </w:rPr>
        <w:t>（2）</w:t>
      </w:r>
      <w:r w:rsidRPr="005C6509">
        <w:rPr>
          <w:rFonts w:ascii="宋体" w:hAnsi="宋体" w:cs="宋体" w:hint="eastAsia"/>
          <w:kern w:val="0"/>
          <w:sz w:val="24"/>
        </w:rPr>
        <w:t>对接收农民工随迁子女的学校进行定期督导，无论公办、民办，每学期两次以上。</w:t>
      </w:r>
    </w:p>
    <w:p w:rsidR="00306F41" w:rsidRDefault="00306F41" w:rsidP="00306F41">
      <w:pPr>
        <w:numPr>
          <w:ilvl w:val="0"/>
          <w:numId w:val="9"/>
        </w:numPr>
        <w:autoSpaceDE w:val="0"/>
        <w:autoSpaceDN w:val="0"/>
        <w:spacing w:line="360" w:lineRule="auto"/>
        <w:textAlignment w:val="baseline"/>
        <w:rPr>
          <w:rFonts w:ascii="宋体" w:hAnsi="宋体" w:cs="宋体" w:hint="eastAsia"/>
          <w:kern w:val="0"/>
          <w:sz w:val="24"/>
        </w:rPr>
      </w:pPr>
      <w:r w:rsidRPr="005C6509">
        <w:rPr>
          <w:rFonts w:ascii="宋体" w:hAnsi="宋体" w:cs="宋体" w:hint="eastAsia"/>
          <w:kern w:val="0"/>
          <w:sz w:val="24"/>
        </w:rPr>
        <w:t>加强融合方面：</w:t>
      </w:r>
    </w:p>
    <w:p w:rsidR="00306F41" w:rsidRPr="005C6509" w:rsidRDefault="00306F41" w:rsidP="00306F41">
      <w:pPr>
        <w:autoSpaceDE w:val="0"/>
        <w:autoSpaceDN w:val="0"/>
        <w:spacing w:line="360" w:lineRule="auto"/>
        <w:textAlignment w:val="baseline"/>
        <w:rPr>
          <w:rFonts w:ascii="宋体" w:hAnsi="宋体" w:cs="宋体" w:hint="eastAsia"/>
          <w:kern w:val="0"/>
          <w:sz w:val="24"/>
        </w:rPr>
      </w:pPr>
      <w:r>
        <w:rPr>
          <w:rFonts w:ascii="宋体" w:hAnsi="宋体" w:cs="宋体" w:hint="eastAsia"/>
          <w:kern w:val="0"/>
          <w:sz w:val="24"/>
        </w:rPr>
        <w:t xml:space="preserve">    </w:t>
      </w:r>
      <w:proofErr w:type="gramStart"/>
      <w:r w:rsidRPr="005C6509">
        <w:rPr>
          <w:rFonts w:ascii="宋体" w:hAnsi="宋体" w:cs="宋体" w:hint="eastAsia"/>
          <w:kern w:val="0"/>
          <w:sz w:val="24"/>
        </w:rPr>
        <w:t>除试点</w:t>
      </w:r>
      <w:proofErr w:type="gramEnd"/>
      <w:r w:rsidRPr="005C6509">
        <w:rPr>
          <w:rFonts w:ascii="宋体" w:hAnsi="宋体" w:cs="宋体" w:hint="eastAsia"/>
          <w:kern w:val="0"/>
          <w:sz w:val="24"/>
        </w:rPr>
        <w:t>学校及其他学校均形成有特色的融合教育模式、让随迁子女享受了平等的教育外，农民工随迁子女近几年在评比、评优，中考（含省级示范高中资格生的人数）等重要的</w:t>
      </w:r>
      <w:proofErr w:type="gramStart"/>
      <w:r w:rsidRPr="005C6509">
        <w:rPr>
          <w:rFonts w:ascii="宋体" w:hAnsi="宋体" w:cs="宋体" w:hint="eastAsia"/>
          <w:kern w:val="0"/>
          <w:sz w:val="24"/>
        </w:rPr>
        <w:t>平等维</w:t>
      </w:r>
      <w:proofErr w:type="gramEnd"/>
      <w:r w:rsidRPr="005C6509">
        <w:rPr>
          <w:rFonts w:ascii="宋体" w:hAnsi="宋体" w:cs="宋体" w:hint="eastAsia"/>
          <w:kern w:val="0"/>
          <w:sz w:val="24"/>
        </w:rPr>
        <w:t>度上，也享受到了平等的“市民待遇”。一系列数据说明，农民工在汉阳</w:t>
      </w:r>
      <w:proofErr w:type="gramStart"/>
      <w:r w:rsidRPr="005C6509">
        <w:rPr>
          <w:rFonts w:ascii="宋体" w:hAnsi="宋体" w:cs="宋体" w:hint="eastAsia"/>
          <w:kern w:val="0"/>
          <w:sz w:val="24"/>
        </w:rPr>
        <w:t>区接受</w:t>
      </w:r>
      <w:proofErr w:type="gramEnd"/>
      <w:r w:rsidRPr="005C6509">
        <w:rPr>
          <w:rFonts w:ascii="宋体" w:hAnsi="宋体" w:cs="宋体" w:hint="eastAsia"/>
          <w:kern w:val="0"/>
          <w:sz w:val="24"/>
        </w:rPr>
        <w:t>义务教育的过程和结果是公平的。</w:t>
      </w:r>
    </w:p>
    <w:p w:rsidR="00306F41" w:rsidRPr="005C6509" w:rsidRDefault="00306F41" w:rsidP="00306F41">
      <w:pPr>
        <w:autoSpaceDE w:val="0"/>
        <w:autoSpaceDN w:val="0"/>
        <w:spacing w:line="360" w:lineRule="auto"/>
        <w:ind w:firstLineChars="200" w:firstLine="480"/>
        <w:textAlignment w:val="baseline"/>
        <w:rPr>
          <w:rFonts w:ascii="宋体" w:hAnsi="宋体" w:cs="宋体" w:hint="eastAsia"/>
          <w:kern w:val="0"/>
          <w:sz w:val="24"/>
        </w:rPr>
      </w:pPr>
    </w:p>
    <w:p w:rsidR="00306F41" w:rsidRPr="00017A60" w:rsidRDefault="00306F41" w:rsidP="00306F41">
      <w:pPr>
        <w:spacing w:line="360" w:lineRule="auto"/>
        <w:outlineLvl w:val="1"/>
        <w:rPr>
          <w:rFonts w:ascii="宋体" w:hAnsi="宋体" w:cs="宋体" w:hint="eastAsia"/>
          <w:kern w:val="0"/>
          <w:sz w:val="28"/>
          <w:szCs w:val="28"/>
        </w:rPr>
      </w:pPr>
      <w:bookmarkStart w:id="27" w:name="_Toc211063958"/>
      <w:r w:rsidRPr="00017A60">
        <w:rPr>
          <w:rFonts w:ascii="宋体" w:hAnsi="宋体" w:cs="宋体" w:hint="eastAsia"/>
          <w:b/>
          <w:kern w:val="0"/>
          <w:sz w:val="28"/>
          <w:szCs w:val="28"/>
        </w:rPr>
        <w:t>5 项目监测和评估</w:t>
      </w:r>
      <w:bookmarkEnd w:id="27"/>
    </w:p>
    <w:p w:rsidR="00306F41" w:rsidRPr="005C6509" w:rsidRDefault="00306F41" w:rsidP="00306F41">
      <w:pPr>
        <w:spacing w:line="360" w:lineRule="auto"/>
        <w:outlineLvl w:val="2"/>
        <w:rPr>
          <w:rFonts w:ascii="宋体" w:hAnsi="宋体" w:cs="宋体" w:hint="eastAsia"/>
          <w:b/>
          <w:kern w:val="0"/>
          <w:sz w:val="24"/>
        </w:rPr>
      </w:pPr>
      <w:bookmarkStart w:id="28" w:name="_Toc211063959"/>
      <w:r w:rsidRPr="005C6509">
        <w:rPr>
          <w:rFonts w:ascii="宋体" w:hAnsi="宋体" w:cs="宋体" w:hint="eastAsia"/>
          <w:b/>
          <w:kern w:val="0"/>
          <w:sz w:val="24"/>
        </w:rPr>
        <w:t>5.1项目监测和评估指标开发</w:t>
      </w:r>
      <w:bookmarkEnd w:id="28"/>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项目监测和评估活动阶段的主要任务是设计和开发出一套针对农民工子女义务教育的监测和评估指标系统，具体任务是分别设计出一个适用于学校层面的监测评估指标和针对教育行政部门的监测评估指标。首先，根据活动的目的、要求及评估对象特征，课题组组织专家讨论和确定项目监测评估指标的框架和内容维度。其次，在项目中期评估前，2007年11月组课题组就分别在项目试点地区征求监测指标的修改意见，并在各方反馈意见的基础上继续完善修改。2007年11月—2008年5月，项目总课题组分别在教育部，北京师范大学多次召开监测</w:t>
      </w:r>
      <w:r w:rsidRPr="005C6509">
        <w:rPr>
          <w:rFonts w:ascii="宋体" w:hAnsi="宋体" w:cs="宋体" w:hint="eastAsia"/>
          <w:kern w:val="0"/>
          <w:sz w:val="24"/>
        </w:rPr>
        <w:lastRenderedPageBreak/>
        <w:t>评估指标的修改会议，并最终形成了针对本项目监测和评估的指标系统。</w:t>
      </w:r>
    </w:p>
    <w:p w:rsidR="00306F41" w:rsidRPr="005C6509" w:rsidRDefault="00306F41" w:rsidP="00306F41">
      <w:pPr>
        <w:spacing w:line="360" w:lineRule="auto"/>
        <w:ind w:firstLineChars="246" w:firstLine="590"/>
        <w:rPr>
          <w:rFonts w:ascii="宋体" w:hAnsi="宋体" w:cs="宋体" w:hint="eastAsia"/>
          <w:kern w:val="0"/>
          <w:sz w:val="24"/>
        </w:rPr>
      </w:pPr>
      <w:r w:rsidRPr="005C6509">
        <w:rPr>
          <w:rFonts w:ascii="宋体" w:hAnsi="宋体" w:cs="宋体" w:hint="eastAsia"/>
          <w:kern w:val="0"/>
          <w:sz w:val="24"/>
        </w:rPr>
        <w:t>监测评估指标系统和项目试点活动实施是密切结合的，即从2007年8月监测评估指标形成后就一直在项目实施中试用和修改。</w:t>
      </w:r>
    </w:p>
    <w:p w:rsidR="00306F41" w:rsidRPr="005C6509" w:rsidRDefault="00306F41" w:rsidP="00306F41">
      <w:pPr>
        <w:spacing w:line="360" w:lineRule="auto"/>
        <w:outlineLvl w:val="2"/>
        <w:rPr>
          <w:rFonts w:ascii="宋体" w:hAnsi="宋体" w:cs="宋体" w:hint="eastAsia"/>
          <w:b/>
          <w:kern w:val="0"/>
          <w:sz w:val="24"/>
        </w:rPr>
      </w:pPr>
      <w:bookmarkStart w:id="29" w:name="_Toc211063960"/>
      <w:r w:rsidRPr="005C6509">
        <w:rPr>
          <w:rFonts w:ascii="宋体" w:hAnsi="宋体" w:cs="宋体" w:hint="eastAsia"/>
          <w:b/>
          <w:kern w:val="0"/>
          <w:sz w:val="24"/>
        </w:rPr>
        <w:t>5.2评估维度及指标说明</w:t>
      </w:r>
      <w:bookmarkEnd w:id="29"/>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b/>
            <w:kern w:val="0"/>
            <w:sz w:val="24"/>
          </w:rPr>
          <w:t>5.2.1</w:t>
        </w:r>
      </w:smartTag>
      <w:r w:rsidRPr="005C6509">
        <w:rPr>
          <w:rFonts w:ascii="宋体" w:hAnsi="宋体" w:cs="宋体" w:hint="eastAsia"/>
          <w:b/>
          <w:kern w:val="0"/>
          <w:sz w:val="24"/>
        </w:rPr>
        <w:t>评估指标的分类：</w:t>
      </w:r>
    </w:p>
    <w:p w:rsidR="00306F41" w:rsidRPr="005C6509" w:rsidRDefault="00306F41" w:rsidP="00306F41">
      <w:pPr>
        <w:spacing w:line="360" w:lineRule="auto"/>
        <w:ind w:firstLine="435"/>
        <w:rPr>
          <w:rFonts w:ascii="宋体" w:hAnsi="宋体" w:cs="宋体" w:hint="eastAsia"/>
          <w:kern w:val="0"/>
          <w:sz w:val="24"/>
        </w:rPr>
      </w:pPr>
      <w:r w:rsidRPr="005C6509">
        <w:rPr>
          <w:rFonts w:ascii="宋体" w:hAnsi="宋体" w:cs="宋体" w:hint="eastAsia"/>
          <w:kern w:val="0"/>
          <w:sz w:val="24"/>
        </w:rPr>
        <w:t>促进农民工随迁子女义务教育的工作不仅应重视其受教育条件的改善，而且更为重要的是还必须将这一条件的改善有效地转化为教育结果的达成。因此，在评估中，我们将评估指标分为两部分：</w:t>
      </w:r>
    </w:p>
    <w:p w:rsidR="00306F41" w:rsidRPr="005C6509" w:rsidRDefault="00306F41" w:rsidP="00306F41">
      <w:pPr>
        <w:spacing w:line="360" w:lineRule="auto"/>
        <w:ind w:firstLine="435"/>
        <w:rPr>
          <w:rFonts w:ascii="宋体" w:hAnsi="宋体" w:cs="宋体" w:hint="eastAsia"/>
          <w:kern w:val="0"/>
          <w:sz w:val="24"/>
        </w:rPr>
      </w:pPr>
      <w:r w:rsidRPr="005C6509">
        <w:rPr>
          <w:rFonts w:ascii="宋体" w:hAnsi="宋体" w:cs="宋体" w:hint="eastAsia"/>
          <w:kern w:val="0"/>
          <w:sz w:val="24"/>
        </w:rPr>
        <w:t>1、条件指标：重点评估流入地各级教育行政部门、义务教育阶段的各级学校及教师围绕入学平等、过程平等、发展平等目标，在教育条件上的努力程度；</w:t>
      </w:r>
    </w:p>
    <w:p w:rsidR="00306F41" w:rsidRPr="005C6509" w:rsidRDefault="00306F41" w:rsidP="00306F41">
      <w:pPr>
        <w:spacing w:line="360" w:lineRule="auto"/>
        <w:ind w:firstLine="435"/>
        <w:rPr>
          <w:rFonts w:ascii="宋体" w:hAnsi="宋体" w:cs="宋体" w:hint="eastAsia"/>
          <w:kern w:val="0"/>
          <w:sz w:val="24"/>
        </w:rPr>
      </w:pPr>
      <w:r w:rsidRPr="005C6509">
        <w:rPr>
          <w:rFonts w:ascii="宋体" w:hAnsi="宋体" w:cs="宋体" w:hint="eastAsia"/>
          <w:kern w:val="0"/>
          <w:sz w:val="24"/>
        </w:rPr>
        <w:t>2、结果指标：重点评估流入地各级教育行政部门、义务教育阶段的各级学校及教师在促进农民工随迁子女义务教育方面，最终达成的教育结果。</w:t>
      </w:r>
    </w:p>
    <w:p w:rsidR="00306F41" w:rsidRPr="005C6509"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b/>
            <w:kern w:val="0"/>
            <w:sz w:val="24"/>
          </w:rPr>
          <w:t>5.2.2</w:t>
        </w:r>
      </w:smartTag>
      <w:r w:rsidRPr="005C6509">
        <w:rPr>
          <w:rFonts w:ascii="宋体" w:hAnsi="宋体" w:cs="宋体" w:hint="eastAsia"/>
          <w:b/>
          <w:kern w:val="0"/>
          <w:sz w:val="24"/>
        </w:rPr>
        <w:t>评估指标的纬度：</w:t>
      </w:r>
    </w:p>
    <w:p w:rsidR="00306F41" w:rsidRPr="00017A60" w:rsidRDefault="00306F41" w:rsidP="00306F41">
      <w:pPr>
        <w:spacing w:line="360" w:lineRule="auto"/>
        <w:rPr>
          <w:rFonts w:ascii="宋体" w:hAnsi="宋体" w:cs="宋体" w:hint="eastAsia"/>
          <w:b/>
          <w:kern w:val="0"/>
          <w:sz w:val="24"/>
        </w:rPr>
      </w:pPr>
      <w:r w:rsidRPr="005C6509">
        <w:rPr>
          <w:rFonts w:ascii="宋体" w:hAnsi="宋体" w:cs="宋体" w:hint="eastAsia"/>
          <w:b/>
          <w:kern w:val="0"/>
          <w:sz w:val="24"/>
        </w:rPr>
        <w:t>维度1：入学平等</w:t>
      </w:r>
    </w:p>
    <w:p w:rsidR="00306F41" w:rsidRPr="005C6509" w:rsidRDefault="00306F41" w:rsidP="00306F41">
      <w:pPr>
        <w:spacing w:line="360" w:lineRule="auto"/>
        <w:ind w:firstLine="435"/>
        <w:rPr>
          <w:rFonts w:ascii="宋体" w:hAnsi="宋体" w:cs="宋体" w:hint="eastAsia"/>
          <w:kern w:val="0"/>
          <w:sz w:val="24"/>
        </w:rPr>
      </w:pPr>
      <w:r w:rsidRPr="005C6509">
        <w:rPr>
          <w:rFonts w:ascii="宋体" w:hAnsi="宋体" w:cs="宋体" w:hint="eastAsia"/>
          <w:kern w:val="0"/>
          <w:sz w:val="24"/>
        </w:rPr>
        <w:t>入学平等是农民工随迁子女接受义务教育问题中的关键，也是本项目评估工作的重点。包括：</w:t>
      </w:r>
    </w:p>
    <w:p w:rsidR="00306F41" w:rsidRPr="005C6509" w:rsidRDefault="00306F41" w:rsidP="00306F41">
      <w:pPr>
        <w:spacing w:line="360" w:lineRule="auto"/>
        <w:ind w:firstLine="435"/>
        <w:rPr>
          <w:rFonts w:hint="eastAsia"/>
          <w:sz w:val="24"/>
        </w:rPr>
      </w:pPr>
      <w:r w:rsidRPr="005C6509">
        <w:rPr>
          <w:rFonts w:ascii="宋体" w:hAnsi="宋体" w:cs="宋体" w:hint="eastAsia"/>
          <w:kern w:val="0"/>
          <w:sz w:val="24"/>
        </w:rPr>
        <w:t>第一，流入地教育行政部门的支持：这主要是指流入地教育行政部门在教育规划中，</w:t>
      </w:r>
      <w:r w:rsidRPr="005C6509">
        <w:rPr>
          <w:rFonts w:hint="eastAsia"/>
          <w:sz w:val="24"/>
        </w:rPr>
        <w:t>多大程度考虑到本地区农民工随迁子女接受义务教育的问题。包括：</w:t>
      </w:r>
    </w:p>
    <w:p w:rsidR="00306F41" w:rsidRPr="005C6509" w:rsidRDefault="00306F41" w:rsidP="00306F41">
      <w:pPr>
        <w:numPr>
          <w:ilvl w:val="0"/>
          <w:numId w:val="1"/>
        </w:numPr>
        <w:spacing w:line="360" w:lineRule="auto"/>
        <w:rPr>
          <w:rFonts w:hint="eastAsia"/>
          <w:sz w:val="24"/>
        </w:rPr>
      </w:pPr>
      <w:r w:rsidRPr="005C6509">
        <w:rPr>
          <w:rFonts w:hint="eastAsia"/>
          <w:sz w:val="24"/>
        </w:rPr>
        <w:t>在规模上，是否基于科学预测，充分估计到随迁子女接受义务教育的严重性；</w:t>
      </w:r>
    </w:p>
    <w:p w:rsidR="00306F41" w:rsidRPr="005C6509" w:rsidRDefault="00306F41" w:rsidP="00306F41">
      <w:pPr>
        <w:numPr>
          <w:ilvl w:val="0"/>
          <w:numId w:val="1"/>
        </w:numPr>
        <w:spacing w:line="360" w:lineRule="auto"/>
        <w:rPr>
          <w:rFonts w:hint="eastAsia"/>
          <w:sz w:val="24"/>
        </w:rPr>
      </w:pPr>
      <w:r w:rsidRPr="005C6509">
        <w:rPr>
          <w:rFonts w:hint="eastAsia"/>
          <w:sz w:val="24"/>
        </w:rPr>
        <w:t>在规划上，是否根据本地区随迁子女特点，重点调整学校布局；</w:t>
      </w:r>
    </w:p>
    <w:p w:rsidR="00306F41" w:rsidRPr="005C6509" w:rsidRDefault="00306F41" w:rsidP="00306F41">
      <w:pPr>
        <w:numPr>
          <w:ilvl w:val="0"/>
          <w:numId w:val="1"/>
        </w:numPr>
        <w:spacing w:line="360" w:lineRule="auto"/>
        <w:rPr>
          <w:rFonts w:hint="eastAsia"/>
          <w:sz w:val="24"/>
        </w:rPr>
      </w:pPr>
      <w:r w:rsidRPr="005C6509">
        <w:rPr>
          <w:rFonts w:hint="eastAsia"/>
          <w:sz w:val="24"/>
        </w:rPr>
        <w:t>在政策上，是否开放公立学校以平等接收随迁子女入学，同时规范非公立农民工子弟学校的办学标准；</w:t>
      </w:r>
    </w:p>
    <w:p w:rsidR="00306F41" w:rsidRPr="005C6509" w:rsidRDefault="00306F41" w:rsidP="00306F41">
      <w:pPr>
        <w:numPr>
          <w:ilvl w:val="0"/>
          <w:numId w:val="1"/>
        </w:numPr>
        <w:spacing w:line="360" w:lineRule="auto"/>
        <w:rPr>
          <w:rFonts w:hint="eastAsia"/>
          <w:sz w:val="24"/>
        </w:rPr>
      </w:pPr>
      <w:r w:rsidRPr="005C6509">
        <w:rPr>
          <w:rFonts w:hint="eastAsia"/>
          <w:sz w:val="24"/>
        </w:rPr>
        <w:t>在管理上，是否实行有序的学籍管理，同时尽可能减少随迁子女入学的条件限制；</w:t>
      </w:r>
    </w:p>
    <w:p w:rsidR="00306F41" w:rsidRPr="005C6509" w:rsidRDefault="00306F41" w:rsidP="00306F41">
      <w:pPr>
        <w:numPr>
          <w:ilvl w:val="0"/>
          <w:numId w:val="1"/>
        </w:numPr>
        <w:spacing w:line="360" w:lineRule="auto"/>
        <w:rPr>
          <w:rFonts w:hint="eastAsia"/>
          <w:sz w:val="24"/>
        </w:rPr>
      </w:pPr>
      <w:r w:rsidRPr="005C6509">
        <w:rPr>
          <w:rFonts w:hint="eastAsia"/>
          <w:sz w:val="24"/>
        </w:rPr>
        <w:t>在经费上，是否给与接收随迁子女入学的学校以应有的经费保障。</w:t>
      </w:r>
    </w:p>
    <w:p w:rsidR="00306F41" w:rsidRPr="005C6509" w:rsidRDefault="00306F41" w:rsidP="00306F41">
      <w:pPr>
        <w:spacing w:line="360" w:lineRule="auto"/>
        <w:rPr>
          <w:rFonts w:hint="eastAsia"/>
          <w:sz w:val="24"/>
        </w:rPr>
      </w:pPr>
      <w:r w:rsidRPr="005C6509">
        <w:rPr>
          <w:rFonts w:hint="eastAsia"/>
          <w:sz w:val="24"/>
        </w:rPr>
        <w:t xml:space="preserve">    </w:t>
      </w:r>
      <w:r w:rsidRPr="005C6509">
        <w:rPr>
          <w:rFonts w:hint="eastAsia"/>
          <w:sz w:val="24"/>
        </w:rPr>
        <w:t>第二，学校的支持：这里主要指接收随迁子女的学校在接收过程中，多大程度考虑到本校为随迁子女入学所提供的措施便利。包括：</w:t>
      </w:r>
    </w:p>
    <w:p w:rsidR="00306F41" w:rsidRPr="005C6509" w:rsidRDefault="00306F41" w:rsidP="00306F41">
      <w:pPr>
        <w:numPr>
          <w:ilvl w:val="0"/>
          <w:numId w:val="2"/>
        </w:numPr>
        <w:spacing w:line="360" w:lineRule="auto"/>
        <w:rPr>
          <w:rFonts w:hint="eastAsia"/>
          <w:sz w:val="24"/>
        </w:rPr>
      </w:pPr>
      <w:r w:rsidRPr="005C6509">
        <w:rPr>
          <w:rFonts w:hint="eastAsia"/>
          <w:sz w:val="24"/>
        </w:rPr>
        <w:t>在认识上，是否将接收农民工随迁子女入学纳入其办学指导思想的内容</w:t>
      </w:r>
      <w:r w:rsidRPr="005C6509">
        <w:rPr>
          <w:rFonts w:hint="eastAsia"/>
          <w:sz w:val="24"/>
        </w:rPr>
        <w:lastRenderedPageBreak/>
        <w:t>之一；</w:t>
      </w:r>
    </w:p>
    <w:p w:rsidR="00306F41" w:rsidRPr="005C6509" w:rsidRDefault="00306F41" w:rsidP="00306F41">
      <w:pPr>
        <w:numPr>
          <w:ilvl w:val="0"/>
          <w:numId w:val="2"/>
        </w:numPr>
        <w:spacing w:line="360" w:lineRule="auto"/>
        <w:rPr>
          <w:rFonts w:hint="eastAsia"/>
          <w:sz w:val="24"/>
        </w:rPr>
      </w:pPr>
      <w:r w:rsidRPr="005C6509">
        <w:rPr>
          <w:rFonts w:hint="eastAsia"/>
          <w:sz w:val="24"/>
        </w:rPr>
        <w:t>在招生上，是否积极主动地采取各种办法，广泛接收随迁子女到本校就学；</w:t>
      </w:r>
    </w:p>
    <w:p w:rsidR="00306F41" w:rsidRPr="005C6509" w:rsidRDefault="00306F41" w:rsidP="00306F41">
      <w:pPr>
        <w:numPr>
          <w:ilvl w:val="0"/>
          <w:numId w:val="2"/>
        </w:numPr>
        <w:spacing w:line="360" w:lineRule="auto"/>
        <w:rPr>
          <w:rFonts w:hint="eastAsia"/>
          <w:sz w:val="24"/>
        </w:rPr>
      </w:pPr>
      <w:r w:rsidRPr="005C6509">
        <w:rPr>
          <w:rFonts w:hint="eastAsia"/>
          <w:sz w:val="24"/>
        </w:rPr>
        <w:t>在管理上，是否建立严格的学籍管理制度，实际掌握随迁子女就学的流动性；</w:t>
      </w:r>
    </w:p>
    <w:p w:rsidR="00306F41" w:rsidRPr="005C6509" w:rsidRDefault="00306F41" w:rsidP="00306F41">
      <w:pPr>
        <w:numPr>
          <w:ilvl w:val="0"/>
          <w:numId w:val="2"/>
        </w:numPr>
        <w:spacing w:line="360" w:lineRule="auto"/>
        <w:rPr>
          <w:rFonts w:hint="eastAsia"/>
          <w:sz w:val="24"/>
        </w:rPr>
      </w:pPr>
      <w:r w:rsidRPr="005C6509">
        <w:rPr>
          <w:rFonts w:hint="eastAsia"/>
          <w:sz w:val="24"/>
        </w:rPr>
        <w:t>在收费上，是否严格按照政府相关部门的要求收费，并针对随迁子女采取相应的费用减免措施。</w:t>
      </w:r>
    </w:p>
    <w:p w:rsidR="00306F41" w:rsidRPr="005C6509" w:rsidRDefault="00306F41" w:rsidP="00306F41">
      <w:pPr>
        <w:spacing w:line="360" w:lineRule="auto"/>
        <w:rPr>
          <w:rFonts w:hint="eastAsia"/>
          <w:sz w:val="24"/>
        </w:rPr>
      </w:pPr>
    </w:p>
    <w:p w:rsidR="00306F41" w:rsidRPr="00AD3A8D" w:rsidRDefault="00306F41" w:rsidP="00306F41">
      <w:pPr>
        <w:spacing w:line="360" w:lineRule="auto"/>
        <w:rPr>
          <w:rFonts w:ascii="宋体" w:hAnsi="宋体" w:hint="eastAsia"/>
          <w:b/>
          <w:sz w:val="24"/>
        </w:rPr>
      </w:pPr>
      <w:r w:rsidRPr="005C6509">
        <w:rPr>
          <w:rFonts w:ascii="宋体" w:hAnsi="宋体" w:hint="eastAsia"/>
          <w:b/>
          <w:sz w:val="24"/>
        </w:rPr>
        <w:t>维度2：过程平等</w:t>
      </w:r>
    </w:p>
    <w:p w:rsidR="00306F41" w:rsidRPr="005C6509" w:rsidRDefault="00306F41" w:rsidP="00306F41">
      <w:pPr>
        <w:spacing w:line="360" w:lineRule="auto"/>
        <w:ind w:firstLine="435"/>
        <w:rPr>
          <w:rFonts w:hint="eastAsia"/>
          <w:sz w:val="24"/>
        </w:rPr>
      </w:pPr>
      <w:r w:rsidRPr="005C6509">
        <w:rPr>
          <w:rFonts w:hint="eastAsia"/>
          <w:sz w:val="24"/>
        </w:rPr>
        <w:t>过程平等是指随迁子女接受义务教育过程中所受到的与本地学生相同的对待，这是基于社会融合原则而在随迁子女义务教育问题中所提出的要求，它不仅是教育平等原则的体现，同时也是促进农民工在城市的社会融合的体现。包括：</w:t>
      </w:r>
    </w:p>
    <w:p w:rsidR="00306F41" w:rsidRPr="005C6509" w:rsidRDefault="00306F41" w:rsidP="00306F41">
      <w:pPr>
        <w:numPr>
          <w:ilvl w:val="0"/>
          <w:numId w:val="3"/>
        </w:numPr>
        <w:spacing w:line="360" w:lineRule="auto"/>
        <w:rPr>
          <w:rFonts w:hint="eastAsia"/>
          <w:sz w:val="24"/>
        </w:rPr>
      </w:pPr>
      <w:r w:rsidRPr="005C6509">
        <w:rPr>
          <w:rFonts w:hint="eastAsia"/>
          <w:sz w:val="24"/>
        </w:rPr>
        <w:t>文化融合：即来自不同文化区域的学生能够认同中华民族优秀文化传统，同时接受不同区域的文化差异，并相互尊重和理解、相互学习；</w:t>
      </w:r>
    </w:p>
    <w:p w:rsidR="00306F41" w:rsidRPr="005C6509" w:rsidRDefault="00306F41" w:rsidP="00306F41">
      <w:pPr>
        <w:numPr>
          <w:ilvl w:val="0"/>
          <w:numId w:val="3"/>
        </w:numPr>
        <w:spacing w:line="360" w:lineRule="auto"/>
        <w:rPr>
          <w:rFonts w:hint="eastAsia"/>
          <w:sz w:val="24"/>
        </w:rPr>
      </w:pPr>
      <w:r w:rsidRPr="005C6509">
        <w:rPr>
          <w:rFonts w:hint="eastAsia"/>
          <w:sz w:val="24"/>
        </w:rPr>
        <w:t>阶层融合：即来自不同社会阶层的学生能够接受不同社会阶层的生活方式和价值标准，相互尊重和理解，并基于良好的校园文化和社区文化，建立有效融合的社会关系；</w:t>
      </w:r>
    </w:p>
    <w:p w:rsidR="00306F41" w:rsidRPr="005C6509" w:rsidRDefault="00306F41" w:rsidP="00306F41">
      <w:pPr>
        <w:numPr>
          <w:ilvl w:val="0"/>
          <w:numId w:val="3"/>
        </w:numPr>
        <w:spacing w:line="360" w:lineRule="auto"/>
        <w:rPr>
          <w:rFonts w:hint="eastAsia"/>
          <w:sz w:val="24"/>
        </w:rPr>
      </w:pPr>
      <w:r w:rsidRPr="005C6509">
        <w:rPr>
          <w:rFonts w:hint="eastAsia"/>
          <w:sz w:val="24"/>
        </w:rPr>
        <w:t>消除社会歧视性差异：来源于不同文化及社会阶层的学生间存在差异是不可避免的，但在学校教育中，应当积极促进各方对差异的尊重，而努力避免将差异扩大为具有社会歧视性的差异化对待；</w:t>
      </w:r>
    </w:p>
    <w:p w:rsidR="00306F41" w:rsidRPr="005C6509" w:rsidRDefault="00306F41" w:rsidP="00306F41">
      <w:pPr>
        <w:numPr>
          <w:ilvl w:val="0"/>
          <w:numId w:val="3"/>
        </w:numPr>
        <w:spacing w:line="360" w:lineRule="auto"/>
        <w:rPr>
          <w:rFonts w:hint="eastAsia"/>
          <w:sz w:val="24"/>
        </w:rPr>
      </w:pPr>
      <w:r w:rsidRPr="005C6509">
        <w:rPr>
          <w:rFonts w:hint="eastAsia"/>
          <w:sz w:val="24"/>
        </w:rPr>
        <w:t>机会平等：使不同社会背景的学生享有平等的发展条件和发展机会。</w:t>
      </w:r>
    </w:p>
    <w:p w:rsidR="00306F41" w:rsidRPr="005C6509" w:rsidRDefault="00306F41" w:rsidP="00306F41">
      <w:pPr>
        <w:spacing w:line="360" w:lineRule="auto"/>
        <w:ind w:left="435"/>
        <w:rPr>
          <w:rFonts w:hint="eastAsia"/>
          <w:sz w:val="24"/>
        </w:rPr>
      </w:pPr>
    </w:p>
    <w:p w:rsidR="00306F41" w:rsidRPr="005C6509" w:rsidRDefault="00306F41" w:rsidP="00306F41">
      <w:pPr>
        <w:spacing w:line="360" w:lineRule="auto"/>
        <w:rPr>
          <w:rFonts w:hint="eastAsia"/>
          <w:sz w:val="24"/>
        </w:rPr>
      </w:pPr>
    </w:p>
    <w:p w:rsidR="00306F41" w:rsidRPr="00AD3A8D" w:rsidRDefault="00306F41" w:rsidP="00306F41">
      <w:pPr>
        <w:spacing w:line="360" w:lineRule="auto"/>
        <w:rPr>
          <w:rFonts w:hint="eastAsia"/>
          <w:b/>
          <w:sz w:val="24"/>
        </w:rPr>
      </w:pPr>
      <w:r w:rsidRPr="005C6509">
        <w:rPr>
          <w:rFonts w:hint="eastAsia"/>
          <w:b/>
          <w:sz w:val="24"/>
        </w:rPr>
        <w:t>维度</w:t>
      </w:r>
      <w:r w:rsidRPr="005C6509">
        <w:rPr>
          <w:rFonts w:hint="eastAsia"/>
          <w:b/>
          <w:sz w:val="24"/>
        </w:rPr>
        <w:t>3</w:t>
      </w:r>
      <w:r w:rsidRPr="005C6509">
        <w:rPr>
          <w:rFonts w:hint="eastAsia"/>
          <w:b/>
          <w:sz w:val="24"/>
        </w:rPr>
        <w:t>：发展平等</w:t>
      </w:r>
    </w:p>
    <w:p w:rsidR="00306F41" w:rsidRPr="005C6509" w:rsidRDefault="00306F41" w:rsidP="00306F41">
      <w:pPr>
        <w:spacing w:line="360" w:lineRule="auto"/>
        <w:ind w:firstLine="435"/>
        <w:rPr>
          <w:rFonts w:hint="eastAsia"/>
          <w:sz w:val="24"/>
        </w:rPr>
      </w:pPr>
      <w:r w:rsidRPr="005C6509">
        <w:rPr>
          <w:rFonts w:hint="eastAsia"/>
          <w:sz w:val="24"/>
        </w:rPr>
        <w:t>入学平等及过程平等的最终目的是使随迁子女实现与本地学生相同的发展平等，包括：</w:t>
      </w:r>
    </w:p>
    <w:p w:rsidR="00306F41" w:rsidRPr="005C6509" w:rsidRDefault="00306F41" w:rsidP="00306F41">
      <w:pPr>
        <w:numPr>
          <w:ilvl w:val="0"/>
          <w:numId w:val="4"/>
        </w:numPr>
        <w:spacing w:line="360" w:lineRule="auto"/>
        <w:rPr>
          <w:rFonts w:hint="eastAsia"/>
          <w:sz w:val="24"/>
        </w:rPr>
      </w:pPr>
      <w:r w:rsidRPr="005C6509">
        <w:rPr>
          <w:rFonts w:hint="eastAsia"/>
          <w:sz w:val="24"/>
        </w:rPr>
        <w:t>教学设备及设施的配置及使用：学校应保障教学设备及设施能够按照教育行政部门的要求进行配置，并使随迁子女与本地学生平等使用；</w:t>
      </w:r>
    </w:p>
    <w:p w:rsidR="00306F41" w:rsidRPr="005C6509" w:rsidRDefault="00306F41" w:rsidP="00306F41">
      <w:pPr>
        <w:numPr>
          <w:ilvl w:val="0"/>
          <w:numId w:val="4"/>
        </w:numPr>
        <w:spacing w:line="360" w:lineRule="auto"/>
        <w:rPr>
          <w:rFonts w:hint="eastAsia"/>
          <w:sz w:val="24"/>
        </w:rPr>
      </w:pPr>
      <w:r w:rsidRPr="005C6509">
        <w:rPr>
          <w:rFonts w:hint="eastAsia"/>
          <w:sz w:val="24"/>
        </w:rPr>
        <w:t>课程设置及师资配备：学校应保障教学课程按照课程标准开设，并安排</w:t>
      </w:r>
      <w:r w:rsidRPr="005C6509">
        <w:rPr>
          <w:rFonts w:hint="eastAsia"/>
          <w:sz w:val="24"/>
        </w:rPr>
        <w:lastRenderedPageBreak/>
        <w:t>应有的师资力量；</w:t>
      </w:r>
    </w:p>
    <w:p w:rsidR="00306F41" w:rsidRPr="005C6509" w:rsidRDefault="00306F41" w:rsidP="00306F41">
      <w:pPr>
        <w:numPr>
          <w:ilvl w:val="0"/>
          <w:numId w:val="4"/>
        </w:numPr>
        <w:spacing w:line="360" w:lineRule="auto"/>
        <w:rPr>
          <w:rFonts w:hint="eastAsia"/>
          <w:sz w:val="24"/>
        </w:rPr>
      </w:pPr>
      <w:r w:rsidRPr="005C6509">
        <w:rPr>
          <w:rFonts w:hint="eastAsia"/>
          <w:sz w:val="24"/>
        </w:rPr>
        <w:t>教师素质及能力提高：学校应按照教育行政部门的要求配备师资，并注重教师能力的提高；</w:t>
      </w:r>
    </w:p>
    <w:p w:rsidR="00306F41" w:rsidRPr="005C6509" w:rsidRDefault="00306F41" w:rsidP="00306F41">
      <w:pPr>
        <w:numPr>
          <w:ilvl w:val="0"/>
          <w:numId w:val="4"/>
        </w:numPr>
        <w:spacing w:line="360" w:lineRule="auto"/>
        <w:rPr>
          <w:rFonts w:hint="eastAsia"/>
          <w:sz w:val="24"/>
        </w:rPr>
      </w:pPr>
      <w:r w:rsidRPr="005C6509">
        <w:rPr>
          <w:rFonts w:hint="eastAsia"/>
          <w:sz w:val="24"/>
        </w:rPr>
        <w:t>学生发展：学校通过努力，使全体学生在德、智、体等方面得到发展，同时使随迁子女得到同等的发展；</w:t>
      </w:r>
    </w:p>
    <w:p w:rsidR="00306F41" w:rsidRPr="005C6509" w:rsidRDefault="00306F41" w:rsidP="00306F41">
      <w:pPr>
        <w:numPr>
          <w:ilvl w:val="0"/>
          <w:numId w:val="4"/>
        </w:numPr>
        <w:spacing w:line="360" w:lineRule="auto"/>
        <w:rPr>
          <w:rFonts w:hint="eastAsia"/>
          <w:sz w:val="24"/>
        </w:rPr>
      </w:pPr>
      <w:r w:rsidRPr="005C6509">
        <w:rPr>
          <w:rFonts w:hint="eastAsia"/>
          <w:sz w:val="24"/>
        </w:rPr>
        <w:t>家长参与及评价：学生的发展除通过学校的相关评价外，家长对于学生发展状况的认可也是重要方面。学校应将家长参与及评价作为学生发展评价的重要标准。</w:t>
      </w:r>
    </w:p>
    <w:p w:rsidR="00306F41" w:rsidRPr="005C6509" w:rsidRDefault="00306F41" w:rsidP="00306F41">
      <w:pPr>
        <w:spacing w:line="360" w:lineRule="auto"/>
        <w:jc w:val="center"/>
        <w:rPr>
          <w:rFonts w:hint="eastAsia"/>
        </w:rPr>
      </w:pPr>
    </w:p>
    <w:p w:rsidR="00306F41" w:rsidRPr="00017A60" w:rsidRDefault="00306F41" w:rsidP="00306F41">
      <w:pPr>
        <w:spacing w:line="360" w:lineRule="auto"/>
        <w:jc w:val="center"/>
        <w:outlineLvl w:val="0"/>
        <w:rPr>
          <w:rFonts w:ascii="宋体" w:hAnsi="宋体" w:cs="宋体" w:hint="eastAsia"/>
          <w:b/>
          <w:kern w:val="0"/>
          <w:sz w:val="30"/>
          <w:szCs w:val="30"/>
        </w:rPr>
      </w:pPr>
      <w:bookmarkStart w:id="30" w:name="_Toc211063961"/>
      <w:r w:rsidRPr="00017A60">
        <w:rPr>
          <w:rFonts w:ascii="宋体" w:hAnsi="宋体" w:cs="宋体" w:hint="eastAsia"/>
          <w:b/>
          <w:kern w:val="0"/>
          <w:sz w:val="30"/>
          <w:szCs w:val="30"/>
        </w:rPr>
        <w:t>第二篇：项目的执行 ——下篇：留守儿童课题组</w:t>
      </w:r>
      <w:bookmarkEnd w:id="30"/>
    </w:p>
    <w:p w:rsidR="00306F41" w:rsidRPr="005C6509" w:rsidRDefault="00306F41" w:rsidP="00306F41">
      <w:pPr>
        <w:spacing w:line="360" w:lineRule="auto"/>
        <w:ind w:firstLineChars="196" w:firstLine="470"/>
        <w:rPr>
          <w:rFonts w:ascii="宋体" w:hAnsi="宋体" w:cs="宋体" w:hint="eastAsia"/>
          <w:sz w:val="24"/>
        </w:rPr>
      </w:pPr>
      <w:r w:rsidRPr="005C6509">
        <w:rPr>
          <w:rFonts w:ascii="宋体" w:hAnsi="宋体" w:cs="宋体" w:hint="eastAsia"/>
          <w:kern w:val="0"/>
          <w:sz w:val="24"/>
        </w:rPr>
        <w:t>城市化的进程使农民工子女问题，特别是教育和社会适应等方面的问题逐渐突出，农民工进城务工的规模化和家庭化，一方面使流入地城市的教育面临极大的挑战，另一方面也使得随迁子女接受优质教育困难重重，与此相对，滞留在老家的留守儿童的教育状况同样也不容乐观，他们面临着另一种教育和生存上的困境。为了更好的保障留守儿童义务教育权利的实现，提升政府推进乃至解决留守儿童教育问题的服务能力，</w:t>
      </w:r>
      <w:r w:rsidRPr="005C6509">
        <w:rPr>
          <w:rFonts w:ascii="宋体" w:hAnsi="宋体" w:hint="eastAsia"/>
          <w:sz w:val="24"/>
        </w:rPr>
        <w:t>华中师范大学、中央教科所等单位研究人员于2006年4月－2006年11月，对五省农村留守儿童教育问题进行了大规模专项调研。调研结果揭示了</w:t>
      </w:r>
      <w:r w:rsidRPr="005C6509">
        <w:rPr>
          <w:rFonts w:ascii="宋体" w:hAnsi="宋体" w:cs="宋体" w:hint="eastAsia"/>
          <w:sz w:val="24"/>
        </w:rPr>
        <w:t>留守儿童在学习和生活中面临的困难以及政府、学校、社区和社会</w:t>
      </w:r>
      <w:proofErr w:type="gramStart"/>
      <w:r w:rsidRPr="005C6509">
        <w:rPr>
          <w:rFonts w:ascii="宋体" w:hAnsi="宋体" w:cs="宋体" w:hint="eastAsia"/>
          <w:sz w:val="24"/>
        </w:rPr>
        <w:t>各界解决</w:t>
      </w:r>
      <w:proofErr w:type="gramEnd"/>
      <w:r w:rsidRPr="005C6509">
        <w:rPr>
          <w:rFonts w:ascii="宋体" w:hAnsi="宋体" w:cs="宋体" w:hint="eastAsia"/>
          <w:sz w:val="24"/>
        </w:rPr>
        <w:t>流动儿童学习、生活方面的措施和经验，在此基础上研究者提出了较为可行的对策建议。</w:t>
      </w:r>
    </w:p>
    <w:p w:rsidR="00306F41" w:rsidRDefault="00306F41" w:rsidP="00306F41">
      <w:pPr>
        <w:spacing w:line="360" w:lineRule="auto"/>
        <w:rPr>
          <w:rFonts w:ascii="宋体" w:hAnsi="宋体" w:cs="宋体" w:hint="eastAsia"/>
          <w:sz w:val="24"/>
        </w:rPr>
      </w:pPr>
    </w:p>
    <w:p w:rsidR="00306F41" w:rsidRPr="00017A60" w:rsidRDefault="00306F41" w:rsidP="00306F41">
      <w:pPr>
        <w:spacing w:line="360" w:lineRule="auto"/>
        <w:outlineLvl w:val="1"/>
        <w:rPr>
          <w:rFonts w:ascii="宋体" w:hAnsi="宋体" w:cs="宋体" w:hint="eastAsia"/>
          <w:b/>
          <w:kern w:val="0"/>
          <w:sz w:val="28"/>
          <w:szCs w:val="28"/>
        </w:rPr>
      </w:pPr>
      <w:bookmarkStart w:id="31" w:name="_Toc211063962"/>
      <w:r w:rsidRPr="00017A60">
        <w:rPr>
          <w:rFonts w:ascii="宋体" w:hAnsi="宋体" w:cs="宋体" w:hint="eastAsia"/>
          <w:b/>
          <w:kern w:val="0"/>
          <w:sz w:val="28"/>
          <w:szCs w:val="28"/>
        </w:rPr>
        <w:t>1现状调研</w:t>
      </w:r>
      <w:bookmarkEnd w:id="31"/>
    </w:p>
    <w:p w:rsidR="00306F41" w:rsidRPr="005C6509" w:rsidRDefault="00306F41" w:rsidP="00306F41">
      <w:pPr>
        <w:spacing w:line="360" w:lineRule="auto"/>
        <w:outlineLvl w:val="2"/>
        <w:rPr>
          <w:rFonts w:ascii="宋体" w:hAnsi="宋体" w:cs="宋体" w:hint="eastAsia"/>
          <w:b/>
          <w:kern w:val="0"/>
          <w:sz w:val="24"/>
        </w:rPr>
      </w:pPr>
      <w:bookmarkStart w:id="32" w:name="_Toc211063963"/>
      <w:r w:rsidRPr="005C6509">
        <w:rPr>
          <w:rFonts w:ascii="宋体" w:hAnsi="宋体" w:cs="宋体" w:hint="eastAsia"/>
          <w:b/>
          <w:kern w:val="0"/>
          <w:sz w:val="24"/>
        </w:rPr>
        <w:t>1.1 调研设计和组织实施</w:t>
      </w:r>
      <w:bookmarkEnd w:id="32"/>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1.1.1</w:t>
        </w:r>
      </w:smartTag>
      <w:r w:rsidRPr="00017A60">
        <w:rPr>
          <w:rFonts w:ascii="宋体" w:hAnsi="宋体" w:cs="宋体" w:hint="eastAsia"/>
          <w:b/>
          <w:kern w:val="0"/>
          <w:sz w:val="24"/>
        </w:rPr>
        <w:t xml:space="preserve">  调研方案和工具设计</w:t>
      </w:r>
    </w:p>
    <w:p w:rsidR="00306F41" w:rsidRPr="005C6509" w:rsidRDefault="00306F41" w:rsidP="00306F41">
      <w:pPr>
        <w:adjustRightInd w:val="0"/>
        <w:snapToGrid w:val="0"/>
        <w:spacing w:line="360" w:lineRule="auto"/>
        <w:ind w:firstLineChars="200" w:firstLine="480"/>
        <w:rPr>
          <w:rFonts w:ascii="宋体" w:hAnsi="宋体" w:hint="eastAsia"/>
          <w:sz w:val="24"/>
        </w:rPr>
      </w:pPr>
      <w:r w:rsidRPr="005C6509">
        <w:rPr>
          <w:rFonts w:ascii="宋体" w:hAnsi="宋体" w:hint="eastAsia"/>
          <w:sz w:val="24"/>
        </w:rPr>
        <w:t>与以往的研究相比，本研究试图在研究方法上将留守儿童研究向前推进一步。具体表现在以下几个方面：（1）以分层抽样方法提高样本代表性；（2）在考虑取样科学性的基础上，扩大样本量，对留守儿童现象比较普遍的湖北、安徽、河南、四川等省进行大规模问卷调查；（3）采取“留守”与“非留守”比较研究的方法揭示留守儿童群体特征，提高研究的效度；（4）尽量对留守儿童群体特征做理性</w:t>
      </w:r>
      <w:r w:rsidRPr="005C6509">
        <w:rPr>
          <w:rFonts w:ascii="宋体" w:hAnsi="宋体" w:hint="eastAsia"/>
          <w:sz w:val="24"/>
        </w:rPr>
        <w:lastRenderedPageBreak/>
        <w:t>分析，避免先入为主和价值预设。</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具体来说，本研究主要采用了问卷与田野访谈相结合的方法。样本选择的基本步骤是：（1）在全国选取湖北、河南、安徽、河北、四川5个省作为调研样本省；（2）根据经济发展水平、地理环境差异，在每个省选取2至4个县（市）；（3）在每个县（市）选择3至5个不同发展层次的乡镇，每个乡镇选2至4所农村学校（包括小学和初中）；（4）对选取学校抽取相应的学生（包括留守与非留守）进行整群抽样，同时对教师、家长（监护人）进行访谈和问卷调查。</w:t>
      </w:r>
    </w:p>
    <w:p w:rsidR="00306F41" w:rsidRPr="005C6509" w:rsidRDefault="00306F41" w:rsidP="00306F41">
      <w:pPr>
        <w:autoSpaceDE w:val="0"/>
        <w:autoSpaceDN w:val="0"/>
        <w:adjustRightInd w:val="0"/>
        <w:spacing w:line="360" w:lineRule="auto"/>
        <w:ind w:firstLineChars="200" w:firstLine="480"/>
        <w:rPr>
          <w:rFonts w:ascii="宋体" w:hAnsi="宋体" w:hint="eastAsia"/>
          <w:sz w:val="24"/>
        </w:rPr>
      </w:pPr>
      <w:r w:rsidRPr="005C6509">
        <w:rPr>
          <w:rFonts w:ascii="宋体" w:hAnsi="宋体" w:hint="eastAsia"/>
          <w:sz w:val="24"/>
        </w:rPr>
        <w:t>研究工具是课题组专门设计的“农村‘留守儿童’调查问卷（3-9年级）”、“‘留守儿童调查’教师问卷”“农村‘留守儿童’家庭调查问卷”（简称“学生问卷”、“教师问卷”和“家长问卷”）。</w:t>
      </w: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1.1.2</w:t>
        </w:r>
      </w:smartTag>
      <w:r w:rsidRPr="00017A60">
        <w:rPr>
          <w:rFonts w:ascii="宋体" w:hAnsi="宋体" w:cs="宋体" w:hint="eastAsia"/>
          <w:b/>
          <w:kern w:val="0"/>
          <w:sz w:val="24"/>
        </w:rPr>
        <w:t xml:space="preserve"> 组织实施</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在正式调研前，课题组选择湖北部分县（市）做试调查，根据</w:t>
      </w:r>
      <w:proofErr w:type="gramStart"/>
      <w:r w:rsidRPr="005C6509">
        <w:rPr>
          <w:rFonts w:ascii="宋体" w:hAnsi="宋体" w:hint="eastAsia"/>
          <w:sz w:val="24"/>
        </w:rPr>
        <w:t>试调查</w:t>
      </w:r>
      <w:proofErr w:type="gramEnd"/>
      <w:r w:rsidRPr="005C6509">
        <w:rPr>
          <w:rFonts w:ascii="宋体" w:hAnsi="宋体" w:hint="eastAsia"/>
          <w:sz w:val="24"/>
        </w:rPr>
        <w:t>结果，课题组对问卷进行修订和完善，从而形成正式问卷。</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2006年5－11月期间，对科学选取出来的五个省的13个样本县（市）的目标群体发放了正式的家长、学生、教师问卷。表1是五省样本分布信息。</w:t>
      </w:r>
    </w:p>
    <w:p w:rsidR="00306F41" w:rsidRPr="00017A60" w:rsidRDefault="00306F41" w:rsidP="00306F41">
      <w:pPr>
        <w:spacing w:line="360" w:lineRule="auto"/>
        <w:ind w:firstLineChars="200" w:firstLine="480"/>
        <w:rPr>
          <w:rFonts w:ascii="宋体" w:hAnsi="宋体" w:cs="宋体" w:hint="eastAsia"/>
          <w:kern w:val="0"/>
          <w:sz w:val="24"/>
        </w:rPr>
      </w:pPr>
      <w:r w:rsidRPr="005C6509">
        <w:rPr>
          <w:rFonts w:ascii="宋体" w:hAnsi="宋体" w:hint="eastAsia"/>
          <w:sz w:val="24"/>
        </w:rPr>
        <w:t>随后课题组还运用座谈、小组访谈和个别访谈等方式，分别对样本县（市）分管教育副县长、教育局行政领导、乡镇教育专干、农村学校校长、教师和学生进行访谈。根据研究需要，课题组成员走访了学校所在地的村干部、村民和学生家长。总计访谈500多人次，收集地方教育政策文件、学校发展规划、留守儿童档案袋、学生作文等文本资料。</w:t>
      </w:r>
    </w:p>
    <w:p w:rsidR="00306F41" w:rsidRPr="005C6509" w:rsidRDefault="00306F41" w:rsidP="0067557A">
      <w:pPr>
        <w:pStyle w:val="ad"/>
        <w:spacing w:line="360" w:lineRule="auto"/>
        <w:jc w:val="center"/>
        <w:rPr>
          <w:rFonts w:ascii="宋体" w:eastAsia="宋体" w:hAnsi="宋体" w:hint="eastAsia"/>
          <w:b/>
          <w:sz w:val="24"/>
          <w:szCs w:val="24"/>
        </w:rPr>
      </w:pPr>
      <w:r w:rsidRPr="005C6509">
        <w:rPr>
          <w:rFonts w:ascii="宋体" w:eastAsia="宋体" w:hAnsi="宋体" w:hint="eastAsia"/>
          <w:b/>
          <w:sz w:val="24"/>
          <w:szCs w:val="24"/>
        </w:rPr>
        <w:t>表 9 五省调查样本分布情况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462"/>
        <w:gridCol w:w="5060"/>
      </w:tblGrid>
      <w:tr w:rsidR="00306F41" w:rsidRPr="005C6509">
        <w:tblPrEx>
          <w:tblCellMar>
            <w:top w:w="0" w:type="dxa"/>
            <w:bottom w:w="0" w:type="dxa"/>
          </w:tblCellMar>
        </w:tblPrEx>
        <w:tc>
          <w:tcPr>
            <w:tcW w:w="2031" w:type="pct"/>
          </w:tcPr>
          <w:p w:rsidR="00306F41" w:rsidRPr="005C6509" w:rsidRDefault="00306F41" w:rsidP="00306F41">
            <w:pPr>
              <w:spacing w:line="360" w:lineRule="auto"/>
              <w:jc w:val="center"/>
              <w:rPr>
                <w:rFonts w:ascii="宋体" w:hAnsi="宋体" w:hint="eastAsia"/>
                <w:b/>
                <w:bCs/>
                <w:sz w:val="24"/>
              </w:rPr>
            </w:pPr>
            <w:r w:rsidRPr="005C6509">
              <w:rPr>
                <w:rFonts w:ascii="宋体" w:hAnsi="宋体" w:hint="eastAsia"/>
                <w:b/>
                <w:bCs/>
                <w:sz w:val="24"/>
              </w:rPr>
              <w:t>样本省（自治区）</w:t>
            </w:r>
          </w:p>
        </w:tc>
        <w:tc>
          <w:tcPr>
            <w:tcW w:w="2969" w:type="pct"/>
          </w:tcPr>
          <w:p w:rsidR="00306F41" w:rsidRPr="005C6509" w:rsidRDefault="00306F41" w:rsidP="00306F41">
            <w:pPr>
              <w:spacing w:line="360" w:lineRule="auto"/>
              <w:jc w:val="center"/>
              <w:rPr>
                <w:rFonts w:ascii="宋体" w:hAnsi="宋体" w:hint="eastAsia"/>
                <w:b/>
                <w:bCs/>
                <w:sz w:val="24"/>
              </w:rPr>
            </w:pPr>
            <w:r w:rsidRPr="005C6509">
              <w:rPr>
                <w:rFonts w:ascii="宋体" w:hAnsi="宋体" w:hint="eastAsia"/>
                <w:b/>
                <w:bCs/>
                <w:sz w:val="24"/>
              </w:rPr>
              <w:t>样本县（市）</w:t>
            </w:r>
          </w:p>
        </w:tc>
      </w:tr>
      <w:tr w:rsidR="00306F41" w:rsidRPr="005C6509">
        <w:tblPrEx>
          <w:tblCellMar>
            <w:top w:w="0" w:type="dxa"/>
            <w:bottom w:w="0" w:type="dxa"/>
          </w:tblCellMar>
        </w:tblPrEx>
        <w:trPr>
          <w:cantSplit/>
        </w:trPr>
        <w:tc>
          <w:tcPr>
            <w:tcW w:w="2031"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kern w:val="0"/>
                <w:sz w:val="24"/>
              </w:rPr>
              <w:t>湖 北</w:t>
            </w:r>
          </w:p>
        </w:tc>
        <w:tc>
          <w:tcPr>
            <w:tcW w:w="2969"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kern w:val="0"/>
                <w:sz w:val="24"/>
              </w:rPr>
              <w:t>钟祥市、沙洋县、长阳县</w:t>
            </w:r>
          </w:p>
        </w:tc>
      </w:tr>
      <w:tr w:rsidR="00306F41" w:rsidRPr="005C6509">
        <w:tblPrEx>
          <w:tblCellMar>
            <w:top w:w="0" w:type="dxa"/>
            <w:bottom w:w="0" w:type="dxa"/>
          </w:tblCellMar>
        </w:tblPrEx>
        <w:trPr>
          <w:cantSplit/>
        </w:trPr>
        <w:tc>
          <w:tcPr>
            <w:tcW w:w="2031"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kern w:val="0"/>
                <w:sz w:val="24"/>
              </w:rPr>
              <w:t>河 南</w:t>
            </w:r>
          </w:p>
        </w:tc>
        <w:tc>
          <w:tcPr>
            <w:tcW w:w="2969"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长葛县、襄城县、禹州县、罗山县</w:t>
            </w:r>
          </w:p>
        </w:tc>
      </w:tr>
      <w:tr w:rsidR="00306F41" w:rsidRPr="005C6509">
        <w:tblPrEx>
          <w:tblCellMar>
            <w:top w:w="0" w:type="dxa"/>
            <w:bottom w:w="0" w:type="dxa"/>
          </w:tblCellMar>
        </w:tblPrEx>
        <w:trPr>
          <w:cantSplit/>
        </w:trPr>
        <w:tc>
          <w:tcPr>
            <w:tcW w:w="2031"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安 徽</w:t>
            </w:r>
          </w:p>
        </w:tc>
        <w:tc>
          <w:tcPr>
            <w:tcW w:w="2969"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kern w:val="0"/>
                <w:sz w:val="24"/>
              </w:rPr>
              <w:t>潜山县、濉溪县</w:t>
            </w:r>
          </w:p>
        </w:tc>
      </w:tr>
      <w:tr w:rsidR="00306F41" w:rsidRPr="005C6509">
        <w:tblPrEx>
          <w:tblCellMar>
            <w:top w:w="0" w:type="dxa"/>
            <w:bottom w:w="0" w:type="dxa"/>
          </w:tblCellMar>
        </w:tblPrEx>
        <w:trPr>
          <w:cantSplit/>
        </w:trPr>
        <w:tc>
          <w:tcPr>
            <w:tcW w:w="2031"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kern w:val="0"/>
                <w:sz w:val="24"/>
              </w:rPr>
              <w:t>河 北</w:t>
            </w:r>
          </w:p>
        </w:tc>
        <w:tc>
          <w:tcPr>
            <w:tcW w:w="2969" w:type="pct"/>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丰宁县、临城县</w:t>
            </w:r>
          </w:p>
        </w:tc>
      </w:tr>
      <w:tr w:rsidR="00306F41" w:rsidRPr="005C6509">
        <w:tblPrEx>
          <w:tblCellMar>
            <w:top w:w="0" w:type="dxa"/>
            <w:bottom w:w="0" w:type="dxa"/>
          </w:tblCellMar>
        </w:tblPrEx>
        <w:trPr>
          <w:cantSplit/>
        </w:trPr>
        <w:tc>
          <w:tcPr>
            <w:tcW w:w="2031" w:type="pct"/>
          </w:tcPr>
          <w:p w:rsidR="00306F41" w:rsidRPr="005C6509" w:rsidRDefault="00306F41" w:rsidP="00306F41">
            <w:pPr>
              <w:spacing w:line="360" w:lineRule="auto"/>
              <w:jc w:val="center"/>
              <w:rPr>
                <w:rFonts w:ascii="宋体" w:hAnsi="宋体" w:hint="eastAsia"/>
                <w:kern w:val="0"/>
                <w:sz w:val="24"/>
              </w:rPr>
            </w:pPr>
            <w:r w:rsidRPr="005C6509">
              <w:rPr>
                <w:rFonts w:ascii="宋体" w:hAnsi="宋体" w:hint="eastAsia"/>
                <w:kern w:val="0"/>
                <w:sz w:val="24"/>
              </w:rPr>
              <w:t>四 川</w:t>
            </w:r>
          </w:p>
        </w:tc>
        <w:tc>
          <w:tcPr>
            <w:tcW w:w="2969" w:type="pct"/>
          </w:tcPr>
          <w:p w:rsidR="00306F41" w:rsidRPr="005C6509" w:rsidRDefault="00306F41" w:rsidP="00306F41">
            <w:pPr>
              <w:spacing w:line="360" w:lineRule="auto"/>
              <w:jc w:val="center"/>
              <w:rPr>
                <w:rFonts w:ascii="宋体" w:hAnsi="宋体" w:hint="eastAsia"/>
                <w:kern w:val="0"/>
                <w:sz w:val="24"/>
              </w:rPr>
            </w:pPr>
            <w:r w:rsidRPr="005C6509">
              <w:rPr>
                <w:rFonts w:ascii="宋体" w:hAnsi="宋体" w:hint="eastAsia"/>
                <w:kern w:val="0"/>
                <w:sz w:val="24"/>
              </w:rPr>
              <w:t>青城县、彭山县</w:t>
            </w:r>
          </w:p>
        </w:tc>
      </w:tr>
    </w:tbl>
    <w:p w:rsidR="00306F41" w:rsidRPr="005C6509" w:rsidRDefault="00306F41" w:rsidP="00306F41">
      <w:pPr>
        <w:autoSpaceDE w:val="0"/>
        <w:autoSpaceDN w:val="0"/>
        <w:adjustRightInd w:val="0"/>
        <w:spacing w:line="360" w:lineRule="auto"/>
        <w:rPr>
          <w:rFonts w:ascii="宋体" w:hAnsi="宋体" w:hint="eastAsia"/>
          <w:bCs/>
          <w:sz w:val="24"/>
        </w:rPr>
      </w:pP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1.1.3</w:t>
        </w:r>
      </w:smartTag>
      <w:r w:rsidRPr="00017A60">
        <w:rPr>
          <w:rFonts w:ascii="宋体" w:hAnsi="宋体" w:cs="宋体" w:hint="eastAsia"/>
          <w:b/>
          <w:kern w:val="0"/>
          <w:sz w:val="24"/>
        </w:rPr>
        <w:t xml:space="preserve"> 数据收集和分析</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lastRenderedPageBreak/>
        <w:t>课题组在五省13县（市）共发放学生问卷8000余份，回收有效问卷6953份，有效回收率86.9％，发放教师问卷85份，回收有效问卷82份，有效回收率97%；发放家长问卷8000余份，回收有效问卷6358份，有效回收率79.5％。课题组通过大量的问卷调查，收集到有关留守儿童学习、心理、健康等各方面的数据，这些数据反映了留守儿童的总体特征，留守儿童监护人的基本信息以及留守儿童与非留守儿童在学习状况、生活条件、孤独感、同伴交往、对家的感受、对人生的期望、自信心等方面上表现出来的差异性。</w:t>
      </w:r>
    </w:p>
    <w:p w:rsidR="00306F41" w:rsidRPr="005C6509" w:rsidRDefault="00306F41" w:rsidP="00306F41">
      <w:pPr>
        <w:spacing w:line="360" w:lineRule="auto"/>
        <w:outlineLvl w:val="2"/>
        <w:rPr>
          <w:rFonts w:ascii="宋体" w:hAnsi="宋体" w:cs="宋体" w:hint="eastAsia"/>
          <w:b/>
          <w:kern w:val="0"/>
          <w:sz w:val="24"/>
        </w:rPr>
      </w:pPr>
      <w:bookmarkStart w:id="33" w:name="_Toc211063964"/>
      <w:r w:rsidRPr="005C6509">
        <w:rPr>
          <w:rFonts w:ascii="宋体" w:hAnsi="宋体" w:cs="宋体" w:hint="eastAsia"/>
          <w:b/>
          <w:kern w:val="0"/>
          <w:sz w:val="24"/>
        </w:rPr>
        <w:t>1.2 调研的基本结论和分析</w:t>
      </w:r>
      <w:bookmarkEnd w:id="33"/>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1.2.1</w:t>
        </w:r>
      </w:smartTag>
      <w:r w:rsidRPr="00017A60">
        <w:rPr>
          <w:rFonts w:ascii="宋体" w:hAnsi="宋体" w:cs="宋体" w:hint="eastAsia"/>
          <w:b/>
          <w:kern w:val="0"/>
          <w:sz w:val="24"/>
        </w:rPr>
        <w:t>对留守儿童问题的基本判断</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基于对五省留守儿童问卷调查和田野考察，课题组认为农村留守儿童生活状态是一个多面、多维的复合体。农村留守儿童问题具有两面性：一方面是某些留守儿童在同伴交往、家庭归属感等方面有消极体验；另一方面，在儿童营养、学习兴趣、儿童人格发展与心理特质等方面，留守儿童与非留守儿童并没有显示出显著差异。作为群体现象，某些留守儿童所表现出的心理品质，如孤独、自卑、沉默寡言或叛逆等在非留守儿童身上也普遍存在；少数留守儿童遭遇的人生伤害、性情孤僻、自闭等症状并不能代表所有留守儿童。基于调研，课题组对农村留守儿童的基本判断体现在五个方面：</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1．相对非留守儿童，农村留守儿童是一个“弱势群体”。</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2．农村留守儿童并不是一个“问题群体”或“问题儿童”。</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3．儿童成长是一个过程，亲情缺失本身就是对儿童正常情感需求的剥夺和伤害。</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4．农村留守儿童需要社会关爱和干预，但这种干预不能脱离儿童成长的自然环境。</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5．农村留守儿童问题是农村教育固有矛盾的反映。农村人口流动只是激化、加剧了这种矛盾。</w:t>
      </w:r>
    </w:p>
    <w:p w:rsidR="00306F41" w:rsidRPr="00017A60" w:rsidRDefault="00306F41" w:rsidP="00306F41">
      <w:pPr>
        <w:spacing w:line="360" w:lineRule="auto"/>
        <w:rPr>
          <w:rFonts w:ascii="宋体" w:hAnsi="宋体" w:cs="宋体" w:hint="eastAsia"/>
          <w:b/>
          <w:kern w:val="0"/>
          <w:sz w:val="24"/>
        </w:rPr>
      </w:pPr>
      <w:smartTag w:uri="urn:schemas-microsoft-com:office:smarttags" w:element="chsdate">
        <w:smartTagPr>
          <w:attr w:name="IsROCDate" w:val="False"/>
          <w:attr w:name="IsLunarDate" w:val="False"/>
          <w:attr w:name="Day" w:val="30"/>
          <w:attr w:name="Month" w:val="12"/>
          <w:attr w:name="Year" w:val="1899"/>
        </w:smartTagPr>
        <w:r w:rsidRPr="00017A60">
          <w:rPr>
            <w:rFonts w:ascii="宋体" w:hAnsi="宋体" w:cs="宋体" w:hint="eastAsia"/>
            <w:b/>
            <w:kern w:val="0"/>
            <w:sz w:val="24"/>
          </w:rPr>
          <w:t>1.2.2</w:t>
        </w:r>
      </w:smartTag>
      <w:r w:rsidRPr="00017A60">
        <w:rPr>
          <w:rFonts w:ascii="宋体" w:hAnsi="宋体" w:cs="宋体" w:hint="eastAsia"/>
          <w:b/>
          <w:kern w:val="0"/>
          <w:sz w:val="24"/>
        </w:rPr>
        <w:t>留守儿童发展中面临的问题</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留守儿童发展面临的主要问题是——父母外出后留守儿童面临亲情缺失与家庭</w:t>
      </w:r>
      <w:proofErr w:type="gramStart"/>
      <w:r w:rsidRPr="005C6509">
        <w:rPr>
          <w:rFonts w:ascii="宋体" w:hAnsi="宋体" w:hint="eastAsia"/>
          <w:sz w:val="24"/>
        </w:rPr>
        <w:t>不</w:t>
      </w:r>
      <w:proofErr w:type="gramEnd"/>
      <w:r w:rsidRPr="005C6509">
        <w:rPr>
          <w:rFonts w:ascii="宋体" w:hAnsi="宋体" w:hint="eastAsia"/>
          <w:sz w:val="24"/>
        </w:rPr>
        <w:t>完整性。家庭结构与家庭氛围的改变对留守儿童成长带来潜在的影响。面对留守儿童成长环境的变化，当政府、学校和社区对留守儿童支持和干预力度不</w:t>
      </w:r>
      <w:r w:rsidRPr="005C6509">
        <w:rPr>
          <w:rFonts w:ascii="宋体" w:hAnsi="宋体" w:hint="eastAsia"/>
          <w:sz w:val="24"/>
        </w:rPr>
        <w:lastRenderedPageBreak/>
        <w:t>够时，由此导致留守儿童教育出现某些真空、影响了留守儿童健康成长。</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1．留守儿童的安全保障问题：农民工外出务工，对孩子的关心不够，孩子的安全缺乏有效的预防机制；另一方面父母外出后，留守儿童一旦出现安全事故，家里缺乏有效的应急机制。</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2．留守儿童家庭教育缺位与偏差：监护人教育程度不高、监护人家庭负担重，照顾孩子精力不济以及监护人错误的教养态度和观念等都是</w:t>
      </w:r>
      <w:proofErr w:type="gramStart"/>
      <w:r w:rsidRPr="005C6509">
        <w:rPr>
          <w:rFonts w:ascii="宋体" w:hAnsi="宋体" w:hint="eastAsia"/>
          <w:sz w:val="24"/>
        </w:rPr>
        <w:t>是</w:t>
      </w:r>
      <w:proofErr w:type="gramEnd"/>
      <w:r w:rsidRPr="005C6509">
        <w:rPr>
          <w:rFonts w:ascii="宋体" w:hAnsi="宋体" w:hint="eastAsia"/>
          <w:sz w:val="24"/>
        </w:rPr>
        <w:t>导致留守儿童家庭教育缺失的重要原因。</w:t>
      </w:r>
    </w:p>
    <w:p w:rsidR="00306F41" w:rsidRPr="005C6509" w:rsidRDefault="00306F41" w:rsidP="00306F41">
      <w:pPr>
        <w:autoSpaceDE w:val="0"/>
        <w:autoSpaceDN w:val="0"/>
        <w:adjustRightInd w:val="0"/>
        <w:spacing w:line="360" w:lineRule="auto"/>
        <w:ind w:firstLineChars="196" w:firstLine="470"/>
        <w:rPr>
          <w:rFonts w:ascii="宋体" w:hAnsi="宋体" w:hint="eastAsia"/>
          <w:sz w:val="24"/>
        </w:rPr>
      </w:pPr>
      <w:r w:rsidRPr="005C6509">
        <w:rPr>
          <w:rFonts w:ascii="宋体" w:hAnsi="宋体" w:hint="eastAsia"/>
          <w:sz w:val="24"/>
        </w:rPr>
        <w:t>3．学校和老师负担过重、无力对留守儿童给予特别关注：之所以会出现这样的情况固然与个人素养和职业道德有关，但最根本的问题是农村教育发展的困境导致农村教师在照顾留守儿童方面力不从心，农村教师对农村留守儿童的关爱缺乏有效的激励机制。</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4．社区支持不够、留守儿童基础信息不完备：造成留守儿童信息不完备的一个重要原因是当地社区的作用没有充分发挥出来。在促进留守儿童发展方面当地社区缺乏足够的参与和支持。</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5．留守儿童中的“弱势群体”成长堪忧。</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6．精神生活贫乏加剧了留守儿童心灵的孤寂感：留守儿童由于亲情的缺失，容易产生孤独感，尽管孤独并不一定代表心理是异常，但是，经常性地陷入孤独中，不利于儿童健康发展。</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7．保护未成年人法律法规落实不到位、儿童合法权益得不到保障：留守儿童因亲情缺失，导致身心发展受到一定程度影响，这种不利影响如果得不到有效控制，它将对儿童健康成长带来严重后果。</w:t>
      </w:r>
    </w:p>
    <w:p w:rsidR="00306F41" w:rsidRPr="005C6509" w:rsidRDefault="00306F41" w:rsidP="00306F41">
      <w:pPr>
        <w:spacing w:line="360" w:lineRule="auto"/>
        <w:ind w:firstLineChars="200" w:firstLine="480"/>
        <w:rPr>
          <w:rFonts w:ascii="宋体" w:hAnsi="宋体" w:hint="eastAsia"/>
          <w:sz w:val="24"/>
        </w:rPr>
      </w:pPr>
    </w:p>
    <w:p w:rsidR="00306F41" w:rsidRPr="00017A60" w:rsidRDefault="00306F41" w:rsidP="00306F41">
      <w:pPr>
        <w:spacing w:line="360" w:lineRule="auto"/>
        <w:outlineLvl w:val="1"/>
        <w:rPr>
          <w:rFonts w:ascii="宋体" w:hAnsi="宋体" w:cs="宋体" w:hint="eastAsia"/>
          <w:b/>
          <w:kern w:val="0"/>
          <w:sz w:val="28"/>
          <w:szCs w:val="28"/>
        </w:rPr>
      </w:pPr>
      <w:bookmarkStart w:id="34" w:name="_Toc211063965"/>
      <w:r w:rsidRPr="00017A60">
        <w:rPr>
          <w:rFonts w:ascii="宋体" w:hAnsi="宋体" w:cs="宋体" w:hint="eastAsia"/>
          <w:b/>
          <w:kern w:val="0"/>
          <w:sz w:val="28"/>
          <w:szCs w:val="28"/>
        </w:rPr>
        <w:t>2 政策分析</w:t>
      </w:r>
      <w:bookmarkEnd w:id="34"/>
      <w:r w:rsidRPr="00017A60">
        <w:rPr>
          <w:rFonts w:ascii="宋体" w:hAnsi="宋体" w:cs="宋体" w:hint="eastAsia"/>
          <w:b/>
          <w:kern w:val="0"/>
          <w:sz w:val="28"/>
          <w:szCs w:val="28"/>
        </w:rPr>
        <w:t xml:space="preserve">  </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课题组从目前中央及地方关于农村留守儿童发展的政策法规以及各地在保障留守儿童权益而探索出的多种关爱模式等方面探讨了中国当前的留守儿童政策。 通过从政策文本、政策要点和政策评价的角度对这些政策进行简单归类和梳理之后，课题组指出中国留守儿童政策法规还有很大改善空间，并分析了产生这种状况的根本原因。</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课题组结合政策分析理论及前期调研结果，从政策制定、政策实施、政策参</w:t>
      </w:r>
      <w:r w:rsidRPr="005C6509">
        <w:rPr>
          <w:rFonts w:ascii="宋体" w:hAnsi="宋体" w:hint="eastAsia"/>
          <w:sz w:val="24"/>
        </w:rPr>
        <w:lastRenderedPageBreak/>
        <w:t>与等方面反思中国留守儿童政策。</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（1）从知识与政策制定的角度看，留守儿童政策制定的知识基础，包括中国留守儿童的人口学信息、各地留守儿童信息以及留守儿童的跟踪信息（儿童成长信息）还需要拓展。</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（2）从政策针对性角度来看，由于现有政策没有区分留守儿童中的“特殊群体”，并且对留守儿童心理发展与安全问题关注也不够，所以当前留守儿童政策还需要进一步提高。</w:t>
      </w:r>
    </w:p>
    <w:p w:rsidR="00306F41" w:rsidRPr="005C6509" w:rsidRDefault="00306F41" w:rsidP="00306F41">
      <w:pPr>
        <w:spacing w:line="360" w:lineRule="auto"/>
        <w:ind w:firstLineChars="150" w:firstLine="360"/>
        <w:rPr>
          <w:rFonts w:ascii="宋体" w:hAnsi="宋体" w:hint="eastAsia"/>
          <w:sz w:val="24"/>
        </w:rPr>
      </w:pPr>
      <w:r w:rsidRPr="005C6509">
        <w:rPr>
          <w:rFonts w:ascii="宋体" w:hAnsi="宋体" w:hint="eastAsia"/>
          <w:sz w:val="24"/>
        </w:rPr>
        <w:t>（3）就政策实施的制度基础来说，目前在中国农村义务教育“以县为主”管理体制下，很多县还没有制定针对留守儿童教育与管理的政策，对留守儿童的关爱仅仅停留在文件中和口号上，县级政府在留守儿童发展中的重要角色没有发挥出来。</w:t>
      </w:r>
    </w:p>
    <w:p w:rsidR="00306F41" w:rsidRPr="005C6509" w:rsidRDefault="00306F41" w:rsidP="00306F41">
      <w:pPr>
        <w:spacing w:line="360" w:lineRule="auto"/>
        <w:ind w:firstLineChars="98" w:firstLine="235"/>
        <w:rPr>
          <w:rFonts w:ascii="宋体" w:hAnsi="宋体" w:hint="eastAsia"/>
          <w:sz w:val="24"/>
        </w:rPr>
      </w:pPr>
      <w:r w:rsidRPr="005C6509">
        <w:rPr>
          <w:rFonts w:ascii="宋体" w:hAnsi="宋体" w:hint="eastAsia"/>
          <w:sz w:val="24"/>
        </w:rPr>
        <w:t>（4）留守儿童的家庭教育缺失或者不良，社区在保障留守儿童各方面权益的参与性不高。中国留守儿童政策设计和实施应当在建构学校、家庭、社区立体关爱网络中进行创新。</w:t>
      </w:r>
    </w:p>
    <w:p w:rsidR="00306F41" w:rsidRPr="005C6509" w:rsidRDefault="00306F41" w:rsidP="00306F41">
      <w:pPr>
        <w:spacing w:line="360" w:lineRule="auto"/>
        <w:ind w:firstLineChars="98" w:firstLine="235"/>
        <w:rPr>
          <w:rFonts w:ascii="宋体" w:hAnsi="宋体" w:hint="eastAsia"/>
          <w:sz w:val="24"/>
        </w:rPr>
      </w:pPr>
    </w:p>
    <w:p w:rsidR="00306F41" w:rsidRPr="00017A60" w:rsidRDefault="00306F41" w:rsidP="00306F41">
      <w:pPr>
        <w:spacing w:line="360" w:lineRule="auto"/>
        <w:outlineLvl w:val="1"/>
        <w:rPr>
          <w:rFonts w:ascii="宋体" w:hAnsi="宋体" w:cs="宋体" w:hint="eastAsia"/>
          <w:b/>
          <w:kern w:val="0"/>
          <w:sz w:val="28"/>
          <w:szCs w:val="28"/>
        </w:rPr>
      </w:pPr>
      <w:bookmarkStart w:id="35" w:name="_Toc211063966"/>
      <w:r w:rsidRPr="00017A60">
        <w:rPr>
          <w:rFonts w:ascii="宋体" w:hAnsi="宋体" w:cs="宋体" w:hint="eastAsia"/>
          <w:b/>
          <w:kern w:val="0"/>
          <w:sz w:val="28"/>
          <w:szCs w:val="28"/>
        </w:rPr>
        <w:t>3 项目培训</w:t>
      </w:r>
      <w:bookmarkEnd w:id="35"/>
    </w:p>
    <w:p w:rsidR="00306F41" w:rsidRPr="005C6509" w:rsidRDefault="00306F41" w:rsidP="00306F41">
      <w:pPr>
        <w:spacing w:line="360" w:lineRule="auto"/>
        <w:outlineLvl w:val="2"/>
        <w:rPr>
          <w:rFonts w:ascii="宋体" w:hAnsi="宋体" w:cs="宋体" w:hint="eastAsia"/>
          <w:b/>
          <w:kern w:val="0"/>
          <w:sz w:val="24"/>
        </w:rPr>
      </w:pPr>
      <w:bookmarkStart w:id="36" w:name="_Toc211063967"/>
      <w:r w:rsidRPr="005C6509">
        <w:rPr>
          <w:rFonts w:ascii="宋体" w:hAnsi="宋体" w:cs="宋体" w:hint="eastAsia"/>
          <w:b/>
          <w:kern w:val="0"/>
          <w:sz w:val="24"/>
        </w:rPr>
        <w:t>3.1 培训时间及任务</w:t>
      </w:r>
      <w:bookmarkEnd w:id="36"/>
    </w:p>
    <w:p w:rsidR="00306F41" w:rsidRPr="005C6509" w:rsidRDefault="00306F41" w:rsidP="00306F41">
      <w:pPr>
        <w:spacing w:line="360" w:lineRule="auto"/>
        <w:ind w:firstLineChars="196" w:firstLine="470"/>
        <w:rPr>
          <w:rFonts w:ascii="宋体" w:hAnsi="宋体" w:cs="宋体" w:hint="eastAsia"/>
          <w:kern w:val="0"/>
          <w:sz w:val="24"/>
        </w:rPr>
      </w:pPr>
      <w:r w:rsidRPr="005C6509">
        <w:rPr>
          <w:rFonts w:ascii="宋体" w:hAnsi="宋体" w:cs="宋体" w:hint="eastAsia"/>
          <w:kern w:val="0"/>
          <w:sz w:val="24"/>
        </w:rPr>
        <w:t>从2007年10起至2008年4月，项目组针对不同目标群体开展了多次教师培训，以增进试点地区教育行政人员及教师对该项目、对其服务群体的特殊性的认识，帮助他们减轻压力，努力的提升自己，更好的为留守儿童的发展服务。同时项目组还为留守儿童的身心健全发展组织了多样化的主题活动，号召留守儿童以及家长积极参与。</w:t>
      </w:r>
    </w:p>
    <w:p w:rsidR="00306F41" w:rsidRPr="005C6509" w:rsidRDefault="00306F41" w:rsidP="00306F41">
      <w:pPr>
        <w:spacing w:line="360" w:lineRule="auto"/>
        <w:outlineLvl w:val="2"/>
        <w:rPr>
          <w:rFonts w:ascii="宋体" w:hAnsi="宋体" w:cs="宋体" w:hint="eastAsia"/>
          <w:b/>
          <w:kern w:val="0"/>
          <w:sz w:val="24"/>
        </w:rPr>
      </w:pPr>
      <w:bookmarkStart w:id="37" w:name="_Toc211063968"/>
      <w:r w:rsidRPr="005C6509">
        <w:rPr>
          <w:rFonts w:ascii="宋体" w:hAnsi="宋体" w:cs="宋体" w:hint="eastAsia"/>
          <w:b/>
          <w:kern w:val="0"/>
          <w:sz w:val="24"/>
        </w:rPr>
        <w:t>3.2 实施过程</w:t>
      </w:r>
      <w:bookmarkEnd w:id="37"/>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1、开展留守儿童教育与发展专题讲座</w:t>
      </w:r>
    </w:p>
    <w:p w:rsidR="00306F41" w:rsidRPr="005C6509" w:rsidRDefault="00306F41" w:rsidP="00306F41">
      <w:pPr>
        <w:spacing w:line="360" w:lineRule="auto"/>
        <w:ind w:firstLineChars="200" w:firstLine="480"/>
        <w:rPr>
          <w:rFonts w:ascii="宋体" w:hAnsi="宋体" w:hint="eastAsia"/>
          <w:sz w:val="24"/>
        </w:rPr>
      </w:pPr>
      <w:smartTag w:uri="urn:schemas-microsoft-com:office:smarttags" w:element="chsdate">
        <w:smartTagPr>
          <w:attr w:name="IsROCDate" w:val="False"/>
          <w:attr w:name="IsLunarDate" w:val="False"/>
          <w:attr w:name="Day" w:val="18"/>
          <w:attr w:name="Month" w:val="10"/>
          <w:attr w:name="Year" w:val="2007"/>
        </w:smartTagPr>
        <w:r w:rsidRPr="005C6509">
          <w:rPr>
            <w:rFonts w:ascii="宋体" w:hAnsi="宋体" w:hint="eastAsia"/>
            <w:sz w:val="24"/>
          </w:rPr>
          <w:t>2007年10月18日</w:t>
        </w:r>
      </w:smartTag>
      <w:r w:rsidRPr="005C6509">
        <w:rPr>
          <w:rFonts w:ascii="宋体" w:hAnsi="宋体" w:hint="eastAsia"/>
          <w:sz w:val="24"/>
        </w:rPr>
        <w:t>，华中师大课题组为试点校教师及县教育行政人员专门开设包括全国留守儿童数量，主要问题及原因，实证调研主要发现，国家和各级政府对农民工子女教育所施行的各种政策等系列讲座，以使试点工作相关人员对留守儿童工作背景及现状有更加清晰的了解。</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t>2、留守儿童关爱典型模式</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lastRenderedPageBreak/>
        <w:t>2007年10月至11月课题组在试点县组织了两次专题讲座并印发培训材料，向试点校教师及行政人员介绍全国各地典型的留守关爱模式，引</w:t>
      </w:r>
      <w:proofErr w:type="gramStart"/>
      <w:r w:rsidRPr="005C6509">
        <w:rPr>
          <w:rFonts w:ascii="宋体" w:hAnsi="宋体" w:hint="eastAsia"/>
          <w:sz w:val="24"/>
        </w:rPr>
        <w:t>介</w:t>
      </w:r>
      <w:proofErr w:type="gramEnd"/>
      <w:r w:rsidRPr="005C6509">
        <w:rPr>
          <w:rFonts w:ascii="宋体" w:hAnsi="宋体" w:hint="eastAsia"/>
          <w:sz w:val="24"/>
        </w:rPr>
        <w:t>适合试点县、校的做法，并就如何结合实际开展具体工作与教师深入讨论。</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t>3、教师心理减压</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t>课题组邀请心理学专家通过讲座和团队辅导的方式，分别于2007年12月下旬至2008年1月四次</w:t>
      </w:r>
      <w:proofErr w:type="gramStart"/>
      <w:r w:rsidRPr="005C6509">
        <w:rPr>
          <w:rFonts w:ascii="宋体" w:hAnsi="宋体" w:hint="eastAsia"/>
          <w:sz w:val="24"/>
        </w:rPr>
        <w:t>走进试点</w:t>
      </w:r>
      <w:proofErr w:type="gramEnd"/>
      <w:r w:rsidRPr="005C6509">
        <w:rPr>
          <w:rFonts w:ascii="宋体" w:hAnsi="宋体" w:hint="eastAsia"/>
          <w:sz w:val="24"/>
        </w:rPr>
        <w:t>校，帮助教师分析心理压力过度的危害及原因，并有意引导他们将培训中学到的方法运用到实际的学生心理问题解决当中。</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t>4、农村教师研究能力提升</w:t>
      </w:r>
    </w:p>
    <w:p w:rsidR="00306F41" w:rsidRPr="005C6509" w:rsidRDefault="00306F41" w:rsidP="00306F41">
      <w:pPr>
        <w:spacing w:line="360" w:lineRule="auto"/>
        <w:ind w:firstLineChars="250" w:firstLine="600"/>
        <w:rPr>
          <w:rFonts w:ascii="宋体" w:hAnsi="宋体" w:hint="eastAsia"/>
          <w:sz w:val="24"/>
        </w:rPr>
      </w:pPr>
      <w:r w:rsidRPr="005C6509">
        <w:rPr>
          <w:rFonts w:ascii="宋体" w:hAnsi="宋体" w:hint="eastAsia"/>
          <w:sz w:val="24"/>
        </w:rPr>
        <w:t>2007年10月至2008年3月，课题组先后四次在试点校举行提升教师的专业发展能力系列讲座，并结合留守儿童试点工作研究进展指导他们开展实际研究。</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5、家校互动活动</w:t>
      </w:r>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课题组和试点县、校一起利用寒假务工人员返乡高峰，组织学校教师开展大规模“走千家、进万户”家访活动，并利用开学时家长送孩子到校的时机开展家庭教育讲座，深受家长喜爱。试点校还纷纷开发家长教育读本，通过家长学校形式传授家庭教育的正确观念及方法。</w:t>
      </w:r>
    </w:p>
    <w:p w:rsidR="00306F41" w:rsidRPr="005C6509" w:rsidRDefault="00306F41" w:rsidP="00306F41">
      <w:pPr>
        <w:spacing w:line="360" w:lineRule="auto"/>
        <w:outlineLvl w:val="2"/>
        <w:rPr>
          <w:rFonts w:ascii="宋体" w:hAnsi="宋体" w:cs="宋体" w:hint="eastAsia"/>
          <w:b/>
          <w:kern w:val="0"/>
          <w:sz w:val="24"/>
        </w:rPr>
      </w:pPr>
      <w:bookmarkStart w:id="38" w:name="_Toc211063969"/>
      <w:r w:rsidRPr="005C6509">
        <w:rPr>
          <w:rFonts w:ascii="宋体" w:hAnsi="宋体" w:cs="宋体" w:hint="eastAsia"/>
          <w:b/>
          <w:kern w:val="0"/>
          <w:sz w:val="24"/>
        </w:rPr>
        <w:t>3.3 培训成效</w:t>
      </w:r>
      <w:bookmarkEnd w:id="38"/>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项目组就不同培训对象安排了具有针对性的培训内容及活动，参与者通过深入的学习和广泛的参与不同程度的了解了实施此次项目的重大意义，明确了自身的职责。这些培训活动涉及的对象广泛，内容丰富，形式多样，受到了参与者的肯定和支持。项目组开发并印制了培训材料，向试点校教师及行政人员介绍全国各地典型的留守关爱模式，鼓励各试点县、各校自主探索适合当地情况的实践模式。各试点校积极学习讲座内容许多试点学校发展了一些有意义的活动，将其作为一项制度，定期召开。另外，许多试点学校还开发了用于指导家长科学教育子女的家长教育读本。</w:t>
      </w:r>
    </w:p>
    <w:p w:rsidR="00306F41" w:rsidRPr="005C6509" w:rsidRDefault="00306F41" w:rsidP="00306F41">
      <w:pPr>
        <w:spacing w:line="360" w:lineRule="auto"/>
        <w:outlineLvl w:val="2"/>
        <w:rPr>
          <w:rFonts w:ascii="宋体" w:hAnsi="宋体" w:cs="宋体" w:hint="eastAsia"/>
          <w:b/>
          <w:kern w:val="0"/>
          <w:sz w:val="24"/>
        </w:rPr>
      </w:pPr>
      <w:bookmarkStart w:id="39" w:name="_Toc211063970"/>
      <w:r w:rsidRPr="005C6509">
        <w:rPr>
          <w:rFonts w:ascii="宋体" w:hAnsi="宋体" w:cs="宋体" w:hint="eastAsia"/>
          <w:b/>
          <w:kern w:val="0"/>
          <w:sz w:val="24"/>
        </w:rPr>
        <w:t>3.4培训影响</w:t>
      </w:r>
      <w:bookmarkEnd w:id="39"/>
    </w:p>
    <w:p w:rsidR="00306F41" w:rsidRPr="005C6509" w:rsidRDefault="00306F41" w:rsidP="00306F41">
      <w:pPr>
        <w:spacing w:line="360" w:lineRule="auto"/>
        <w:ind w:firstLine="480"/>
        <w:rPr>
          <w:rFonts w:ascii="宋体" w:hAnsi="宋体" w:cs="宋体" w:hint="eastAsia"/>
          <w:kern w:val="0"/>
          <w:sz w:val="24"/>
        </w:rPr>
      </w:pPr>
      <w:r w:rsidRPr="005C6509">
        <w:rPr>
          <w:rFonts w:ascii="宋体" w:hAnsi="宋体" w:cs="宋体" w:hint="eastAsia"/>
          <w:kern w:val="0"/>
          <w:sz w:val="24"/>
        </w:rPr>
        <w:t>通过对教师进行培训，使参与者进一步认识了留守儿童这一群体的基本状况，明确了自己在推进留守儿童发展中应扮演的角色和承担的责任，不断地为保障留守儿童各种权益而应该努力提高自己的技能，做好本职工作；通过组织留守儿童参与各种活动，教会他们一些基本的生活常识，纠正甚至消除他们的偏差心理及</w:t>
      </w:r>
      <w:r w:rsidRPr="005C6509">
        <w:rPr>
          <w:rFonts w:ascii="宋体" w:hAnsi="宋体" w:cs="宋体" w:hint="eastAsia"/>
          <w:kern w:val="0"/>
          <w:sz w:val="24"/>
        </w:rPr>
        <w:lastRenderedPageBreak/>
        <w:t>行为，帮助他们树立自尊心和自信心，使他们能身心健康的发展。通过各种形式使家长学会与孩子交流、沟通，帮助他们正确的教育子女，使他们同别的孩子一样在关爱中成长。</w:t>
      </w:r>
    </w:p>
    <w:p w:rsidR="00306F41" w:rsidRPr="005C6509" w:rsidRDefault="00306F41" w:rsidP="00306F41">
      <w:pPr>
        <w:spacing w:line="360" w:lineRule="auto"/>
        <w:ind w:firstLine="480"/>
        <w:rPr>
          <w:rFonts w:ascii="宋体" w:hAnsi="宋体" w:cs="宋体" w:hint="eastAsia"/>
          <w:b/>
          <w:kern w:val="0"/>
          <w:sz w:val="24"/>
        </w:rPr>
      </w:pPr>
    </w:p>
    <w:p w:rsidR="00306F41" w:rsidRPr="00017A60" w:rsidRDefault="00306F41" w:rsidP="00306F41">
      <w:pPr>
        <w:spacing w:line="360" w:lineRule="auto"/>
        <w:outlineLvl w:val="1"/>
        <w:rPr>
          <w:rFonts w:ascii="宋体" w:hAnsi="宋体" w:cs="宋体" w:hint="eastAsia"/>
          <w:b/>
          <w:kern w:val="0"/>
          <w:sz w:val="28"/>
          <w:szCs w:val="28"/>
        </w:rPr>
      </w:pPr>
      <w:bookmarkStart w:id="40" w:name="_Toc211063971"/>
      <w:r w:rsidRPr="00017A60">
        <w:rPr>
          <w:rFonts w:ascii="宋体" w:hAnsi="宋体" w:cs="宋体" w:hint="eastAsia"/>
          <w:b/>
          <w:kern w:val="0"/>
          <w:sz w:val="28"/>
          <w:szCs w:val="28"/>
        </w:rPr>
        <w:t>4 项目试点区的工作</w:t>
      </w:r>
      <w:bookmarkEnd w:id="40"/>
      <w:r w:rsidRPr="00017A60">
        <w:rPr>
          <w:rFonts w:ascii="宋体" w:hAnsi="宋体" w:cs="宋体" w:hint="eastAsia"/>
          <w:b/>
          <w:kern w:val="0"/>
          <w:sz w:val="28"/>
          <w:szCs w:val="28"/>
        </w:rPr>
        <w:t xml:space="preserve"> </w:t>
      </w:r>
    </w:p>
    <w:p w:rsidR="00306F41" w:rsidRPr="005C6509" w:rsidRDefault="00306F41" w:rsidP="00306F41">
      <w:pPr>
        <w:spacing w:line="360" w:lineRule="auto"/>
        <w:outlineLvl w:val="2"/>
        <w:rPr>
          <w:rFonts w:ascii="宋体" w:hAnsi="宋体" w:cs="宋体" w:hint="eastAsia"/>
          <w:b/>
          <w:kern w:val="0"/>
          <w:sz w:val="24"/>
        </w:rPr>
      </w:pPr>
      <w:bookmarkStart w:id="41" w:name="_Toc211063972"/>
      <w:r w:rsidRPr="005C6509">
        <w:rPr>
          <w:rFonts w:ascii="宋体" w:hAnsi="宋体" w:cs="宋体" w:hint="eastAsia"/>
          <w:b/>
          <w:kern w:val="0"/>
          <w:sz w:val="24"/>
        </w:rPr>
        <w:t>4.1 试点地区的选择及试点基本情况介绍</w:t>
      </w:r>
      <w:bookmarkEnd w:id="41"/>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根据教育部和世界银行有关试点工作的总体要求，2007年6月，华中师范大学课题组选择湖北省英山和沙洋两个县为留守儿童试点县。之所以选择这两个县是因为：其一，教育部基础司和湖北省教育厅大力支持和行政协调；其二，课题组与试点县有长期的合作关系；其三，试点县留守儿童现象比较普遍，留守儿童工作已经引起了县教育行政部门的重视；其四，两个试点县的经济社会发展和地理环境存在一定差异。一个是典型的山区县，一个地处江汉平原。沙洋县</w:t>
      </w:r>
      <w:r w:rsidRPr="005C6509">
        <w:rPr>
          <w:rFonts w:ascii="宋体" w:hAnsi="宋体" w:cs="Arial"/>
          <w:sz w:val="24"/>
        </w:rPr>
        <w:t>位于江汉平原中部</w:t>
      </w:r>
      <w:r w:rsidRPr="005C6509">
        <w:rPr>
          <w:rFonts w:ascii="宋体" w:hAnsi="宋体" w:cs="Arial" w:hint="eastAsia"/>
          <w:sz w:val="24"/>
        </w:rPr>
        <w:t>，</w:t>
      </w:r>
      <w:r w:rsidRPr="005C6509">
        <w:rPr>
          <w:rFonts w:ascii="宋体" w:hAnsi="宋体" w:hint="eastAsia"/>
          <w:sz w:val="24"/>
        </w:rPr>
        <w:t>交通便利，是国家重要的粮棉基地，工业发展迅速，近年来外出打工人口处于回流状态。英山县位于鄂东大别山区，是与安徽省交界的一个山区县，曾经是国家级贫困县，全境以中低山为主，素有“八山</w:t>
      </w:r>
      <w:proofErr w:type="gramStart"/>
      <w:r w:rsidRPr="005C6509">
        <w:rPr>
          <w:rFonts w:ascii="宋体" w:hAnsi="宋体" w:hint="eastAsia"/>
          <w:sz w:val="24"/>
        </w:rPr>
        <w:t>一</w:t>
      </w:r>
      <w:proofErr w:type="gramEnd"/>
      <w:r w:rsidRPr="005C6509">
        <w:rPr>
          <w:rFonts w:ascii="宋体" w:hAnsi="宋体" w:hint="eastAsia"/>
          <w:sz w:val="24"/>
        </w:rPr>
        <w:t>水一分田”之说。县内经济产业贫乏，茶叶为主要经济作物，打工经济成为该县的核心经济。</w:t>
      </w:r>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在试点县教育局推荐下，课题组先后走访了英山县和沙洋县十余所中小学，在和校长、教师们充分讨论和沟通基础上，初步与上述学校达成了试点合作意愿。不过，随着工作的逐步开展，我们发现部分学校只是迫于行政压力参与试点工作，他们对试点工作缺乏真正的认同。截止2007年12月，先后有几所学校自愿退出。在此背景下，课题组重点对英山3所学校和沙洋2所学校进行试点。两县试点学校基本情况见下表：</w:t>
      </w:r>
    </w:p>
    <w:p w:rsidR="00306F41" w:rsidRPr="005C6509" w:rsidRDefault="00306F41" w:rsidP="00306F41">
      <w:pPr>
        <w:spacing w:line="360" w:lineRule="auto"/>
        <w:ind w:firstLine="420"/>
        <w:jc w:val="center"/>
        <w:rPr>
          <w:rFonts w:ascii="宋体" w:hAnsi="宋体" w:hint="eastAsia"/>
          <w:b/>
          <w:sz w:val="24"/>
        </w:rPr>
      </w:pPr>
      <w:r w:rsidRPr="005C6509">
        <w:rPr>
          <w:rFonts w:ascii="宋体" w:hAnsi="宋体" w:hint="eastAsia"/>
          <w:b/>
          <w:sz w:val="24"/>
        </w:rPr>
        <w:t>表10 试点学校基本情况</w:t>
      </w: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260"/>
        <w:gridCol w:w="1363"/>
        <w:gridCol w:w="1368"/>
        <w:gridCol w:w="1152"/>
        <w:gridCol w:w="1337"/>
      </w:tblGrid>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b/>
                <w:sz w:val="24"/>
              </w:rPr>
            </w:pPr>
            <w:r w:rsidRPr="005C6509">
              <w:rPr>
                <w:rFonts w:ascii="宋体" w:hAnsi="宋体" w:hint="eastAsia"/>
                <w:b/>
                <w:sz w:val="24"/>
              </w:rPr>
              <w:t>试点县</w:t>
            </w:r>
          </w:p>
        </w:tc>
        <w:tc>
          <w:tcPr>
            <w:tcW w:w="3991" w:type="dxa"/>
            <w:gridSpan w:val="3"/>
            <w:vAlign w:val="center"/>
          </w:tcPr>
          <w:p w:rsidR="00306F41" w:rsidRPr="005C6509" w:rsidRDefault="00306F41" w:rsidP="00306F41">
            <w:pPr>
              <w:spacing w:line="360" w:lineRule="auto"/>
              <w:jc w:val="center"/>
              <w:rPr>
                <w:rFonts w:ascii="宋体" w:hAnsi="宋体" w:hint="eastAsia"/>
                <w:b/>
                <w:sz w:val="24"/>
              </w:rPr>
            </w:pPr>
            <w:r w:rsidRPr="005C6509">
              <w:rPr>
                <w:rFonts w:ascii="宋体" w:hAnsi="宋体" w:hint="eastAsia"/>
                <w:b/>
                <w:sz w:val="24"/>
              </w:rPr>
              <w:t>英山</w:t>
            </w:r>
          </w:p>
        </w:tc>
        <w:tc>
          <w:tcPr>
            <w:tcW w:w="2489" w:type="dxa"/>
            <w:gridSpan w:val="2"/>
            <w:vAlign w:val="center"/>
          </w:tcPr>
          <w:p w:rsidR="00306F41" w:rsidRPr="005C6509" w:rsidRDefault="00306F41" w:rsidP="00306F41">
            <w:pPr>
              <w:spacing w:line="360" w:lineRule="auto"/>
              <w:jc w:val="center"/>
              <w:rPr>
                <w:rFonts w:ascii="宋体" w:hAnsi="宋体" w:hint="eastAsia"/>
                <w:b/>
                <w:sz w:val="24"/>
              </w:rPr>
            </w:pPr>
            <w:r w:rsidRPr="005C6509">
              <w:rPr>
                <w:rFonts w:ascii="宋体" w:hAnsi="宋体" w:hint="eastAsia"/>
                <w:b/>
                <w:sz w:val="24"/>
              </w:rPr>
              <w:t>沙洋</w:t>
            </w:r>
          </w:p>
        </w:tc>
      </w:tr>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试点学校</w:t>
            </w:r>
          </w:p>
        </w:tc>
        <w:tc>
          <w:tcPr>
            <w:tcW w:w="1260"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金铺中学</w:t>
            </w:r>
          </w:p>
        </w:tc>
        <w:tc>
          <w:tcPr>
            <w:tcW w:w="1363"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长</w:t>
            </w:r>
            <w:proofErr w:type="gramStart"/>
            <w:r w:rsidRPr="005C6509">
              <w:rPr>
                <w:rFonts w:ascii="宋体" w:hAnsi="宋体" w:hint="eastAsia"/>
                <w:sz w:val="24"/>
              </w:rPr>
              <w:t>冲中学</w:t>
            </w:r>
            <w:proofErr w:type="gramEnd"/>
          </w:p>
        </w:tc>
        <w:tc>
          <w:tcPr>
            <w:tcW w:w="1368"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白石</w:t>
            </w:r>
            <w:proofErr w:type="gramStart"/>
            <w:r w:rsidRPr="005C6509">
              <w:rPr>
                <w:rFonts w:ascii="宋体" w:hAnsi="宋体" w:hint="eastAsia"/>
                <w:sz w:val="24"/>
              </w:rPr>
              <w:t>坳</w:t>
            </w:r>
            <w:proofErr w:type="gramEnd"/>
            <w:r w:rsidRPr="005C6509">
              <w:rPr>
                <w:rFonts w:ascii="宋体" w:hAnsi="宋体" w:hint="eastAsia"/>
                <w:sz w:val="24"/>
              </w:rPr>
              <w:t>小学</w:t>
            </w:r>
          </w:p>
        </w:tc>
        <w:tc>
          <w:tcPr>
            <w:tcW w:w="1152"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毛李中学</w:t>
            </w:r>
          </w:p>
        </w:tc>
        <w:tc>
          <w:tcPr>
            <w:tcW w:w="133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毛李小学</w:t>
            </w:r>
          </w:p>
        </w:tc>
      </w:tr>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社区位置</w:t>
            </w:r>
          </w:p>
        </w:tc>
        <w:tc>
          <w:tcPr>
            <w:tcW w:w="1260"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乡村</w:t>
            </w:r>
          </w:p>
        </w:tc>
        <w:tc>
          <w:tcPr>
            <w:tcW w:w="1363"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城乡结合部</w:t>
            </w:r>
          </w:p>
        </w:tc>
        <w:tc>
          <w:tcPr>
            <w:tcW w:w="1368"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城乡结合部</w:t>
            </w:r>
          </w:p>
        </w:tc>
        <w:tc>
          <w:tcPr>
            <w:tcW w:w="1152"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乡村</w:t>
            </w:r>
          </w:p>
        </w:tc>
        <w:tc>
          <w:tcPr>
            <w:tcW w:w="133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乡村</w:t>
            </w:r>
          </w:p>
        </w:tc>
      </w:tr>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在校生数</w:t>
            </w:r>
          </w:p>
        </w:tc>
        <w:tc>
          <w:tcPr>
            <w:tcW w:w="1260"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1329</w:t>
            </w:r>
          </w:p>
        </w:tc>
        <w:tc>
          <w:tcPr>
            <w:tcW w:w="1363"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1808</w:t>
            </w:r>
          </w:p>
        </w:tc>
        <w:tc>
          <w:tcPr>
            <w:tcW w:w="1368"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1120</w:t>
            </w:r>
          </w:p>
        </w:tc>
        <w:tc>
          <w:tcPr>
            <w:tcW w:w="1152"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1429</w:t>
            </w:r>
          </w:p>
        </w:tc>
        <w:tc>
          <w:tcPr>
            <w:tcW w:w="133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698</w:t>
            </w:r>
          </w:p>
        </w:tc>
      </w:tr>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lastRenderedPageBreak/>
              <w:t>留守儿童比例</w:t>
            </w:r>
          </w:p>
        </w:tc>
        <w:tc>
          <w:tcPr>
            <w:tcW w:w="1260"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74.6%</w:t>
            </w:r>
          </w:p>
        </w:tc>
        <w:tc>
          <w:tcPr>
            <w:tcW w:w="1363"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39.7%</w:t>
            </w:r>
          </w:p>
        </w:tc>
        <w:tc>
          <w:tcPr>
            <w:tcW w:w="1368"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39.0%</w:t>
            </w:r>
          </w:p>
        </w:tc>
        <w:tc>
          <w:tcPr>
            <w:tcW w:w="1152"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23.5%</w:t>
            </w:r>
          </w:p>
        </w:tc>
        <w:tc>
          <w:tcPr>
            <w:tcW w:w="133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47.1%</w:t>
            </w:r>
          </w:p>
        </w:tc>
      </w:tr>
      <w:tr w:rsidR="00306F41" w:rsidRPr="005C6509">
        <w:tblPrEx>
          <w:tblCellMar>
            <w:top w:w="0" w:type="dxa"/>
            <w:bottom w:w="0" w:type="dxa"/>
          </w:tblCellMar>
        </w:tblPrEx>
        <w:trPr>
          <w:trHeight w:val="360"/>
          <w:jc w:val="center"/>
        </w:trPr>
        <w:tc>
          <w:tcPr>
            <w:tcW w:w="170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学校特点</w:t>
            </w:r>
          </w:p>
        </w:tc>
        <w:tc>
          <w:tcPr>
            <w:tcW w:w="1260"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留守儿童比重大、前期工作有一定基础</w:t>
            </w:r>
          </w:p>
        </w:tc>
        <w:tc>
          <w:tcPr>
            <w:tcW w:w="1363"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教学质量较好、校长有开拓意识</w:t>
            </w:r>
          </w:p>
        </w:tc>
        <w:tc>
          <w:tcPr>
            <w:tcW w:w="1368"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全托寄宿为办学主要方式，求生存图发展。</w:t>
            </w:r>
          </w:p>
        </w:tc>
        <w:tc>
          <w:tcPr>
            <w:tcW w:w="1152"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教学质量较好，有合作意愿</w:t>
            </w:r>
          </w:p>
        </w:tc>
        <w:tc>
          <w:tcPr>
            <w:tcW w:w="1337" w:type="dxa"/>
            <w:vAlign w:val="center"/>
          </w:tcPr>
          <w:p w:rsidR="00306F41" w:rsidRPr="005C6509" w:rsidRDefault="00306F41" w:rsidP="00306F41">
            <w:pPr>
              <w:spacing w:line="360" w:lineRule="auto"/>
              <w:jc w:val="center"/>
              <w:rPr>
                <w:rFonts w:ascii="宋体" w:hAnsi="宋体" w:hint="eastAsia"/>
                <w:sz w:val="24"/>
              </w:rPr>
            </w:pPr>
            <w:r w:rsidRPr="005C6509">
              <w:rPr>
                <w:rFonts w:ascii="宋体" w:hAnsi="宋体" w:hint="eastAsia"/>
                <w:sz w:val="24"/>
              </w:rPr>
              <w:t>留守比重大、有前期工作基础</w:t>
            </w:r>
          </w:p>
        </w:tc>
      </w:tr>
    </w:tbl>
    <w:p w:rsidR="00306F41" w:rsidRPr="005C6509" w:rsidRDefault="00306F41" w:rsidP="0067557A">
      <w:pPr>
        <w:spacing w:line="360" w:lineRule="auto"/>
        <w:outlineLvl w:val="2"/>
        <w:rPr>
          <w:rFonts w:ascii="宋体" w:hAnsi="宋体" w:cs="宋体" w:hint="eastAsia"/>
          <w:b/>
          <w:kern w:val="0"/>
          <w:sz w:val="24"/>
        </w:rPr>
      </w:pPr>
      <w:bookmarkStart w:id="42" w:name="_Toc211063973"/>
      <w:r w:rsidRPr="005C6509">
        <w:rPr>
          <w:rFonts w:ascii="宋体" w:hAnsi="宋体" w:cs="宋体" w:hint="eastAsia"/>
          <w:b/>
          <w:kern w:val="0"/>
          <w:sz w:val="24"/>
        </w:rPr>
        <w:t>4.2项目试点区的组织与管理机制</w:t>
      </w:r>
      <w:bookmarkEnd w:id="42"/>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本研究受世界银行资助，教育部基础教育司委托，由华中师范大学（教育学院）、中央教科所（教育发展教育部）负责项目具体的组织、协调与执行。项目组依托试点地区教育行政部门的支持，深入到各试点学校，广泛接触了与留守儿童学习、生活、健康有关的相关利益群体，得到了学校领导、教师、留守儿童家长的帮助，全方面的了解了留守儿童在成长过程中面临的自身困境以及外部环境。整个项目的开展及实施得到了世界银行相关官员与专家的参与和指导。</w:t>
      </w:r>
    </w:p>
    <w:p w:rsidR="00306F41" w:rsidRPr="005C6509" w:rsidRDefault="00306F41" w:rsidP="00306F41">
      <w:pPr>
        <w:spacing w:line="360" w:lineRule="auto"/>
        <w:outlineLvl w:val="2"/>
        <w:rPr>
          <w:rFonts w:ascii="宋体" w:hAnsi="宋体" w:cs="宋体" w:hint="eastAsia"/>
          <w:b/>
          <w:kern w:val="0"/>
          <w:sz w:val="24"/>
        </w:rPr>
      </w:pPr>
      <w:bookmarkStart w:id="43" w:name="_Toc211063974"/>
      <w:r w:rsidRPr="005C6509">
        <w:rPr>
          <w:rFonts w:ascii="宋体" w:hAnsi="宋体" w:cs="宋体" w:hint="eastAsia"/>
          <w:b/>
          <w:kern w:val="0"/>
          <w:sz w:val="24"/>
        </w:rPr>
        <w:t>4.3 试点地区的实施方案</w:t>
      </w:r>
      <w:bookmarkEnd w:id="43"/>
    </w:p>
    <w:p w:rsidR="00306F41" w:rsidRPr="00AD3A8D" w:rsidRDefault="00306F41" w:rsidP="00306F41">
      <w:pPr>
        <w:spacing w:line="360" w:lineRule="auto"/>
        <w:rPr>
          <w:rFonts w:ascii="宋体" w:hAnsi="宋体" w:hint="eastAsia"/>
          <w:b/>
          <w:sz w:val="24"/>
        </w:rPr>
      </w:pPr>
      <w:smartTag w:uri="urn:schemas-microsoft-com:office:smarttags" w:element="chsdate">
        <w:smartTagPr>
          <w:attr w:name="IsROCDate" w:val="False"/>
          <w:attr w:name="IsLunarDate" w:val="False"/>
          <w:attr w:name="Day" w:val="30"/>
          <w:attr w:name="Month" w:val="12"/>
          <w:attr w:name="Year" w:val="1899"/>
        </w:smartTagPr>
        <w:r w:rsidRPr="00AD3A8D">
          <w:rPr>
            <w:rFonts w:ascii="宋体" w:hAnsi="宋体" w:hint="eastAsia"/>
            <w:b/>
            <w:sz w:val="24"/>
          </w:rPr>
          <w:t>4.3.1</w:t>
        </w:r>
      </w:smartTag>
      <w:r w:rsidRPr="00AD3A8D">
        <w:rPr>
          <w:rFonts w:ascii="宋体" w:hAnsi="宋体" w:hint="eastAsia"/>
          <w:b/>
          <w:sz w:val="24"/>
        </w:rPr>
        <w:t>发动动员</w:t>
      </w:r>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试点工作需要自上而下与自下而上结合，行政引领与学校自主行动结合起来。特别是形成共同价值观和共同愿景，令行动各方真正形成一个合作、互助的团队。为充分发挥各方参与积极性，课题组分别与教育行政领导、校长和教师等相关人员组织座谈、交流，动员他们参与、配合试点工作，明确各方权责，互助沟通。</w:t>
      </w:r>
    </w:p>
    <w:p w:rsidR="00306F41" w:rsidRPr="00AD3A8D" w:rsidRDefault="00306F41" w:rsidP="00306F41">
      <w:pPr>
        <w:spacing w:line="360" w:lineRule="auto"/>
        <w:rPr>
          <w:rFonts w:ascii="宋体" w:hAnsi="宋体" w:hint="eastAsia"/>
          <w:b/>
          <w:sz w:val="24"/>
        </w:rPr>
      </w:pPr>
      <w:smartTag w:uri="urn:schemas-microsoft-com:office:smarttags" w:element="chsdate">
        <w:smartTagPr>
          <w:attr w:name="IsROCDate" w:val="False"/>
          <w:attr w:name="IsLunarDate" w:val="False"/>
          <w:attr w:name="Day" w:val="30"/>
          <w:attr w:name="Month" w:val="12"/>
          <w:attr w:name="Year" w:val="1899"/>
        </w:smartTagPr>
        <w:r w:rsidRPr="00AD3A8D">
          <w:rPr>
            <w:rFonts w:ascii="宋体" w:hAnsi="宋体" w:hint="eastAsia"/>
            <w:b/>
            <w:sz w:val="24"/>
          </w:rPr>
          <w:t>4.3.2</w:t>
        </w:r>
      </w:smartTag>
      <w:r w:rsidRPr="00AD3A8D">
        <w:rPr>
          <w:rFonts w:ascii="宋体" w:hAnsi="宋体" w:hint="eastAsia"/>
          <w:b/>
          <w:sz w:val="24"/>
        </w:rPr>
        <w:t>了解试点学校的需求</w:t>
      </w:r>
    </w:p>
    <w:p w:rsidR="00306F41" w:rsidRPr="005C6509" w:rsidRDefault="00306F41" w:rsidP="00306F41">
      <w:pPr>
        <w:spacing w:line="360" w:lineRule="auto"/>
        <w:ind w:firstLine="420"/>
        <w:rPr>
          <w:rFonts w:ascii="宋体" w:hAnsi="宋体" w:hint="eastAsia"/>
          <w:sz w:val="24"/>
        </w:rPr>
      </w:pPr>
      <w:r w:rsidRPr="005C6509">
        <w:rPr>
          <w:rFonts w:ascii="宋体" w:hAnsi="宋体" w:hint="eastAsia"/>
          <w:sz w:val="24"/>
        </w:rPr>
        <w:t>课题组通过发放“农村留守儿童调查问卷”的学生问卷和教师问卷，组织对校长、教师、学生，并深入社区将家长（监护人）、村民及村支书等60余人次进行访谈、观察，广泛收集了各县人口、经济、教育发展概览、农村教育发展基本情况等相关文献资料等多种方法从试点校获取丰富的数据资料和信息，以了解和描述各试点学校独特的文化和教育需求。</w:t>
      </w:r>
    </w:p>
    <w:p w:rsidR="00306F41" w:rsidRPr="00AD3A8D" w:rsidRDefault="00306F41" w:rsidP="00306F41">
      <w:pPr>
        <w:spacing w:line="360" w:lineRule="auto"/>
        <w:rPr>
          <w:rFonts w:ascii="宋体" w:hAnsi="宋体" w:hint="eastAsia"/>
          <w:b/>
          <w:sz w:val="24"/>
        </w:rPr>
      </w:pPr>
      <w:smartTag w:uri="urn:schemas-microsoft-com:office:smarttags" w:element="chsdate">
        <w:smartTagPr>
          <w:attr w:name="IsROCDate" w:val="False"/>
          <w:attr w:name="IsLunarDate" w:val="False"/>
          <w:attr w:name="Day" w:val="30"/>
          <w:attr w:name="Month" w:val="12"/>
          <w:attr w:name="Year" w:val="1899"/>
        </w:smartTagPr>
        <w:r w:rsidRPr="00AD3A8D">
          <w:rPr>
            <w:rFonts w:ascii="宋体" w:hAnsi="宋体" w:hint="eastAsia"/>
            <w:b/>
            <w:sz w:val="24"/>
          </w:rPr>
          <w:t>4.3.3</w:t>
        </w:r>
      </w:smartTag>
      <w:r w:rsidRPr="00AD3A8D">
        <w:rPr>
          <w:rFonts w:ascii="宋体" w:hAnsi="宋体" w:hint="eastAsia"/>
          <w:b/>
          <w:sz w:val="24"/>
        </w:rPr>
        <w:t>制定计划</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基于需求分析，课题组与试点校在沟通交流的基础上制定出三个阶段的工作计划。参见表21.</w:t>
      </w:r>
    </w:p>
    <w:p w:rsidR="00306F41" w:rsidRPr="005C6509" w:rsidRDefault="00306F41" w:rsidP="00306F41">
      <w:pPr>
        <w:spacing w:line="360" w:lineRule="auto"/>
        <w:ind w:firstLineChars="200" w:firstLine="482"/>
        <w:jc w:val="center"/>
        <w:rPr>
          <w:rFonts w:ascii="宋体" w:hAnsi="宋体" w:hint="eastAsia"/>
          <w:b/>
          <w:sz w:val="24"/>
        </w:rPr>
      </w:pPr>
      <w:r w:rsidRPr="005C6509">
        <w:rPr>
          <w:rFonts w:ascii="宋体" w:hAnsi="宋体" w:hint="eastAsia"/>
          <w:b/>
          <w:sz w:val="24"/>
        </w:rPr>
        <w:t>表11留守试点阶段性工作</w:t>
      </w:r>
    </w:p>
    <w:tbl>
      <w:tblPr>
        <w:tblStyle w:val="HTML"/>
        <w:tblW w:w="4636" w:type="pct"/>
        <w:jc w:val="center"/>
        <w:tblInd w:w="-792" w:type="dxa"/>
        <w:tblLook w:val="01E0" w:firstRow="1" w:lastRow="1" w:firstColumn="1" w:lastColumn="1" w:noHBand="0" w:noVBand="0"/>
      </w:tblPr>
      <w:tblGrid>
        <w:gridCol w:w="1238"/>
        <w:gridCol w:w="5041"/>
        <w:gridCol w:w="1623"/>
      </w:tblGrid>
      <w:tr w:rsidR="00306F41" w:rsidRPr="005C6509">
        <w:trPr>
          <w:jc w:val="center"/>
        </w:trPr>
        <w:tc>
          <w:tcPr>
            <w:tcW w:w="783" w:type="pct"/>
          </w:tcPr>
          <w:p w:rsidR="00306F41" w:rsidRPr="005C6509" w:rsidRDefault="00306F41" w:rsidP="00306F41">
            <w:pPr>
              <w:spacing w:line="360" w:lineRule="auto"/>
              <w:rPr>
                <w:b/>
              </w:rPr>
            </w:pPr>
            <w:r w:rsidRPr="005C6509">
              <w:rPr>
                <w:rFonts w:hint="eastAsia"/>
                <w:b/>
              </w:rPr>
              <w:lastRenderedPageBreak/>
              <w:t>阶  段</w:t>
            </w:r>
          </w:p>
        </w:tc>
        <w:tc>
          <w:tcPr>
            <w:tcW w:w="3190" w:type="pct"/>
          </w:tcPr>
          <w:p w:rsidR="00306F41" w:rsidRPr="005C6509" w:rsidRDefault="00306F41" w:rsidP="007A1542">
            <w:pPr>
              <w:spacing w:line="360" w:lineRule="auto"/>
              <w:ind w:firstLineChars="929" w:firstLine="1959"/>
              <w:rPr>
                <w:b/>
              </w:rPr>
            </w:pPr>
            <w:r w:rsidRPr="005C6509">
              <w:rPr>
                <w:rFonts w:hint="eastAsia"/>
                <w:b/>
              </w:rPr>
              <w:t>内   容</w:t>
            </w:r>
          </w:p>
        </w:tc>
        <w:tc>
          <w:tcPr>
            <w:tcW w:w="1027" w:type="pct"/>
            <w:vAlign w:val="center"/>
          </w:tcPr>
          <w:p w:rsidR="00306F41" w:rsidRPr="005C6509" w:rsidRDefault="00306F41" w:rsidP="007A1542">
            <w:pPr>
              <w:spacing w:line="360" w:lineRule="auto"/>
              <w:ind w:firstLineChars="200" w:firstLine="422"/>
              <w:rPr>
                <w:rFonts w:hint="eastAsia"/>
                <w:b/>
              </w:rPr>
            </w:pPr>
            <w:r w:rsidRPr="005C6509">
              <w:rPr>
                <w:rFonts w:hint="eastAsia"/>
                <w:b/>
              </w:rPr>
              <w:t>时间</w:t>
            </w:r>
          </w:p>
        </w:tc>
      </w:tr>
      <w:tr w:rsidR="00306F41" w:rsidRPr="005C6509">
        <w:trPr>
          <w:jc w:val="center"/>
        </w:trPr>
        <w:tc>
          <w:tcPr>
            <w:tcW w:w="783" w:type="pct"/>
            <w:vAlign w:val="center"/>
          </w:tcPr>
          <w:p w:rsidR="00306F41" w:rsidRPr="005C6509" w:rsidRDefault="00306F41" w:rsidP="00306F41">
            <w:pPr>
              <w:spacing w:line="360" w:lineRule="auto"/>
              <w:jc w:val="center"/>
              <w:rPr>
                <w:b/>
              </w:rPr>
            </w:pPr>
            <w:r w:rsidRPr="005C6509">
              <w:rPr>
                <w:rFonts w:hint="eastAsia"/>
                <w:b/>
              </w:rPr>
              <w:t>问题诊断</w:t>
            </w:r>
          </w:p>
        </w:tc>
        <w:tc>
          <w:tcPr>
            <w:tcW w:w="3190" w:type="pct"/>
          </w:tcPr>
          <w:p w:rsidR="00306F41" w:rsidRPr="005C6509" w:rsidRDefault="00306F41" w:rsidP="00306F41">
            <w:pPr>
              <w:spacing w:line="360" w:lineRule="auto"/>
            </w:pPr>
            <w:r w:rsidRPr="005C6509">
              <w:rPr>
                <w:rFonts w:hint="eastAsia"/>
              </w:rPr>
              <w:t>1、对比两个试点县留守学生工作面临的困难的差异及其原因</w:t>
            </w:r>
          </w:p>
          <w:p w:rsidR="00306F41" w:rsidRPr="005C6509" w:rsidRDefault="00306F41" w:rsidP="00306F41">
            <w:pPr>
              <w:spacing w:line="360" w:lineRule="auto"/>
            </w:pPr>
            <w:r w:rsidRPr="005C6509">
              <w:rPr>
                <w:rFonts w:hint="eastAsia"/>
              </w:rPr>
              <w:t>2、县域内教育行政部门、各试点</w:t>
            </w:r>
            <w:proofErr w:type="gramStart"/>
            <w:r w:rsidRPr="005C6509">
              <w:rPr>
                <w:rFonts w:hint="eastAsia"/>
              </w:rPr>
              <w:t>校支持</w:t>
            </w:r>
            <w:proofErr w:type="gramEnd"/>
            <w:r w:rsidRPr="005C6509">
              <w:rPr>
                <w:rFonts w:hint="eastAsia"/>
              </w:rPr>
              <w:t>力度及潜能挖掘</w:t>
            </w:r>
          </w:p>
          <w:p w:rsidR="00306F41" w:rsidRPr="005C6509" w:rsidRDefault="00306F41" w:rsidP="00306F41">
            <w:pPr>
              <w:spacing w:line="360" w:lineRule="auto"/>
              <w:rPr>
                <w:rFonts w:hint="eastAsia"/>
              </w:rPr>
            </w:pPr>
            <w:r w:rsidRPr="005C6509">
              <w:rPr>
                <w:rFonts w:hint="eastAsia"/>
              </w:rPr>
              <w:t>3、分析校域内各试点校教师、学生在留守工作方面的问题表现及差异</w:t>
            </w:r>
          </w:p>
        </w:tc>
        <w:tc>
          <w:tcPr>
            <w:tcW w:w="1027" w:type="pct"/>
            <w:vAlign w:val="center"/>
          </w:tcPr>
          <w:p w:rsidR="00306F41" w:rsidRPr="005C6509" w:rsidRDefault="00306F41" w:rsidP="00306F41">
            <w:pPr>
              <w:spacing w:line="360" w:lineRule="auto"/>
              <w:jc w:val="center"/>
              <w:rPr>
                <w:rFonts w:hint="eastAsia"/>
              </w:rPr>
            </w:pPr>
            <w:r w:rsidRPr="005C6509">
              <w:rPr>
                <w:rFonts w:hint="eastAsia"/>
              </w:rPr>
              <w:t>07年10月</w:t>
            </w:r>
          </w:p>
        </w:tc>
      </w:tr>
      <w:tr w:rsidR="00306F41" w:rsidRPr="005C6509">
        <w:trPr>
          <w:jc w:val="center"/>
        </w:trPr>
        <w:tc>
          <w:tcPr>
            <w:tcW w:w="783" w:type="pct"/>
            <w:vAlign w:val="center"/>
          </w:tcPr>
          <w:p w:rsidR="00306F41" w:rsidRPr="005C6509" w:rsidRDefault="00306F41" w:rsidP="00306F41">
            <w:pPr>
              <w:spacing w:line="360" w:lineRule="auto"/>
              <w:jc w:val="center"/>
              <w:rPr>
                <w:b/>
              </w:rPr>
            </w:pPr>
            <w:r w:rsidRPr="005C6509">
              <w:rPr>
                <w:rFonts w:hint="eastAsia"/>
                <w:b/>
              </w:rPr>
              <w:t>行动干预</w:t>
            </w:r>
          </w:p>
        </w:tc>
        <w:tc>
          <w:tcPr>
            <w:tcW w:w="3190" w:type="pct"/>
          </w:tcPr>
          <w:p w:rsidR="00306F41" w:rsidRPr="005C6509" w:rsidRDefault="00306F41" w:rsidP="00306F41">
            <w:pPr>
              <w:spacing w:line="360" w:lineRule="auto"/>
              <w:rPr>
                <w:rFonts w:hint="eastAsia"/>
              </w:rPr>
            </w:pPr>
            <w:r w:rsidRPr="005C6509">
              <w:rPr>
                <w:rFonts w:hint="eastAsia"/>
              </w:rPr>
              <w:t>1、心理干预</w:t>
            </w:r>
          </w:p>
          <w:p w:rsidR="00306F41" w:rsidRPr="005C6509" w:rsidRDefault="00306F41" w:rsidP="00306F41">
            <w:pPr>
              <w:spacing w:line="360" w:lineRule="auto"/>
              <w:rPr>
                <w:rFonts w:hint="eastAsia"/>
              </w:rPr>
            </w:pPr>
            <w:r w:rsidRPr="005C6509">
              <w:rPr>
                <w:rFonts w:hint="eastAsia"/>
              </w:rPr>
              <w:t>2、开展特色活动</w:t>
            </w:r>
          </w:p>
          <w:p w:rsidR="00306F41" w:rsidRPr="005C6509" w:rsidRDefault="00306F41" w:rsidP="00306F41">
            <w:pPr>
              <w:spacing w:line="360" w:lineRule="auto"/>
              <w:rPr>
                <w:rFonts w:hint="eastAsia"/>
              </w:rPr>
            </w:pPr>
            <w:r w:rsidRPr="005C6509">
              <w:rPr>
                <w:rFonts w:hint="eastAsia"/>
              </w:rPr>
              <w:t>3、建立完善的留守儿童关爱制度</w:t>
            </w:r>
          </w:p>
        </w:tc>
        <w:tc>
          <w:tcPr>
            <w:tcW w:w="1027" w:type="pct"/>
            <w:vAlign w:val="center"/>
          </w:tcPr>
          <w:p w:rsidR="00306F41" w:rsidRPr="005C6509" w:rsidRDefault="00306F41" w:rsidP="00306F41">
            <w:pPr>
              <w:spacing w:line="360" w:lineRule="auto"/>
              <w:jc w:val="center"/>
              <w:rPr>
                <w:rFonts w:hint="eastAsia"/>
              </w:rPr>
            </w:pPr>
            <w:r w:rsidRPr="005C6509">
              <w:rPr>
                <w:rFonts w:hint="eastAsia"/>
              </w:rPr>
              <w:t>07年11月至08年5月</w:t>
            </w:r>
          </w:p>
        </w:tc>
      </w:tr>
      <w:tr w:rsidR="00306F41" w:rsidRPr="005C6509">
        <w:trPr>
          <w:jc w:val="center"/>
        </w:trPr>
        <w:tc>
          <w:tcPr>
            <w:tcW w:w="783" w:type="pct"/>
            <w:vAlign w:val="center"/>
          </w:tcPr>
          <w:p w:rsidR="00306F41" w:rsidRPr="005C6509" w:rsidRDefault="00306F41" w:rsidP="00306F41">
            <w:pPr>
              <w:spacing w:line="360" w:lineRule="auto"/>
              <w:jc w:val="center"/>
              <w:rPr>
                <w:b/>
              </w:rPr>
            </w:pPr>
            <w:r w:rsidRPr="005C6509">
              <w:rPr>
                <w:rFonts w:hint="eastAsia"/>
                <w:b/>
              </w:rPr>
              <w:t>总结评估</w:t>
            </w:r>
          </w:p>
        </w:tc>
        <w:tc>
          <w:tcPr>
            <w:tcW w:w="3190" w:type="pct"/>
          </w:tcPr>
          <w:p w:rsidR="00306F41" w:rsidRPr="005C6509" w:rsidRDefault="00306F41" w:rsidP="00306F41">
            <w:pPr>
              <w:spacing w:line="360" w:lineRule="auto"/>
            </w:pPr>
            <w:r w:rsidRPr="005C6509">
              <w:rPr>
                <w:rFonts w:hint="eastAsia"/>
              </w:rPr>
              <w:t>1、各试点校教师学生自评，对比分析教师、留守学生心理、行为、情感在试点工作开展前后变化</w:t>
            </w:r>
          </w:p>
          <w:p w:rsidR="00306F41" w:rsidRPr="005C6509" w:rsidRDefault="00306F41" w:rsidP="00306F41">
            <w:pPr>
              <w:spacing w:line="360" w:lineRule="auto"/>
              <w:rPr>
                <w:rFonts w:hint="eastAsia"/>
              </w:rPr>
            </w:pPr>
            <w:r w:rsidRPr="005C6509">
              <w:rPr>
                <w:rFonts w:hint="eastAsia"/>
              </w:rPr>
              <w:t>2、县级行政部门对试点工作的反馈</w:t>
            </w:r>
          </w:p>
          <w:p w:rsidR="00306F41" w:rsidRPr="005C6509" w:rsidRDefault="00306F41" w:rsidP="00306F41">
            <w:pPr>
              <w:spacing w:line="360" w:lineRule="auto"/>
              <w:rPr>
                <w:rFonts w:hint="eastAsia"/>
              </w:rPr>
            </w:pPr>
            <w:r w:rsidRPr="005C6509">
              <w:rPr>
                <w:rFonts w:hint="eastAsia"/>
              </w:rPr>
              <w:t>3、课题组成员全程观察记录</w:t>
            </w:r>
          </w:p>
        </w:tc>
        <w:tc>
          <w:tcPr>
            <w:tcW w:w="1027" w:type="pct"/>
            <w:vAlign w:val="center"/>
          </w:tcPr>
          <w:p w:rsidR="00306F41" w:rsidRPr="005C6509" w:rsidRDefault="00306F41" w:rsidP="00306F41">
            <w:pPr>
              <w:spacing w:line="360" w:lineRule="auto"/>
              <w:jc w:val="center"/>
              <w:rPr>
                <w:rFonts w:hint="eastAsia"/>
              </w:rPr>
            </w:pPr>
            <w:r w:rsidRPr="005C6509">
              <w:rPr>
                <w:rFonts w:hint="eastAsia"/>
              </w:rPr>
              <w:t>08年6月至08年7月</w:t>
            </w:r>
          </w:p>
        </w:tc>
      </w:tr>
    </w:tbl>
    <w:p w:rsidR="00306F41" w:rsidRPr="005C6509" w:rsidRDefault="00306F41" w:rsidP="00306F41">
      <w:pPr>
        <w:spacing w:line="360" w:lineRule="auto"/>
        <w:outlineLvl w:val="2"/>
        <w:rPr>
          <w:rFonts w:ascii="宋体" w:hAnsi="宋体" w:cs="宋体" w:hint="eastAsia"/>
          <w:b/>
          <w:kern w:val="0"/>
          <w:sz w:val="24"/>
        </w:rPr>
      </w:pPr>
      <w:bookmarkStart w:id="44" w:name="_Toc211063975"/>
      <w:r w:rsidRPr="005C6509">
        <w:rPr>
          <w:rFonts w:ascii="宋体" w:hAnsi="宋体" w:cs="宋体" w:hint="eastAsia"/>
          <w:b/>
          <w:kern w:val="0"/>
          <w:sz w:val="24"/>
        </w:rPr>
        <w:t>4.4 实施效果</w:t>
      </w:r>
      <w:bookmarkEnd w:id="44"/>
    </w:p>
    <w:p w:rsidR="00306F41" w:rsidRPr="005C6509" w:rsidRDefault="00306F41" w:rsidP="00306F41">
      <w:pPr>
        <w:spacing w:line="360" w:lineRule="auto"/>
        <w:ind w:firstLineChars="245" w:firstLine="588"/>
        <w:rPr>
          <w:rFonts w:ascii="宋体" w:hAnsi="宋体" w:cs="宋体" w:hint="eastAsia"/>
          <w:kern w:val="0"/>
          <w:sz w:val="24"/>
        </w:rPr>
      </w:pPr>
      <w:r w:rsidRPr="005C6509">
        <w:rPr>
          <w:rFonts w:ascii="宋体" w:hAnsi="宋体" w:cs="宋体" w:hint="eastAsia"/>
          <w:kern w:val="0"/>
          <w:sz w:val="24"/>
        </w:rPr>
        <w:t>项目组采用科学方法了解了各试点学校在文化和教育发展中面临的需求，并对试点学校在解决留守儿童问题上面临的共性问题和独特需求做出了合理的诊断并针对性的提出并开展了相应的干预措施。项目组组织了留守儿童教育与发展、探索留守儿童关爱模式、为教师减压、提升校长的领导力和教师的研究能力等几个专题的教师培训，此外还开展了留守儿童节日、家庭活动、校园阳光、家校互动、心理健康等主题活动。通过这些培训和活动，项目试点县及试点学校对留守儿童发展面临的困境有了更为深刻的认识，就解决留守儿童的问题总结出了很多有益的经验，会更为主动和积极地进一步探索服务于留守儿童的实践模式和措施。</w:t>
      </w:r>
    </w:p>
    <w:p w:rsidR="00306F41" w:rsidRDefault="00306F41" w:rsidP="00306F41">
      <w:pPr>
        <w:spacing w:line="360" w:lineRule="auto"/>
        <w:rPr>
          <w:rFonts w:ascii="宋体" w:hAnsi="宋体" w:cs="宋体" w:hint="eastAsia"/>
          <w:kern w:val="0"/>
          <w:sz w:val="24"/>
        </w:rPr>
      </w:pPr>
    </w:p>
    <w:p w:rsidR="00306F41" w:rsidRPr="00017A60" w:rsidRDefault="00306F41" w:rsidP="00306F41">
      <w:pPr>
        <w:spacing w:line="360" w:lineRule="auto"/>
        <w:outlineLvl w:val="1"/>
        <w:rPr>
          <w:rFonts w:ascii="宋体" w:hAnsi="宋体" w:hint="eastAsia"/>
          <w:sz w:val="28"/>
          <w:szCs w:val="28"/>
        </w:rPr>
      </w:pPr>
      <w:bookmarkStart w:id="45" w:name="_Toc211063976"/>
      <w:r w:rsidRPr="00017A60">
        <w:rPr>
          <w:rFonts w:ascii="宋体" w:hAnsi="宋体" w:cs="宋体" w:hint="eastAsia"/>
          <w:b/>
          <w:kern w:val="0"/>
          <w:sz w:val="28"/>
          <w:szCs w:val="28"/>
        </w:rPr>
        <w:t>5 项目监测和评估</w:t>
      </w:r>
      <w:bookmarkEnd w:id="45"/>
      <w:r w:rsidRPr="00017A60">
        <w:rPr>
          <w:rFonts w:ascii="宋体" w:hAnsi="宋体" w:cs="宋体" w:hint="eastAsia"/>
          <w:b/>
          <w:kern w:val="0"/>
          <w:sz w:val="28"/>
          <w:szCs w:val="28"/>
        </w:rPr>
        <w:t xml:space="preserve">    </w:t>
      </w:r>
    </w:p>
    <w:p w:rsidR="00306F41" w:rsidRPr="005C6509" w:rsidRDefault="00306F41" w:rsidP="00306F41">
      <w:pPr>
        <w:spacing w:line="360" w:lineRule="auto"/>
        <w:ind w:firstLine="495"/>
        <w:rPr>
          <w:rFonts w:ascii="宋体" w:hAnsi="宋体" w:cs="宋体" w:hint="eastAsia"/>
          <w:kern w:val="0"/>
          <w:sz w:val="24"/>
        </w:rPr>
      </w:pPr>
      <w:proofErr w:type="gramStart"/>
      <w:r w:rsidRPr="005C6509">
        <w:rPr>
          <w:rFonts w:ascii="宋体" w:hAnsi="宋体" w:cs="宋体" w:hint="eastAsia"/>
          <w:kern w:val="0"/>
          <w:sz w:val="24"/>
        </w:rPr>
        <w:t>自项目</w:t>
      </w:r>
      <w:proofErr w:type="gramEnd"/>
      <w:r w:rsidRPr="005C6509">
        <w:rPr>
          <w:rFonts w:ascii="宋体" w:hAnsi="宋体" w:cs="宋体" w:hint="eastAsia"/>
          <w:kern w:val="0"/>
          <w:sz w:val="24"/>
        </w:rPr>
        <w:t>开展以来，课题组成员就非常重视对每项活动的实施过程及效果进行科学监测和评估。在对项目县及各项</w:t>
      </w:r>
      <w:proofErr w:type="gramStart"/>
      <w:r w:rsidRPr="005C6509">
        <w:rPr>
          <w:rFonts w:ascii="宋体" w:hAnsi="宋体" w:cs="宋体" w:hint="eastAsia"/>
          <w:kern w:val="0"/>
          <w:sz w:val="24"/>
        </w:rPr>
        <w:t>目学校</w:t>
      </w:r>
      <w:proofErr w:type="gramEnd"/>
      <w:r w:rsidRPr="005C6509">
        <w:rPr>
          <w:rFonts w:ascii="宋体" w:hAnsi="宋体" w:cs="宋体" w:hint="eastAsia"/>
          <w:kern w:val="0"/>
          <w:sz w:val="24"/>
        </w:rPr>
        <w:t>实施各项干预措施之后，项目组对其效果也进行了积极评估。</w:t>
      </w:r>
    </w:p>
    <w:p w:rsidR="00306F41" w:rsidRPr="005C6509" w:rsidRDefault="00306F41" w:rsidP="00306F41">
      <w:pPr>
        <w:spacing w:line="360" w:lineRule="auto"/>
        <w:ind w:firstLine="495"/>
        <w:rPr>
          <w:rFonts w:ascii="宋体" w:hAnsi="宋体" w:cs="宋体" w:hint="eastAsia"/>
          <w:kern w:val="0"/>
          <w:sz w:val="24"/>
        </w:rPr>
      </w:pPr>
      <w:r w:rsidRPr="005C6509">
        <w:rPr>
          <w:rFonts w:ascii="宋体" w:hAnsi="宋体" w:cs="宋体" w:hint="eastAsia"/>
          <w:kern w:val="0"/>
          <w:sz w:val="24"/>
        </w:rPr>
        <w:lastRenderedPageBreak/>
        <w:t>通过多种渠道了解各相关利益群体的想法，听取多方面的意见来对评判开展的培训和其他活动。</w:t>
      </w:r>
    </w:p>
    <w:p w:rsidR="00306F41" w:rsidRPr="005C6509" w:rsidRDefault="00306F41" w:rsidP="00306F41">
      <w:pPr>
        <w:spacing w:line="360" w:lineRule="auto"/>
        <w:ind w:firstLine="495"/>
        <w:rPr>
          <w:rFonts w:ascii="宋体" w:hAnsi="宋体" w:hint="eastAsia"/>
          <w:sz w:val="24"/>
        </w:rPr>
      </w:pPr>
      <w:r w:rsidRPr="005C6509">
        <w:rPr>
          <w:rFonts w:ascii="宋体" w:hAnsi="宋体" w:hint="eastAsia"/>
          <w:sz w:val="24"/>
        </w:rPr>
        <w:t>设置教师学生自评表，总结教师和学生对活动的评价和看法，听取他们的改进意见，继续探索更为行之有效的干预措施。</w:t>
      </w:r>
    </w:p>
    <w:p w:rsidR="00306F41" w:rsidRPr="005C6509" w:rsidRDefault="00306F41" w:rsidP="00306F41">
      <w:pPr>
        <w:spacing w:line="360" w:lineRule="auto"/>
        <w:ind w:firstLine="495"/>
        <w:rPr>
          <w:rFonts w:ascii="宋体" w:hAnsi="宋体" w:hint="eastAsia"/>
          <w:sz w:val="24"/>
        </w:rPr>
      </w:pPr>
      <w:r w:rsidRPr="005C6509">
        <w:rPr>
          <w:rFonts w:ascii="宋体" w:hAnsi="宋体" w:hint="eastAsia"/>
          <w:sz w:val="24"/>
        </w:rPr>
        <w:t>通过课题组成员全程观察记录，比较采取干预措施前后政府、学校、留守儿童家庭以及留守儿童自身方面发生的变化，综合考虑引起这种变化的各种因素，对干预措施的实施效果做实事求是的判断，作为今后予以取消或者是加以推广的一个参考和借鉴。</w:t>
      </w:r>
    </w:p>
    <w:p w:rsidR="00306F41" w:rsidRDefault="00306F41" w:rsidP="00306F41">
      <w:pPr>
        <w:spacing w:line="360" w:lineRule="auto"/>
        <w:rPr>
          <w:rFonts w:ascii="宋体" w:hAnsi="宋体" w:cs="宋体" w:hint="eastAsia"/>
          <w:b/>
          <w:kern w:val="0"/>
          <w:sz w:val="24"/>
        </w:rPr>
      </w:pPr>
    </w:p>
    <w:p w:rsidR="00306F41" w:rsidRPr="00017A60" w:rsidRDefault="00306F41" w:rsidP="00306F41">
      <w:pPr>
        <w:spacing w:line="360" w:lineRule="auto"/>
        <w:jc w:val="center"/>
        <w:outlineLvl w:val="0"/>
        <w:rPr>
          <w:rFonts w:ascii="宋体" w:hAnsi="宋体" w:cs="宋体" w:hint="eastAsia"/>
          <w:b/>
          <w:kern w:val="0"/>
          <w:sz w:val="30"/>
          <w:szCs w:val="30"/>
        </w:rPr>
      </w:pPr>
      <w:bookmarkStart w:id="46" w:name="_Toc211063977"/>
      <w:r w:rsidRPr="00017A60">
        <w:rPr>
          <w:rFonts w:ascii="宋体" w:hAnsi="宋体" w:cs="宋体" w:hint="eastAsia"/>
          <w:b/>
          <w:kern w:val="0"/>
          <w:sz w:val="30"/>
          <w:szCs w:val="30"/>
        </w:rPr>
        <w:t>第三篇：项目的产出和影响</w:t>
      </w:r>
      <w:bookmarkEnd w:id="46"/>
    </w:p>
    <w:p w:rsidR="00306F41" w:rsidRPr="005C6509" w:rsidRDefault="00306F41" w:rsidP="00306F41">
      <w:pPr>
        <w:spacing w:line="360" w:lineRule="auto"/>
        <w:ind w:firstLineChars="197" w:firstLine="473"/>
        <w:rPr>
          <w:rFonts w:ascii="宋体" w:hAnsi="宋体" w:cs="宋体" w:hint="eastAsia"/>
          <w:kern w:val="0"/>
          <w:sz w:val="24"/>
        </w:rPr>
      </w:pPr>
      <w:r w:rsidRPr="005C6509">
        <w:rPr>
          <w:rFonts w:ascii="宋体" w:hAnsi="宋体" w:cs="宋体" w:hint="eastAsia"/>
          <w:kern w:val="0"/>
          <w:sz w:val="24"/>
        </w:rPr>
        <w:t>本项目自2006年4月立项以来，经过2年多的调查研究和干预实践，基本按项目立项书的原定计划完成了任务，期间由于社会各界力量对农民工子女义务教育问题的关注和呼吁，各级政府进一步加强对该问题的重视，提升了解决浓密农民工子女义务教育问题的意识和能力，并体现在各项相关政策和公共服务的能力上。项目也产生了一些超出原定计划的产出和影响，无论对项目试点地区还是对其他地区的影响对起到了积极的影响作用。总体讲，本项目的主要产出和影响主要反映在以下几个方面：</w:t>
      </w:r>
    </w:p>
    <w:p w:rsidR="00306F41" w:rsidRPr="00903B41" w:rsidRDefault="00306F41" w:rsidP="00306F41">
      <w:pPr>
        <w:spacing w:line="360" w:lineRule="auto"/>
        <w:outlineLvl w:val="1"/>
        <w:rPr>
          <w:rFonts w:ascii="宋体" w:hAnsi="宋体" w:cs="宋体" w:hint="eastAsia"/>
          <w:b/>
          <w:kern w:val="0"/>
          <w:sz w:val="28"/>
          <w:szCs w:val="28"/>
        </w:rPr>
      </w:pPr>
      <w:bookmarkStart w:id="47" w:name="_Toc211063978"/>
      <w:r w:rsidRPr="00903B41">
        <w:rPr>
          <w:rFonts w:ascii="宋体" w:hAnsi="宋体" w:cs="宋体" w:hint="eastAsia"/>
          <w:b/>
          <w:kern w:val="0"/>
          <w:sz w:val="28"/>
          <w:szCs w:val="28"/>
        </w:rPr>
        <w:t>1 项目产出、效果及影响</w:t>
      </w:r>
      <w:bookmarkEnd w:id="47"/>
    </w:p>
    <w:p w:rsidR="00306F41" w:rsidRPr="005C6509" w:rsidRDefault="00306F41" w:rsidP="00306F41">
      <w:pPr>
        <w:spacing w:line="360" w:lineRule="auto"/>
        <w:outlineLvl w:val="2"/>
        <w:rPr>
          <w:rFonts w:ascii="宋体" w:hAnsi="宋体" w:cs="宋体" w:hint="eastAsia"/>
          <w:kern w:val="0"/>
          <w:sz w:val="24"/>
        </w:rPr>
      </w:pPr>
      <w:bookmarkStart w:id="48" w:name="_Toc211063979"/>
      <w:r w:rsidRPr="005C6509">
        <w:rPr>
          <w:rFonts w:ascii="宋体" w:hAnsi="宋体" w:cs="宋体" w:hint="eastAsia"/>
          <w:b/>
          <w:kern w:val="0"/>
          <w:sz w:val="24"/>
        </w:rPr>
        <w:t>1.1 项目产出</w:t>
      </w:r>
      <w:bookmarkEnd w:id="48"/>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本项目迄今为止可观察、可量化的主要直接产出有：</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（1）我国流入地农民工随迁子女义务教育监测评估指标；（见附录8）</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（2）国家级培训项目利益相关人群的教材； （见附录9）</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（3）试点地区利益相关人群的培训；  （二级培训及培训材料）</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（4）两个试点区的行动方案；   （开发出各级的行动逻辑框架）</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（5）促进农民工随迁子女义务教育教师培训教材。（见附录13）</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（6）两地动员农民工随迁子女就学的宣传册。（见附录14）</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（7）项目中期总结报告以及试点地区项目试验报告。（见附录10、附录11、附录12）</w:t>
      </w:r>
    </w:p>
    <w:p w:rsidR="00306F41" w:rsidRDefault="00306F41" w:rsidP="00306F41">
      <w:pPr>
        <w:spacing w:line="360" w:lineRule="auto"/>
        <w:rPr>
          <w:rFonts w:ascii="宋体" w:hAnsi="宋体" w:hint="eastAsia"/>
          <w:b/>
          <w:sz w:val="24"/>
        </w:rPr>
      </w:pPr>
    </w:p>
    <w:p w:rsidR="00306F41" w:rsidRPr="00903B41" w:rsidRDefault="00306F41" w:rsidP="00306F41">
      <w:pPr>
        <w:spacing w:line="360" w:lineRule="auto"/>
        <w:outlineLvl w:val="1"/>
        <w:rPr>
          <w:rFonts w:ascii="宋体" w:hAnsi="宋体" w:hint="eastAsia"/>
          <w:b/>
          <w:sz w:val="28"/>
          <w:szCs w:val="28"/>
        </w:rPr>
      </w:pPr>
      <w:bookmarkStart w:id="49" w:name="_Toc211063980"/>
      <w:r w:rsidRPr="00903B41">
        <w:rPr>
          <w:rFonts w:ascii="宋体" w:hAnsi="宋体" w:hint="eastAsia"/>
          <w:b/>
          <w:sz w:val="28"/>
          <w:szCs w:val="28"/>
        </w:rPr>
        <w:lastRenderedPageBreak/>
        <w:t>2 项目产出带来的效果</w:t>
      </w:r>
      <w:bookmarkEnd w:id="49"/>
    </w:p>
    <w:p w:rsidR="00306F41" w:rsidRPr="005C6509" w:rsidRDefault="00306F41" w:rsidP="00306F41">
      <w:pPr>
        <w:spacing w:line="360" w:lineRule="auto"/>
        <w:ind w:firstLineChars="245" w:firstLine="590"/>
        <w:rPr>
          <w:rFonts w:ascii="宋体" w:hAnsi="宋体" w:hint="eastAsia"/>
          <w:sz w:val="24"/>
        </w:rPr>
      </w:pPr>
      <w:r w:rsidRPr="005C6509">
        <w:rPr>
          <w:rFonts w:ascii="宋体" w:hAnsi="宋体" w:hint="eastAsia"/>
          <w:b/>
          <w:sz w:val="24"/>
        </w:rPr>
        <w:t xml:space="preserve"> </w:t>
      </w:r>
      <w:r w:rsidRPr="005C6509">
        <w:rPr>
          <w:rFonts w:ascii="宋体" w:hAnsi="宋体" w:hint="eastAsia"/>
          <w:sz w:val="24"/>
        </w:rPr>
        <w:t>本项目通过举办相关活动所产生的直接的效果和影响有：</w:t>
      </w:r>
    </w:p>
    <w:p w:rsidR="00306F41" w:rsidRPr="00AD3A8D" w:rsidRDefault="00306F41" w:rsidP="00306F41">
      <w:pPr>
        <w:spacing w:line="360" w:lineRule="auto"/>
        <w:rPr>
          <w:rFonts w:ascii="宋体" w:hAnsi="宋体" w:hint="eastAsia"/>
          <w:sz w:val="24"/>
        </w:rPr>
      </w:pPr>
      <w:r w:rsidRPr="00AD3A8D">
        <w:rPr>
          <w:rFonts w:ascii="宋体" w:hAnsi="宋体" w:cs="宋体" w:hint="eastAsia"/>
          <w:kern w:val="0"/>
          <w:sz w:val="24"/>
        </w:rPr>
        <w:t>2.1中央级试点地区对农民工随迁子女及留守儿童义务教育</w:t>
      </w:r>
      <w:r w:rsidRPr="00AD3A8D">
        <w:rPr>
          <w:rFonts w:ascii="宋体" w:hAnsi="宋体" w:hint="eastAsia"/>
          <w:sz w:val="24"/>
        </w:rPr>
        <w:t>政策的调整。</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在本项目的实施和干预过程中，教育部已决定于2008年开始实施的“电子管理”学籍制度，建立全国性的电子学籍管理系统，对随迁子女实行一体化学籍管理。</w:t>
      </w:r>
      <w:r w:rsidRPr="005C6509">
        <w:rPr>
          <w:rFonts w:ascii="宋体" w:hAnsi="宋体" w:cs="宋体" w:hint="eastAsia"/>
          <w:kern w:val="0"/>
          <w:sz w:val="24"/>
        </w:rPr>
        <w:t>中央教育行政部门及项目试点地区大方政府及教育行政部门加强了针对农民工子女的</w:t>
      </w:r>
      <w:r w:rsidRPr="005C6509">
        <w:rPr>
          <w:rFonts w:ascii="宋体" w:hAnsi="宋体" w:hint="eastAsia"/>
          <w:sz w:val="24"/>
        </w:rPr>
        <w:t>经费支持。</w:t>
      </w:r>
    </w:p>
    <w:p w:rsidR="00306F41" w:rsidRPr="005C6509" w:rsidRDefault="00306F41" w:rsidP="00306F41">
      <w:pPr>
        <w:spacing w:line="360" w:lineRule="auto"/>
        <w:rPr>
          <w:rFonts w:ascii="宋体" w:hAnsi="宋体" w:hint="eastAsia"/>
          <w:sz w:val="24"/>
        </w:rPr>
      </w:pPr>
      <w:r w:rsidRPr="005C6509">
        <w:rPr>
          <w:rFonts w:ascii="宋体" w:hAnsi="宋体" w:hint="eastAsia"/>
          <w:sz w:val="24"/>
        </w:rPr>
        <w:t xml:space="preserve">    在本项目的实施的后期，教育部已决定于2008年将要启动的“以奖代补” 的经费支持措施来支持农民工子女的义务教育问题。</w:t>
      </w:r>
    </w:p>
    <w:p w:rsidR="00306F41" w:rsidRPr="005C6509" w:rsidRDefault="00306F41" w:rsidP="00306F41">
      <w:pPr>
        <w:spacing w:line="360" w:lineRule="auto"/>
        <w:rPr>
          <w:rFonts w:ascii="宋体" w:hAnsi="宋体" w:hint="eastAsia"/>
          <w:sz w:val="24"/>
        </w:rPr>
      </w:pPr>
      <w:r>
        <w:rPr>
          <w:rFonts w:ascii="宋体" w:hAnsi="宋体" w:hint="eastAsia"/>
          <w:sz w:val="24"/>
        </w:rPr>
        <w:t>2.2</w:t>
      </w:r>
      <w:r w:rsidRPr="005C6509">
        <w:rPr>
          <w:rFonts w:ascii="宋体" w:hAnsi="宋体" w:hint="eastAsia"/>
          <w:sz w:val="24"/>
        </w:rPr>
        <w:t>该项目的研究活动所引发的国内相关机构、地方教育当局对农民工随迁子女义务教育监测指标和政策分析框架的关注以及相关行动；（见媒体报道）</w:t>
      </w:r>
    </w:p>
    <w:p w:rsidR="00306F41" w:rsidRPr="005C6509" w:rsidRDefault="00306F41" w:rsidP="00306F41">
      <w:pPr>
        <w:spacing w:line="360" w:lineRule="auto"/>
        <w:rPr>
          <w:rFonts w:ascii="宋体" w:hAnsi="宋体" w:hint="eastAsia"/>
          <w:sz w:val="24"/>
        </w:rPr>
      </w:pPr>
      <w:r>
        <w:rPr>
          <w:rFonts w:ascii="宋体" w:hAnsi="宋体" w:hint="eastAsia"/>
          <w:sz w:val="24"/>
        </w:rPr>
        <w:t>2.3</w:t>
      </w:r>
      <w:r w:rsidRPr="005C6509">
        <w:rPr>
          <w:rFonts w:ascii="宋体" w:hAnsi="宋体" w:hint="eastAsia"/>
          <w:sz w:val="24"/>
        </w:rPr>
        <w:t>课题组与有关政府部门、决策机构、研究机构形成一个推进教育公平指标进入政策制定和政府行为评估系统的网络；</w:t>
      </w:r>
    </w:p>
    <w:p w:rsidR="00306F41" w:rsidRPr="005C6509" w:rsidRDefault="00306F41" w:rsidP="00306F41">
      <w:pPr>
        <w:spacing w:line="360" w:lineRule="auto"/>
        <w:rPr>
          <w:rFonts w:ascii="宋体" w:hAnsi="宋体" w:hint="eastAsia"/>
          <w:sz w:val="24"/>
        </w:rPr>
      </w:pPr>
      <w:r>
        <w:rPr>
          <w:rFonts w:ascii="宋体" w:hAnsi="宋体" w:hint="eastAsia"/>
          <w:sz w:val="24"/>
        </w:rPr>
        <w:t>2.4</w:t>
      </w:r>
      <w:r w:rsidRPr="005C6509">
        <w:rPr>
          <w:rFonts w:ascii="宋体" w:hAnsi="宋体" w:hint="eastAsia"/>
          <w:sz w:val="24"/>
        </w:rPr>
        <w:t>通过本项目的实施和干预，试点地区</w:t>
      </w:r>
      <w:r w:rsidRPr="005C6509">
        <w:rPr>
          <w:rFonts w:ascii="宋体" w:hAnsi="宋体" w:cs="宋体" w:hint="eastAsia"/>
          <w:kern w:val="0"/>
          <w:sz w:val="24"/>
        </w:rPr>
        <w:t>教育行政部门更进一步将农民工子女义务教育纳入服务范围，并增强对农民工子女义务教育的公共服务意识。</w:t>
      </w:r>
      <w:r w:rsidRPr="005C6509">
        <w:rPr>
          <w:rFonts w:ascii="宋体" w:hAnsi="宋体" w:hint="eastAsia"/>
          <w:sz w:val="24"/>
        </w:rPr>
        <w:t>教育行政和研究部门，试点地区教科所，将项目倡导的相关理念、监测指标以及政策分析框架列入工作，结合实践；并以各自的地方特色将项目的理念进行宣传和推广。</w:t>
      </w:r>
    </w:p>
    <w:p w:rsidR="00306F41" w:rsidRPr="005C6509" w:rsidRDefault="00306F41" w:rsidP="00306F41">
      <w:pPr>
        <w:spacing w:line="360" w:lineRule="auto"/>
        <w:ind w:leftChars="191" w:left="401"/>
        <w:rPr>
          <w:rFonts w:ascii="宋体" w:hAnsi="宋体" w:hint="eastAsia"/>
          <w:sz w:val="24"/>
        </w:rPr>
      </w:pPr>
    </w:p>
    <w:p w:rsidR="00306F41" w:rsidRPr="00903B41" w:rsidRDefault="00306F41" w:rsidP="00306F41">
      <w:pPr>
        <w:spacing w:line="360" w:lineRule="auto"/>
        <w:outlineLvl w:val="1"/>
        <w:rPr>
          <w:rFonts w:ascii="宋体" w:hAnsi="宋体" w:hint="eastAsia"/>
          <w:b/>
          <w:sz w:val="28"/>
          <w:szCs w:val="28"/>
        </w:rPr>
      </w:pPr>
      <w:bookmarkStart w:id="50" w:name="_Toc211063981"/>
      <w:r w:rsidRPr="00903B41">
        <w:rPr>
          <w:rFonts w:ascii="宋体" w:hAnsi="宋体" w:hint="eastAsia"/>
          <w:b/>
          <w:sz w:val="28"/>
          <w:szCs w:val="28"/>
        </w:rPr>
        <w:t>3 社会影响及媒体报道</w:t>
      </w:r>
      <w:bookmarkEnd w:id="50"/>
    </w:p>
    <w:p w:rsidR="00306F41" w:rsidRPr="00AD3A8D" w:rsidRDefault="00306F41" w:rsidP="00306F41">
      <w:pPr>
        <w:spacing w:line="360" w:lineRule="auto"/>
        <w:rPr>
          <w:rFonts w:ascii="宋体" w:hAnsi="宋体" w:hint="eastAsia"/>
          <w:sz w:val="24"/>
        </w:rPr>
      </w:pPr>
      <w:r w:rsidRPr="005C6509">
        <w:rPr>
          <w:rFonts w:ascii="宋体" w:hAnsi="宋体" w:hint="eastAsia"/>
          <w:sz w:val="24"/>
        </w:rPr>
        <w:t xml:space="preserve">    新华社在</w:t>
      </w:r>
      <w:smartTag w:uri="urn:schemas-microsoft-com:office:smarttags" w:element="chsdate">
        <w:smartTagPr>
          <w:attr w:name="IsROCDate" w:val="False"/>
          <w:attr w:name="IsLunarDate" w:val="False"/>
          <w:attr w:name="Day" w:val="18"/>
          <w:attr w:name="Month" w:val="9"/>
          <w:attr w:name="Year" w:val="2007"/>
        </w:smartTagPr>
        <w:r w:rsidRPr="005C6509">
          <w:rPr>
            <w:rFonts w:ascii="宋体" w:hAnsi="宋体" w:hint="eastAsia"/>
            <w:sz w:val="24"/>
          </w:rPr>
          <w:t>07年9月18日</w:t>
        </w:r>
      </w:smartTag>
      <w:r w:rsidRPr="005C6509">
        <w:rPr>
          <w:rFonts w:ascii="宋体" w:hAnsi="宋体" w:hint="eastAsia"/>
          <w:sz w:val="24"/>
        </w:rPr>
        <w:t>报导了本项目在武汉的启动：</w:t>
      </w:r>
    </w:p>
    <w:p w:rsidR="00306F41" w:rsidRPr="005C6509" w:rsidRDefault="00306F41" w:rsidP="00306F41">
      <w:pPr>
        <w:spacing w:line="360" w:lineRule="auto"/>
        <w:ind w:firstLineChars="200" w:firstLine="420"/>
        <w:rPr>
          <w:rFonts w:ascii="楷体_GB2312" w:eastAsia="楷体_GB2312" w:hAnsi="宋体" w:hint="eastAsia"/>
          <w:b/>
          <w:bCs/>
          <w:szCs w:val="21"/>
        </w:rPr>
      </w:pPr>
      <w:r w:rsidRPr="005C6509">
        <w:rPr>
          <w:rFonts w:ascii="楷体_GB2312" w:eastAsia="楷体_GB2312" w:hint="eastAsia"/>
          <w:szCs w:val="21"/>
        </w:rPr>
        <w:t>新华社武汉９月１８日电（记者 俞俭）为了探讨流入地政府保障农民工随迁子女义务教育的政策空间，更好地保障其义务教育权利的实现，世界银行－教育部《中国农民工随迁子女义务教育促进研究》项目武汉试点区近日启动。据介绍，此项目全国有两个试点区，分别是武汉市的汉阳区和北京市的海淀区。汉阳区的德才中学、五里</w:t>
      </w:r>
      <w:proofErr w:type="gramStart"/>
      <w:r w:rsidRPr="005C6509">
        <w:rPr>
          <w:rFonts w:ascii="楷体_GB2312" w:eastAsia="楷体_GB2312" w:hint="eastAsia"/>
          <w:szCs w:val="21"/>
        </w:rPr>
        <w:t>墩</w:t>
      </w:r>
      <w:proofErr w:type="gramEnd"/>
      <w:r w:rsidRPr="005C6509">
        <w:rPr>
          <w:rFonts w:ascii="楷体_GB2312" w:eastAsia="楷体_GB2312" w:hint="eastAsia"/>
          <w:szCs w:val="21"/>
        </w:rPr>
        <w:t>小学和</w:t>
      </w:r>
      <w:proofErr w:type="gramStart"/>
      <w:r w:rsidRPr="005C6509">
        <w:rPr>
          <w:rFonts w:ascii="楷体_GB2312" w:eastAsia="楷体_GB2312" w:hint="eastAsia"/>
          <w:szCs w:val="21"/>
        </w:rPr>
        <w:t>校鹰</w:t>
      </w:r>
      <w:proofErr w:type="gramEnd"/>
      <w:r w:rsidRPr="005C6509">
        <w:rPr>
          <w:rFonts w:ascii="楷体_GB2312" w:eastAsia="楷体_GB2312" w:hint="eastAsia"/>
          <w:szCs w:val="21"/>
        </w:rPr>
        <w:t>学校将作为试点学校进行课题研究。明年６月，教育部专家组将对这一课题进行验收。项目将通过基层调研、探讨、培训，建立促进农民工随迁子女义务教育政策的倡导机制，增强地方政府提供义务教育的能力建设，为教育行政部门进一步完善政策法规提供具体的参考建议；构建农民工随迁子女义务教育检测指标体系；进一步总结武汉市在解决农民工随迁子女义务教育问题上具有推广价值的经验和做法；进一步提升农民工随迁子女义务教育的普及率。据了解，２</w:t>
      </w:r>
      <w:r w:rsidRPr="005C6509">
        <w:rPr>
          <w:rFonts w:ascii="楷体_GB2312" w:eastAsia="楷体_GB2312" w:hint="eastAsia"/>
          <w:szCs w:val="21"/>
        </w:rPr>
        <w:lastRenderedPageBreak/>
        <w:t>００３年起，武汉市每年都有３００余所公办学校免收借读费，接纳农民工子女入学。据统计，目前在武汉就读农民工子女已达１４万人，其中１１．４万人在公办学校就读。武汉市教育局</w:t>
      </w:r>
      <w:proofErr w:type="gramStart"/>
      <w:r w:rsidRPr="005C6509">
        <w:rPr>
          <w:rFonts w:ascii="楷体_GB2312" w:eastAsia="楷体_GB2312" w:hint="eastAsia"/>
          <w:szCs w:val="21"/>
        </w:rPr>
        <w:t>副局长胡腊芝</w:t>
      </w:r>
      <w:proofErr w:type="gramEnd"/>
      <w:r w:rsidRPr="005C6509">
        <w:rPr>
          <w:rFonts w:ascii="楷体_GB2312" w:eastAsia="楷体_GB2312" w:hint="eastAsia"/>
          <w:szCs w:val="21"/>
        </w:rPr>
        <w:t>表示，教育部门、学校将借此机会完善政策，把好事办好，在专家指导下，重点破解与农民子女就学相关的一系列问题，如扩大免收借读费的公办学校数量，简化农民工子女入学手续，防止和纠正部分学校一边公示免借读</w:t>
      </w:r>
      <w:proofErr w:type="gramStart"/>
      <w:r w:rsidRPr="005C6509">
        <w:rPr>
          <w:rFonts w:ascii="楷体_GB2312" w:eastAsia="楷体_GB2312" w:hint="eastAsia"/>
          <w:szCs w:val="21"/>
        </w:rPr>
        <w:t>费一边</w:t>
      </w:r>
      <w:proofErr w:type="gramEnd"/>
      <w:r w:rsidRPr="005C6509">
        <w:rPr>
          <w:rFonts w:ascii="楷体_GB2312" w:eastAsia="楷体_GB2312" w:hint="eastAsia"/>
          <w:szCs w:val="21"/>
        </w:rPr>
        <w:t>继续收费的现象和加速城乡融合教育等。        -------------2007年09月18日　　 来源：新华社</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kern w:val="0"/>
          <w:sz w:val="24"/>
        </w:rPr>
        <w:t xml:space="preserve">    </w:t>
      </w:r>
    </w:p>
    <w:p w:rsidR="00306F41" w:rsidRPr="00903B41" w:rsidRDefault="00306F41" w:rsidP="00306F41">
      <w:pPr>
        <w:spacing w:line="360" w:lineRule="auto"/>
        <w:jc w:val="center"/>
        <w:outlineLvl w:val="0"/>
        <w:rPr>
          <w:rFonts w:ascii="宋体" w:hAnsi="宋体" w:cs="宋体" w:hint="eastAsia"/>
          <w:b/>
          <w:kern w:val="0"/>
          <w:sz w:val="30"/>
          <w:szCs w:val="30"/>
        </w:rPr>
      </w:pPr>
      <w:bookmarkStart w:id="51" w:name="_Toc211063982"/>
      <w:r w:rsidRPr="00903B41">
        <w:rPr>
          <w:rFonts w:ascii="宋体" w:hAnsi="宋体" w:cs="宋体" w:hint="eastAsia"/>
          <w:b/>
          <w:kern w:val="0"/>
          <w:sz w:val="30"/>
          <w:szCs w:val="30"/>
        </w:rPr>
        <w:t>第四篇：研究发现与政策建议</w:t>
      </w:r>
      <w:bookmarkEnd w:id="51"/>
    </w:p>
    <w:p w:rsidR="00306F41" w:rsidRPr="00903B41" w:rsidRDefault="00306F41" w:rsidP="00306F41">
      <w:pPr>
        <w:spacing w:line="360" w:lineRule="auto"/>
        <w:outlineLvl w:val="1"/>
        <w:rPr>
          <w:rFonts w:ascii="宋体" w:hAnsi="宋体" w:cs="宋体" w:hint="eastAsia"/>
          <w:b/>
          <w:kern w:val="0"/>
          <w:sz w:val="28"/>
          <w:szCs w:val="28"/>
        </w:rPr>
      </w:pPr>
      <w:bookmarkStart w:id="52" w:name="_Toc211063983"/>
      <w:r w:rsidRPr="00903B41">
        <w:rPr>
          <w:rFonts w:ascii="宋体" w:hAnsi="宋体" w:cs="宋体" w:hint="eastAsia"/>
          <w:b/>
          <w:kern w:val="0"/>
          <w:sz w:val="28"/>
          <w:szCs w:val="28"/>
        </w:rPr>
        <w:t>1 研究发现</w:t>
      </w:r>
      <w:bookmarkEnd w:id="52"/>
    </w:p>
    <w:p w:rsidR="00306F41" w:rsidRPr="005C6509" w:rsidRDefault="00306F41" w:rsidP="00306F41">
      <w:pPr>
        <w:spacing w:line="360" w:lineRule="auto"/>
        <w:ind w:firstLineChars="98" w:firstLine="236"/>
        <w:rPr>
          <w:rFonts w:ascii="宋体" w:hAnsi="宋体" w:cs="宋体" w:hint="eastAsia"/>
          <w:b/>
          <w:kern w:val="0"/>
          <w:sz w:val="24"/>
        </w:rPr>
      </w:pPr>
      <w:r w:rsidRPr="005C6509">
        <w:rPr>
          <w:rFonts w:ascii="宋体" w:hAnsi="宋体" w:cs="宋体" w:hint="eastAsia"/>
          <w:b/>
          <w:kern w:val="0"/>
          <w:sz w:val="24"/>
        </w:rPr>
        <w:t xml:space="preserve"> “</w:t>
      </w:r>
      <w:r w:rsidRPr="005C6509">
        <w:rPr>
          <w:rFonts w:ascii="宋体" w:hAnsi="宋体" w:cs="宋体" w:hint="eastAsia"/>
          <w:kern w:val="0"/>
          <w:sz w:val="24"/>
        </w:rPr>
        <w:t>两为主”的入学政策实施后，城市公办学校从政策规定上</w:t>
      </w:r>
      <w:proofErr w:type="gramStart"/>
      <w:r w:rsidRPr="005C6509">
        <w:rPr>
          <w:rFonts w:ascii="宋体" w:hAnsi="宋体" w:cs="宋体" w:hint="eastAsia"/>
          <w:kern w:val="0"/>
          <w:sz w:val="24"/>
        </w:rPr>
        <w:t>讲成为</w:t>
      </w:r>
      <w:proofErr w:type="gramEnd"/>
      <w:r w:rsidRPr="005C6509">
        <w:rPr>
          <w:rFonts w:ascii="宋体" w:hAnsi="宋体" w:cs="宋体" w:hint="eastAsia"/>
          <w:kern w:val="0"/>
          <w:sz w:val="24"/>
        </w:rPr>
        <w:t>接纳进城农民工子女接受义务教育的主要阵地，对于缓解当前中国城市中日趋严重的农民工子女的上学问题发挥了很重要的作用，但是由于该问题在当今中国社会的复杂性，经过我们的研究和考察，仍然存在着很多的问题：</w:t>
      </w:r>
    </w:p>
    <w:p w:rsidR="00306F41" w:rsidRPr="005C6509" w:rsidRDefault="00306F41" w:rsidP="00306F41">
      <w:pPr>
        <w:spacing w:line="360" w:lineRule="auto"/>
        <w:rPr>
          <w:rFonts w:ascii="宋体" w:hAnsi="宋体" w:cs="宋体" w:hint="eastAsia"/>
          <w:kern w:val="0"/>
          <w:sz w:val="24"/>
        </w:rPr>
      </w:pPr>
      <w:r>
        <w:rPr>
          <w:rFonts w:ascii="宋体" w:hAnsi="宋体" w:cs="宋体" w:hint="eastAsia"/>
          <w:kern w:val="0"/>
          <w:sz w:val="24"/>
        </w:rPr>
        <w:t xml:space="preserve">    </w:t>
      </w:r>
      <w:r w:rsidRPr="005C6509">
        <w:rPr>
          <w:rFonts w:ascii="宋体" w:hAnsi="宋体" w:cs="宋体" w:hint="eastAsia"/>
          <w:kern w:val="0"/>
          <w:sz w:val="24"/>
        </w:rPr>
        <w:t>1.1 农民工家长选择学校的标准主要有三个：离家距离、教育质量和费用问题。对于许多家长而言，学校是公立的还是私立的并不重要，重要的是自己就住在这一带，孩子上学比较方便，费用又不太高。对于其中的教育质量，家长主要通过学校的社会声誉（熟人介绍）进行判断，缺乏其他的依据，学校的质量并不是一个硬指标。而离家距离、孩子上下学是否便利就成为家长考虑的最主要因素。</w:t>
      </w:r>
    </w:p>
    <w:p w:rsidR="00306F41" w:rsidRPr="005C6509" w:rsidRDefault="00306F41" w:rsidP="00306F41">
      <w:pPr>
        <w:spacing w:line="360" w:lineRule="auto"/>
        <w:ind w:firstLineChars="98" w:firstLine="235"/>
        <w:rPr>
          <w:rFonts w:ascii="宋体" w:hAnsi="宋体" w:cs="宋体" w:hint="eastAsia"/>
          <w:kern w:val="0"/>
          <w:sz w:val="24"/>
        </w:rPr>
      </w:pPr>
      <w:r>
        <w:rPr>
          <w:rFonts w:ascii="宋体" w:hAnsi="宋体" w:cs="宋体" w:hint="eastAsia"/>
          <w:kern w:val="0"/>
          <w:sz w:val="24"/>
        </w:rPr>
        <w:t xml:space="preserve">  </w:t>
      </w:r>
      <w:r w:rsidRPr="005C6509">
        <w:rPr>
          <w:rFonts w:ascii="宋体" w:hAnsi="宋体" w:cs="宋体" w:hint="eastAsia"/>
          <w:kern w:val="0"/>
          <w:sz w:val="24"/>
        </w:rPr>
        <w:t>1.2  城市公立和私立学校办学条件过于悬殊，从师资队伍，办学条件等因素看，私立学校，尤其是未经批准的打工子弟学校环境和师资队伍堪忧。民办的打工子弟学校的主要问题有：班额大，教师进修机会少，教师队伍不稳定，学校文体设施缺乏，未经批注的打工子弟学校在安全和卫生方面存在隐患。</w:t>
      </w:r>
    </w:p>
    <w:p w:rsidR="00306F41" w:rsidRPr="005C6509" w:rsidRDefault="00306F41" w:rsidP="00306F41">
      <w:pPr>
        <w:spacing w:line="360" w:lineRule="auto"/>
        <w:ind w:firstLineChars="98" w:firstLine="235"/>
        <w:rPr>
          <w:rFonts w:ascii="宋体" w:hAnsi="宋体" w:cs="宋体" w:hint="eastAsia"/>
          <w:kern w:val="0"/>
          <w:sz w:val="24"/>
        </w:rPr>
      </w:pPr>
      <w:r>
        <w:rPr>
          <w:rFonts w:ascii="宋体" w:hAnsi="宋体" w:cs="宋体" w:hint="eastAsia"/>
          <w:kern w:val="0"/>
          <w:sz w:val="24"/>
        </w:rPr>
        <w:t xml:space="preserve">  </w:t>
      </w:r>
      <w:r w:rsidRPr="005C6509">
        <w:rPr>
          <w:rFonts w:ascii="宋体" w:hAnsi="宋体" w:cs="宋体" w:hint="eastAsia"/>
          <w:kern w:val="0"/>
          <w:sz w:val="24"/>
        </w:rPr>
        <w:t>1．3  入学难的问题依旧存在，公立学校的门槛依然存在，而且更加隐蔽。收费是一个禁忌话题，所以一些家长到公立学校时首先遇到的不是收费问题，而是要求办齐证件。</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不同的城市因其自身发展程度和条件的束缚，在接受农民工子女受教育问题上面临的主要困难不同。例如在本项目试点区的北京地区，升学渠道并不通畅（尤其是初中后教育）成为这些学生发展的最大障碍。他们不得不在初中选择回家就学。而在武汉这个问题已经得到解决，外地学生和本地学生一样在入学时面临的</w:t>
      </w:r>
      <w:r w:rsidRPr="005C6509">
        <w:rPr>
          <w:rFonts w:ascii="宋体" w:hAnsi="宋体" w:cs="宋体" w:hint="eastAsia"/>
          <w:kern w:val="0"/>
          <w:sz w:val="24"/>
        </w:rPr>
        <w:lastRenderedPageBreak/>
        <w:t>主要门槛为学习成绩。</w:t>
      </w:r>
      <w:r w:rsidRPr="005C6509">
        <w:rPr>
          <w:rFonts w:ascii="宋体" w:hAnsi="宋体" w:cs="宋体"/>
          <w:kern w:val="0"/>
          <w:sz w:val="24"/>
        </w:rPr>
        <w:t xml:space="preserve"> </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1.4 流入地对农民工随其子女是逐步开放的公立学校的。不同的地区开放程度是不一样的。其中，城市户籍生源减少，是学校层面开放接受外地农民工随迁子女的内在动因（以北京海淀巨山学校为例）。</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在两个试点地区，我们发现，市、区、学校对待接受农民民工子女的积极性是不一样的，市级层面更多考虑人口规模、发展模式以及政治正确等因素，而区级政府更多考虑教育质量、生均经费、学校管理、学校声誉等问题；而学校层面，就接受农民工子女的学校而言，一般都是生源减少，升学率偏低的中下等学校，因此、学校的生存、生源、生均经费、接受外来学生的择校费以及学校的特色都是他们在接受外地儿童主要考虑的因素。</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接受农民工子女给城市公办学校带来了许多管理和教学方面的困难。学生的不稳定就意味着教育质量（升学率）很难提高，此外，学生的转学率（转入、转出）高，与家长沟通渠道少，也加大了学校的管理难度。</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cs="宋体" w:hint="eastAsia"/>
          <w:kern w:val="0"/>
          <w:sz w:val="24"/>
        </w:rPr>
        <w:t>1.5农村实行免费义务教育并不能吸引城市农民工子女回到流出地就学，但是，流入地学校的教育质量、考试命题以及教材的差异，是农民工子女返回家乡读书的重要因素。一般学校成绩好、升学有望的学生父母会在小学毕业或初中低年级将其转会户籍所在地。</w:t>
      </w:r>
    </w:p>
    <w:p w:rsidR="00306F41" w:rsidRPr="005C6509" w:rsidRDefault="00306F41" w:rsidP="00306F41">
      <w:pPr>
        <w:spacing w:line="360" w:lineRule="auto"/>
        <w:ind w:firstLineChars="197" w:firstLine="473"/>
        <w:rPr>
          <w:rFonts w:ascii="宋体" w:hAnsi="宋体" w:cs="宋体" w:hint="eastAsia"/>
          <w:kern w:val="0"/>
          <w:sz w:val="24"/>
        </w:rPr>
      </w:pPr>
      <w:r w:rsidRPr="005C6509">
        <w:rPr>
          <w:rFonts w:ascii="宋体" w:hAnsi="宋体" w:cs="宋体" w:hint="eastAsia"/>
          <w:kern w:val="0"/>
          <w:sz w:val="24"/>
        </w:rPr>
        <w:t>1.6 民办打工子弟学校办学上的一些做法，满足了农民工子女教育、生活的多方面需求，在吸引学生方面，有一定的优势。这类学校吸引家长的主要特点有：办学地点方面农民工家庭就近入学；收费不高，比较符合农民工家庭开支情形；具有灵活性，例如附设幼儿班，方便多子女的家庭或大孩子接送弟弟妹妹，可以提早或很晚接送孩子，照顾农民工的作息时间；针对多数学生的背景，开设与户籍地衔接的课程，使用对应的教材；学校以血缘、乡情、邻里关系为纽带，增强了农民工及子女的身份认同感，这些都提升了学校对农民工子女的吸引力。</w:t>
      </w:r>
    </w:p>
    <w:p w:rsidR="00306F41" w:rsidRPr="005C6509" w:rsidRDefault="00306F41" w:rsidP="00306F41">
      <w:pPr>
        <w:spacing w:line="360" w:lineRule="auto"/>
        <w:ind w:firstLineChars="197" w:firstLine="473"/>
        <w:rPr>
          <w:rFonts w:ascii="宋体" w:hAnsi="宋体" w:cs="宋体" w:hint="eastAsia"/>
          <w:kern w:val="0"/>
          <w:sz w:val="24"/>
        </w:rPr>
      </w:pPr>
      <w:r w:rsidRPr="005C6509">
        <w:rPr>
          <w:rFonts w:ascii="宋体" w:hAnsi="宋体" w:cs="宋体" w:hint="eastAsia"/>
          <w:kern w:val="0"/>
          <w:sz w:val="24"/>
        </w:rPr>
        <w:t>1.7研究中，我们也发现，农民工子女也是依据阶层性因素选择城市学校的。父母的收入、教育程度、来城市的时间、职业等都决定了他们选择城市学校的能力和资源，一般来说，新入城市者，低收入的农民工，选择各</w:t>
      </w:r>
      <w:proofErr w:type="gramStart"/>
      <w:r w:rsidRPr="005C6509">
        <w:rPr>
          <w:rFonts w:ascii="宋体" w:hAnsi="宋体" w:cs="宋体" w:hint="eastAsia"/>
          <w:kern w:val="0"/>
          <w:sz w:val="24"/>
        </w:rPr>
        <w:t>类打工</w:t>
      </w:r>
      <w:proofErr w:type="gramEnd"/>
      <w:r w:rsidRPr="005C6509">
        <w:rPr>
          <w:rFonts w:ascii="宋体" w:hAnsi="宋体" w:cs="宋体" w:hint="eastAsia"/>
          <w:kern w:val="0"/>
          <w:sz w:val="24"/>
        </w:rPr>
        <w:t>子弟学校的比例较高，经济条件比较好的家庭，还可以通过多交钱选择城市里质量较好的学校。</w:t>
      </w:r>
    </w:p>
    <w:p w:rsidR="00306F41" w:rsidRPr="005C6509" w:rsidRDefault="00306F41" w:rsidP="00306F41">
      <w:pPr>
        <w:spacing w:line="360" w:lineRule="auto"/>
        <w:ind w:firstLineChars="197" w:firstLine="473"/>
        <w:rPr>
          <w:rFonts w:ascii="宋体" w:hAnsi="宋体" w:cs="宋体" w:hint="eastAsia"/>
          <w:kern w:val="0"/>
          <w:sz w:val="24"/>
        </w:rPr>
      </w:pPr>
      <w:r w:rsidRPr="005C6509">
        <w:rPr>
          <w:rFonts w:ascii="宋体" w:hAnsi="宋体" w:cs="宋体" w:hint="eastAsia"/>
          <w:kern w:val="0"/>
          <w:sz w:val="24"/>
        </w:rPr>
        <w:lastRenderedPageBreak/>
        <w:t>1.8农民工随迁子女的学校教育融入状况良好。农民工子女家庭教育及心理健康需要得到更多的关注。</w:t>
      </w:r>
    </w:p>
    <w:p w:rsidR="00306F41" w:rsidRPr="005C6509" w:rsidRDefault="00306F41" w:rsidP="00306F41">
      <w:pPr>
        <w:spacing w:line="360" w:lineRule="auto"/>
        <w:ind w:firstLineChars="98" w:firstLine="235"/>
        <w:rPr>
          <w:rFonts w:ascii="宋体" w:hAnsi="宋体" w:cs="宋体" w:hint="eastAsia"/>
          <w:kern w:val="0"/>
          <w:sz w:val="24"/>
        </w:rPr>
      </w:pPr>
      <w:r w:rsidRPr="005C6509">
        <w:rPr>
          <w:rFonts w:ascii="宋体" w:hAnsi="宋体" w:cs="宋体" w:hint="eastAsia"/>
          <w:kern w:val="0"/>
          <w:sz w:val="24"/>
        </w:rPr>
        <w:t xml:space="preserve">  </w:t>
      </w:r>
    </w:p>
    <w:p w:rsidR="00306F41" w:rsidRPr="00903B41" w:rsidRDefault="00306F41" w:rsidP="00306F41">
      <w:pPr>
        <w:spacing w:line="360" w:lineRule="auto"/>
        <w:outlineLvl w:val="1"/>
        <w:rPr>
          <w:rFonts w:ascii="宋体" w:hAnsi="宋体" w:cs="宋体" w:hint="eastAsia"/>
          <w:kern w:val="0"/>
          <w:sz w:val="28"/>
          <w:szCs w:val="28"/>
        </w:rPr>
      </w:pPr>
      <w:bookmarkStart w:id="53" w:name="_Toc211063984"/>
      <w:r w:rsidRPr="00903B41">
        <w:rPr>
          <w:rFonts w:ascii="宋体" w:hAnsi="宋体" w:cs="宋体" w:hint="eastAsia"/>
          <w:b/>
          <w:kern w:val="0"/>
          <w:sz w:val="28"/>
          <w:szCs w:val="28"/>
        </w:rPr>
        <w:t>2 政策建议</w:t>
      </w:r>
      <w:bookmarkEnd w:id="53"/>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基于对国家和地区层面政策的梳理和分析并结合“两为主”政策贯彻执行过程中反映出的一系列问题，为保障进城务工就业农民子女平等接受义务教育的权利，进一步做好农民工子女教育工作，现提出以下几个方面的政策建议。</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2.1确立经费投入分担机制，明确中央、地方各级政府的责任</w:t>
      </w:r>
    </w:p>
    <w:p w:rsidR="00306F41" w:rsidRPr="005C6509" w:rsidRDefault="00306F41" w:rsidP="00306F41">
      <w:pPr>
        <w:spacing w:line="360" w:lineRule="auto"/>
        <w:rPr>
          <w:rFonts w:ascii="宋体" w:hAnsi="宋体" w:hint="eastAsia"/>
          <w:b/>
          <w:bCs/>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b/>
            <w:bCs/>
            <w:sz w:val="24"/>
          </w:rPr>
          <w:t>2.1.1</w:t>
        </w:r>
      </w:smartTag>
      <w:r w:rsidRPr="005C6509">
        <w:rPr>
          <w:rFonts w:ascii="宋体" w:hAnsi="宋体" w:hint="eastAsia"/>
          <w:b/>
          <w:bCs/>
          <w:sz w:val="24"/>
        </w:rPr>
        <w:t>中央设立进城务工就业农民子女教育专项资金</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经费投入和保障问题是解决进城务工就业农民子女义务教育问题的核心所在。要从根本上建立经费筹措保障机制，将农民工子女义务教育经费列入流入地预算内教育经费，并按实际在校生人数向接收农民工子女的</w:t>
      </w:r>
      <w:proofErr w:type="gramStart"/>
      <w:r w:rsidRPr="005C6509">
        <w:rPr>
          <w:rFonts w:ascii="宋体" w:hAnsi="宋体" w:hint="eastAsia"/>
          <w:sz w:val="24"/>
        </w:rPr>
        <w:t>公办学校核拨生</w:t>
      </w:r>
      <w:proofErr w:type="gramEnd"/>
      <w:r w:rsidRPr="005C6509">
        <w:rPr>
          <w:rFonts w:ascii="宋体" w:hAnsi="宋体" w:hint="eastAsia"/>
          <w:sz w:val="24"/>
        </w:rPr>
        <w:t>均公用教育经费，维护学校的正常运转，是最为根本的解决途径。为此，中央应设立进城务工就业农民子女教育专项资金，以流入地农民工子女的规模为依据，划拨相应的教育经费、公用经费，分担流入地政府财政压力。各级政府要将公办中小学接收的农民工子女计入学校在校学生数，核定学校的教职工编制。</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同时，通过各种途径对已接纳农民工子女的学校给予资金和政策支持</w:t>
      </w:r>
    </w:p>
    <w:p w:rsidR="00306F41" w:rsidRPr="005C6509" w:rsidRDefault="0067557A" w:rsidP="00306F41">
      <w:pPr>
        <w:spacing w:line="360" w:lineRule="auto"/>
        <w:rPr>
          <w:rFonts w:ascii="宋体" w:hAnsi="宋体"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
            <w:bCs/>
            <w:sz w:val="24"/>
          </w:rPr>
          <w:t>2.1.2</w:t>
        </w:r>
      </w:smartTag>
      <w:r w:rsidR="00306F41" w:rsidRPr="005C6509">
        <w:rPr>
          <w:rFonts w:ascii="宋体" w:hAnsi="宋体" w:hint="eastAsia"/>
          <w:b/>
          <w:bCs/>
          <w:sz w:val="24"/>
        </w:rPr>
        <w:t>探索实施教育</w:t>
      </w:r>
      <w:proofErr w:type="gramStart"/>
      <w:r w:rsidR="00306F41" w:rsidRPr="005C6509">
        <w:rPr>
          <w:rFonts w:ascii="宋体" w:hAnsi="宋体" w:hint="eastAsia"/>
          <w:b/>
          <w:bCs/>
          <w:sz w:val="24"/>
        </w:rPr>
        <w:t>券</w:t>
      </w:r>
      <w:proofErr w:type="gramEnd"/>
      <w:r w:rsidR="00306F41" w:rsidRPr="005C6509">
        <w:rPr>
          <w:rFonts w:ascii="宋体" w:hAnsi="宋体" w:hint="eastAsia"/>
          <w:b/>
          <w:bCs/>
          <w:sz w:val="24"/>
        </w:rPr>
        <w:t>制度</w:t>
      </w:r>
    </w:p>
    <w:p w:rsidR="00306F41" w:rsidRPr="005C6509" w:rsidRDefault="00306F41" w:rsidP="00306F41">
      <w:pPr>
        <w:pStyle w:val="a9"/>
        <w:spacing w:line="360" w:lineRule="auto"/>
        <w:ind w:firstLine="480"/>
        <w:rPr>
          <w:rFonts w:hint="eastAsia"/>
          <w:kern w:val="2"/>
          <w:sz w:val="24"/>
        </w:rPr>
      </w:pPr>
      <w:r w:rsidRPr="005C6509">
        <w:rPr>
          <w:rFonts w:hint="eastAsia"/>
          <w:kern w:val="2"/>
          <w:sz w:val="24"/>
        </w:rPr>
        <w:t>探索实施教育</w:t>
      </w:r>
      <w:proofErr w:type="gramStart"/>
      <w:r w:rsidRPr="005C6509">
        <w:rPr>
          <w:rFonts w:hint="eastAsia"/>
          <w:kern w:val="2"/>
          <w:sz w:val="24"/>
        </w:rPr>
        <w:t>券</w:t>
      </w:r>
      <w:proofErr w:type="gramEnd"/>
      <w:r w:rsidRPr="005C6509">
        <w:rPr>
          <w:rFonts w:hint="eastAsia"/>
          <w:kern w:val="2"/>
          <w:sz w:val="24"/>
        </w:rPr>
        <w:t>制度，可缓解进城务工就业农民子女学籍管理和财政拨付中的困难。教育</w:t>
      </w:r>
      <w:proofErr w:type="gramStart"/>
      <w:r w:rsidRPr="005C6509">
        <w:rPr>
          <w:rFonts w:hint="eastAsia"/>
          <w:kern w:val="2"/>
          <w:sz w:val="24"/>
        </w:rPr>
        <w:t>券</w:t>
      </w:r>
      <w:proofErr w:type="gramEnd"/>
      <w:r w:rsidRPr="005C6509">
        <w:rPr>
          <w:rFonts w:hint="eastAsia"/>
          <w:kern w:val="2"/>
          <w:sz w:val="24"/>
        </w:rPr>
        <w:t>制度的主要特点是“钱随人走”。与传统的面向学校的财政拨款制度相比，教育</w:t>
      </w:r>
      <w:proofErr w:type="gramStart"/>
      <w:r w:rsidRPr="005C6509">
        <w:rPr>
          <w:rFonts w:hint="eastAsia"/>
          <w:kern w:val="2"/>
          <w:sz w:val="24"/>
        </w:rPr>
        <w:t>券</w:t>
      </w:r>
      <w:proofErr w:type="gramEnd"/>
      <w:r w:rsidRPr="005C6509">
        <w:rPr>
          <w:rFonts w:hint="eastAsia"/>
          <w:kern w:val="2"/>
          <w:sz w:val="24"/>
        </w:rPr>
        <w:t>的实施有利于学校之间的竞争。“教育券”的经费来源可采用中央财政拨一点、流出地政府出一点、流入地政府补一点的“三位一体”的方法来解决。农民工子女最大的特点是流向不定，无论是国家拨付还是地方政府拨付的经费，都难以固定在特定的学校和地区。中央和地方政府对农民工子女教育的投入采用教育</w:t>
      </w:r>
      <w:proofErr w:type="gramStart"/>
      <w:r w:rsidRPr="005C6509">
        <w:rPr>
          <w:rFonts w:hint="eastAsia"/>
          <w:kern w:val="2"/>
          <w:sz w:val="24"/>
        </w:rPr>
        <w:t>券</w:t>
      </w:r>
      <w:proofErr w:type="gramEnd"/>
      <w:r w:rsidRPr="005C6509">
        <w:rPr>
          <w:rFonts w:hint="eastAsia"/>
          <w:kern w:val="2"/>
          <w:sz w:val="24"/>
        </w:rPr>
        <w:t>的方式实施，可以校正户籍制对学生自由流动的不利影响。当学校凭学生缴纳的教育</w:t>
      </w:r>
      <w:proofErr w:type="gramStart"/>
      <w:r w:rsidRPr="005C6509">
        <w:rPr>
          <w:rFonts w:hint="eastAsia"/>
          <w:kern w:val="2"/>
          <w:sz w:val="24"/>
        </w:rPr>
        <w:t>券</w:t>
      </w:r>
      <w:proofErr w:type="gramEnd"/>
      <w:r w:rsidRPr="005C6509">
        <w:rPr>
          <w:rFonts w:hint="eastAsia"/>
          <w:kern w:val="2"/>
          <w:sz w:val="24"/>
        </w:rPr>
        <w:t>在当地政府兑换时，教育经费的分配与流动学生规模相匹配。它也有利于不同学校之间为争夺生源（教育</w:t>
      </w:r>
      <w:proofErr w:type="gramStart"/>
      <w:r w:rsidRPr="005C6509">
        <w:rPr>
          <w:rFonts w:hint="eastAsia"/>
          <w:kern w:val="2"/>
          <w:sz w:val="24"/>
        </w:rPr>
        <w:t>券</w:t>
      </w:r>
      <w:proofErr w:type="gramEnd"/>
      <w:r w:rsidRPr="005C6509">
        <w:rPr>
          <w:rFonts w:hint="eastAsia"/>
          <w:kern w:val="2"/>
          <w:sz w:val="24"/>
        </w:rPr>
        <w:t>）的竞争，从而提高教育资源的配置效率。</w:t>
      </w:r>
    </w:p>
    <w:p w:rsidR="00306F41" w:rsidRPr="00903B41" w:rsidRDefault="00306F41" w:rsidP="00306F41">
      <w:pPr>
        <w:pStyle w:val="a9"/>
        <w:spacing w:line="360" w:lineRule="auto"/>
        <w:ind w:firstLineChars="0" w:firstLine="0"/>
        <w:rPr>
          <w:rFonts w:hint="eastAsia"/>
          <w:b/>
          <w:kern w:val="2"/>
          <w:sz w:val="24"/>
        </w:rPr>
      </w:pPr>
      <w:r w:rsidRPr="00903B41">
        <w:rPr>
          <w:rFonts w:hint="eastAsia"/>
          <w:b/>
          <w:kern w:val="2"/>
          <w:sz w:val="24"/>
        </w:rPr>
        <w:t>2.2继续挖掘现有公办学校潜力，扩大公办学校接收规模</w:t>
      </w:r>
    </w:p>
    <w:p w:rsidR="00306F41" w:rsidRPr="005C6509" w:rsidRDefault="00306F41" w:rsidP="00306F41">
      <w:pPr>
        <w:pStyle w:val="a9"/>
        <w:spacing w:line="360" w:lineRule="auto"/>
        <w:ind w:firstLine="480"/>
        <w:rPr>
          <w:rFonts w:hint="eastAsia"/>
          <w:kern w:val="2"/>
          <w:sz w:val="24"/>
        </w:rPr>
      </w:pPr>
      <w:r w:rsidRPr="005C6509">
        <w:rPr>
          <w:rFonts w:hint="eastAsia"/>
          <w:sz w:val="24"/>
        </w:rPr>
        <w:lastRenderedPageBreak/>
        <w:t>由于进城务工就业农民的数量呈持续增长之势，伴随而来的是农民工子女的数量也在不断增长，这给流入地的教育供给带来了巨大的压力。因此，应</w:t>
      </w:r>
      <w:r w:rsidRPr="005C6509">
        <w:rPr>
          <w:rFonts w:hint="eastAsia"/>
          <w:kern w:val="2"/>
          <w:sz w:val="24"/>
        </w:rPr>
        <w:t>继续加大投入扩建公办中小学校，积极挖掘现有公办学校潜力，使绝大部分进程务工就业农民子女进入公办学校就读。一段时期以来，原有的</w:t>
      </w:r>
      <w:r w:rsidRPr="005C6509">
        <w:rPr>
          <w:rFonts w:hint="eastAsia"/>
          <w:sz w:val="24"/>
        </w:rPr>
        <w:t>教育布局规划没能对未来社会经济的发展变化形势</w:t>
      </w:r>
      <w:proofErr w:type="gramStart"/>
      <w:r w:rsidRPr="005C6509">
        <w:rPr>
          <w:rFonts w:hint="eastAsia"/>
          <w:sz w:val="24"/>
        </w:rPr>
        <w:t>作出</w:t>
      </w:r>
      <w:proofErr w:type="gramEnd"/>
      <w:r w:rsidRPr="005C6509">
        <w:rPr>
          <w:rFonts w:hint="eastAsia"/>
          <w:sz w:val="24"/>
        </w:rPr>
        <w:t>前瞻性、预测性的安排，当经济快速发展并伴随着外来农民工的大量涌入，公办教育资源的承载力已不堪重负。因此，</w:t>
      </w:r>
      <w:r w:rsidRPr="005C6509">
        <w:rPr>
          <w:rFonts w:hint="eastAsia"/>
          <w:kern w:val="2"/>
          <w:sz w:val="24"/>
        </w:rPr>
        <w:t>要规定将农民工子女学校建设列入城乡建设规划，根据实际需要预留教育发展用地，新建扩建中小学校。同时，公办学校布局调整中闲置的校舍要优先用于举办农民工子女学校。此外，还应进一步简化进城务工就业农民子女的就学程序，合情、合理、合法地规定农民工子女的入学条件，尽可能地降低农民工子女的入学门槛。</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2.3扶持民办打工子弟学校的健康发展，进一步规范其办学行为</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要出台优惠政策，鼓励和扶持社会力量办学。由于民办打工子弟学校在既不能提高收费又不能获得经费投入的情况下，要维持学校的正常运转并获取一定的利润，必然要尽可能地降低办学成本，甚至是削减一些必需的支出。在这样的情况下，不仅学校的师资、安全、卫生条件得不到保障，甚至连基本的办学条件也令人担忧。因此，有条件的地区应专门设立民办教育发展专项资金，重点资助义务教育阶段具有公益性的民办打工子弟学校的发展。同时对民办打工子弟学校的生均义务教育成本进行科学核算，制定相应的教育经费补贴制度，按照民办打工子弟学校接收农民工子女的人数予以一定的经费补贴或者实行学位购买制度，满足农民工子女接受义务教育的需求。同时，公办学校应通过支教、提供培训、交流等方式，加强对民办打工子弟学校的帮扶作用。如厦门市就出台了“公办学校教师到民办学校支教制度”，其具体做法为：公办学校教师到民办学校支教期为两年，视同为期一年的农村学校支教经历；支教人员编制和经费由编制部门和财政部门给予单列；有计划安排民办学校教师到公办学校交流培训。</w:t>
      </w:r>
      <w:r w:rsidRPr="005C6509">
        <w:rPr>
          <w:rStyle w:val="ab"/>
          <w:rFonts w:ascii="宋体" w:hAnsi="宋体"/>
          <w:sz w:val="24"/>
        </w:rPr>
        <w:footnoteReference w:id="1"/>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教育行政部门应切实加强对民办打工子弟学校在办学条件、招生收费、学籍管理、经费使用、风险预防、教师队伍、质量评估等方面的指导和管理，提高办学水平，保证教学质量。此外，规范对未批准的打工子弟学校的管理,有关部门要进一步加强对非法打工子弟学校的审批和整改工作。</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lastRenderedPageBreak/>
        <w:t>2.4进一步降低入学门槛, 采用有效措施减轻农民工子女就学经济负担</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为确定进城务工就业农民子女的身份，各地均在其入学问题上设置了一定的入学门槛。从规范管理的角度来说，这种举措有着一定的合理性和必要性。但从另一个方面来看，这又不可避免地对农民工子女的入学带来了较大的阻碍。因此，为保证农民工子女及时、顺利地在流入地就学，流入地政府应进一步降低其入学门槛。具体来说，降低入学门槛应从两个方面入手：一是降低农民工子女的入学条件，减少需要提交的证明材料的种类，尤其是不易办理的证明材料；二是简化农民工子女的入学手续，提高办理各种证明的效率。</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2.5明确“混合编班”原则</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将进入公办学校学习的进城务工就业农民子女与城市常住户口学生混合编班，是真正贯彻落实教育教学管理过程中“一视同仁”原则的一个重要途径。此外，混合编班有利于加强农民工子女与城市学生的交往，在增进相互理解的过程中促进融合，同时也为农民工子女今后更好地融入城市社会奠定基础。同时，混合编班也对教师的教育教学工作提出了新的挑战。针对进城务工就业农民子女的特点，教师应进一步探索更为合理、有效的教育教学策略。</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2.6建立全国性的电子学籍管理系统，对随迁和留守子女实行一体化学籍管理</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进城务工就业农民</w:t>
      </w:r>
      <w:r w:rsidRPr="005C6509">
        <w:rPr>
          <w:rFonts w:ascii="宋体" w:hAnsi="宋体"/>
          <w:sz w:val="24"/>
        </w:rPr>
        <w:t>子女具有较强的流动性，</w:t>
      </w:r>
      <w:r w:rsidRPr="005C6509">
        <w:rPr>
          <w:rFonts w:ascii="宋体" w:hAnsi="宋体" w:hint="eastAsia"/>
          <w:sz w:val="24"/>
        </w:rPr>
        <w:t>“</w:t>
      </w:r>
      <w:r w:rsidRPr="005C6509">
        <w:rPr>
          <w:rFonts w:ascii="宋体" w:hAnsi="宋体"/>
          <w:sz w:val="24"/>
        </w:rPr>
        <w:t>今天注册，明天走人</w:t>
      </w:r>
      <w:r w:rsidRPr="005C6509">
        <w:rPr>
          <w:rFonts w:ascii="宋体" w:hAnsi="宋体" w:hint="eastAsia"/>
          <w:sz w:val="24"/>
        </w:rPr>
        <w:t>”</w:t>
      </w:r>
      <w:r w:rsidRPr="005C6509">
        <w:rPr>
          <w:rFonts w:ascii="宋体" w:hAnsi="宋体"/>
          <w:sz w:val="24"/>
        </w:rPr>
        <w:t>的现象时有发生。由于</w:t>
      </w:r>
      <w:r w:rsidRPr="005C6509">
        <w:rPr>
          <w:rFonts w:ascii="宋体" w:hAnsi="宋体" w:hint="eastAsia"/>
          <w:sz w:val="24"/>
        </w:rPr>
        <w:t>相关部门难以</w:t>
      </w:r>
      <w:r w:rsidRPr="005C6509">
        <w:rPr>
          <w:rFonts w:ascii="宋体" w:hAnsi="宋体"/>
          <w:sz w:val="24"/>
        </w:rPr>
        <w:t>准确掌握义务教育</w:t>
      </w:r>
      <w:r w:rsidRPr="005C6509">
        <w:rPr>
          <w:rFonts w:ascii="宋体" w:hAnsi="宋体" w:hint="eastAsia"/>
          <w:sz w:val="24"/>
        </w:rPr>
        <w:t>阶段适龄农民工子女的具体数字，因而给</w:t>
      </w:r>
      <w:r w:rsidRPr="005C6509">
        <w:rPr>
          <w:rFonts w:ascii="宋体" w:hAnsi="宋体"/>
          <w:sz w:val="24"/>
        </w:rPr>
        <w:t>学校正常</w:t>
      </w:r>
      <w:r w:rsidRPr="005C6509">
        <w:rPr>
          <w:rFonts w:ascii="宋体" w:hAnsi="宋体" w:hint="eastAsia"/>
          <w:sz w:val="24"/>
        </w:rPr>
        <w:t>的</w:t>
      </w:r>
      <w:r w:rsidRPr="005C6509">
        <w:rPr>
          <w:rFonts w:ascii="宋体" w:hAnsi="宋体"/>
          <w:sz w:val="24"/>
        </w:rPr>
        <w:t>教育教学</w:t>
      </w:r>
      <w:r w:rsidRPr="005C6509">
        <w:rPr>
          <w:rFonts w:ascii="宋体" w:hAnsi="宋体" w:hint="eastAsia"/>
          <w:sz w:val="24"/>
        </w:rPr>
        <w:t>管理带来了很大的困难。</w:t>
      </w:r>
      <w:r w:rsidRPr="005C6509">
        <w:rPr>
          <w:rFonts w:ascii="宋体" w:hAnsi="宋体"/>
          <w:sz w:val="24"/>
        </w:rPr>
        <w:t>更</w:t>
      </w:r>
      <w:r w:rsidRPr="005C6509">
        <w:rPr>
          <w:rFonts w:ascii="宋体" w:hAnsi="宋体" w:hint="eastAsia"/>
          <w:sz w:val="24"/>
        </w:rPr>
        <w:t>为不利的是，</w:t>
      </w:r>
      <w:r w:rsidRPr="005C6509">
        <w:rPr>
          <w:rFonts w:ascii="宋体" w:hAnsi="宋体"/>
          <w:sz w:val="24"/>
        </w:rPr>
        <w:t>学校或教育行政部门难以有效监控</w:t>
      </w:r>
      <w:r w:rsidRPr="005C6509">
        <w:rPr>
          <w:rFonts w:ascii="宋体" w:hAnsi="宋体" w:hint="eastAsia"/>
          <w:sz w:val="24"/>
        </w:rPr>
        <w:t>这类</w:t>
      </w:r>
      <w:r w:rsidRPr="005C6509">
        <w:rPr>
          <w:rFonts w:ascii="宋体" w:hAnsi="宋体"/>
          <w:sz w:val="24"/>
        </w:rPr>
        <w:t>学生</w:t>
      </w:r>
      <w:r w:rsidRPr="005C6509">
        <w:rPr>
          <w:rFonts w:ascii="宋体" w:hAnsi="宋体" w:hint="eastAsia"/>
          <w:sz w:val="24"/>
        </w:rPr>
        <w:t>的</w:t>
      </w:r>
      <w:r w:rsidRPr="005C6509">
        <w:rPr>
          <w:rFonts w:ascii="宋体" w:hAnsi="宋体"/>
          <w:sz w:val="24"/>
        </w:rPr>
        <w:t>受教育状况。</w:t>
      </w:r>
      <w:r w:rsidRPr="005C6509">
        <w:rPr>
          <w:rFonts w:ascii="宋体" w:hAnsi="宋体" w:hint="eastAsia"/>
          <w:sz w:val="24"/>
        </w:rPr>
        <w:t>因此，需要建立电子学籍制度，</w:t>
      </w:r>
      <w:r w:rsidRPr="005C6509">
        <w:rPr>
          <w:rFonts w:ascii="宋体" w:hAnsi="宋体"/>
          <w:sz w:val="24"/>
        </w:rPr>
        <w:t>加紧规范电子学籍管理系统，建立全国统一标准的电子学籍管理系统，实现全国电子学籍管理系统联网，尽快为进城务工就业农民子女入学、转学、升学提供</w:t>
      </w:r>
      <w:r w:rsidRPr="005C6509">
        <w:rPr>
          <w:rFonts w:ascii="宋体" w:hAnsi="宋体" w:hint="eastAsia"/>
          <w:sz w:val="24"/>
        </w:rPr>
        <w:t>“</w:t>
      </w:r>
      <w:r w:rsidRPr="005C6509">
        <w:rPr>
          <w:rFonts w:ascii="宋体" w:hAnsi="宋体"/>
          <w:sz w:val="24"/>
        </w:rPr>
        <w:t>一条龙</w:t>
      </w:r>
      <w:r w:rsidRPr="005C6509">
        <w:rPr>
          <w:rFonts w:ascii="宋体" w:hAnsi="宋体" w:hint="eastAsia"/>
          <w:sz w:val="24"/>
        </w:rPr>
        <w:t>”</w:t>
      </w:r>
      <w:r w:rsidRPr="005C6509">
        <w:rPr>
          <w:rFonts w:ascii="宋体" w:hAnsi="宋体"/>
          <w:sz w:val="24"/>
        </w:rPr>
        <w:t>服务。</w:t>
      </w:r>
      <w:r w:rsidRPr="005C6509">
        <w:rPr>
          <w:rFonts w:ascii="宋体" w:hAnsi="宋体" w:hint="eastAsia"/>
          <w:sz w:val="24"/>
        </w:rPr>
        <w:t>在技术层面上，应对电子学籍系统进行立项并</w:t>
      </w:r>
      <w:r w:rsidRPr="005C6509">
        <w:rPr>
          <w:rFonts w:ascii="宋体" w:hAnsi="宋体" w:cs="Arial" w:hint="eastAsia"/>
          <w:sz w:val="24"/>
        </w:rPr>
        <w:t>进行专项研究，以便电子学籍制度在全国真正得到推广。</w:t>
      </w:r>
      <w:r w:rsidRPr="005C6509">
        <w:rPr>
          <w:rFonts w:ascii="宋体" w:hAnsi="宋体" w:hint="eastAsia"/>
          <w:sz w:val="24"/>
        </w:rPr>
        <w:t>全国各省建立统一的</w:t>
      </w:r>
      <w:bookmarkStart w:id="54" w:name="3"/>
      <w:bookmarkEnd w:id="54"/>
      <w:r w:rsidRPr="005C6509">
        <w:rPr>
          <w:rFonts w:ascii="宋体" w:hAnsi="宋体" w:hint="eastAsia"/>
          <w:sz w:val="24"/>
        </w:rPr>
        <w:t>学籍管理系统，将有助于全程跟踪每个学生的发展水平、学习情况、辍学情况，保证进城务工就业农民</w:t>
      </w:r>
      <w:r w:rsidRPr="005C6509">
        <w:rPr>
          <w:rFonts w:ascii="宋体" w:hAnsi="宋体"/>
          <w:sz w:val="24"/>
        </w:rPr>
        <w:t>子女</w:t>
      </w:r>
      <w:r w:rsidRPr="005C6509">
        <w:rPr>
          <w:rFonts w:ascii="宋体" w:hAnsi="宋体" w:hint="eastAsia"/>
          <w:sz w:val="24"/>
        </w:rPr>
        <w:t>受教育的权利。与此同时，也有助于流动人口的统计与管理。</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2.7拓宽随迁子女“初中后”教育出路,探索解决义务后教育衔接问题</w:t>
      </w:r>
    </w:p>
    <w:p w:rsidR="00306F41" w:rsidRDefault="00306F41" w:rsidP="00306F41">
      <w:pPr>
        <w:spacing w:line="360" w:lineRule="auto"/>
        <w:ind w:firstLine="435"/>
        <w:rPr>
          <w:rFonts w:ascii="宋体" w:hAnsi="宋体" w:hint="eastAsia"/>
          <w:sz w:val="24"/>
        </w:rPr>
      </w:pPr>
      <w:r w:rsidRPr="005C6509">
        <w:rPr>
          <w:rFonts w:ascii="宋体" w:hAnsi="宋体" w:hint="eastAsia"/>
          <w:sz w:val="24"/>
        </w:rPr>
        <w:t>进城务工就业农民子女如何进一步接受高中教育，将成为今后一段时期一个比较提出的问题。要有效解决这一问题，一方面，从长远来看，长期存在的户籍</w:t>
      </w:r>
      <w:r w:rsidRPr="005C6509">
        <w:rPr>
          <w:rFonts w:ascii="宋体" w:hAnsi="宋体" w:hint="eastAsia"/>
          <w:sz w:val="24"/>
        </w:rPr>
        <w:lastRenderedPageBreak/>
        <w:t>管理与二元社会结构势必要进行改革；另一方面，流入地政府可针对本地的实际情况、尤其是农民工子女的规模及增长情况，在农民工子女义务后教育衔接问题上做出一些有益的探索。目前，珠海市和长春市已经在这方面做出了尝试。无疑，这种举措有利于农民工子女接受更为完整的基础教育，从而在教育结果上体现更高程度的公平。</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2.8加强教育行政部门与社会各方面力量的合作，共同解决农民工子女的教育问题。</w:t>
      </w:r>
    </w:p>
    <w:p w:rsidR="00306F41" w:rsidRPr="005C6509" w:rsidRDefault="00306F41" w:rsidP="00306F41">
      <w:pPr>
        <w:spacing w:line="360" w:lineRule="auto"/>
        <w:ind w:firstLine="435"/>
        <w:rPr>
          <w:rFonts w:ascii="宋体" w:hAnsi="宋体" w:hint="eastAsia"/>
          <w:sz w:val="24"/>
        </w:rPr>
      </w:pPr>
      <w:r w:rsidRPr="005C6509">
        <w:rPr>
          <w:rFonts w:ascii="宋体" w:hAnsi="宋体" w:hint="eastAsia"/>
          <w:sz w:val="24"/>
        </w:rPr>
        <w:t>目前，政府各职能部门和社会各界对教育行政部门的支持力度还是非常不够的。缺少了它们的全力支持和配合，教育行政部门将很难做好进城务工就业农民子女教育工作。针对农民工子女教育工作，要通过定期召开各职能部门联席会议的方式，加强对教育行政部门的支持力度。通过联席会议，各部门在互通情报的基础上，可更好地掌握和了解本地农民工子女的基本状况和就学情况，从而协同配合，采取统一行动解决农民工子女教育问题。同时，社会各界以及各种非政府组织也应参与进来，共同做出应有的贡献。此外，流出地政府能否在外流学生的统计、跟踪管理、回流等环节上尽职尽责，也在很大程度上影响着流入地政府的农民工子女义务教育工作。因此，流出地教育行政部门也应做好与流入地教育行政部门的配合工作。</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2.9进一步完善农民工子女教育政策体系</w:t>
      </w:r>
    </w:p>
    <w:p w:rsidR="00306F41" w:rsidRPr="005C6509" w:rsidRDefault="00306F41" w:rsidP="00306F41">
      <w:pPr>
        <w:spacing w:line="360" w:lineRule="auto"/>
        <w:ind w:firstLineChars="200" w:firstLine="480"/>
        <w:rPr>
          <w:rFonts w:ascii="宋体" w:hAnsi="宋体" w:hint="eastAsia"/>
          <w:sz w:val="24"/>
        </w:rPr>
      </w:pPr>
      <w:r w:rsidRPr="005C6509">
        <w:rPr>
          <w:rFonts w:ascii="宋体" w:hAnsi="宋体" w:hint="eastAsia"/>
          <w:sz w:val="24"/>
        </w:rPr>
        <w:t>以法律手段来保障政策的贯彻执行力度，是有效解决农民工子女教育问题的基本前提。新的《义务教育法》的颁布实施及其中的相关规定，为今后进一步做好进城务工就业农民子女义务教育工作提供了强有力的法律保障。与此同时，应尽快修订《义务教育法实施细则》，使相关的规定更为具体化并具有可操作性。此外，1998年的《</w:t>
      </w:r>
      <w:r w:rsidRPr="005C6509">
        <w:rPr>
          <w:rFonts w:ascii="宋体" w:hAnsi="宋体" w:hint="eastAsia"/>
          <w:bCs/>
          <w:sz w:val="24"/>
        </w:rPr>
        <w:t>流动儿童少年就学暂行办法</w:t>
      </w:r>
      <w:r w:rsidRPr="005C6509">
        <w:rPr>
          <w:rFonts w:ascii="宋体" w:hAnsi="宋体" w:hint="eastAsia"/>
          <w:sz w:val="24"/>
        </w:rPr>
        <w:t>》颁布距今已将近十年的时间，流动人口的状况已经发生了很大的变化，且进城务工就业农民子女这一群体已从中分离，因此建议尽快制定《进城务工就业农民子女就学办法》，针对这一特殊群体制定专门的部门规章，更好地保护他们的权益。</w:t>
      </w:r>
    </w:p>
    <w:p w:rsidR="00306F41" w:rsidRPr="00903B41" w:rsidRDefault="00306F41" w:rsidP="00306F41">
      <w:pPr>
        <w:spacing w:line="360" w:lineRule="auto"/>
        <w:rPr>
          <w:rFonts w:ascii="宋体" w:hAnsi="宋体" w:hint="eastAsia"/>
          <w:b/>
          <w:sz w:val="24"/>
        </w:rPr>
      </w:pPr>
      <w:r w:rsidRPr="00903B41">
        <w:rPr>
          <w:rFonts w:ascii="宋体" w:hAnsi="宋体" w:hint="eastAsia"/>
          <w:b/>
          <w:sz w:val="24"/>
        </w:rPr>
        <w:t>2.10建立临时学校与流动学校，解决农民工子女入学问题。</w:t>
      </w:r>
    </w:p>
    <w:p w:rsidR="00306F41" w:rsidRPr="005C6509" w:rsidRDefault="00306F41" w:rsidP="00306F41">
      <w:pPr>
        <w:spacing w:line="360" w:lineRule="auto"/>
        <w:ind w:firstLineChars="245" w:firstLine="588"/>
        <w:rPr>
          <w:rFonts w:ascii="宋体" w:hAnsi="宋体" w:hint="eastAsia"/>
          <w:sz w:val="24"/>
        </w:rPr>
      </w:pPr>
      <w:r w:rsidRPr="005C6509">
        <w:rPr>
          <w:rFonts w:ascii="宋体" w:hAnsi="宋体" w:hint="eastAsia"/>
          <w:sz w:val="24"/>
        </w:rPr>
        <w:t>农民工的户籍身份以及职业特点，决定了其子女教育的流动性是普遍的，一方面，随着父母的职业和城市变化而流动，另一方面，随着学段和学业目标流</w:t>
      </w:r>
      <w:r w:rsidRPr="005C6509">
        <w:rPr>
          <w:rFonts w:ascii="宋体" w:hAnsi="宋体" w:hint="eastAsia"/>
          <w:sz w:val="24"/>
        </w:rPr>
        <w:lastRenderedPageBreak/>
        <w:t>动。在一些农民工集中的地方，例如城市新开发区，建立简易临时学校，满足农民工子女的求学需求。</w:t>
      </w:r>
    </w:p>
    <w:p w:rsidR="00306F41" w:rsidRPr="005C6509" w:rsidRDefault="00306F41" w:rsidP="00306F41">
      <w:pPr>
        <w:spacing w:line="360" w:lineRule="auto"/>
        <w:rPr>
          <w:rFonts w:ascii="宋体" w:hAnsi="宋体" w:hint="eastAsia"/>
          <w:sz w:val="24"/>
        </w:rPr>
      </w:pPr>
    </w:p>
    <w:p w:rsidR="00306F41" w:rsidRPr="00903B41" w:rsidRDefault="00306F41" w:rsidP="00306F41">
      <w:pPr>
        <w:spacing w:line="360" w:lineRule="auto"/>
        <w:jc w:val="center"/>
        <w:outlineLvl w:val="0"/>
        <w:rPr>
          <w:rFonts w:ascii="宋体" w:hAnsi="宋体" w:hint="eastAsia"/>
          <w:sz w:val="30"/>
          <w:szCs w:val="30"/>
        </w:rPr>
      </w:pPr>
      <w:bookmarkStart w:id="55" w:name="_Toc211063985"/>
      <w:r w:rsidRPr="00903B41">
        <w:rPr>
          <w:rFonts w:ascii="宋体" w:hAnsi="宋体" w:cs="宋体" w:hint="eastAsia"/>
          <w:b/>
          <w:kern w:val="0"/>
          <w:sz w:val="30"/>
          <w:szCs w:val="30"/>
        </w:rPr>
        <w:t>第五篇：经验及教训</w:t>
      </w:r>
      <w:bookmarkEnd w:id="55"/>
    </w:p>
    <w:p w:rsidR="00306F41" w:rsidRPr="005C6509" w:rsidRDefault="00306F41" w:rsidP="00306F41">
      <w:pPr>
        <w:spacing w:line="360" w:lineRule="auto"/>
        <w:outlineLvl w:val="1"/>
        <w:rPr>
          <w:rFonts w:ascii="宋体" w:hAnsi="宋体" w:cs="宋体" w:hint="eastAsia"/>
          <w:b/>
          <w:kern w:val="0"/>
          <w:sz w:val="24"/>
        </w:rPr>
      </w:pPr>
      <w:bookmarkStart w:id="56" w:name="_Toc211063986"/>
      <w:r w:rsidRPr="005C6509">
        <w:rPr>
          <w:rFonts w:ascii="宋体" w:hAnsi="宋体" w:cs="宋体" w:hint="eastAsia"/>
          <w:b/>
          <w:kern w:val="0"/>
          <w:sz w:val="24"/>
        </w:rPr>
        <w:t>1 项目的经验体会</w:t>
      </w:r>
      <w:bookmarkEnd w:id="56"/>
    </w:p>
    <w:p w:rsidR="00306F41" w:rsidRPr="005C6509" w:rsidRDefault="00306F41" w:rsidP="00306F41">
      <w:pPr>
        <w:spacing w:line="360" w:lineRule="auto"/>
        <w:rPr>
          <w:rFonts w:ascii="宋体" w:hAnsi="宋体" w:cs="宋体" w:hint="eastAsia"/>
          <w:b/>
          <w:kern w:val="0"/>
          <w:sz w:val="24"/>
        </w:rPr>
      </w:pPr>
      <w:r w:rsidRPr="005C6509">
        <w:rPr>
          <w:rFonts w:ascii="宋体" w:hAnsi="宋体" w:cs="宋体" w:hint="eastAsia"/>
          <w:b/>
          <w:kern w:val="0"/>
          <w:sz w:val="24"/>
        </w:rPr>
        <w:t>1.1 教育行政部门对项目的参与领导是项目成功的最重要保证</w:t>
      </w:r>
    </w:p>
    <w:p w:rsidR="00306F41" w:rsidRPr="005C6509" w:rsidRDefault="00306F41" w:rsidP="00306F41">
      <w:pPr>
        <w:spacing w:line="360" w:lineRule="auto"/>
        <w:ind w:firstLineChars="49" w:firstLine="118"/>
        <w:rPr>
          <w:rFonts w:ascii="宋体" w:hAnsi="宋体" w:cs="宋体" w:hint="eastAsia"/>
          <w:kern w:val="0"/>
          <w:sz w:val="24"/>
        </w:rPr>
      </w:pPr>
      <w:r w:rsidRPr="005C6509">
        <w:rPr>
          <w:rFonts w:ascii="宋体" w:hAnsi="宋体" w:cs="宋体" w:hint="eastAsia"/>
          <w:kern w:val="0"/>
          <w:sz w:val="24"/>
        </w:rPr>
        <w:t xml:space="preserve">    本项目的研究和实施活动自始至终都得到了中央到地方各级教育行政部门的大力支持，无论是教育部基础教育司还是试点地区的教育行政部门都积极参与并有效地领导了本项目的活动，试点地区都协调成立了包括多个部门负责人的项目领导小组。积极推进项目的实施和监测，最大限度地调动各种行政和社会资源，最大程度地宣传农民工子女义务教育的重要性，扩展项目的理念，把成功的实践经验转化为相关教育政策，这是本项目研究和政策干预最成功的地方。</w:t>
      </w:r>
    </w:p>
    <w:p w:rsidR="00306F41" w:rsidRPr="005C6509" w:rsidRDefault="00306F41" w:rsidP="00306F41">
      <w:pPr>
        <w:spacing w:line="360" w:lineRule="auto"/>
        <w:rPr>
          <w:rFonts w:ascii="宋体" w:hAnsi="宋体" w:cs="宋体" w:hint="eastAsia"/>
          <w:b/>
          <w:kern w:val="0"/>
          <w:sz w:val="24"/>
        </w:rPr>
      </w:pPr>
      <w:r w:rsidRPr="005C6509">
        <w:rPr>
          <w:rFonts w:ascii="宋体" w:hAnsi="宋体" w:cs="宋体" w:hint="eastAsia"/>
          <w:b/>
          <w:kern w:val="0"/>
          <w:sz w:val="24"/>
        </w:rPr>
        <w:t>1.2 政策研究和干预是本项目的起点和落点。</w:t>
      </w:r>
    </w:p>
    <w:p w:rsidR="00306F41" w:rsidRPr="005C6509" w:rsidRDefault="00306F41" w:rsidP="00306F41">
      <w:pPr>
        <w:spacing w:line="360" w:lineRule="auto"/>
        <w:ind w:firstLineChars="49" w:firstLine="118"/>
        <w:rPr>
          <w:rFonts w:ascii="宋体" w:hAnsi="宋体" w:cs="宋体" w:hint="eastAsia"/>
          <w:kern w:val="0"/>
          <w:sz w:val="24"/>
        </w:rPr>
      </w:pPr>
      <w:r w:rsidRPr="005C6509">
        <w:rPr>
          <w:rFonts w:ascii="宋体" w:hAnsi="宋体" w:cs="宋体" w:hint="eastAsia"/>
          <w:kern w:val="0"/>
          <w:sz w:val="24"/>
        </w:rPr>
        <w:t xml:space="preserve">    本项目立项于2006年4月，正值中国社会各界包括中央政府对农民工子女义务教育投入充分重视的时期，党中央、国务院从实际出发，对农民工子女教育问题</w:t>
      </w:r>
      <w:proofErr w:type="gramStart"/>
      <w:r w:rsidRPr="005C6509">
        <w:rPr>
          <w:rFonts w:ascii="宋体" w:hAnsi="宋体" w:cs="宋体" w:hint="eastAsia"/>
          <w:kern w:val="0"/>
          <w:sz w:val="24"/>
        </w:rPr>
        <w:t>作出</w:t>
      </w:r>
      <w:proofErr w:type="gramEnd"/>
      <w:r w:rsidRPr="005C6509">
        <w:rPr>
          <w:rFonts w:ascii="宋体" w:hAnsi="宋体" w:cs="宋体" w:hint="eastAsia"/>
          <w:kern w:val="0"/>
          <w:sz w:val="24"/>
        </w:rPr>
        <w:t>了重要部署，制定了相关教育政策，各地也相应出台了相关教育实施细则，这些教育政策和法规为农民工子女平等接受义务教育提供了法律保障，正是在这样的背景下，本项目试图在试点项目干预的基础上，探讨我国转型（城市化进程）时期提供义务教育公共服务的新机制和新模式，因地制宜探索地方促进农民工随迁子女义务教育的政策空间，并通过“普遍问题——试点解决方案——经验积累、提升——具体政策倡导——系统政策出台”的过程，探讨教育公共服务水平的理性途径，由此</w:t>
      </w:r>
      <w:r w:rsidRPr="005C6509">
        <w:rPr>
          <w:rFonts w:ascii="宋体" w:hAnsi="宋体" w:cs="宋体" w:hint="eastAsia"/>
          <w:kern w:val="0"/>
          <w:sz w:val="24"/>
        </w:rPr>
        <w:tab/>
        <w:t>可见，政策研究和干预是本项目的起点和落点。</w:t>
      </w:r>
    </w:p>
    <w:p w:rsidR="00306F41" w:rsidRPr="005C6509" w:rsidRDefault="0067557A" w:rsidP="00306F41">
      <w:pPr>
        <w:spacing w:line="360" w:lineRule="auto"/>
        <w:rPr>
          <w:rFonts w:ascii="宋体" w:hAnsi="宋体" w:cs="宋体" w:hint="eastAsia"/>
          <w:b/>
          <w:kern w:val="0"/>
          <w:sz w:val="24"/>
        </w:rPr>
      </w:pPr>
      <w:r>
        <w:rPr>
          <w:rFonts w:ascii="宋体" w:hAnsi="宋体" w:cs="宋体" w:hint="eastAsia"/>
          <w:b/>
          <w:kern w:val="0"/>
          <w:sz w:val="24"/>
        </w:rPr>
        <w:t>1.</w:t>
      </w:r>
      <w:r w:rsidR="00306F41" w:rsidRPr="005C6509">
        <w:rPr>
          <w:rFonts w:ascii="宋体" w:hAnsi="宋体" w:cs="宋体" w:hint="eastAsia"/>
          <w:b/>
          <w:kern w:val="0"/>
          <w:sz w:val="24"/>
        </w:rPr>
        <w:t>3项目试点地区的经验及创新实践为本项目研究提供了新的亮点, 因地制宜探索地方促进农民工随迁子女义务教育的政策空间。</w:t>
      </w:r>
    </w:p>
    <w:p w:rsidR="00306F41" w:rsidRPr="005C6509" w:rsidRDefault="00306F41" w:rsidP="00306F41">
      <w:pPr>
        <w:spacing w:line="360" w:lineRule="auto"/>
        <w:ind w:firstLineChars="49" w:firstLine="118"/>
        <w:rPr>
          <w:rFonts w:ascii="宋体" w:hAnsi="宋体" w:cs="宋体" w:hint="eastAsia"/>
          <w:kern w:val="0"/>
          <w:sz w:val="24"/>
        </w:rPr>
      </w:pPr>
      <w:r w:rsidRPr="005C6509">
        <w:rPr>
          <w:rFonts w:ascii="宋体" w:hAnsi="宋体" w:cs="宋体" w:hint="eastAsia"/>
          <w:kern w:val="0"/>
          <w:sz w:val="24"/>
        </w:rPr>
        <w:t xml:space="preserve">   本项目的研究和实践成果和影响是在总结地方经验的基础上取得的，由于北京和武汉两个城市城市规模、发展水平，及人口管理政策的不同，针对农民工子女的教育接纳积极性及容纳程度都变现出截然不同的特点，因此在项目实施和参与过程中也因地制宜地总结出不同的经验和创新实践，对于本项目的总体研究和实践而言，提供了新的亮点。</w:t>
      </w:r>
    </w:p>
    <w:p w:rsidR="00306F41" w:rsidRPr="005C6509" w:rsidRDefault="0067557A" w:rsidP="00306F41">
      <w:pPr>
        <w:spacing w:line="360" w:lineRule="auto"/>
        <w:rPr>
          <w:rFonts w:ascii="宋体" w:hAnsi="宋体" w:cs="宋体" w:hint="eastAsia"/>
          <w:kern w:val="0"/>
          <w:sz w:val="24"/>
        </w:rPr>
      </w:pPr>
      <w:r>
        <w:rPr>
          <w:rFonts w:ascii="宋体" w:hAnsi="宋体" w:cs="宋体" w:hint="eastAsia"/>
          <w:b/>
          <w:kern w:val="0"/>
          <w:sz w:val="24"/>
        </w:rPr>
        <w:lastRenderedPageBreak/>
        <w:t>1.</w:t>
      </w:r>
      <w:r w:rsidR="00306F41" w:rsidRPr="005C6509">
        <w:rPr>
          <w:rFonts w:ascii="宋体" w:hAnsi="宋体" w:cs="宋体" w:hint="eastAsia"/>
          <w:b/>
          <w:kern w:val="0"/>
          <w:sz w:val="24"/>
        </w:rPr>
        <w:t>4 高效的团队合作和分工是本项目顺利实施的有效保障。</w:t>
      </w:r>
    </w:p>
    <w:p w:rsidR="00306F41" w:rsidRPr="005C6509" w:rsidRDefault="00306F41" w:rsidP="00306F41">
      <w:pPr>
        <w:spacing w:line="360" w:lineRule="auto"/>
        <w:ind w:firstLineChars="49" w:firstLine="118"/>
        <w:rPr>
          <w:rFonts w:ascii="宋体" w:hAnsi="宋体" w:cs="宋体" w:hint="eastAsia"/>
          <w:kern w:val="0"/>
          <w:sz w:val="24"/>
        </w:rPr>
      </w:pPr>
      <w:r w:rsidRPr="005C6509">
        <w:rPr>
          <w:rFonts w:ascii="宋体" w:hAnsi="宋体" w:cs="宋体" w:hint="eastAsia"/>
          <w:kern w:val="0"/>
          <w:sz w:val="24"/>
        </w:rPr>
        <w:t xml:space="preserve">  本项目自2007年4月立项，以教育部基础教育司为项目执行单位，教育部基础教育司的主要领导为组长直接领导，分别由中央教科所，北京师范大学，华中师范大学为活动执行单位，并选择北京海淀区和武汉汉阳区为项目试点单位，在项目实施过程中，项目各个单位紧密合作，保障了本吸纳纲目实施的稳定性。另外，本项目还邀请了国内外优秀的专家，在项目实施中与世行官员肖丽萍女士，专家团队，各项</w:t>
      </w:r>
      <w:proofErr w:type="gramStart"/>
      <w:r w:rsidRPr="005C6509">
        <w:rPr>
          <w:rFonts w:ascii="宋体" w:hAnsi="宋体" w:cs="宋体" w:hint="eastAsia"/>
          <w:kern w:val="0"/>
          <w:sz w:val="24"/>
        </w:rPr>
        <w:t>目合作</w:t>
      </w:r>
      <w:proofErr w:type="gramEnd"/>
      <w:r w:rsidRPr="005C6509">
        <w:rPr>
          <w:rFonts w:ascii="宋体" w:hAnsi="宋体" w:cs="宋体" w:hint="eastAsia"/>
          <w:kern w:val="0"/>
          <w:sz w:val="24"/>
        </w:rPr>
        <w:t>单位保持良好的沟通和协作，最终保证了项目的顺利实施。</w:t>
      </w:r>
    </w:p>
    <w:p w:rsidR="00306F41" w:rsidRPr="005C6509" w:rsidRDefault="00306F41" w:rsidP="00306F41">
      <w:pPr>
        <w:spacing w:line="360" w:lineRule="auto"/>
        <w:rPr>
          <w:rFonts w:ascii="宋体" w:hAnsi="宋体" w:cs="宋体" w:hint="eastAsia"/>
          <w:kern w:val="0"/>
          <w:sz w:val="24"/>
        </w:rPr>
      </w:pPr>
      <w:r w:rsidRPr="005C6509">
        <w:rPr>
          <w:rFonts w:ascii="宋体" w:hAnsi="宋体" w:cs="宋体" w:hint="eastAsia"/>
          <w:b/>
          <w:kern w:val="0"/>
          <w:sz w:val="24"/>
        </w:rPr>
        <w:t>1.5 针对农民工子女教育问题解决，“普遍问题—试点解决方案—经验积累、提升—具体政策倡导—系统政策出台”的过程，是提升教育公共服务水平的理性途径。</w:t>
      </w:r>
    </w:p>
    <w:p w:rsidR="00306F41" w:rsidRPr="005C6509" w:rsidRDefault="00306F41" w:rsidP="00306F41">
      <w:pPr>
        <w:spacing w:line="360" w:lineRule="auto"/>
        <w:ind w:firstLineChars="49" w:firstLine="118"/>
        <w:rPr>
          <w:rFonts w:ascii="宋体" w:hAnsi="宋体" w:cs="宋体" w:hint="eastAsia"/>
          <w:kern w:val="0"/>
          <w:sz w:val="24"/>
        </w:rPr>
      </w:pPr>
      <w:r w:rsidRPr="005C6509">
        <w:rPr>
          <w:rFonts w:ascii="宋体" w:hAnsi="宋体" w:cs="宋体" w:hint="eastAsia"/>
          <w:b/>
          <w:kern w:val="0"/>
          <w:sz w:val="24"/>
        </w:rPr>
        <w:t xml:space="preserve">  </w:t>
      </w:r>
      <w:r w:rsidRPr="005C6509">
        <w:rPr>
          <w:rFonts w:ascii="宋体" w:hAnsi="宋体" w:cs="宋体" w:hint="eastAsia"/>
          <w:kern w:val="0"/>
          <w:sz w:val="24"/>
        </w:rPr>
        <w:t>如上所述，本项目的立项书在最初的设计中主要包括5个部分：前期调查，政策分析，项目培训，试点活动，监测评估。纵观该过程实际上遵循的是“普遍问题—试点解决方案—经验积累、提升—具体政策倡导—系统政策出台”的理性研究途径，事实证明，该思路在以项目形式干预农民工子女教育问题是有效和切实可行的。</w:t>
      </w:r>
    </w:p>
    <w:p w:rsidR="00306F41" w:rsidRPr="005C6509" w:rsidRDefault="00306F41" w:rsidP="00306F41">
      <w:pPr>
        <w:spacing w:line="360" w:lineRule="auto"/>
        <w:ind w:firstLineChars="49" w:firstLine="118"/>
        <w:rPr>
          <w:rFonts w:ascii="宋体" w:hAnsi="宋体" w:cs="宋体" w:hint="eastAsia"/>
          <w:kern w:val="0"/>
          <w:sz w:val="24"/>
        </w:rPr>
      </w:pPr>
    </w:p>
    <w:p w:rsidR="00306F41" w:rsidRPr="00903B41" w:rsidRDefault="00306F41" w:rsidP="00306F41">
      <w:pPr>
        <w:spacing w:line="360" w:lineRule="auto"/>
        <w:outlineLvl w:val="1"/>
        <w:rPr>
          <w:rFonts w:ascii="宋体" w:hAnsi="宋体" w:cs="宋体" w:hint="eastAsia"/>
          <w:b/>
          <w:kern w:val="0"/>
          <w:sz w:val="28"/>
          <w:szCs w:val="28"/>
        </w:rPr>
      </w:pPr>
      <w:bookmarkStart w:id="57" w:name="_Toc211063987"/>
      <w:r w:rsidRPr="00903B41">
        <w:rPr>
          <w:rFonts w:ascii="宋体" w:hAnsi="宋体" w:cs="宋体" w:hint="eastAsia"/>
          <w:b/>
          <w:kern w:val="0"/>
          <w:sz w:val="28"/>
          <w:szCs w:val="28"/>
        </w:rPr>
        <w:t>2 项目的不足及教训</w:t>
      </w:r>
      <w:bookmarkEnd w:id="57"/>
    </w:p>
    <w:p w:rsidR="00306F41" w:rsidRPr="005C6509" w:rsidRDefault="00306F41" w:rsidP="00306F41">
      <w:pPr>
        <w:spacing w:line="360" w:lineRule="auto"/>
        <w:ind w:firstLineChars="195" w:firstLine="470"/>
        <w:rPr>
          <w:rFonts w:ascii="宋体" w:hAnsi="宋体" w:cs="宋体" w:hint="eastAsia"/>
          <w:kern w:val="0"/>
          <w:sz w:val="24"/>
        </w:rPr>
      </w:pPr>
      <w:r w:rsidRPr="005C6509">
        <w:rPr>
          <w:rFonts w:ascii="宋体" w:hAnsi="宋体" w:cs="宋体" w:hint="eastAsia"/>
          <w:b/>
          <w:kern w:val="0"/>
          <w:sz w:val="24"/>
        </w:rPr>
        <w:t xml:space="preserve">  </w:t>
      </w:r>
      <w:r w:rsidRPr="005C6509">
        <w:rPr>
          <w:rFonts w:ascii="宋体" w:hAnsi="宋体" w:cs="宋体" w:hint="eastAsia"/>
          <w:kern w:val="0"/>
          <w:sz w:val="24"/>
        </w:rPr>
        <w:t>按照世行项目的管理要求及进度计划，本项目的研究和实践工作的时间为期20个月，培训和干预阶段大约1年的时间。由于世行项目要求项目的研究要建立在以数据变化分析和事实分析的基础之上，本项目的起始时间正好在两个学年之间，因此很难得到项目实施阶段的对比数据和事实变化情况，同时，项目面临农民工子女教育多方力量大力介入背景，很难精确地测出本项目基于数据的全部成果，我们认为，基于“基线——投入——产出——数据变化”也需要一个更长的实施周期和多方面的数据收集形式。</w:t>
      </w:r>
    </w:p>
    <w:p w:rsidR="00306F41" w:rsidRPr="005C6509" w:rsidRDefault="00306F41" w:rsidP="00306F41">
      <w:pPr>
        <w:spacing w:line="360" w:lineRule="auto"/>
        <w:ind w:firstLineChars="195" w:firstLine="468"/>
        <w:rPr>
          <w:rFonts w:ascii="宋体" w:hAnsi="宋体" w:cs="宋体" w:hint="eastAsia"/>
          <w:kern w:val="0"/>
          <w:sz w:val="24"/>
        </w:rPr>
      </w:pPr>
      <w:r w:rsidRPr="005C6509">
        <w:rPr>
          <w:rFonts w:ascii="宋体" w:hAnsi="宋体" w:cs="宋体" w:hint="eastAsia"/>
          <w:kern w:val="0"/>
          <w:sz w:val="24"/>
        </w:rPr>
        <w:t xml:space="preserve">    </w:t>
      </w:r>
    </w:p>
    <w:p w:rsidR="00306F41" w:rsidRPr="00903B41" w:rsidRDefault="00306F41" w:rsidP="00306F41">
      <w:pPr>
        <w:spacing w:line="360" w:lineRule="auto"/>
        <w:outlineLvl w:val="1"/>
        <w:rPr>
          <w:rFonts w:ascii="宋体" w:hAnsi="宋体" w:cs="宋体" w:hint="eastAsia"/>
          <w:b/>
          <w:kern w:val="0"/>
          <w:sz w:val="28"/>
          <w:szCs w:val="28"/>
        </w:rPr>
      </w:pPr>
      <w:bookmarkStart w:id="58" w:name="_Toc211063988"/>
      <w:r w:rsidRPr="00903B41">
        <w:rPr>
          <w:rFonts w:ascii="宋体" w:hAnsi="宋体" w:cs="宋体" w:hint="eastAsia"/>
          <w:b/>
          <w:kern w:val="0"/>
          <w:sz w:val="28"/>
          <w:szCs w:val="28"/>
        </w:rPr>
        <w:t>3 该项目持续研究的意义</w:t>
      </w:r>
      <w:bookmarkEnd w:id="58"/>
    </w:p>
    <w:p w:rsidR="00306F41" w:rsidRDefault="00306F41" w:rsidP="00306F41">
      <w:pPr>
        <w:spacing w:line="360" w:lineRule="auto"/>
        <w:rPr>
          <w:rFonts w:ascii="宋体" w:hAnsi="宋体" w:cs="宋体" w:hint="eastAsia"/>
          <w:b/>
          <w:kern w:val="0"/>
          <w:sz w:val="24"/>
        </w:rPr>
      </w:pPr>
      <w:r>
        <w:rPr>
          <w:rFonts w:ascii="宋体" w:hAnsi="宋体" w:cs="宋体" w:hint="eastAsia"/>
          <w:kern w:val="0"/>
          <w:sz w:val="24"/>
        </w:rPr>
        <w:t xml:space="preserve">    </w:t>
      </w:r>
      <w:r w:rsidRPr="005C6509">
        <w:rPr>
          <w:rFonts w:ascii="宋体" w:hAnsi="宋体" w:cs="宋体" w:hint="eastAsia"/>
          <w:kern w:val="0"/>
          <w:sz w:val="24"/>
        </w:rPr>
        <w:t>本项目的设计和实施，从目标到实施行动都有很多有创新性，但是项目实施的时间（20个月）显然短了一些，因为随着我国城市化进程的深入，继续深入地实施项目是有积极意义的，有以下议题需要进一步深入研究</w:t>
      </w:r>
      <w:r w:rsidRPr="005C6509">
        <w:rPr>
          <w:rFonts w:ascii="宋体" w:hAnsi="宋体" w:cs="宋体" w:hint="eastAsia"/>
          <w:b/>
          <w:kern w:val="0"/>
          <w:sz w:val="24"/>
        </w:rPr>
        <w:t>：</w:t>
      </w:r>
    </w:p>
    <w:p w:rsidR="00306F41" w:rsidRPr="005C6509" w:rsidRDefault="00306F41" w:rsidP="00306F41">
      <w:pPr>
        <w:spacing w:line="360" w:lineRule="auto"/>
        <w:rPr>
          <w:rFonts w:ascii="宋体" w:hAnsi="宋体" w:cs="宋体" w:hint="eastAsia"/>
          <w:b/>
          <w:kern w:val="0"/>
          <w:sz w:val="24"/>
        </w:rPr>
      </w:pPr>
      <w:r w:rsidRPr="005C6509">
        <w:rPr>
          <w:rFonts w:ascii="宋体" w:hAnsi="宋体" w:hint="eastAsia"/>
          <w:b/>
          <w:sz w:val="24"/>
        </w:rPr>
        <w:lastRenderedPageBreak/>
        <w:t>3.1 随着中国城市化进程及流动人口流动趋势，联动研究农民工子女留守与流动形式的义务教育保障是具有现实意义的。</w:t>
      </w:r>
      <w:r w:rsidRPr="005C6509">
        <w:rPr>
          <w:rFonts w:ascii="宋体" w:hAnsi="宋体" w:cs="宋体" w:hint="eastAsia"/>
          <w:b/>
          <w:kern w:val="0"/>
          <w:sz w:val="24"/>
        </w:rPr>
        <w:t xml:space="preserve"> </w:t>
      </w:r>
    </w:p>
    <w:p w:rsidR="00306F41" w:rsidRPr="005C6509" w:rsidRDefault="00306F41" w:rsidP="00306F41">
      <w:pPr>
        <w:spacing w:line="360" w:lineRule="auto"/>
        <w:rPr>
          <w:rFonts w:ascii="宋体" w:hAnsi="宋体" w:hint="eastAsia"/>
          <w:sz w:val="24"/>
        </w:rPr>
      </w:pPr>
      <w:r>
        <w:rPr>
          <w:rFonts w:ascii="宋体" w:hAnsi="宋体" w:hint="eastAsia"/>
          <w:sz w:val="24"/>
        </w:rPr>
        <w:t xml:space="preserve">    </w:t>
      </w:r>
      <w:r w:rsidRPr="005C6509">
        <w:rPr>
          <w:rFonts w:ascii="宋体" w:hAnsi="宋体" w:hint="eastAsia"/>
          <w:sz w:val="24"/>
        </w:rPr>
        <w:t>随着中国经济加速发展，农民工的流动规模会更加壮大，农民工子女的义务教育问题也会日趋凸显，而且在中国户籍制度的制约下，问题会日趋复杂，不可能在短时间内被解决，研究表表明，大多数农民工子女都有留守与流动（合法与非法）的就学经历。而目前的研究很少整体考虑农民工子女义务教育的保障问题。</w:t>
      </w:r>
    </w:p>
    <w:p w:rsidR="00306F41" w:rsidRPr="005C6509" w:rsidRDefault="0067557A" w:rsidP="00306F41">
      <w:pPr>
        <w:spacing w:line="360" w:lineRule="auto"/>
        <w:rPr>
          <w:rFonts w:ascii="宋体" w:hAnsi="宋体" w:hint="eastAsia"/>
          <w:b/>
          <w:sz w:val="24"/>
        </w:rPr>
      </w:pPr>
      <w:r>
        <w:rPr>
          <w:rFonts w:ascii="宋体" w:hAnsi="宋体" w:hint="eastAsia"/>
          <w:b/>
          <w:sz w:val="24"/>
        </w:rPr>
        <w:t>3.</w:t>
      </w:r>
      <w:r w:rsidR="00306F41" w:rsidRPr="005C6509">
        <w:rPr>
          <w:rFonts w:ascii="宋体" w:hAnsi="宋体" w:hint="eastAsia"/>
          <w:b/>
          <w:sz w:val="24"/>
        </w:rPr>
        <w:t>2由于农民工子女教育问题的复杂性，政府为其提供义务教育公共服务的途径和方式是多方面的。</w:t>
      </w:r>
    </w:p>
    <w:p w:rsidR="00306F41" w:rsidRPr="005C6509" w:rsidRDefault="00306F41" w:rsidP="00306F41">
      <w:pPr>
        <w:spacing w:line="360" w:lineRule="auto"/>
        <w:rPr>
          <w:rFonts w:ascii="宋体" w:hAnsi="宋体" w:hint="eastAsia"/>
          <w:sz w:val="24"/>
        </w:rPr>
      </w:pPr>
      <w:r>
        <w:rPr>
          <w:rFonts w:ascii="宋体" w:hAnsi="宋体" w:hint="eastAsia"/>
          <w:sz w:val="24"/>
        </w:rPr>
        <w:t xml:space="preserve">    </w:t>
      </w:r>
      <w:r w:rsidRPr="005C6509">
        <w:rPr>
          <w:rFonts w:ascii="宋体" w:hAnsi="宋体" w:hint="eastAsia"/>
          <w:sz w:val="24"/>
        </w:rPr>
        <w:t>农民工子女教育是一个涵盖了许多因素的教育问题，要为其寻找到有效解决的方法，需要从多个方面入手，包括入学，融合，促进发展，还包括心理健康，家庭教育，等多个方面，因此，政府要为他们提供有效的公共服务途径，方式也应该是多样的，政府提供的公共服务不仅包括平等入学机会，还应包括融入流入地社区、城市生活、城市教育，保证平等才的教育过程和教育结果。此外，教育的公共服务离不开中央和流入地政府在住房、医疗、交通、社会保障、身份合法等其他公共服务的配套，否则，是不可能真正解决农民工子女的义务教育问题的。</w:t>
      </w:r>
    </w:p>
    <w:p w:rsidR="00306F41" w:rsidRPr="005C6509" w:rsidRDefault="00306F41" w:rsidP="00306F41">
      <w:pPr>
        <w:spacing w:line="360" w:lineRule="auto"/>
        <w:rPr>
          <w:rFonts w:ascii="宋体" w:hAnsi="宋体" w:hint="eastAsia"/>
          <w:sz w:val="24"/>
        </w:rPr>
      </w:pPr>
      <w:r w:rsidRPr="005C6509">
        <w:rPr>
          <w:rFonts w:ascii="宋体" w:hAnsi="宋体" w:hint="eastAsia"/>
          <w:b/>
          <w:sz w:val="24"/>
        </w:rPr>
        <w:t>3.3由于中国社会及城市发展的不平衡性，地方政府解决流动人口子女教育问题的途径也是多样的。</w:t>
      </w:r>
    </w:p>
    <w:p w:rsidR="00306F41" w:rsidRPr="005C6509" w:rsidRDefault="00306F41" w:rsidP="00306F41">
      <w:pPr>
        <w:spacing w:line="360" w:lineRule="auto"/>
        <w:rPr>
          <w:rFonts w:ascii="宋体" w:hAnsi="宋体" w:hint="eastAsia"/>
          <w:sz w:val="24"/>
        </w:rPr>
      </w:pPr>
      <w:r>
        <w:rPr>
          <w:rFonts w:ascii="宋体" w:hAnsi="宋体" w:hint="eastAsia"/>
          <w:sz w:val="24"/>
        </w:rPr>
        <w:t xml:space="preserve">    </w:t>
      </w:r>
      <w:r w:rsidRPr="005C6509">
        <w:rPr>
          <w:rFonts w:ascii="宋体" w:hAnsi="宋体" w:hint="eastAsia"/>
          <w:sz w:val="24"/>
        </w:rPr>
        <w:t>在本项目试点项目的实施，得出的一个明显的结论是，地区及城市发展的不同，在解决农民工子女教育问题的思路和策略是截然不同的，地方政府在解决该问题的途径上也是因地制宜的，多样的，目前，“两为主”的政策路径</w:t>
      </w:r>
      <w:proofErr w:type="gramStart"/>
      <w:r w:rsidRPr="005C6509">
        <w:rPr>
          <w:rFonts w:ascii="宋体" w:hAnsi="宋体" w:hint="eastAsia"/>
          <w:sz w:val="24"/>
        </w:rPr>
        <w:t>再很多</w:t>
      </w:r>
      <w:proofErr w:type="gramEnd"/>
      <w:r w:rsidRPr="005C6509">
        <w:rPr>
          <w:rFonts w:ascii="宋体" w:hAnsi="宋体" w:hint="eastAsia"/>
          <w:sz w:val="24"/>
        </w:rPr>
        <w:t>地方是有效的，但是再外来务工人口成倍多于户籍人口的流入地，显然就不适用了。因此可见就全国范围来看，探讨不同地区，不同城市探讨地方特色的解决农民工子女教育问题的途径也是今后急需需要我们关注的问题。</w:t>
      </w:r>
    </w:p>
    <w:p w:rsidR="00306F41" w:rsidRPr="005C6509" w:rsidRDefault="00306F41" w:rsidP="00306F41">
      <w:pPr>
        <w:spacing w:line="360" w:lineRule="auto"/>
        <w:rPr>
          <w:rFonts w:ascii="宋体" w:hAnsi="宋体" w:hint="eastAsia"/>
          <w:b/>
          <w:sz w:val="24"/>
        </w:rPr>
      </w:pPr>
      <w:r w:rsidRPr="005C6509">
        <w:rPr>
          <w:rFonts w:ascii="宋体" w:hAnsi="宋体" w:hint="eastAsia"/>
          <w:b/>
          <w:sz w:val="24"/>
        </w:rPr>
        <w:t>3.4 重视农民工子女学业成绩的监测和评估</w:t>
      </w:r>
    </w:p>
    <w:p w:rsidR="00306F41" w:rsidRPr="005C6509" w:rsidRDefault="00306F41" w:rsidP="00306F41">
      <w:pPr>
        <w:spacing w:line="360" w:lineRule="auto"/>
        <w:ind w:firstLineChars="200" w:firstLine="480"/>
        <w:rPr>
          <w:rFonts w:ascii="宋体" w:hAnsi="宋体" w:cs="宋体" w:hint="eastAsia"/>
          <w:kern w:val="0"/>
          <w:sz w:val="24"/>
        </w:rPr>
      </w:pPr>
      <w:r w:rsidRPr="005C6509">
        <w:rPr>
          <w:rFonts w:ascii="宋体" w:hAnsi="宋体" w:hint="eastAsia"/>
          <w:sz w:val="24"/>
        </w:rPr>
        <w:t>农民工随迁子女义务教育阶段学业成绩的提升和评估是一个比较复杂的问题，涉及教材、考试等内容的不同，也是一个比较长远的目标，因此，可以指标化为“促进有效学习条件和环境的改善”。应该加强留守与流动儿童学业成绩对比研究，一谈就更好促进农民工子女义务教育质量的内在教育因素和外在社会原因。</w:t>
      </w:r>
      <w:bookmarkStart w:id="59" w:name="_GoBack"/>
      <w:bookmarkEnd w:id="59"/>
    </w:p>
    <w:sectPr w:rsidR="00306F41" w:rsidRPr="005C6509">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361" w:rsidRDefault="00B32361">
      <w:r>
        <w:separator/>
      </w:r>
    </w:p>
  </w:endnote>
  <w:endnote w:type="continuationSeparator" w:id="0">
    <w:p w:rsidR="00B32361" w:rsidRDefault="00B3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dobeSongStd-Light">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41" w:rsidRDefault="00306F41" w:rsidP="00306F4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06F41" w:rsidRDefault="00306F41" w:rsidP="00306F4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41" w:rsidRDefault="00306F41" w:rsidP="00306F41">
    <w:pPr>
      <w:pStyle w:val="a3"/>
      <w:framePr w:wrap="around" w:vAnchor="text" w:hAnchor="margin" w:xAlign="center" w:y="1"/>
      <w:rPr>
        <w:rFonts w:hint="eastAsia"/>
      </w:rPr>
    </w:pPr>
    <w:r>
      <w:rPr>
        <w:rStyle w:val="a4"/>
      </w:rPr>
      <w:fldChar w:fldCharType="begin"/>
    </w:r>
    <w:r>
      <w:rPr>
        <w:rStyle w:val="a4"/>
      </w:rPr>
      <w:instrText xml:space="preserve">PAGE  </w:instrText>
    </w:r>
    <w:r>
      <w:rPr>
        <w:rStyle w:val="a4"/>
      </w:rPr>
      <w:fldChar w:fldCharType="separate"/>
    </w:r>
    <w:r w:rsidR="007A4309">
      <w:rPr>
        <w:rStyle w:val="a4"/>
        <w:noProof/>
      </w:rPr>
      <w:t>48</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361" w:rsidRDefault="00B32361">
      <w:r>
        <w:separator/>
      </w:r>
    </w:p>
  </w:footnote>
  <w:footnote w:type="continuationSeparator" w:id="0">
    <w:p w:rsidR="00B32361" w:rsidRDefault="00B32361">
      <w:r>
        <w:continuationSeparator/>
      </w:r>
    </w:p>
  </w:footnote>
  <w:footnote w:id="1">
    <w:p w:rsidR="00306F41" w:rsidRDefault="00306F41" w:rsidP="00306F41">
      <w:pPr>
        <w:pStyle w:val="aa"/>
        <w:rPr>
          <w:rFonts w:hint="eastAsia"/>
        </w:rPr>
      </w:pPr>
      <w:r>
        <w:rPr>
          <w:rStyle w:val="ab"/>
        </w:rPr>
        <w:footnoteRef/>
      </w:r>
      <w:r>
        <w:t xml:space="preserve"> </w:t>
      </w:r>
      <w:r>
        <w:rPr>
          <w:rFonts w:hint="eastAsia"/>
        </w:rPr>
        <w:t>《厦门市人民政府办公厅关于进一步落实进城务工就业农民子女接受义务教育工作的意见》，第七条。</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tabs>
          <w:tab w:val="num" w:pos="975"/>
        </w:tabs>
        <w:ind w:left="975" w:hanging="360"/>
      </w:pPr>
      <w:rPr>
        <w:rFonts w:hint="default"/>
      </w:rPr>
    </w:lvl>
    <w:lvl w:ilvl="1">
      <w:start w:val="1"/>
      <w:numFmt w:val="lowerLetter"/>
      <w:lvlText w:val="%2)"/>
      <w:lvlJc w:val="left"/>
      <w:pPr>
        <w:tabs>
          <w:tab w:val="num" w:pos="1455"/>
        </w:tabs>
        <w:ind w:left="1455" w:hanging="420"/>
      </w:pPr>
    </w:lvl>
    <w:lvl w:ilvl="2">
      <w:start w:val="1"/>
      <w:numFmt w:val="lowerRoman"/>
      <w:lvlText w:val="%3."/>
      <w:lvlJc w:val="right"/>
      <w:pPr>
        <w:tabs>
          <w:tab w:val="num" w:pos="1875"/>
        </w:tabs>
        <w:ind w:left="1875" w:hanging="420"/>
      </w:pPr>
    </w:lvl>
    <w:lvl w:ilvl="3">
      <w:start w:val="1"/>
      <w:numFmt w:val="decimal"/>
      <w:lvlText w:val="%4."/>
      <w:lvlJc w:val="left"/>
      <w:pPr>
        <w:tabs>
          <w:tab w:val="num" w:pos="2295"/>
        </w:tabs>
        <w:ind w:left="2295" w:hanging="420"/>
      </w:pPr>
    </w:lvl>
    <w:lvl w:ilvl="4">
      <w:start w:val="1"/>
      <w:numFmt w:val="lowerLetter"/>
      <w:lvlText w:val="%5)"/>
      <w:lvlJc w:val="left"/>
      <w:pPr>
        <w:tabs>
          <w:tab w:val="num" w:pos="2715"/>
        </w:tabs>
        <w:ind w:left="2715" w:hanging="420"/>
      </w:pPr>
    </w:lvl>
    <w:lvl w:ilvl="5">
      <w:start w:val="1"/>
      <w:numFmt w:val="lowerRoman"/>
      <w:lvlText w:val="%6."/>
      <w:lvlJc w:val="right"/>
      <w:pPr>
        <w:tabs>
          <w:tab w:val="num" w:pos="3135"/>
        </w:tabs>
        <w:ind w:left="3135" w:hanging="420"/>
      </w:pPr>
    </w:lvl>
    <w:lvl w:ilvl="6">
      <w:start w:val="1"/>
      <w:numFmt w:val="decimal"/>
      <w:lvlText w:val="%7."/>
      <w:lvlJc w:val="left"/>
      <w:pPr>
        <w:tabs>
          <w:tab w:val="num" w:pos="3555"/>
        </w:tabs>
        <w:ind w:left="3555" w:hanging="420"/>
      </w:pPr>
    </w:lvl>
    <w:lvl w:ilvl="7">
      <w:start w:val="1"/>
      <w:numFmt w:val="lowerLetter"/>
      <w:lvlText w:val="%8)"/>
      <w:lvlJc w:val="left"/>
      <w:pPr>
        <w:tabs>
          <w:tab w:val="num" w:pos="3975"/>
        </w:tabs>
        <w:ind w:left="3975" w:hanging="420"/>
      </w:pPr>
    </w:lvl>
    <w:lvl w:ilvl="8">
      <w:start w:val="1"/>
      <w:numFmt w:val="lowerRoman"/>
      <w:lvlText w:val="%9."/>
      <w:lvlJc w:val="right"/>
      <w:pPr>
        <w:tabs>
          <w:tab w:val="num" w:pos="4395"/>
        </w:tabs>
        <w:ind w:left="4395" w:hanging="420"/>
      </w:pPr>
    </w:lvl>
  </w:abstractNum>
  <w:abstractNum w:abstractNumId="1">
    <w:nsid w:val="00000018"/>
    <w:multiLevelType w:val="multilevel"/>
    <w:tmpl w:val="00000018"/>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
    <w:nsid w:val="0000001C"/>
    <w:multiLevelType w:val="multilevel"/>
    <w:tmpl w:val="0000001C"/>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
    <w:nsid w:val="0000002D"/>
    <w:multiLevelType w:val="multilevel"/>
    <w:tmpl w:val="0000002D"/>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4">
    <w:nsid w:val="1436040F"/>
    <w:multiLevelType w:val="hybridMultilevel"/>
    <w:tmpl w:val="E5EC2F1E"/>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66C536C"/>
    <w:multiLevelType w:val="hybridMultilevel"/>
    <w:tmpl w:val="1FF6A69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F2A198B"/>
    <w:multiLevelType w:val="hybridMultilevel"/>
    <w:tmpl w:val="5786072A"/>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337B29AA"/>
    <w:multiLevelType w:val="hybridMultilevel"/>
    <w:tmpl w:val="FE4A1D2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477713B"/>
    <w:multiLevelType w:val="hybridMultilevel"/>
    <w:tmpl w:val="6E2E54B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9DF2B02"/>
    <w:multiLevelType w:val="hybridMultilevel"/>
    <w:tmpl w:val="3536ADD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BC16F2F"/>
    <w:multiLevelType w:val="multilevel"/>
    <w:tmpl w:val="5E6E083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D062705"/>
    <w:multiLevelType w:val="hybridMultilevel"/>
    <w:tmpl w:val="3E2C6E3C"/>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F2D39D3"/>
    <w:multiLevelType w:val="hybridMultilevel"/>
    <w:tmpl w:val="0E3A39C8"/>
    <w:lvl w:ilvl="0" w:tplc="04090003">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3">
    <w:nsid w:val="56DF60E6"/>
    <w:multiLevelType w:val="hybridMultilevel"/>
    <w:tmpl w:val="4E7080C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718B1F8D"/>
    <w:multiLevelType w:val="multilevel"/>
    <w:tmpl w:val="12E8D1F2"/>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0"/>
  </w:num>
  <w:num w:numId="4">
    <w:abstractNumId w:val="3"/>
  </w:num>
  <w:num w:numId="5">
    <w:abstractNumId w:val="10"/>
  </w:num>
  <w:num w:numId="6">
    <w:abstractNumId w:val="14"/>
  </w:num>
  <w:num w:numId="7">
    <w:abstractNumId w:val="4"/>
  </w:num>
  <w:num w:numId="8">
    <w:abstractNumId w:val="8"/>
  </w:num>
  <w:num w:numId="9">
    <w:abstractNumId w:val="7"/>
  </w:num>
  <w:num w:numId="10">
    <w:abstractNumId w:val="12"/>
  </w:num>
  <w:num w:numId="11">
    <w:abstractNumId w:val="5"/>
  </w:num>
  <w:num w:numId="12">
    <w:abstractNumId w:val="11"/>
  </w:num>
  <w:num w:numId="13">
    <w:abstractNumId w:val="13"/>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41"/>
    <w:rsid w:val="000835BC"/>
    <w:rsid w:val="00175852"/>
    <w:rsid w:val="00306F41"/>
    <w:rsid w:val="0037321A"/>
    <w:rsid w:val="00466FE7"/>
    <w:rsid w:val="00467147"/>
    <w:rsid w:val="00543D30"/>
    <w:rsid w:val="0067557A"/>
    <w:rsid w:val="006B4841"/>
    <w:rsid w:val="007A1542"/>
    <w:rsid w:val="007A4309"/>
    <w:rsid w:val="00B3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6F41"/>
    <w:pPr>
      <w:widowControl w:val="0"/>
      <w:jc w:val="both"/>
    </w:pPr>
    <w:rPr>
      <w:kern w:val="2"/>
      <w:sz w:val="21"/>
      <w:szCs w:val="24"/>
    </w:rPr>
  </w:style>
  <w:style w:type="paragraph" w:styleId="1">
    <w:name w:val="heading 1"/>
    <w:basedOn w:val="a"/>
    <w:next w:val="a"/>
    <w:qFormat/>
    <w:rsid w:val="00306F41"/>
    <w:pPr>
      <w:keepNext/>
      <w:keepLines/>
      <w:spacing w:before="340" w:after="330" w:line="578" w:lineRule="auto"/>
      <w:jc w:val="center"/>
      <w:outlineLvl w:val="0"/>
    </w:pPr>
    <w:rPr>
      <w:b/>
      <w:bCs/>
      <w:kern w:val="44"/>
      <w:sz w:val="32"/>
      <w:szCs w:val="44"/>
    </w:rPr>
  </w:style>
  <w:style w:type="paragraph" w:styleId="2">
    <w:name w:val="heading 2"/>
    <w:basedOn w:val="a"/>
    <w:next w:val="a"/>
    <w:qFormat/>
    <w:rsid w:val="00306F41"/>
    <w:pPr>
      <w:keepNext/>
      <w:keepLines/>
      <w:spacing w:before="260" w:after="260" w:line="416" w:lineRule="auto"/>
      <w:outlineLvl w:val="1"/>
    </w:pPr>
    <w:rPr>
      <w:rFonts w:ascii="Arial" w:hAnsi="Arial"/>
      <w:b/>
      <w:bCs/>
      <w:sz w:val="24"/>
      <w:szCs w:val="32"/>
    </w:rPr>
  </w:style>
  <w:style w:type="paragraph" w:styleId="3">
    <w:name w:val="heading 3"/>
    <w:basedOn w:val="a"/>
    <w:next w:val="a"/>
    <w:qFormat/>
    <w:rsid w:val="00306F41"/>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306F41"/>
    <w:pPr>
      <w:tabs>
        <w:tab w:val="center" w:pos="4153"/>
        <w:tab w:val="right" w:pos="8306"/>
      </w:tabs>
      <w:snapToGrid w:val="0"/>
      <w:jc w:val="left"/>
    </w:pPr>
    <w:rPr>
      <w:sz w:val="18"/>
      <w:szCs w:val="18"/>
    </w:rPr>
  </w:style>
  <w:style w:type="character" w:styleId="a4">
    <w:name w:val="page number"/>
    <w:basedOn w:val="a0"/>
    <w:rsid w:val="00306F41"/>
  </w:style>
  <w:style w:type="paragraph" w:styleId="a5">
    <w:name w:val="Date"/>
    <w:basedOn w:val="a"/>
    <w:next w:val="a"/>
    <w:rsid w:val="00306F41"/>
    <w:pPr>
      <w:ind w:leftChars="2500" w:left="100"/>
    </w:pPr>
  </w:style>
  <w:style w:type="paragraph" w:styleId="30">
    <w:name w:val="toc 3"/>
    <w:basedOn w:val="a"/>
    <w:next w:val="a"/>
    <w:autoRedefine/>
    <w:semiHidden/>
    <w:rsid w:val="00306F41"/>
    <w:pPr>
      <w:ind w:left="420"/>
      <w:jc w:val="left"/>
    </w:pPr>
    <w:rPr>
      <w:i/>
      <w:iCs/>
      <w:sz w:val="20"/>
      <w:szCs w:val="20"/>
    </w:rPr>
  </w:style>
  <w:style w:type="character" w:styleId="a6">
    <w:name w:val="Hyperlink"/>
    <w:basedOn w:val="a0"/>
    <w:rsid w:val="00306F41"/>
    <w:rPr>
      <w:color w:val="0000FF"/>
      <w:u w:val="single"/>
    </w:rPr>
  </w:style>
  <w:style w:type="paragraph" w:styleId="4">
    <w:name w:val="toc 4"/>
    <w:basedOn w:val="a"/>
    <w:next w:val="a"/>
    <w:autoRedefine/>
    <w:semiHidden/>
    <w:rsid w:val="00306F41"/>
    <w:pPr>
      <w:ind w:left="630"/>
      <w:jc w:val="left"/>
    </w:pPr>
    <w:rPr>
      <w:sz w:val="18"/>
      <w:szCs w:val="18"/>
    </w:rPr>
  </w:style>
  <w:style w:type="paragraph" w:styleId="5">
    <w:name w:val="toc 5"/>
    <w:basedOn w:val="a"/>
    <w:next w:val="a"/>
    <w:autoRedefine/>
    <w:semiHidden/>
    <w:rsid w:val="00306F41"/>
    <w:pPr>
      <w:ind w:left="840"/>
      <w:jc w:val="left"/>
    </w:pPr>
    <w:rPr>
      <w:sz w:val="18"/>
      <w:szCs w:val="18"/>
    </w:rPr>
  </w:style>
  <w:style w:type="paragraph" w:styleId="a7">
    <w:name w:val="Balloon Text"/>
    <w:basedOn w:val="a"/>
    <w:semiHidden/>
    <w:rsid w:val="00306F41"/>
    <w:rPr>
      <w:sz w:val="18"/>
      <w:szCs w:val="18"/>
    </w:rPr>
  </w:style>
  <w:style w:type="paragraph" w:styleId="a8">
    <w:name w:val="Normal (Web)"/>
    <w:basedOn w:val="a"/>
    <w:rsid w:val="00306F41"/>
    <w:pPr>
      <w:widowControl/>
      <w:spacing w:before="100" w:beforeAutospacing="1" w:after="100" w:afterAutospacing="1"/>
      <w:jc w:val="left"/>
    </w:pPr>
    <w:rPr>
      <w:rFonts w:ascii="宋体" w:hAnsi="宋体" w:cs="宋体"/>
      <w:kern w:val="0"/>
      <w:sz w:val="24"/>
    </w:rPr>
  </w:style>
  <w:style w:type="paragraph" w:styleId="a9">
    <w:name w:val="Body Text Indent"/>
    <w:basedOn w:val="a"/>
    <w:rsid w:val="00306F41"/>
    <w:pPr>
      <w:ind w:firstLineChars="200" w:firstLine="420"/>
    </w:pPr>
    <w:rPr>
      <w:rFonts w:ascii="宋体" w:hAnsi="宋体"/>
      <w:kern w:val="0"/>
    </w:rPr>
  </w:style>
  <w:style w:type="paragraph" w:styleId="aa">
    <w:name w:val="footnote text"/>
    <w:basedOn w:val="a"/>
    <w:semiHidden/>
    <w:rsid w:val="00306F41"/>
    <w:pPr>
      <w:snapToGrid w:val="0"/>
      <w:jc w:val="left"/>
    </w:pPr>
    <w:rPr>
      <w:sz w:val="18"/>
      <w:szCs w:val="18"/>
    </w:rPr>
  </w:style>
  <w:style w:type="character" w:styleId="ab">
    <w:name w:val="footnote reference"/>
    <w:basedOn w:val="a0"/>
    <w:semiHidden/>
    <w:rsid w:val="00306F41"/>
    <w:rPr>
      <w:vertAlign w:val="superscript"/>
    </w:rPr>
  </w:style>
  <w:style w:type="table" w:styleId="ac">
    <w:name w:val="Table Grid"/>
    <w:basedOn w:val="a1"/>
    <w:rsid w:val="00306F4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qFormat/>
    <w:rsid w:val="00306F41"/>
    <w:rPr>
      <w:rFonts w:ascii="Arial" w:eastAsia="黑体" w:hAnsi="Arial" w:cs="Arial"/>
      <w:sz w:val="20"/>
      <w:szCs w:val="20"/>
    </w:rPr>
  </w:style>
  <w:style w:type="paragraph" w:styleId="HTML">
    <w:name w:val="HTML Preformatted"/>
    <w:basedOn w:val="a"/>
    <w:semiHidden/>
    <w:rsid w:val="00306F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Body Text"/>
    <w:basedOn w:val="a"/>
    <w:rsid w:val="00306F41"/>
    <w:pPr>
      <w:spacing w:after="120"/>
    </w:pPr>
  </w:style>
  <w:style w:type="paragraph" w:styleId="31">
    <w:name w:val="Body Text Indent 3"/>
    <w:basedOn w:val="a"/>
    <w:rsid w:val="00306F41"/>
    <w:pPr>
      <w:spacing w:after="120"/>
      <w:ind w:leftChars="200" w:left="420"/>
    </w:pPr>
    <w:rPr>
      <w:sz w:val="16"/>
      <w:szCs w:val="16"/>
    </w:rPr>
  </w:style>
  <w:style w:type="table" w:styleId="10">
    <w:name w:val="Table Simple 1"/>
    <w:basedOn w:val="a1"/>
    <w:rsid w:val="00306F4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
    <w:name w:val="header"/>
    <w:basedOn w:val="a"/>
    <w:rsid w:val="00306F41"/>
    <w:pPr>
      <w:pBdr>
        <w:bottom w:val="single" w:sz="6" w:space="1" w:color="auto"/>
      </w:pBdr>
      <w:tabs>
        <w:tab w:val="center" w:pos="4153"/>
        <w:tab w:val="right" w:pos="8306"/>
      </w:tabs>
      <w:snapToGrid w:val="0"/>
      <w:jc w:val="center"/>
    </w:pPr>
    <w:rPr>
      <w:sz w:val="18"/>
      <w:szCs w:val="18"/>
    </w:rPr>
  </w:style>
  <w:style w:type="paragraph" w:customStyle="1" w:styleId="title">
    <w:name w:val="title"/>
    <w:basedOn w:val="a"/>
    <w:rsid w:val="00306F41"/>
    <w:pPr>
      <w:widowControl/>
      <w:spacing w:before="100" w:beforeAutospacing="1" w:after="100" w:afterAutospacing="1" w:line="375" w:lineRule="atLeast"/>
      <w:jc w:val="left"/>
    </w:pPr>
    <w:rPr>
      <w:rFonts w:ascii="PMingLiU" w:eastAsia="PMingLiU" w:hAnsi="PMingLiU" w:cs="PMingLiU"/>
      <w:kern w:val="0"/>
      <w:sz w:val="24"/>
      <w:lang w:eastAsia="zh-TW"/>
    </w:rPr>
  </w:style>
  <w:style w:type="paragraph" w:styleId="20">
    <w:name w:val="Body Text Indent 2"/>
    <w:basedOn w:val="a"/>
    <w:rsid w:val="00306F41"/>
    <w:pPr>
      <w:spacing w:after="120" w:line="480" w:lineRule="auto"/>
      <w:ind w:leftChars="200" w:left="420"/>
    </w:pPr>
  </w:style>
  <w:style w:type="paragraph" w:customStyle="1" w:styleId="Char">
    <w:name w:val=" Char"/>
    <w:basedOn w:val="a"/>
    <w:autoRedefine/>
    <w:semiHidden/>
    <w:rsid w:val="00306F41"/>
    <w:pPr>
      <w:snapToGrid w:val="0"/>
      <w:spacing w:line="520" w:lineRule="exact"/>
    </w:pPr>
    <w:rPr>
      <w:rFonts w:ascii="黑体" w:eastAsia="黑体" w:hAnsi="Arial"/>
      <w:sz w:val="30"/>
      <w:szCs w:val="30"/>
    </w:rPr>
  </w:style>
  <w:style w:type="paragraph" w:styleId="21">
    <w:name w:val="Body Text 2"/>
    <w:basedOn w:val="a"/>
    <w:rsid w:val="00306F41"/>
    <w:pPr>
      <w:spacing w:after="120" w:line="480" w:lineRule="auto"/>
    </w:pPr>
  </w:style>
  <w:style w:type="paragraph" w:styleId="11">
    <w:name w:val="toc 1"/>
    <w:basedOn w:val="a"/>
    <w:next w:val="a"/>
    <w:autoRedefine/>
    <w:semiHidden/>
    <w:rsid w:val="00306F41"/>
    <w:pPr>
      <w:spacing w:before="120" w:after="120"/>
      <w:jc w:val="left"/>
    </w:pPr>
    <w:rPr>
      <w:b/>
      <w:bCs/>
      <w:caps/>
      <w:sz w:val="20"/>
      <w:szCs w:val="20"/>
    </w:rPr>
  </w:style>
  <w:style w:type="paragraph" w:styleId="22">
    <w:name w:val="toc 2"/>
    <w:basedOn w:val="a"/>
    <w:next w:val="a"/>
    <w:autoRedefine/>
    <w:semiHidden/>
    <w:rsid w:val="00306F41"/>
    <w:pPr>
      <w:ind w:left="210"/>
      <w:jc w:val="left"/>
    </w:pPr>
    <w:rPr>
      <w:smallCaps/>
      <w:sz w:val="20"/>
      <w:szCs w:val="20"/>
    </w:rPr>
  </w:style>
  <w:style w:type="table" w:styleId="23">
    <w:name w:val="Table Grid 2"/>
    <w:basedOn w:val="a1"/>
    <w:rsid w:val="00306F41"/>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af0">
    <w:name w:val="endnote text"/>
    <w:basedOn w:val="a"/>
    <w:semiHidden/>
    <w:rsid w:val="00306F41"/>
    <w:pPr>
      <w:snapToGrid w:val="0"/>
      <w:jc w:val="left"/>
    </w:pPr>
  </w:style>
  <w:style w:type="paragraph" w:styleId="af1">
    <w:name w:val="toa heading"/>
    <w:basedOn w:val="a"/>
    <w:next w:val="a"/>
    <w:rsid w:val="00306F41"/>
    <w:pPr>
      <w:widowControl/>
      <w:tabs>
        <w:tab w:val="right" w:pos="9360"/>
      </w:tabs>
      <w:suppressAutoHyphens/>
      <w:jc w:val="left"/>
    </w:pPr>
    <w:rPr>
      <w:rFonts w:ascii="CG Times" w:hAnsi="CG Times"/>
      <w:kern w:val="0"/>
      <w:sz w:val="22"/>
      <w:szCs w:val="20"/>
      <w:lang w:eastAsia="en-US"/>
    </w:rPr>
  </w:style>
  <w:style w:type="paragraph" w:styleId="af2">
    <w:name w:val="Title"/>
    <w:basedOn w:val="a"/>
    <w:qFormat/>
    <w:rsid w:val="00306F41"/>
    <w:pPr>
      <w:widowControl/>
      <w:suppressAutoHyphens/>
      <w:jc w:val="center"/>
    </w:pPr>
    <w:rPr>
      <w:b/>
      <w:kern w:val="0"/>
      <w:sz w:val="28"/>
      <w:szCs w:val="20"/>
      <w:lang w:eastAsia="en-US"/>
    </w:rPr>
  </w:style>
  <w:style w:type="paragraph" w:styleId="af3">
    <w:name w:val="Plain Text"/>
    <w:basedOn w:val="a"/>
    <w:rsid w:val="00306F41"/>
    <w:pPr>
      <w:spacing w:line="360" w:lineRule="auto"/>
      <w:jc w:val="left"/>
    </w:pPr>
    <w:rPr>
      <w:rFonts w:ascii="宋体" w:hAnsi="Courier New"/>
      <w:szCs w:val="20"/>
    </w:rPr>
  </w:style>
  <w:style w:type="paragraph" w:customStyle="1" w:styleId="Referencestyle">
    <w:name w:val="Reference style"/>
    <w:basedOn w:val="a"/>
    <w:rsid w:val="00306F41"/>
    <w:pPr>
      <w:widowControl/>
      <w:jc w:val="left"/>
    </w:pPr>
    <w:rPr>
      <w:kern w:val="0"/>
      <w:sz w:val="24"/>
      <w:szCs w:val="20"/>
      <w:lang w:eastAsia="en-US"/>
    </w:rPr>
  </w:style>
  <w:style w:type="paragraph" w:customStyle="1" w:styleId="TableText">
    <w:name w:val="TableText"/>
    <w:basedOn w:val="a"/>
    <w:rsid w:val="00306F41"/>
    <w:pPr>
      <w:widowControl/>
      <w:suppressAutoHyphens/>
    </w:pPr>
    <w:rPr>
      <w:kern w:val="0"/>
      <w:sz w:val="24"/>
      <w:szCs w:val="20"/>
      <w:lang w:eastAsia="en-US"/>
    </w:rPr>
  </w:style>
  <w:style w:type="paragraph" w:styleId="af4">
    <w:name w:val="Document Map"/>
    <w:basedOn w:val="a"/>
    <w:semiHidden/>
    <w:rsid w:val="00306F41"/>
    <w:pPr>
      <w:shd w:val="clear" w:color="auto" w:fill="000080"/>
    </w:pPr>
    <w:rPr>
      <w:szCs w:val="20"/>
    </w:rPr>
  </w:style>
  <w:style w:type="table" w:styleId="12">
    <w:name w:val="Table Classic 1"/>
    <w:basedOn w:val="a1"/>
    <w:rsid w:val="00306F4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annotation text"/>
    <w:basedOn w:val="a"/>
    <w:semiHidden/>
    <w:rsid w:val="00306F41"/>
    <w:pPr>
      <w:jc w:val="left"/>
    </w:pPr>
  </w:style>
  <w:style w:type="paragraph" w:styleId="af6">
    <w:name w:val="annotation subject"/>
    <w:basedOn w:val="af5"/>
    <w:next w:val="af5"/>
    <w:semiHidden/>
    <w:rsid w:val="00306F41"/>
    <w:rPr>
      <w:b/>
      <w:bCs/>
    </w:rPr>
  </w:style>
  <w:style w:type="paragraph" w:styleId="6">
    <w:name w:val="toc 6"/>
    <w:basedOn w:val="a"/>
    <w:next w:val="a"/>
    <w:autoRedefine/>
    <w:semiHidden/>
    <w:rsid w:val="00306F41"/>
    <w:pPr>
      <w:ind w:left="1050"/>
      <w:jc w:val="left"/>
    </w:pPr>
    <w:rPr>
      <w:sz w:val="18"/>
      <w:szCs w:val="18"/>
    </w:rPr>
  </w:style>
  <w:style w:type="paragraph" w:styleId="7">
    <w:name w:val="toc 7"/>
    <w:basedOn w:val="a"/>
    <w:next w:val="a"/>
    <w:autoRedefine/>
    <w:semiHidden/>
    <w:rsid w:val="00306F41"/>
    <w:pPr>
      <w:ind w:left="1260"/>
      <w:jc w:val="left"/>
    </w:pPr>
    <w:rPr>
      <w:sz w:val="18"/>
      <w:szCs w:val="18"/>
    </w:rPr>
  </w:style>
  <w:style w:type="paragraph" w:styleId="8">
    <w:name w:val="toc 8"/>
    <w:basedOn w:val="a"/>
    <w:next w:val="a"/>
    <w:autoRedefine/>
    <w:semiHidden/>
    <w:rsid w:val="00306F41"/>
    <w:pPr>
      <w:ind w:left="1470"/>
      <w:jc w:val="left"/>
    </w:pPr>
    <w:rPr>
      <w:sz w:val="18"/>
      <w:szCs w:val="18"/>
    </w:rPr>
  </w:style>
  <w:style w:type="paragraph" w:styleId="9">
    <w:name w:val="toc 9"/>
    <w:basedOn w:val="a"/>
    <w:next w:val="a"/>
    <w:autoRedefine/>
    <w:semiHidden/>
    <w:rsid w:val="00306F41"/>
    <w:pPr>
      <w:ind w:left="168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6F41"/>
    <w:pPr>
      <w:widowControl w:val="0"/>
      <w:jc w:val="both"/>
    </w:pPr>
    <w:rPr>
      <w:kern w:val="2"/>
      <w:sz w:val="21"/>
      <w:szCs w:val="24"/>
    </w:rPr>
  </w:style>
  <w:style w:type="paragraph" w:styleId="1">
    <w:name w:val="heading 1"/>
    <w:basedOn w:val="a"/>
    <w:next w:val="a"/>
    <w:qFormat/>
    <w:rsid w:val="00306F41"/>
    <w:pPr>
      <w:keepNext/>
      <w:keepLines/>
      <w:spacing w:before="340" w:after="330" w:line="578" w:lineRule="auto"/>
      <w:jc w:val="center"/>
      <w:outlineLvl w:val="0"/>
    </w:pPr>
    <w:rPr>
      <w:b/>
      <w:bCs/>
      <w:kern w:val="44"/>
      <w:sz w:val="32"/>
      <w:szCs w:val="44"/>
    </w:rPr>
  </w:style>
  <w:style w:type="paragraph" w:styleId="2">
    <w:name w:val="heading 2"/>
    <w:basedOn w:val="a"/>
    <w:next w:val="a"/>
    <w:qFormat/>
    <w:rsid w:val="00306F41"/>
    <w:pPr>
      <w:keepNext/>
      <w:keepLines/>
      <w:spacing w:before="260" w:after="260" w:line="416" w:lineRule="auto"/>
      <w:outlineLvl w:val="1"/>
    </w:pPr>
    <w:rPr>
      <w:rFonts w:ascii="Arial" w:hAnsi="Arial"/>
      <w:b/>
      <w:bCs/>
      <w:sz w:val="24"/>
      <w:szCs w:val="32"/>
    </w:rPr>
  </w:style>
  <w:style w:type="paragraph" w:styleId="3">
    <w:name w:val="heading 3"/>
    <w:basedOn w:val="a"/>
    <w:next w:val="a"/>
    <w:qFormat/>
    <w:rsid w:val="00306F41"/>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306F41"/>
    <w:pPr>
      <w:tabs>
        <w:tab w:val="center" w:pos="4153"/>
        <w:tab w:val="right" w:pos="8306"/>
      </w:tabs>
      <w:snapToGrid w:val="0"/>
      <w:jc w:val="left"/>
    </w:pPr>
    <w:rPr>
      <w:sz w:val="18"/>
      <w:szCs w:val="18"/>
    </w:rPr>
  </w:style>
  <w:style w:type="character" w:styleId="a4">
    <w:name w:val="page number"/>
    <w:basedOn w:val="a0"/>
    <w:rsid w:val="00306F41"/>
  </w:style>
  <w:style w:type="paragraph" w:styleId="a5">
    <w:name w:val="Date"/>
    <w:basedOn w:val="a"/>
    <w:next w:val="a"/>
    <w:rsid w:val="00306F41"/>
    <w:pPr>
      <w:ind w:leftChars="2500" w:left="100"/>
    </w:pPr>
  </w:style>
  <w:style w:type="paragraph" w:styleId="30">
    <w:name w:val="toc 3"/>
    <w:basedOn w:val="a"/>
    <w:next w:val="a"/>
    <w:autoRedefine/>
    <w:semiHidden/>
    <w:rsid w:val="00306F41"/>
    <w:pPr>
      <w:ind w:left="420"/>
      <w:jc w:val="left"/>
    </w:pPr>
    <w:rPr>
      <w:i/>
      <w:iCs/>
      <w:sz w:val="20"/>
      <w:szCs w:val="20"/>
    </w:rPr>
  </w:style>
  <w:style w:type="character" w:styleId="a6">
    <w:name w:val="Hyperlink"/>
    <w:basedOn w:val="a0"/>
    <w:rsid w:val="00306F41"/>
    <w:rPr>
      <w:color w:val="0000FF"/>
      <w:u w:val="single"/>
    </w:rPr>
  </w:style>
  <w:style w:type="paragraph" w:styleId="4">
    <w:name w:val="toc 4"/>
    <w:basedOn w:val="a"/>
    <w:next w:val="a"/>
    <w:autoRedefine/>
    <w:semiHidden/>
    <w:rsid w:val="00306F41"/>
    <w:pPr>
      <w:ind w:left="630"/>
      <w:jc w:val="left"/>
    </w:pPr>
    <w:rPr>
      <w:sz w:val="18"/>
      <w:szCs w:val="18"/>
    </w:rPr>
  </w:style>
  <w:style w:type="paragraph" w:styleId="5">
    <w:name w:val="toc 5"/>
    <w:basedOn w:val="a"/>
    <w:next w:val="a"/>
    <w:autoRedefine/>
    <w:semiHidden/>
    <w:rsid w:val="00306F41"/>
    <w:pPr>
      <w:ind w:left="840"/>
      <w:jc w:val="left"/>
    </w:pPr>
    <w:rPr>
      <w:sz w:val="18"/>
      <w:szCs w:val="18"/>
    </w:rPr>
  </w:style>
  <w:style w:type="paragraph" w:styleId="a7">
    <w:name w:val="Balloon Text"/>
    <w:basedOn w:val="a"/>
    <w:semiHidden/>
    <w:rsid w:val="00306F41"/>
    <w:rPr>
      <w:sz w:val="18"/>
      <w:szCs w:val="18"/>
    </w:rPr>
  </w:style>
  <w:style w:type="paragraph" w:styleId="a8">
    <w:name w:val="Normal (Web)"/>
    <w:basedOn w:val="a"/>
    <w:rsid w:val="00306F41"/>
    <w:pPr>
      <w:widowControl/>
      <w:spacing w:before="100" w:beforeAutospacing="1" w:after="100" w:afterAutospacing="1"/>
      <w:jc w:val="left"/>
    </w:pPr>
    <w:rPr>
      <w:rFonts w:ascii="宋体" w:hAnsi="宋体" w:cs="宋体"/>
      <w:kern w:val="0"/>
      <w:sz w:val="24"/>
    </w:rPr>
  </w:style>
  <w:style w:type="paragraph" w:styleId="a9">
    <w:name w:val="Body Text Indent"/>
    <w:basedOn w:val="a"/>
    <w:rsid w:val="00306F41"/>
    <w:pPr>
      <w:ind w:firstLineChars="200" w:firstLine="420"/>
    </w:pPr>
    <w:rPr>
      <w:rFonts w:ascii="宋体" w:hAnsi="宋体"/>
      <w:kern w:val="0"/>
    </w:rPr>
  </w:style>
  <w:style w:type="paragraph" w:styleId="aa">
    <w:name w:val="footnote text"/>
    <w:basedOn w:val="a"/>
    <w:semiHidden/>
    <w:rsid w:val="00306F41"/>
    <w:pPr>
      <w:snapToGrid w:val="0"/>
      <w:jc w:val="left"/>
    </w:pPr>
    <w:rPr>
      <w:sz w:val="18"/>
      <w:szCs w:val="18"/>
    </w:rPr>
  </w:style>
  <w:style w:type="character" w:styleId="ab">
    <w:name w:val="footnote reference"/>
    <w:basedOn w:val="a0"/>
    <w:semiHidden/>
    <w:rsid w:val="00306F41"/>
    <w:rPr>
      <w:vertAlign w:val="superscript"/>
    </w:rPr>
  </w:style>
  <w:style w:type="table" w:styleId="ac">
    <w:name w:val="Table Grid"/>
    <w:basedOn w:val="a1"/>
    <w:rsid w:val="00306F4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qFormat/>
    <w:rsid w:val="00306F41"/>
    <w:rPr>
      <w:rFonts w:ascii="Arial" w:eastAsia="黑体" w:hAnsi="Arial" w:cs="Arial"/>
      <w:sz w:val="20"/>
      <w:szCs w:val="20"/>
    </w:rPr>
  </w:style>
  <w:style w:type="paragraph" w:styleId="HTML">
    <w:name w:val="HTML Preformatted"/>
    <w:basedOn w:val="a"/>
    <w:semiHidden/>
    <w:rsid w:val="00306F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Body Text"/>
    <w:basedOn w:val="a"/>
    <w:rsid w:val="00306F41"/>
    <w:pPr>
      <w:spacing w:after="120"/>
    </w:pPr>
  </w:style>
  <w:style w:type="paragraph" w:styleId="31">
    <w:name w:val="Body Text Indent 3"/>
    <w:basedOn w:val="a"/>
    <w:rsid w:val="00306F41"/>
    <w:pPr>
      <w:spacing w:after="120"/>
      <w:ind w:leftChars="200" w:left="420"/>
    </w:pPr>
    <w:rPr>
      <w:sz w:val="16"/>
      <w:szCs w:val="16"/>
    </w:rPr>
  </w:style>
  <w:style w:type="table" w:styleId="10">
    <w:name w:val="Table Simple 1"/>
    <w:basedOn w:val="a1"/>
    <w:rsid w:val="00306F4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
    <w:name w:val="header"/>
    <w:basedOn w:val="a"/>
    <w:rsid w:val="00306F41"/>
    <w:pPr>
      <w:pBdr>
        <w:bottom w:val="single" w:sz="6" w:space="1" w:color="auto"/>
      </w:pBdr>
      <w:tabs>
        <w:tab w:val="center" w:pos="4153"/>
        <w:tab w:val="right" w:pos="8306"/>
      </w:tabs>
      <w:snapToGrid w:val="0"/>
      <w:jc w:val="center"/>
    </w:pPr>
    <w:rPr>
      <w:sz w:val="18"/>
      <w:szCs w:val="18"/>
    </w:rPr>
  </w:style>
  <w:style w:type="paragraph" w:customStyle="1" w:styleId="title">
    <w:name w:val="title"/>
    <w:basedOn w:val="a"/>
    <w:rsid w:val="00306F41"/>
    <w:pPr>
      <w:widowControl/>
      <w:spacing w:before="100" w:beforeAutospacing="1" w:after="100" w:afterAutospacing="1" w:line="375" w:lineRule="atLeast"/>
      <w:jc w:val="left"/>
    </w:pPr>
    <w:rPr>
      <w:rFonts w:ascii="PMingLiU" w:eastAsia="PMingLiU" w:hAnsi="PMingLiU" w:cs="PMingLiU"/>
      <w:kern w:val="0"/>
      <w:sz w:val="24"/>
      <w:lang w:eastAsia="zh-TW"/>
    </w:rPr>
  </w:style>
  <w:style w:type="paragraph" w:styleId="20">
    <w:name w:val="Body Text Indent 2"/>
    <w:basedOn w:val="a"/>
    <w:rsid w:val="00306F41"/>
    <w:pPr>
      <w:spacing w:after="120" w:line="480" w:lineRule="auto"/>
      <w:ind w:leftChars="200" w:left="420"/>
    </w:pPr>
  </w:style>
  <w:style w:type="paragraph" w:customStyle="1" w:styleId="Char">
    <w:name w:val=" Char"/>
    <w:basedOn w:val="a"/>
    <w:autoRedefine/>
    <w:semiHidden/>
    <w:rsid w:val="00306F41"/>
    <w:pPr>
      <w:snapToGrid w:val="0"/>
      <w:spacing w:line="520" w:lineRule="exact"/>
    </w:pPr>
    <w:rPr>
      <w:rFonts w:ascii="黑体" w:eastAsia="黑体" w:hAnsi="Arial"/>
      <w:sz w:val="30"/>
      <w:szCs w:val="30"/>
    </w:rPr>
  </w:style>
  <w:style w:type="paragraph" w:styleId="21">
    <w:name w:val="Body Text 2"/>
    <w:basedOn w:val="a"/>
    <w:rsid w:val="00306F41"/>
    <w:pPr>
      <w:spacing w:after="120" w:line="480" w:lineRule="auto"/>
    </w:pPr>
  </w:style>
  <w:style w:type="paragraph" w:styleId="11">
    <w:name w:val="toc 1"/>
    <w:basedOn w:val="a"/>
    <w:next w:val="a"/>
    <w:autoRedefine/>
    <w:semiHidden/>
    <w:rsid w:val="00306F41"/>
    <w:pPr>
      <w:spacing w:before="120" w:after="120"/>
      <w:jc w:val="left"/>
    </w:pPr>
    <w:rPr>
      <w:b/>
      <w:bCs/>
      <w:caps/>
      <w:sz w:val="20"/>
      <w:szCs w:val="20"/>
    </w:rPr>
  </w:style>
  <w:style w:type="paragraph" w:styleId="22">
    <w:name w:val="toc 2"/>
    <w:basedOn w:val="a"/>
    <w:next w:val="a"/>
    <w:autoRedefine/>
    <w:semiHidden/>
    <w:rsid w:val="00306F41"/>
    <w:pPr>
      <w:ind w:left="210"/>
      <w:jc w:val="left"/>
    </w:pPr>
    <w:rPr>
      <w:smallCaps/>
      <w:sz w:val="20"/>
      <w:szCs w:val="20"/>
    </w:rPr>
  </w:style>
  <w:style w:type="table" w:styleId="23">
    <w:name w:val="Table Grid 2"/>
    <w:basedOn w:val="a1"/>
    <w:rsid w:val="00306F41"/>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af0">
    <w:name w:val="endnote text"/>
    <w:basedOn w:val="a"/>
    <w:semiHidden/>
    <w:rsid w:val="00306F41"/>
    <w:pPr>
      <w:snapToGrid w:val="0"/>
      <w:jc w:val="left"/>
    </w:pPr>
  </w:style>
  <w:style w:type="paragraph" w:styleId="af1">
    <w:name w:val="toa heading"/>
    <w:basedOn w:val="a"/>
    <w:next w:val="a"/>
    <w:rsid w:val="00306F41"/>
    <w:pPr>
      <w:widowControl/>
      <w:tabs>
        <w:tab w:val="right" w:pos="9360"/>
      </w:tabs>
      <w:suppressAutoHyphens/>
      <w:jc w:val="left"/>
    </w:pPr>
    <w:rPr>
      <w:rFonts w:ascii="CG Times" w:hAnsi="CG Times"/>
      <w:kern w:val="0"/>
      <w:sz w:val="22"/>
      <w:szCs w:val="20"/>
      <w:lang w:eastAsia="en-US"/>
    </w:rPr>
  </w:style>
  <w:style w:type="paragraph" w:styleId="af2">
    <w:name w:val="Title"/>
    <w:basedOn w:val="a"/>
    <w:qFormat/>
    <w:rsid w:val="00306F41"/>
    <w:pPr>
      <w:widowControl/>
      <w:suppressAutoHyphens/>
      <w:jc w:val="center"/>
    </w:pPr>
    <w:rPr>
      <w:b/>
      <w:kern w:val="0"/>
      <w:sz w:val="28"/>
      <w:szCs w:val="20"/>
      <w:lang w:eastAsia="en-US"/>
    </w:rPr>
  </w:style>
  <w:style w:type="paragraph" w:styleId="af3">
    <w:name w:val="Plain Text"/>
    <w:basedOn w:val="a"/>
    <w:rsid w:val="00306F41"/>
    <w:pPr>
      <w:spacing w:line="360" w:lineRule="auto"/>
      <w:jc w:val="left"/>
    </w:pPr>
    <w:rPr>
      <w:rFonts w:ascii="宋体" w:hAnsi="Courier New"/>
      <w:szCs w:val="20"/>
    </w:rPr>
  </w:style>
  <w:style w:type="paragraph" w:customStyle="1" w:styleId="Referencestyle">
    <w:name w:val="Reference style"/>
    <w:basedOn w:val="a"/>
    <w:rsid w:val="00306F41"/>
    <w:pPr>
      <w:widowControl/>
      <w:jc w:val="left"/>
    </w:pPr>
    <w:rPr>
      <w:kern w:val="0"/>
      <w:sz w:val="24"/>
      <w:szCs w:val="20"/>
      <w:lang w:eastAsia="en-US"/>
    </w:rPr>
  </w:style>
  <w:style w:type="paragraph" w:customStyle="1" w:styleId="TableText">
    <w:name w:val="TableText"/>
    <w:basedOn w:val="a"/>
    <w:rsid w:val="00306F41"/>
    <w:pPr>
      <w:widowControl/>
      <w:suppressAutoHyphens/>
    </w:pPr>
    <w:rPr>
      <w:kern w:val="0"/>
      <w:sz w:val="24"/>
      <w:szCs w:val="20"/>
      <w:lang w:eastAsia="en-US"/>
    </w:rPr>
  </w:style>
  <w:style w:type="paragraph" w:styleId="af4">
    <w:name w:val="Document Map"/>
    <w:basedOn w:val="a"/>
    <w:semiHidden/>
    <w:rsid w:val="00306F41"/>
    <w:pPr>
      <w:shd w:val="clear" w:color="auto" w:fill="000080"/>
    </w:pPr>
    <w:rPr>
      <w:szCs w:val="20"/>
    </w:rPr>
  </w:style>
  <w:style w:type="table" w:styleId="12">
    <w:name w:val="Table Classic 1"/>
    <w:basedOn w:val="a1"/>
    <w:rsid w:val="00306F4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annotation text"/>
    <w:basedOn w:val="a"/>
    <w:semiHidden/>
    <w:rsid w:val="00306F41"/>
    <w:pPr>
      <w:jc w:val="left"/>
    </w:pPr>
  </w:style>
  <w:style w:type="paragraph" w:styleId="af6">
    <w:name w:val="annotation subject"/>
    <w:basedOn w:val="af5"/>
    <w:next w:val="af5"/>
    <w:semiHidden/>
    <w:rsid w:val="00306F41"/>
    <w:rPr>
      <w:b/>
      <w:bCs/>
    </w:rPr>
  </w:style>
  <w:style w:type="paragraph" w:styleId="6">
    <w:name w:val="toc 6"/>
    <w:basedOn w:val="a"/>
    <w:next w:val="a"/>
    <w:autoRedefine/>
    <w:semiHidden/>
    <w:rsid w:val="00306F41"/>
    <w:pPr>
      <w:ind w:left="1050"/>
      <w:jc w:val="left"/>
    </w:pPr>
    <w:rPr>
      <w:sz w:val="18"/>
      <w:szCs w:val="18"/>
    </w:rPr>
  </w:style>
  <w:style w:type="paragraph" w:styleId="7">
    <w:name w:val="toc 7"/>
    <w:basedOn w:val="a"/>
    <w:next w:val="a"/>
    <w:autoRedefine/>
    <w:semiHidden/>
    <w:rsid w:val="00306F41"/>
    <w:pPr>
      <w:ind w:left="1260"/>
      <w:jc w:val="left"/>
    </w:pPr>
    <w:rPr>
      <w:sz w:val="18"/>
      <w:szCs w:val="18"/>
    </w:rPr>
  </w:style>
  <w:style w:type="paragraph" w:styleId="8">
    <w:name w:val="toc 8"/>
    <w:basedOn w:val="a"/>
    <w:next w:val="a"/>
    <w:autoRedefine/>
    <w:semiHidden/>
    <w:rsid w:val="00306F41"/>
    <w:pPr>
      <w:ind w:left="1470"/>
      <w:jc w:val="left"/>
    </w:pPr>
    <w:rPr>
      <w:sz w:val="18"/>
      <w:szCs w:val="18"/>
    </w:rPr>
  </w:style>
  <w:style w:type="paragraph" w:styleId="9">
    <w:name w:val="toc 9"/>
    <w:basedOn w:val="a"/>
    <w:next w:val="a"/>
    <w:autoRedefine/>
    <w:semiHidden/>
    <w:rsid w:val="00306F41"/>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5681</Words>
  <Characters>32383</Characters>
  <Application>Microsoft Office Word</Application>
  <DocSecurity>0</DocSecurity>
  <Lines>269</Lines>
  <Paragraphs>75</Paragraphs>
  <ScaleCrop>false</ScaleCrop>
  <Company>Microsoft</Company>
  <LinksUpToDate>false</LinksUpToDate>
  <CharactersWithSpaces>37989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User</dc:creator>
  <cp:lastModifiedBy>flyfeather</cp:lastModifiedBy>
  <cp:revision>3</cp:revision>
  <dcterms:created xsi:type="dcterms:W3CDTF">2014-03-09T07:51:00Z</dcterms:created>
  <dcterms:modified xsi:type="dcterms:W3CDTF">2014-03-09T07:51:00Z</dcterms:modified>
</cp:coreProperties>
</file>