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AB" w:rsidRPr="00634309" w:rsidRDefault="00DE39AB" w:rsidP="00DE39AB">
      <w:pPr>
        <w:widowControl/>
        <w:spacing w:line="330" w:lineRule="atLeast"/>
        <w:jc w:val="center"/>
        <w:rPr>
          <w:rFonts w:ascii="宋体" w:eastAsia="宋体" w:hAnsi="宋体" w:cs="宋体"/>
          <w:color w:val="000000"/>
          <w:kern w:val="0"/>
          <w:sz w:val="23"/>
          <w:szCs w:val="23"/>
        </w:rPr>
      </w:pPr>
      <w:bookmarkStart w:id="0" w:name="_GoBack"/>
      <w:bookmarkEnd w:id="0"/>
      <w:r w:rsidRPr="0063430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我国流动儿童状况</w:t>
      </w:r>
    </w:p>
    <w:p w:rsidR="00DE39AB" w:rsidRPr="00634309" w:rsidRDefault="00DE39AB" w:rsidP="00DE39AB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9AB" w:rsidRPr="00634309" w:rsidRDefault="00DE39AB" w:rsidP="00DE39AB">
      <w:pPr>
        <w:widowControl/>
        <w:spacing w:line="33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段成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荣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/梁宏</w:t>
      </w:r>
    </w:p>
    <w:p w:rsidR="003937F2" w:rsidRPr="00634309" w:rsidRDefault="00DE39AB" w:rsidP="00D45586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载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《人口研究》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2004年第1期</w:t>
      </w:r>
      <w:r w:rsidR="00335731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15-25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「作者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介」段成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荣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中国人民大学人口与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展研究中心；梁宏中山大学人口研究所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随着改革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放的深入和城市化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程的不断加快，我国流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模也在不断增大。自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纪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90年代以来，我国的人口流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渐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由分散的、跑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单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帮的流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向家庭型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转变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，越来越多的人不再以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去“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单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身外出”的方式而是以“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家迁徙”的形式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。随着流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人口“家庭化”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趋势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人口中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14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及以下儿童的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模也越来越大。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辛的，“居无定所”的流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特征必定会在一定程度上影响流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和生活，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是一个需要引起全社会高度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。本文利用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2000年第五次全国人口普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表数据来概括和分析全国流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特征，以期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儿童各方面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（如教育、保健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）的解决提供一个基本的人口学依据。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1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料来源、概念界定及研究方法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本文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于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2000年流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童状况的描述和分析，以2000年第五次全国人口普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表数据（以下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称“五普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料”）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依据。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在我国，一般将流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人口理解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籍不在本地但在本地已居住相当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长时间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的人口。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合五普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可以把流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“居住本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、街道半年以上，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口在外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、街道”或者“在本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、街道居住不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半年，离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开户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地半年以上”的人口。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然而，近年来随着大中城市新建住宅的增加，搬迁新居而又没有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口搬迁手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续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的人越来越多；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有些人并未搬迁，却在某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利益的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驱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使下（如孩子入学方便等）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理了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口搬迁。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虽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然也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符合上述流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人口的条件，但却不是通常意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上的流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人口，在研究城市流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将其剔除。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合上述考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，依据五普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将流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“居住本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街道半年以上，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口在外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街道”或者“在本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街道居住不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半年，离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开户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地半年以上”（普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R61中第二、三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人口）同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口在“本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（市）其他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街道”或“本省其他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（市）市区”或“省外”（普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R62中第1、2、3、7、8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人口）的人口（参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1）。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lastRenderedPageBreak/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43500" cy="2838450"/>
            <wp:effectExtent l="19050" t="0" r="0" b="0"/>
            <wp:docPr id="1" name="图片 1" descr="http://www.usc.cuhk.edu.hk/PaperCollection/webmanager/wkfiles/3863_1_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sc.cuhk.edu.hk/PaperCollection/webmanager/wkfiles/3863_1_d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1根据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状况区分的流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地，流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人口中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14周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及以下的儿童人口。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依照行政区域的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，可以将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划分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儿童、省内跨地区流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儿童、跨省流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儿童。本文将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儿童的状况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行分析。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本文以概括和描述流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儿童人口的人口学特征、迁移特征和社会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特征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主，并在此基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上，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比分析。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2流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儿童的人口学特征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2.1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大，已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形成一个特殊的群体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根据五普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料推算，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2000年11月1日我国流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102，297，890人，其中14周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14，096，842人，占全部流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13.78%.其中，跨省流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3，386，316人，占全部流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24.02%，省内跨地区流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4，928，421人，占全部流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34.96%，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5，782，105人，占全部流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41.02%.此外，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儿童占相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人口的比例分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9.01%、14.57%和18.72%，可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，流入地与流出地之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的距离越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，低年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的可能性相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越小。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2.2性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比偏高，年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分布均匀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一千四百万流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儿童中，男女分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53.4%和46.6%，性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114.6.他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的平均年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7.1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，中位年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。从他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构成上看（表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lastRenderedPageBreak/>
        <w:t>2），各年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的男孩数均多于女孩数（各年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上的性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染哂？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00）。除了0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低外，其他年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儿童基本呈均匀分布。六周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及以上的学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儿童占流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体的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62.3%.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895725" cy="3571875"/>
            <wp:effectExtent l="19050" t="0" r="9525" b="0"/>
            <wp:docPr id="2" name="图片 2" descr="http://www.usc.cuhk.edu.hk/PaperCollection/webmanager/wkfiles/3863_2_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sc.cuhk.edu.hk/PaperCollection/webmanager/wkfiles/3863_2_d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料来源：根据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2000年第五次全国人口普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表数据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算。如无特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明，本文以下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料来源同此。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2.3大多数来自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村，并与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人生活在一起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在全部流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为农业户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70.9%，非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农业户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29.1%；从迁出地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型来看，来自“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40.6%，来自“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的村委会”的占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35.9%，二者合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76.5%，可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儿童少年大多来自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村地区。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97.7%生活在家庭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中，与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主的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“子女”的占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80.1%，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子女”的占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12.0%，二者之和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92.1%，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明大多数流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儿童少年具有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定的家庭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系，能直接得到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2.4不同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儿童存在一定的差异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们发现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儿童在性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、民族、年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户类别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以及与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主的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系等构成上存在一定的差异。由于我国行政区划的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置通常是建立在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合考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史、地理、政治、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、文化等因素的基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之上的，因此，不同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行政区划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迁移往往或多或少地意味着不同程度的生存方式、生活方式、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lastRenderedPageBreak/>
        <w:t>文化氛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和生活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环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境的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化，一般地，跨省流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所面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化”最大，省内跨地区流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次之，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所面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化”最小。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476750" cy="2695575"/>
            <wp:effectExtent l="19050" t="0" r="0" b="0"/>
            <wp:docPr id="3" name="图片 3" descr="http://www.usc.cuhk.edu.hk/PaperCollection/webmanager/wkfiles/3863_3_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sc.cuhk.edu.hk/PaperCollection/webmanager/wkfiles/3863_3_d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2全国流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构金字塔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构成存在一定差异（表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2）。在性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比方面，跨省流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比最高（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126），省内跨地区流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者次之（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114），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最低（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109），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在一定程度上表明，流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注男性子女，那些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距离流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子女同行的家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更多地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向于只携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男性子女；从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角度看，近距离的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农业户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口人口达到了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高的比例（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38.1%），而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距离的跨省流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农业户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占了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绝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大多数（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83.3%）；在年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方面，跨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儿童的平均年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最小（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6.46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），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儿童的平均年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最大（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7.68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）；此外，跨越的行政区划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越高，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6～14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儿童的比例越低，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这种结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果与我国的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教育政策有很大的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段，我国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行“地方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负责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管理”的方式，适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教育主要由其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籍所在地政府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负责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经费则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籍学生数下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使得我国大量流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人口不得不把子女留在家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接受教育。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171950" cy="2609850"/>
            <wp:effectExtent l="19050" t="0" r="0" b="0"/>
            <wp:docPr id="4" name="图片 4" descr="http://www.usc.cuhk.edu.hk/PaperCollection/webmanager/wkfiles/3863_4_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sc.cuhk.edu.hk/PaperCollection/webmanager/wkfiles/3863_4_d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儿童的迁移特征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3.1流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儿童的流入地分布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料中，“本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住址”一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可以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提供流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儿童在全国各省及地区的分布情况。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了使分析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简单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明了，我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以省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为观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察和分析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单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位，即只考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儿童在省一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行政区划的分布，而不考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具体的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市分布。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3.1.1分布于全国，但相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集中于部分地区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起来看（表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3），流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儿童分布于祖国大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陆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31个省、自治区和直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辖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市（以下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“省份”）。其中，流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儿童最多的省份是广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11.8%；其次是江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5.3%）、山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4.8%）、四川（4.7%）、浙江（4.6%）、新疆（4.4%）和湖北（4.2%）；流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儿童最少的省份是西藏（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0.2%），其他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少的省份有青海（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0.7%）、天津（0.7%）、宁夏（1.1%）、海南（1.2%）。此外，其余省份的流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儿童比例都分布在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1.5～3.8%之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3.1.2跨省流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儿童的分布集中在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达地区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儿童在全国各地区的分布明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不同。从分布的均匀程度来看，省内跨地区流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儿童在全国各地的分布最不均匀（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准差达到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3.015%），他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更多地集中在广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17.6%）、江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4.5%）、湖北（4.4%）、河南（4.3%）、黑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江（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4.3%），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五个省合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35.1%；跨省流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儿童的分布也比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准差达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2.974%），并且主要集中在广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13.1%）、上海（9.7%）、新疆（9.3%）、江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6.7%）等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多的地区，占占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四个省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量的近40%；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儿童的分布相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均匀（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准差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1.870%），且集中程度不是很明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些数据表明，流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都有，但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距离的跨省流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主要流向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达地区，如广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、上海、江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等地。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lastRenderedPageBreak/>
        <w:br/>
        <w:t xml:space="preserve">　　3.2流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儿童的来源地分布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提供了很多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人口来源地的信息，其中包括“出生地”（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R8）、“五年前居住地”（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R13）、“从何地来本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街道居住”（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R10）等。但是，考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到“五年前居住地”一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要求五周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及以上人口填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，不能反映低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儿童的来源地情况：“从何地来本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街道居住”一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的缺失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值较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多（占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体的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49.7%）；此外，流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儿童大多随父母或其他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属流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不一定在“家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”出生，因此，用“出生地”信息来反映其来源地的意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也不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明确。同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到我国儿童人口流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是从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纪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90年代初活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起来的，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史很短，而且我国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格的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籍制度又限制着改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籍的人口迁移。因此，就一般意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而言，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口所在地与流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儿童的来源地是一致的。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上考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们选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用“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地”（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R62）信息来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儿童的来源地分布情况。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3.2.1流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儿童多来自于人口多、社会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慢的省份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体来看，我国的流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童来源地分布比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分散，大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陆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31个省份均向外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儿童。但是，流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儿童的流出地分布比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集中，主要集中在以下省份：广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9.18%）、四川（7.18%）、河南（5.68%）、安徽（5.35%）、浙江（4.90%），来自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五个省份的流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儿童占全部流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32.29%.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3.2.2跨省流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儿童的来源地分布更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由于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（市）内与省内跨地区流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儿童的“来源地”仍属本省，因此，我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将跨省流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单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独分析。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果表明，跨省流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儿童的来源地分布更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集中，比如，来自四川和安徽的跨省流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儿童占全部跨省流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童的比例分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12.0%和10.7%，其他比例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高的省份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有浙江（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6.03%）、湖南（5.97%）、江西（5.19%）等，来自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五个省份的跨省流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儿童占其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量的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40%.可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，大多来自于人口大省或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劳动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出大省。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3.3跨省流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儿童的流向分析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上，跨省流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儿童来源地与分布地的分析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示，他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大多由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展落后且人口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大的省份流向社会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达的省份，并具有近距离迁移的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著特点。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得注意的是，跨省流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儿童的集聚中心（北京、上海、江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、新疆）中，只有新疆位于西部，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并且是社会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展水平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落后于其它四个集聚中心的少数民族聚居地区，同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，迁往新疆的流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儿童并不具有明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的近距离迁移特点。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3.4流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儿童的居留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分析——多属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期居住，而非“短期滞留”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很多人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认为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在流入地的停留是“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暂时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的”；然而，事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并非如此。分析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30%的流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儿童是“出生后一直居住在本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lastRenderedPageBreak/>
        <w:t>街道”（表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3），也就是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，目前大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有四百多万流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儿童是在流入地出生并成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起来的。与此同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，在那些出生后来“本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街道”居住的流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30.1%的人是五年前流入的，而“出生后一直居住本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街道”的流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儿童的平均年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已达到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5.36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准差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4.13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），有至少一半的人居住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时间为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4年或4年以上，有75%的人居住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时间为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2年或2年以上，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在很大程度上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儿童人口在流入地的停留属于“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期居住”而非“短期滞留”。然而，与流入地的“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籍儿童”不同的是，由于没有当地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儿童的很多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利尤其是受教育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利无法得到充分保障，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身心的健康成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必将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的影响。因此，各地的有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政府部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及早做好流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儿童今后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期滞留的物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和思想上的准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，包括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提供良好的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生保健服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和接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受教育机会，以保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我国第二代移民的健康成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43500" cy="1143000"/>
            <wp:effectExtent l="19050" t="0" r="0" b="0"/>
            <wp:docPr id="5" name="图片 5" descr="http://www.usc.cuhk.edu.hk/PaperCollection/webmanager/wkfiles/3863_5_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sc.cuhk.edu.hk/PaperCollection/webmanager/wkfiles/3863_5_d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3.5流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儿童的迁移原因分析——基本属于“随迁”或“投靠”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人口迁移理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论认为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迁移和流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的重要原因之一是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了更好地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业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和增加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收入，然而，儿童尚缺乏自立能力，他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迁移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属于“随迁”或“投靠”。在我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分析的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料中，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65.4%是“随迁家属”，17.6%的迁移原因是“投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靠友”，二者合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占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83.0%，可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儿童大多能得到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友的照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；另有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3.9%和5.0%的是分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因“学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习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训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”和“拆迁搬家”而到流入地，此外有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7.4%的迁移原因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“其他”。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儿童的迁移原因构成也大体相同，所不同的是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儿童因“学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习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训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”而到流入地的比例高于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省内跨地区和跨省流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儿童的比例，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恰好符合近年来很多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村儿童到就近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市内求学的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象。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4流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4.1受教育状况不及全国儿童的平均水平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根据我国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教育法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儿童接受相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的学校教育是儿童的基本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利，同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儿童接受相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的学校教育也是家庭、学校乃至全社会的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责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任和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。根据五普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，全国大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有八百八十万（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8，782，333人）名流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儿童，那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么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儿童的受教育状况如何呢？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果表明，在全国适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儿童中，“未上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学”者所占比例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4.0%，上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学后又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辍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学的比例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0.8%.二者相加，全国适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儿童中未按要求入学接受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教育的比例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4.8%，高于全国儿童的相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比例（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3.3%）。据此推算，全国大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42万流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儿童没有按照法律的要求接受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有的教育。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虽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然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42万的人口数量在我国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人口中所占的比例很小，但是，根据我国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教育法第五条的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定：“凡年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六周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的儿童，不分性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、民族、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族，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当入学接受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定年限的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教育。条件不具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的地区，可以推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到七周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入学”，即所有的适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儿童（除因疾病和其它特殊情况）都必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定年限的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教育，因此，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42万儿童并不是一个小数目，他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受教育状况也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引起社会各界的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此外，流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儿童在学比例（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96.1%））和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字率（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95.98%）也低于全国儿童的平均水平（分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96.6%和97.2%）。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4.2流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仍然急待重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和解决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儿童的受教育状况存在明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差异（表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4），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体看来，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儿童的受教育状况最好，省内跨地区流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儿童次之，跨省流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儿童的受教育状况最差。按照我国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教育法：凡年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六周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的儿童，不分性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、民族、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族，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当入学接受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教育；国家、社会、学校和家庭依法保障适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儿童、少年接受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利。而五普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料所反映出来的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是，随着流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所跨越的行政区划的升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儿童的受教育状况明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显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下降，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可以在一定程度上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儿童受教育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害是由于他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籍所在地，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换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言之，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行建立在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籍制度基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上的教育管理体制在一定程度上制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约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着他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受教育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057650" cy="1847850"/>
            <wp:effectExtent l="19050" t="0" r="0" b="0"/>
            <wp:docPr id="6" name="图片 6" descr="http://www.usc.cuhk.edu.hk/PaperCollection/webmanager/wkfiles/3863_6_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sc.cuhk.edu.hk/PaperCollection/webmanager/wkfiles/3863_6_d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此外，按照我国的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教育法，一般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6（或7）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至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11（或12）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在小学接受教育，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12（或13）至14（或15）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在初中接受教育，否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被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未在正常年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教育。分析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，全国流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儿童中（表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5），6～9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儿童“未上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学”的比例（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25.9%、4.1%、1.8%和1.2%）均高于全国儿童的平均水平（分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21.1%、3.5%、1.6%、0.9%）。与此同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，不同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儿童的分年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“未上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学”的比例存在着一定差异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，跨省流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儿童未在正常年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重，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可能是由于跨省流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造成的。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市内流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儿童的在正常年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教育的状况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好，甚至好于全国儿童的平均水平，可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，小范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内的流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基本上没有影响儿童接受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应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教育。另一方面，在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14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18.6%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lastRenderedPageBreak/>
        <w:t>的人仍在上小学，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的“超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”上学可能也会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些孩子的成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生不利影响。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”上学的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象在跨省流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儿童中所占比例甚至高达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33.3%.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43500" cy="2133600"/>
            <wp:effectExtent l="19050" t="0" r="0" b="0"/>
            <wp:docPr id="7" name="图片 7" descr="http://www.usc.cuhk.edu.hk/PaperCollection/webmanager/wkfiles/3863_7_d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sc.cuhk.edu.hk/PaperCollection/webmanager/wkfiles/3863_7_d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5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与建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本文通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过对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2000年全国人口普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数据的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开发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利用，分析了当前我国流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儿童的基本情况和他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的受教育状况，主要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如下：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5.1主要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结论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（1）近年来，我国流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儿童少年数量增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迅速。目前，他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形成了巨大的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模，达到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1400万人，已形成一个需要特殊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注的群体；（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2）流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比偏高；在年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构成上，除了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0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儿童比例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低外，其他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儿童少年基本呈均匀分布，六周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及以上的学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儿童少年占流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体的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62.3%，人数达870万以上。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（3）流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儿童少年大多来自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村，来源于并分散于全国各地。与此同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中的大部分来自于人口大省或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劳动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出大省，相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集中地分布于社会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展水平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高的省份；（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4）他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大多很小就以“随迁”或“投靠”的身份来到流入地，有的人甚至就是出生在他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“寄居”的城市而从未到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的“家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在城市是“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期居住”而非“短期滞留”；（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5）他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的受教育状况不及全国儿童少年的平均水平，需要政府有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和社会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各界的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注；（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6）流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儿童少年的失学率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高，达到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4.8%；流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儿童不能适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入学表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尤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突出，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46%的6周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儿童没有入学接受教育；部分流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儿童少年不能及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入学接受教育；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高比例的流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儿童少年不能完整地接受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教育，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15.4%的14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少年离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了学校。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（7）在学流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儿童少年的“超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重，不在学流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儿童少年的“童工”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突出。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5.2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策建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议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lastRenderedPageBreak/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针对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状，特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在接受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义务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程中面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，本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告提出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策建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议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如下：（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1）全社会要提高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认识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程度。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由于流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儿童少年已形成巨大的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模，形成了一个需要特殊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注的社会群体，因此，要在全社会范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营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造一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、尊重流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心支持流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儿童少年生存和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展的社会氛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；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社会力量，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儿童少年提供各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帮助。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（2）流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达地区要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化政府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领导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，制定出切合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实际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的地方政策法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。由于流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儿童少年的分布相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集中于社会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经济发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展水平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高的部分地区，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而使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更加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复杂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巨，因此，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些地区要在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认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真地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贯彻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执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行中央政府所制定的法律、法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结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合本地区的特点制定出切合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实际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需求的方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针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政策，解决流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童少年的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生保健和受教育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（3）在政策的制定和流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人口的管理上，要高瞻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远瞩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。由于流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儿童少年大多是“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期居住”而非“短期滞留”，要从根本上改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去那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种认为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人口在城市的存在是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暂时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的”的看法，要立足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长远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看待流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人口以及流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。要在流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人口集中的地方，增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设办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事机构，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发挥乡镇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、街道、社区在流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人口管理中的作用，健全流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制度和管理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定，制定解决流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儿童少年教育、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生保健的具体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施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法。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（4）建立健全流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。目前，各城市的流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主要是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针对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成年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劳动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力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的，14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以下流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儿童少年基本没有被包括在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个系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中，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，有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种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基本信息都无法得到及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、准确的反映，极大地妨碍了决策和管理。建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议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迅速在先有流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中增加流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儿童少年的相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信息收集。完成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一任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本身并不需要太多的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专门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投入，只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适当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扩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大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和适当增加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统计项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目即可。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（5）建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议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教育部在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行“入学率”和“巩固率”等教育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统计时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，将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口径由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行的“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籍人口”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口径改革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“常住人口”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口径，从而将流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入流入地的教育考核之中，以促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进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的根本解决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目前，教育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基本上以“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籍人口”作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口径，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使得一些地区特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别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人口比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较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集中的城市和城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镇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地区可以不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心流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虽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然从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籍上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讲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不是流入地的“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籍人口”，但他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是我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国家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成部分，不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身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处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何地，他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们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所面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临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都是整个国家的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。因此，流入地必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从国家的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略高度来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认识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br/>
        <w:t xml:space="preserve">　　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了达到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一目的，有必要改革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现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有的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口径，促使流入地政府和教育部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门关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心流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。具体的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办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法就是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籍人口”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口径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“常住人口”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口径，从而将流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纳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入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每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一个地区教育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统计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的基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础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人口之中。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这样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一来，流入地就必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须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重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流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动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儿童少年的教育</w:t>
      </w:r>
      <w:r w:rsidRPr="0063430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</w:t>
      </w:r>
      <w:r w:rsidRPr="00634309">
        <w:rPr>
          <w:rFonts w:ascii="宋体" w:eastAsia="宋体" w:hAnsi="宋体" w:cs="MS PGothic" w:hint="eastAsia"/>
          <w:color w:val="000000"/>
          <w:kern w:val="0"/>
          <w:sz w:val="23"/>
          <w:szCs w:val="23"/>
        </w:rPr>
        <w:t>了</w:t>
      </w:r>
      <w:r w:rsidRPr="00634309">
        <w:rPr>
          <w:rFonts w:ascii="宋体" w:eastAsia="宋体" w:hAnsi="宋体" w:cs="Arial" w:hint="eastAsia"/>
          <w:color w:val="000000"/>
          <w:kern w:val="0"/>
          <w:sz w:val="23"/>
          <w:szCs w:val="23"/>
        </w:rPr>
        <w:t>。</w:t>
      </w:r>
    </w:p>
    <w:sectPr w:rsidR="003937F2" w:rsidRPr="00634309" w:rsidSect="0039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B1" w:rsidRDefault="00ED45B1" w:rsidP="00634309">
      <w:r>
        <w:separator/>
      </w:r>
    </w:p>
  </w:endnote>
  <w:endnote w:type="continuationSeparator" w:id="0">
    <w:p w:rsidR="00ED45B1" w:rsidRDefault="00ED45B1" w:rsidP="0063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B1" w:rsidRDefault="00ED45B1" w:rsidP="00634309">
      <w:r>
        <w:separator/>
      </w:r>
    </w:p>
  </w:footnote>
  <w:footnote w:type="continuationSeparator" w:id="0">
    <w:p w:rsidR="00ED45B1" w:rsidRDefault="00ED45B1" w:rsidP="00634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AB"/>
    <w:rsid w:val="00307E66"/>
    <w:rsid w:val="00335731"/>
    <w:rsid w:val="003937F2"/>
    <w:rsid w:val="00634309"/>
    <w:rsid w:val="00D45586"/>
    <w:rsid w:val="00DB6A48"/>
    <w:rsid w:val="00DE39AB"/>
    <w:rsid w:val="00ED45B1"/>
    <w:rsid w:val="00F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E39AB"/>
  </w:style>
  <w:style w:type="paragraph" w:styleId="a3">
    <w:name w:val="Normal (Web)"/>
    <w:basedOn w:val="a"/>
    <w:uiPriority w:val="99"/>
    <w:semiHidden/>
    <w:unhideWhenUsed/>
    <w:rsid w:val="00DE3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3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39A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430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5"/>
    <w:uiPriority w:val="99"/>
    <w:semiHidden/>
    <w:rsid w:val="00634309"/>
  </w:style>
  <w:style w:type="paragraph" w:styleId="a6">
    <w:name w:val="footer"/>
    <w:basedOn w:val="a"/>
    <w:link w:val="Char1"/>
    <w:uiPriority w:val="99"/>
    <w:semiHidden/>
    <w:unhideWhenUsed/>
    <w:rsid w:val="00634309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6"/>
    <w:uiPriority w:val="99"/>
    <w:semiHidden/>
    <w:rsid w:val="00634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E39AB"/>
  </w:style>
  <w:style w:type="paragraph" w:styleId="a3">
    <w:name w:val="Normal (Web)"/>
    <w:basedOn w:val="a"/>
    <w:uiPriority w:val="99"/>
    <w:semiHidden/>
    <w:unhideWhenUsed/>
    <w:rsid w:val="00DE3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3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39A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430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5"/>
    <w:uiPriority w:val="99"/>
    <w:semiHidden/>
    <w:rsid w:val="00634309"/>
  </w:style>
  <w:style w:type="paragraph" w:styleId="a6">
    <w:name w:val="footer"/>
    <w:basedOn w:val="a"/>
    <w:link w:val="Char1"/>
    <w:uiPriority w:val="99"/>
    <w:semiHidden/>
    <w:unhideWhenUsed/>
    <w:rsid w:val="00634309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6"/>
    <w:uiPriority w:val="99"/>
    <w:semiHidden/>
    <w:rsid w:val="0063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flyfeather</dc:creator>
  <cp:lastModifiedBy>flyfeather</cp:lastModifiedBy>
  <cp:revision>2</cp:revision>
  <dcterms:created xsi:type="dcterms:W3CDTF">2013-11-03T06:28:00Z</dcterms:created>
  <dcterms:modified xsi:type="dcterms:W3CDTF">2013-11-03T06:28:00Z</dcterms:modified>
</cp:coreProperties>
</file>