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DAF" w:rsidRDefault="00C1503E">
      <w:pPr>
        <w:rPr>
          <w:rFonts w:hint="eastAsia"/>
        </w:rPr>
      </w:pPr>
      <w:r>
        <w:fldChar w:fldCharType="begin"/>
      </w:r>
      <w:r>
        <w:instrText xml:space="preserve"> HYPERLINK "</w:instrText>
      </w:r>
      <w:r w:rsidRPr="00C1503E">
        <w:instrText>http://www.hdavec.org/plus/view.php?aid=8270</w:instrText>
      </w:r>
      <w:r>
        <w:instrText xml:space="preserve">" </w:instrText>
      </w:r>
      <w:r>
        <w:fldChar w:fldCharType="separate"/>
      </w:r>
      <w:r w:rsidRPr="00BE0A10">
        <w:rPr>
          <w:rStyle w:val="a5"/>
        </w:rPr>
        <w:t>http://www.hdavec.org/plus/view.php?aid=8270</w:t>
      </w:r>
      <w:r>
        <w:fldChar w:fldCharType="end"/>
      </w:r>
    </w:p>
    <w:p w:rsidR="00C1503E" w:rsidRDefault="00C1503E">
      <w:pPr>
        <w:rPr>
          <w:rFonts w:hint="eastAsia"/>
        </w:rPr>
      </w:pPr>
    </w:p>
    <w:p w:rsidR="00C1503E" w:rsidRDefault="00C1503E">
      <w:pPr>
        <w:rPr>
          <w:rFonts w:hint="eastAsia"/>
        </w:rPr>
      </w:pPr>
    </w:p>
    <w:p w:rsidR="00C1503E" w:rsidRPr="00C1503E" w:rsidRDefault="00C1503E" w:rsidP="00C1503E">
      <w:pPr>
        <w:widowControl/>
        <w:shd w:val="clear" w:color="auto" w:fill="FFFFFF"/>
        <w:jc w:val="center"/>
        <w:outlineLvl w:val="1"/>
        <w:rPr>
          <w:rFonts w:asciiTheme="minorEastAsia" w:hAnsiTheme="minorEastAsia" w:cs="宋体"/>
          <w:b/>
          <w:bCs/>
          <w:color w:val="000000"/>
          <w:kern w:val="0"/>
          <w:sz w:val="24"/>
          <w:szCs w:val="24"/>
        </w:rPr>
      </w:pPr>
      <w:r w:rsidRPr="00C1503E">
        <w:rPr>
          <w:rFonts w:asciiTheme="minorEastAsia" w:hAnsiTheme="minorEastAsia" w:cs="宋体"/>
          <w:b/>
          <w:bCs/>
          <w:color w:val="000000"/>
          <w:kern w:val="0"/>
          <w:sz w:val="24"/>
          <w:szCs w:val="24"/>
        </w:rPr>
        <w:t>2015年非本市户籍适龄儿童少年在海淀</w:t>
      </w:r>
      <w:proofErr w:type="gramStart"/>
      <w:r w:rsidRPr="00C1503E">
        <w:rPr>
          <w:rFonts w:asciiTheme="minorEastAsia" w:hAnsiTheme="minorEastAsia" w:cs="宋体"/>
          <w:b/>
          <w:bCs/>
          <w:color w:val="000000"/>
          <w:kern w:val="0"/>
          <w:sz w:val="24"/>
          <w:szCs w:val="24"/>
        </w:rPr>
        <w:t>区接受</w:t>
      </w:r>
      <w:proofErr w:type="gramEnd"/>
      <w:r w:rsidRPr="00C1503E">
        <w:rPr>
          <w:rFonts w:asciiTheme="minorEastAsia" w:hAnsiTheme="minorEastAsia" w:cs="宋体"/>
          <w:b/>
          <w:bCs/>
          <w:color w:val="000000"/>
          <w:kern w:val="0"/>
          <w:sz w:val="24"/>
          <w:szCs w:val="24"/>
        </w:rPr>
        <w:t>义务教育证明证件材料审核细则</w:t>
      </w:r>
    </w:p>
    <w:p w:rsidR="00C1503E" w:rsidRPr="00C1503E" w:rsidRDefault="00C1503E">
      <w:pPr>
        <w:rPr>
          <w:rFonts w:hint="eastAsia"/>
        </w:rPr>
      </w:pPr>
    </w:p>
    <w:p w:rsidR="00C1503E" w:rsidRDefault="00C1503E">
      <w:pPr>
        <w:rPr>
          <w:rFonts w:hint="eastAsia"/>
        </w:rPr>
      </w:pPr>
    </w:p>
    <w:p w:rsidR="00C1503E" w:rsidRDefault="00C1503E" w:rsidP="00C1503E">
      <w:pPr>
        <w:widowControl/>
        <w:shd w:val="clear" w:color="auto" w:fill="FFFFFF"/>
        <w:spacing w:line="540" w:lineRule="atLeast"/>
        <w:jc w:val="center"/>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t>北京市海淀区人民政府印发</w:t>
      </w:r>
    </w:p>
    <w:p w:rsidR="00C1503E" w:rsidRDefault="00C1503E" w:rsidP="00C1503E">
      <w:pPr>
        <w:widowControl/>
        <w:shd w:val="clear" w:color="auto" w:fill="FFFFFF"/>
        <w:spacing w:line="540" w:lineRule="atLeast"/>
        <w:jc w:val="center"/>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t>《2015年非本市户籍适龄儿童少年在海淀区接受义务教育证明证件材料审核细则》的通知</w:t>
      </w:r>
    </w:p>
    <w:p w:rsidR="00C1503E" w:rsidRPr="00C1503E" w:rsidRDefault="00C1503E" w:rsidP="00C1503E">
      <w:pPr>
        <w:widowControl/>
        <w:shd w:val="clear" w:color="auto" w:fill="FFFFFF"/>
        <w:spacing w:line="540" w:lineRule="atLeast"/>
        <w:jc w:val="center"/>
        <w:rPr>
          <w:rFonts w:asciiTheme="minorEastAsia" w:hAnsiTheme="minorEastAsia" w:cs="Times New Roman"/>
          <w:color w:val="333333"/>
          <w:kern w:val="0"/>
          <w:szCs w:val="21"/>
        </w:rPr>
      </w:pPr>
    </w:p>
    <w:p w:rsidR="00C1503E" w:rsidRPr="00C1503E" w:rsidRDefault="00C1503E" w:rsidP="00C1503E">
      <w:pPr>
        <w:widowControl/>
        <w:shd w:val="clear" w:color="auto" w:fill="FFFFFF"/>
        <w:spacing w:line="54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各有关单位：</w:t>
      </w:r>
    </w:p>
    <w:p w:rsidR="00C1503E" w:rsidRPr="00C1503E" w:rsidRDefault="00C1503E" w:rsidP="008B5B38">
      <w:pPr>
        <w:widowControl/>
        <w:shd w:val="clear" w:color="auto" w:fill="FFFFFF"/>
        <w:spacing w:line="540" w:lineRule="atLeast"/>
        <w:ind w:firstLine="420"/>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经区政府研究同意，现将《2015年非本市户籍适龄儿童少年在海淀区接受义务教育证明证件材料审核细则》印发给你们，请认真贯彻执行。</w:t>
      </w:r>
    </w:p>
    <w:p w:rsidR="00C1503E" w:rsidRPr="00C1503E" w:rsidRDefault="00C1503E" w:rsidP="00C1503E">
      <w:pPr>
        <w:widowControl/>
        <w:shd w:val="clear" w:color="auto" w:fill="FFFFFF"/>
        <w:spacing w:line="54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北京市海淀区人民政府</w:t>
      </w:r>
    </w:p>
    <w:p w:rsidR="00C1503E" w:rsidRDefault="00C1503E" w:rsidP="00C1503E">
      <w:pPr>
        <w:widowControl/>
        <w:shd w:val="clear" w:color="auto" w:fill="FFFFFF"/>
        <w:spacing w:line="540" w:lineRule="atLeast"/>
        <w:jc w:val="right"/>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t>2015年4月7日</w:t>
      </w:r>
    </w:p>
    <w:p w:rsidR="00F44623" w:rsidRDefault="00F44623" w:rsidP="00C1503E">
      <w:pPr>
        <w:widowControl/>
        <w:shd w:val="clear" w:color="auto" w:fill="FFFFFF"/>
        <w:spacing w:line="540" w:lineRule="atLeast"/>
        <w:jc w:val="right"/>
        <w:rPr>
          <w:rFonts w:asciiTheme="minorEastAsia" w:hAnsiTheme="minorEastAsia" w:cs="Times New Roman" w:hint="eastAsia"/>
          <w:color w:val="333333"/>
          <w:kern w:val="0"/>
          <w:szCs w:val="21"/>
        </w:rPr>
      </w:pPr>
    </w:p>
    <w:p w:rsidR="00F44623" w:rsidRPr="00C1503E" w:rsidRDefault="00F44623" w:rsidP="00C1503E">
      <w:pPr>
        <w:widowControl/>
        <w:shd w:val="clear" w:color="auto" w:fill="FFFFFF"/>
        <w:spacing w:line="540" w:lineRule="atLeast"/>
        <w:jc w:val="right"/>
        <w:rPr>
          <w:rFonts w:asciiTheme="minorEastAsia" w:hAnsiTheme="minorEastAsia" w:cs="Times New Roman"/>
          <w:color w:val="333333"/>
          <w:kern w:val="0"/>
          <w:szCs w:val="21"/>
        </w:rPr>
      </w:pPr>
    </w:p>
    <w:p w:rsidR="00C1503E" w:rsidRPr="00F44623" w:rsidRDefault="00C1503E" w:rsidP="00C1503E">
      <w:pPr>
        <w:widowControl/>
        <w:shd w:val="clear" w:color="auto" w:fill="FFFFFF"/>
        <w:spacing w:line="560" w:lineRule="atLeast"/>
        <w:jc w:val="center"/>
        <w:rPr>
          <w:rFonts w:ascii="方正小标宋简体" w:eastAsia="方正小标宋简体" w:hAnsi="Times New Roman" w:cs="Times New Roman" w:hint="eastAsia"/>
          <w:b/>
          <w:color w:val="333333"/>
          <w:kern w:val="0"/>
          <w:szCs w:val="21"/>
        </w:rPr>
      </w:pPr>
      <w:r w:rsidRPr="00C1503E">
        <w:rPr>
          <w:rFonts w:ascii="方正小标宋简体" w:eastAsia="方正小标宋简体" w:hAnsi="Times New Roman" w:cs="Times New Roman" w:hint="eastAsia"/>
          <w:b/>
          <w:color w:val="333333"/>
          <w:kern w:val="0"/>
          <w:szCs w:val="21"/>
        </w:rPr>
        <w:t>2015年非本市户籍适龄儿童少年在海淀</w:t>
      </w:r>
      <w:proofErr w:type="gramStart"/>
      <w:r w:rsidRPr="00C1503E">
        <w:rPr>
          <w:rFonts w:ascii="方正小标宋简体" w:eastAsia="方正小标宋简体" w:hAnsi="Times New Roman" w:cs="Times New Roman" w:hint="eastAsia"/>
          <w:b/>
          <w:color w:val="333333"/>
          <w:kern w:val="0"/>
          <w:szCs w:val="21"/>
        </w:rPr>
        <w:t>区接受</w:t>
      </w:r>
      <w:proofErr w:type="gramEnd"/>
      <w:r w:rsidRPr="00C1503E">
        <w:rPr>
          <w:rFonts w:ascii="方正小标宋简体" w:eastAsia="方正小标宋简体" w:hAnsi="Times New Roman" w:cs="Times New Roman" w:hint="eastAsia"/>
          <w:b/>
          <w:color w:val="333333"/>
          <w:kern w:val="0"/>
          <w:szCs w:val="21"/>
        </w:rPr>
        <w:t>义务教育证明证件材料审核细则</w:t>
      </w:r>
    </w:p>
    <w:p w:rsidR="00F44623" w:rsidRPr="00C1503E" w:rsidRDefault="00F44623" w:rsidP="00C1503E">
      <w:pPr>
        <w:widowControl/>
        <w:shd w:val="clear" w:color="auto" w:fill="FFFFFF"/>
        <w:spacing w:line="560" w:lineRule="atLeast"/>
        <w:jc w:val="center"/>
        <w:rPr>
          <w:rFonts w:ascii="Times New Roman" w:eastAsia="宋体" w:hAnsi="Times New Roman" w:cs="Times New Roman"/>
          <w:color w:val="333333"/>
          <w:kern w:val="0"/>
          <w:szCs w:val="21"/>
        </w:rPr>
      </w:pPr>
    </w:p>
    <w:p w:rsidR="00C1503E" w:rsidRPr="00C1503E" w:rsidRDefault="00C1503E" w:rsidP="001D115E">
      <w:pPr>
        <w:widowControl/>
        <w:shd w:val="clear" w:color="auto" w:fill="FFFFFF"/>
        <w:spacing w:line="560" w:lineRule="atLeast"/>
        <w:ind w:firstLine="420"/>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为了全面贯彻《北京市实施&lt;中华人民共和国义务教育法&gt;办法》等法律法规和北京市有关文件精神，落实政府义务教育法律责任，依法保障区域内符合条件的适龄儿童少年接受义务教育权益，促进教育公平，维护区域社会稳定，特制定2015年非本市户籍适龄儿童少年在海淀</w:t>
      </w:r>
      <w:proofErr w:type="gramStart"/>
      <w:r w:rsidRPr="00C1503E">
        <w:rPr>
          <w:rFonts w:asciiTheme="minorEastAsia" w:hAnsiTheme="minorEastAsia" w:cs="Times New Roman" w:hint="eastAsia"/>
          <w:color w:val="333333"/>
          <w:kern w:val="0"/>
          <w:szCs w:val="21"/>
        </w:rPr>
        <w:t>区接受</w:t>
      </w:r>
      <w:proofErr w:type="gramEnd"/>
      <w:r w:rsidRPr="00C1503E">
        <w:rPr>
          <w:rFonts w:asciiTheme="minorEastAsia" w:hAnsiTheme="minorEastAsia" w:cs="Times New Roman" w:hint="eastAsia"/>
          <w:color w:val="333333"/>
          <w:kern w:val="0"/>
          <w:szCs w:val="21"/>
        </w:rPr>
        <w:t>义务教育证明证件材料审核细则。</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一、领导机制</w:t>
      </w:r>
    </w:p>
    <w:p w:rsidR="00C1503E" w:rsidRDefault="00C1503E" w:rsidP="00C1503E">
      <w:pPr>
        <w:widowControl/>
        <w:shd w:val="clear" w:color="auto" w:fill="FFFFFF"/>
        <w:spacing w:line="560" w:lineRule="atLeast"/>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t>成立非本市户籍适龄儿童少年在海淀</w:t>
      </w:r>
      <w:proofErr w:type="gramStart"/>
      <w:r w:rsidRPr="00C1503E">
        <w:rPr>
          <w:rFonts w:asciiTheme="minorEastAsia" w:hAnsiTheme="minorEastAsia" w:cs="Times New Roman" w:hint="eastAsia"/>
          <w:color w:val="333333"/>
          <w:kern w:val="0"/>
          <w:szCs w:val="21"/>
        </w:rPr>
        <w:t>区接受</w:t>
      </w:r>
      <w:proofErr w:type="gramEnd"/>
      <w:r w:rsidRPr="00C1503E">
        <w:rPr>
          <w:rFonts w:asciiTheme="minorEastAsia" w:hAnsiTheme="minorEastAsia" w:cs="Times New Roman" w:hint="eastAsia"/>
          <w:color w:val="333333"/>
          <w:kern w:val="0"/>
          <w:szCs w:val="21"/>
        </w:rPr>
        <w:t>义务教育证明证件材料审核工作领导小组，区教委为牵头单位，成员单位由区政府办公室、区委宣传部、公安海淀分局、区监察局、区维稳办、区信访办、区政府法制办、区人力社保局、区卫计委、区住房城乡建设委（区房管局）、区社会办、区农委、区流管办、工商海淀分局及各街道办事处（镇政府）组成。领导小组下设联审工作小组，联审工作小组通过联审机制开展工作。</w:t>
      </w:r>
    </w:p>
    <w:p w:rsidR="00105FE0" w:rsidRPr="00C1503E" w:rsidRDefault="00105FE0" w:rsidP="00C1503E">
      <w:pPr>
        <w:widowControl/>
        <w:shd w:val="clear" w:color="auto" w:fill="FFFFFF"/>
        <w:spacing w:line="560" w:lineRule="atLeast"/>
        <w:rPr>
          <w:rFonts w:asciiTheme="minorEastAsia" w:hAnsiTheme="minorEastAsia" w:cs="Times New Roman"/>
          <w:color w:val="333333"/>
          <w:kern w:val="0"/>
          <w:szCs w:val="21"/>
        </w:rPr>
      </w:pPr>
      <w:bookmarkStart w:id="0" w:name="_GoBack"/>
      <w:bookmarkEnd w:id="0"/>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lastRenderedPageBreak/>
        <w:t>二、联审机制</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建立联合审核工作机制，各部门依据部门职责和审核标准审核“五证”。各街道办事处（镇政府）牵头成立非本市户籍适龄儿童少年在海淀</w:t>
      </w:r>
      <w:proofErr w:type="gramStart"/>
      <w:r w:rsidRPr="00C1503E">
        <w:rPr>
          <w:rFonts w:asciiTheme="minorEastAsia" w:hAnsiTheme="minorEastAsia" w:cs="Times New Roman" w:hint="eastAsia"/>
          <w:color w:val="333333"/>
          <w:kern w:val="0"/>
          <w:szCs w:val="21"/>
        </w:rPr>
        <w:t>区接受</w:t>
      </w:r>
      <w:proofErr w:type="gramEnd"/>
      <w:r w:rsidRPr="00C1503E">
        <w:rPr>
          <w:rFonts w:asciiTheme="minorEastAsia" w:hAnsiTheme="minorEastAsia" w:cs="Times New Roman" w:hint="eastAsia"/>
          <w:color w:val="333333"/>
          <w:kern w:val="0"/>
          <w:szCs w:val="21"/>
        </w:rPr>
        <w:t>义务教育证明证件材料联合审核工作小组（以下简称联审工作小组），由街道办事处（镇政府）统筹，区教委、公安海淀分局、区住房城乡建设委（区房管局）、区卫计委、区人力社保局、工商海淀分局等单位抽调专人参与，对申请在海淀区就读的非本市户籍适龄儿童少年的证明证件材料进行联合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联审工作小组办公地点由各街道办事处（镇政府）自行安排。</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三、审核流程</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非本市户籍的适龄儿童少年，因父母或其他法定监护人（以下简称申请人）在海淀区工作或者居住，需要在海淀</w:t>
      </w:r>
      <w:proofErr w:type="gramStart"/>
      <w:r w:rsidRPr="00C1503E">
        <w:rPr>
          <w:rFonts w:asciiTheme="minorEastAsia" w:hAnsiTheme="minorEastAsia" w:cs="Times New Roman" w:hint="eastAsia"/>
          <w:color w:val="333333"/>
          <w:kern w:val="0"/>
          <w:szCs w:val="21"/>
        </w:rPr>
        <w:t>区接受</w:t>
      </w:r>
      <w:proofErr w:type="gramEnd"/>
      <w:r w:rsidRPr="00C1503E">
        <w:rPr>
          <w:rFonts w:asciiTheme="minorEastAsia" w:hAnsiTheme="minorEastAsia" w:cs="Times New Roman" w:hint="eastAsia"/>
          <w:color w:val="333333"/>
          <w:kern w:val="0"/>
          <w:szCs w:val="21"/>
        </w:rPr>
        <w:t>义务教育的，参加信息注册后，申请人须准备好本人全家户口簿、在京暂住证、在京合法住所居住证明、在京务工就业证明和适龄儿童少年户籍所在地无人监护证明等相关材料（以下简称“五证”），按流程提交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（一）街道办事处（镇政府）受理审核申请</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申请人在规定时间内携带“五证”及《2015年非本市户籍儿童在海淀区小学就读一年级申请表》或《2015年非本市户籍及学籍的小学毕业生在海淀区初中入学申请表》到居住地所在街道办事处（镇政府）提出审核申请。</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街道办事处（镇政府）负责收取申请人“五证”原件及复印件等申请材料。证明证件材料齐全的，报送至联审工作小组进行联合审核；证明证件材料不齐全的，不予受理，并明确告知申请人需要补齐的材料。</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（二）联审工作小组联合审核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联审工作小组依据审核标准对申请人“五证”原件及复印件等申请材料进行联审。各相关部门职责如下：</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1.全家户口簿由街道办事处（镇政府）、公安海淀分局、区卫计委审核。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2.在京暂住证由公安海淀分局进行审核。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3.在京合法住所居住证明由区住房城乡建设委（区房管局）、街道办事处（镇政府）审核。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4.在京务工就业证明由区人力社保局、工商海淀分局、街道办事处（镇政府）审核。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lastRenderedPageBreak/>
        <w:t>5.户籍所在地无人监护证明由街道办事处（镇政府）审核。</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6.未就读过小学的超龄儿童由教委下属各学区初审，初审通过后，再由联审工作小组审核其相关证明证件材料。</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审核过程中的特殊问题由联审工作小组共同协商解决。</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（三）反馈审核结果</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1.非本市户籍适龄儿童</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联审工作小组联审结束后，由街道办事处（镇政府）通过北京市小学入学服务系统，将审核结果反馈给申请人。</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2.非本市户籍及学籍的小学毕业生</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联审工作小组联审结束后，由街道办事处（镇政府）开具《在京就读批准书》,家长持《在京就读批准书》及一张2寸彩色证件照到海淀区招生考试中心中招办办理初中入学升学报名手续。</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四、审核标准</w:t>
      </w:r>
    </w:p>
    <w:p w:rsidR="00C1503E" w:rsidRPr="00C1503E" w:rsidRDefault="00C1503E" w:rsidP="00C1503E">
      <w:pPr>
        <w:widowControl/>
        <w:shd w:val="clear" w:color="auto" w:fill="FFFFFF"/>
        <w:spacing w:line="560" w:lineRule="atLeast"/>
        <w:rPr>
          <w:rFonts w:asciiTheme="minorEastAsia" w:hAnsiTheme="minorEastAsia" w:cs="Times New Roman"/>
          <w:b/>
          <w:color w:val="333333"/>
          <w:kern w:val="0"/>
          <w:szCs w:val="21"/>
        </w:rPr>
      </w:pPr>
      <w:r w:rsidRPr="00C1503E">
        <w:rPr>
          <w:rFonts w:asciiTheme="minorEastAsia" w:hAnsiTheme="minorEastAsia" w:cs="Times New Roman" w:hint="eastAsia"/>
          <w:b/>
          <w:color w:val="333333"/>
          <w:kern w:val="0"/>
          <w:szCs w:val="21"/>
        </w:rPr>
        <w:t>（一）全家户口簿</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1.适龄儿童少年具有中华人民共和国正式户籍、年龄符合当年入学规定，户口簿上年龄与《出生医学证明》上年龄应保持一致。</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2.非独生子女应提供其母或父户籍所在地街道办事处（乡镇政府）计生部门出具的生育情况证明（加盖公章）。</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3.单亲家庭需要提供父母离婚证书或人民法院离婚判决书。</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4.父母户籍不在同一户口簿上的，需要出示父母双方的结婚证明、父母双方户口簿及适龄儿童少年《出生医学证明》。</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5.申请人必须为非本市户籍适龄儿童少年父母或其他法定监护人。</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6.如果是超龄儿童，还需提供以下材料：（1）户籍所在地乡镇教育行政管理部门出具的未在当地就读的证明材料（加盖公章）。（2）填写提交《2015年非本市户籍超龄儿童情况表》（此表采用我区统一印制的规范文本），同时提供相关证明材料，如医院病历等。</w:t>
      </w:r>
    </w:p>
    <w:p w:rsidR="00C1503E" w:rsidRPr="00C1503E" w:rsidRDefault="00C1503E" w:rsidP="00C1503E">
      <w:pPr>
        <w:widowControl/>
        <w:shd w:val="clear" w:color="auto" w:fill="FFFFFF"/>
        <w:spacing w:line="560" w:lineRule="atLeast"/>
        <w:rPr>
          <w:rFonts w:asciiTheme="minorEastAsia" w:hAnsiTheme="minorEastAsia" w:cs="Times New Roman"/>
          <w:b/>
          <w:color w:val="333333"/>
          <w:kern w:val="0"/>
          <w:szCs w:val="21"/>
        </w:rPr>
      </w:pPr>
      <w:r w:rsidRPr="00C1503E">
        <w:rPr>
          <w:rFonts w:asciiTheme="minorEastAsia" w:hAnsiTheme="minorEastAsia" w:cs="Times New Roman" w:hint="eastAsia"/>
          <w:b/>
          <w:color w:val="333333"/>
          <w:kern w:val="0"/>
          <w:szCs w:val="21"/>
        </w:rPr>
        <w:lastRenderedPageBreak/>
        <w:t>（二）在京暂住证</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1.父母双方（单亲家庭为一方）应持有海淀区公安机关核发的暂住证。</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2.暂住证“有效期限”应在2015年3月1日（不含）之前，且暂住证在有效期内。</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3.暂住证地址应与“在京合法住所居住证明”地址一致。</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4.暂住证为机打暂住证，修改无效。</w:t>
      </w:r>
    </w:p>
    <w:p w:rsidR="00C1503E" w:rsidRPr="00C1503E" w:rsidRDefault="00C1503E" w:rsidP="00C1503E">
      <w:pPr>
        <w:widowControl/>
        <w:shd w:val="clear" w:color="auto" w:fill="FFFFFF"/>
        <w:spacing w:line="560" w:lineRule="atLeast"/>
        <w:rPr>
          <w:rFonts w:asciiTheme="minorEastAsia" w:hAnsiTheme="minorEastAsia" w:cs="Times New Roman"/>
          <w:b/>
          <w:color w:val="333333"/>
          <w:kern w:val="0"/>
          <w:szCs w:val="21"/>
        </w:rPr>
      </w:pPr>
      <w:r w:rsidRPr="00C1503E">
        <w:rPr>
          <w:rFonts w:asciiTheme="minorEastAsia" w:hAnsiTheme="minorEastAsia" w:cs="Times New Roman" w:hint="eastAsia"/>
          <w:b/>
          <w:color w:val="333333"/>
          <w:kern w:val="0"/>
          <w:szCs w:val="21"/>
        </w:rPr>
        <w:t>（三）在京合法住所居住证明</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1.申请人在海淀购房的，要提供住房建设部门登记的合法房屋产权证或购房合同，房屋使用性质应为住宅或公寓，其他用途的无效。</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申请人在海淀租房的，要提供规范有效房屋租赁合同（房屋租赁合同为北京市国土资源和房屋管理局与北京市工商行政管理局共同制订的示范文本），房主房产证原件、房主身份证原件、半年以上的租房完税证明。房屋适宜居住（使用面积人均不低于5平米），能保障适龄儿童少年安全，必要时提供安全责任书。其中：</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（1）租住单位公房的，出示单位房管部门开具的住房证明（加盖公章）和房产证复印件（加盖公章）。</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（2）租住农民</w:t>
      </w:r>
      <w:proofErr w:type="gramStart"/>
      <w:r w:rsidRPr="00C1503E">
        <w:rPr>
          <w:rFonts w:asciiTheme="minorEastAsia" w:hAnsiTheme="minorEastAsia" w:cs="Times New Roman" w:hint="eastAsia"/>
          <w:color w:val="333333"/>
          <w:kern w:val="0"/>
          <w:szCs w:val="21"/>
        </w:rPr>
        <w:t>个人房且</w:t>
      </w:r>
      <w:proofErr w:type="gramEnd"/>
      <w:r w:rsidRPr="00C1503E">
        <w:rPr>
          <w:rFonts w:asciiTheme="minorEastAsia" w:hAnsiTheme="minorEastAsia" w:cs="Times New Roman" w:hint="eastAsia"/>
          <w:color w:val="333333"/>
          <w:kern w:val="0"/>
          <w:szCs w:val="21"/>
        </w:rPr>
        <w:t>无房产证的，须出示以下三种证明之一：①房屋地契证明；②建房屋审批证明；③村委会开具的，有村长、书记联合签字的房屋情况证明。以上三种证明都需经镇政府审核并</w:t>
      </w:r>
      <w:proofErr w:type="gramStart"/>
      <w:r w:rsidRPr="00C1503E">
        <w:rPr>
          <w:rFonts w:asciiTheme="minorEastAsia" w:hAnsiTheme="minorEastAsia" w:cs="Times New Roman" w:hint="eastAsia"/>
          <w:color w:val="333333"/>
          <w:kern w:val="0"/>
          <w:szCs w:val="21"/>
        </w:rPr>
        <w:t>加盖镇</w:t>
      </w:r>
      <w:proofErr w:type="gramEnd"/>
      <w:r w:rsidRPr="00C1503E">
        <w:rPr>
          <w:rFonts w:asciiTheme="minorEastAsia" w:hAnsiTheme="minorEastAsia" w:cs="Times New Roman" w:hint="eastAsia"/>
          <w:color w:val="333333"/>
          <w:kern w:val="0"/>
          <w:szCs w:val="21"/>
        </w:rPr>
        <w:t>政府公章。</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（3）租住集体土地上的房屋，由村、</w:t>
      </w:r>
      <w:proofErr w:type="gramStart"/>
      <w:r w:rsidRPr="00C1503E">
        <w:rPr>
          <w:rFonts w:asciiTheme="minorEastAsia" w:hAnsiTheme="minorEastAsia" w:cs="Times New Roman" w:hint="eastAsia"/>
          <w:color w:val="333333"/>
          <w:kern w:val="0"/>
          <w:szCs w:val="21"/>
        </w:rPr>
        <w:t>镇负责</w:t>
      </w:r>
      <w:proofErr w:type="gramEnd"/>
      <w:r w:rsidRPr="00C1503E">
        <w:rPr>
          <w:rFonts w:asciiTheme="minorEastAsia" w:hAnsiTheme="minorEastAsia" w:cs="Times New Roman" w:hint="eastAsia"/>
          <w:color w:val="333333"/>
          <w:kern w:val="0"/>
          <w:szCs w:val="21"/>
        </w:rPr>
        <w:t>审核并</w:t>
      </w:r>
      <w:proofErr w:type="gramStart"/>
      <w:r w:rsidRPr="00C1503E">
        <w:rPr>
          <w:rFonts w:asciiTheme="minorEastAsia" w:hAnsiTheme="minorEastAsia" w:cs="Times New Roman" w:hint="eastAsia"/>
          <w:color w:val="333333"/>
          <w:kern w:val="0"/>
          <w:szCs w:val="21"/>
        </w:rPr>
        <w:t>加盖镇</w:t>
      </w:r>
      <w:proofErr w:type="gramEnd"/>
      <w:r w:rsidRPr="00C1503E">
        <w:rPr>
          <w:rFonts w:asciiTheme="minorEastAsia" w:hAnsiTheme="minorEastAsia" w:cs="Times New Roman" w:hint="eastAsia"/>
          <w:color w:val="333333"/>
          <w:kern w:val="0"/>
          <w:szCs w:val="21"/>
        </w:rPr>
        <w:t>政府公章。</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3.凡租房的申请人应提供能证明在合法居住地址实际居住的相关票据和材料（水费、电费、天然气费、电话费等）。</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4.在违法建设及违反国家和北京市房屋租赁规定的建筑上出具的居住证明无效。按有关规定在不得转租的公有住房、保障性住房、军产房，以及办公用房、地下室等非居住性质的房屋证明无效。</w:t>
      </w:r>
    </w:p>
    <w:p w:rsidR="00C1503E" w:rsidRPr="00C1503E" w:rsidRDefault="00C1503E" w:rsidP="00C1503E">
      <w:pPr>
        <w:widowControl/>
        <w:shd w:val="clear" w:color="auto" w:fill="FFFFFF"/>
        <w:spacing w:line="560" w:lineRule="atLeast"/>
        <w:rPr>
          <w:rFonts w:asciiTheme="minorEastAsia" w:hAnsiTheme="minorEastAsia" w:cs="Times New Roman"/>
          <w:b/>
          <w:color w:val="333333"/>
          <w:kern w:val="0"/>
          <w:szCs w:val="21"/>
        </w:rPr>
      </w:pPr>
      <w:r w:rsidRPr="00C1503E">
        <w:rPr>
          <w:rFonts w:asciiTheme="minorEastAsia" w:hAnsiTheme="minorEastAsia" w:cs="Times New Roman" w:hint="eastAsia"/>
          <w:b/>
          <w:color w:val="333333"/>
          <w:kern w:val="0"/>
          <w:szCs w:val="21"/>
        </w:rPr>
        <w:t>（四）在京务工就业证明</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申请人或其配偶须提供在京务工就业证明，在京务工就业证明须符合下列条件之一：</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1.受雇于用人单位的，应提供劳动（劳务）合同并提交北京市社会保险个人权益记录。</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lastRenderedPageBreak/>
        <w:t>2.在合法市场（蔬菜、服装、海鲜等）经营的，应提供2015年3月1日（不含）之前核发的营业执照并提交北京市社会保险个人权益记录。</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3.在本市注册个体工商户的，应提供2015年3月1日（不含）之前核发的营业执照并提交北京市社会保险个人权益记录。</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4.在本市注册企业法定代表人（个人独资企业投资人、合伙企业执行事务合伙人）的，应提供2015年3月1日（不含）之前核发的营业执照。在本市注册企业的股东或合伙人的，应提供相关工商机关备案文件（备案、变更日期在2015年3月1日（不含）之前并加盖公章）并提交北京市社会保险个人权益记录。</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申请人或其配偶按相关规定在北京市缴纳社会保险并提交的北京市社会保险个人权益记录，缴纳时间须在2015年5月1日（不含）之前。</w:t>
      </w:r>
    </w:p>
    <w:p w:rsidR="00C1503E" w:rsidRPr="00C1503E" w:rsidRDefault="00C1503E" w:rsidP="00C1503E">
      <w:pPr>
        <w:widowControl/>
        <w:shd w:val="clear" w:color="auto" w:fill="FFFFFF"/>
        <w:spacing w:line="560" w:lineRule="atLeast"/>
        <w:rPr>
          <w:rFonts w:asciiTheme="minorEastAsia" w:hAnsiTheme="minorEastAsia" w:cs="Times New Roman"/>
          <w:b/>
          <w:color w:val="333333"/>
          <w:kern w:val="0"/>
          <w:szCs w:val="21"/>
        </w:rPr>
      </w:pPr>
      <w:r w:rsidRPr="00C1503E">
        <w:rPr>
          <w:rFonts w:asciiTheme="minorEastAsia" w:hAnsiTheme="minorEastAsia" w:cs="Times New Roman" w:hint="eastAsia"/>
          <w:b/>
          <w:color w:val="333333"/>
          <w:kern w:val="0"/>
          <w:szCs w:val="21"/>
        </w:rPr>
        <w:t>（五）户籍所在地无人监护证明</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1.此证明采用海淀区统一印制的规范文本。</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2.父母姓名、适龄儿童姓名等信息和户口簿一致。</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3.户籍所在地街道（乡镇）开具的证明原件（加盖公章）。</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五、工作要求</w:t>
      </w: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一）联审工作小组要高度重视此项工作，严格落实，规范操作，认真做好政策培训工作，安排专人进行审核和复核，确保工作平稳有序。区政府督查室、区监察局、区政府教育督导室等部门要对义务教育阶段入学工作开展督导检查；依法严肃处理违规违纪行为。</w:t>
      </w:r>
    </w:p>
    <w:p w:rsidR="00C1503E" w:rsidRDefault="00C1503E" w:rsidP="00C1503E">
      <w:pPr>
        <w:widowControl/>
        <w:shd w:val="clear" w:color="auto" w:fill="FFFFFF"/>
        <w:spacing w:line="560" w:lineRule="atLeast"/>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t>（二）申请人须在规定时间内提交证明证件材料，所有证明证件材料须提交原件及1套复印件。申请人须确保证明证件材料真实性，一经发现虚假证明证件，联审工作小组有责任通报相关部门，追究其相关法律责任。审核通过后，区教委牵头各相关部门对获得我区入学就读资格的非本市户籍适龄儿童少年父母或其他法定监护人自2015年5月1日之后连续缴纳社保的情况进行审核，以保障申请人子女在我区连续接受义务教育的资格。</w:t>
      </w:r>
    </w:p>
    <w:p w:rsidR="001D115E" w:rsidRDefault="001D115E" w:rsidP="00C1503E">
      <w:pPr>
        <w:widowControl/>
        <w:shd w:val="clear" w:color="auto" w:fill="FFFFFF"/>
        <w:spacing w:line="560" w:lineRule="atLeast"/>
        <w:rPr>
          <w:rFonts w:asciiTheme="minorEastAsia" w:hAnsiTheme="minorEastAsia" w:cs="Times New Roman" w:hint="eastAsia"/>
          <w:color w:val="333333"/>
          <w:kern w:val="0"/>
          <w:szCs w:val="21"/>
        </w:rPr>
      </w:pPr>
    </w:p>
    <w:p w:rsidR="001D115E" w:rsidRDefault="001D115E" w:rsidP="00C1503E">
      <w:pPr>
        <w:widowControl/>
        <w:shd w:val="clear" w:color="auto" w:fill="FFFFFF"/>
        <w:spacing w:line="560" w:lineRule="atLeast"/>
        <w:rPr>
          <w:rFonts w:asciiTheme="minorEastAsia" w:hAnsiTheme="minorEastAsia" w:cs="Times New Roman" w:hint="eastAsia"/>
          <w:color w:val="333333"/>
          <w:kern w:val="0"/>
          <w:szCs w:val="21"/>
        </w:rPr>
      </w:pPr>
    </w:p>
    <w:p w:rsidR="001D115E" w:rsidRDefault="00C1503E" w:rsidP="00C1503E">
      <w:pPr>
        <w:widowControl/>
        <w:shd w:val="clear" w:color="auto" w:fill="FFFFFF"/>
        <w:spacing w:line="560" w:lineRule="atLeast"/>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lastRenderedPageBreak/>
        <w:t>附件:</w:t>
      </w:r>
    </w:p>
    <w:p w:rsidR="00C1503E" w:rsidRPr="00C1503E" w:rsidRDefault="00C1503E" w:rsidP="001D115E">
      <w:pPr>
        <w:widowControl/>
        <w:shd w:val="clear" w:color="auto" w:fill="FFFFFF"/>
        <w:spacing w:line="560" w:lineRule="atLeast"/>
        <w:ind w:firstLine="420"/>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1.2015年非本市户籍儿童在海淀区小学入学工作日程安排</w:t>
      </w:r>
    </w:p>
    <w:p w:rsidR="00C1503E" w:rsidRDefault="00C1503E" w:rsidP="001D115E">
      <w:pPr>
        <w:widowControl/>
        <w:shd w:val="clear" w:color="auto" w:fill="FFFFFF"/>
        <w:spacing w:line="560" w:lineRule="atLeast"/>
        <w:ind w:firstLine="420"/>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t>2.2015年非本市户籍及学籍的小学毕业生在海淀区初中入学工作日程安排</w:t>
      </w:r>
    </w:p>
    <w:p w:rsidR="00C743E1" w:rsidRPr="00C1503E" w:rsidRDefault="00C743E1" w:rsidP="001D115E">
      <w:pPr>
        <w:widowControl/>
        <w:shd w:val="clear" w:color="auto" w:fill="FFFFFF"/>
        <w:spacing w:line="560" w:lineRule="atLeast"/>
        <w:ind w:firstLine="420"/>
        <w:rPr>
          <w:rFonts w:asciiTheme="minorEastAsia" w:hAnsiTheme="minorEastAsia" w:cs="Times New Roman"/>
          <w:color w:val="333333"/>
          <w:kern w:val="0"/>
          <w:szCs w:val="21"/>
        </w:rPr>
      </w:pP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附件1</w:t>
      </w:r>
    </w:p>
    <w:p w:rsidR="00C1503E" w:rsidRPr="00C1503E" w:rsidRDefault="00C1503E" w:rsidP="00C1503E">
      <w:pPr>
        <w:widowControl/>
        <w:shd w:val="clear" w:color="auto" w:fill="FFFFFF"/>
        <w:spacing w:line="560" w:lineRule="atLeast"/>
        <w:jc w:val="center"/>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2015年非本市户籍儿童在海淀区小学</w:t>
      </w:r>
    </w:p>
    <w:p w:rsidR="00C1503E" w:rsidRPr="00C1503E" w:rsidRDefault="00C1503E" w:rsidP="00C1503E">
      <w:pPr>
        <w:widowControl/>
        <w:shd w:val="clear" w:color="auto" w:fill="FFFFFF"/>
        <w:spacing w:line="560" w:lineRule="atLeast"/>
        <w:jc w:val="center"/>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入学工作日程安排</w:t>
      </w:r>
    </w:p>
    <w:tbl>
      <w:tblPr>
        <w:tblW w:w="7524" w:type="dxa"/>
        <w:jc w:val="center"/>
        <w:tblBorders>
          <w:top w:val="single" w:sz="6" w:space="0" w:color="333333"/>
          <w:left w:val="single" w:sz="6" w:space="0" w:color="333333"/>
          <w:bottom w:val="single" w:sz="6" w:space="0" w:color="333333"/>
          <w:right w:val="single" w:sz="6" w:space="0" w:color="333333"/>
        </w:tblBorders>
        <w:tblCellMar>
          <w:left w:w="0" w:type="dxa"/>
          <w:right w:w="0" w:type="dxa"/>
        </w:tblCellMar>
        <w:tblLook w:val="04A0" w:firstRow="1" w:lastRow="0" w:firstColumn="1" w:lastColumn="0" w:noHBand="0" w:noVBand="1"/>
      </w:tblPr>
      <w:tblGrid>
        <w:gridCol w:w="2292"/>
        <w:gridCol w:w="5232"/>
      </w:tblGrid>
      <w:tr w:rsidR="00C1503E" w:rsidRPr="00C1503E" w:rsidTr="00C1503E">
        <w:trPr>
          <w:jc w:val="center"/>
        </w:trPr>
        <w:tc>
          <w:tcPr>
            <w:tcW w:w="22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jc w:val="center"/>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时  间</w:t>
            </w:r>
          </w:p>
        </w:tc>
        <w:tc>
          <w:tcPr>
            <w:tcW w:w="5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jc w:val="center"/>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工作内容</w:t>
            </w:r>
          </w:p>
        </w:tc>
      </w:tr>
      <w:tr w:rsidR="00C1503E" w:rsidRPr="00C1503E" w:rsidTr="00C1503E">
        <w:trPr>
          <w:jc w:val="center"/>
        </w:trPr>
        <w:tc>
          <w:tcPr>
            <w:tcW w:w="22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5月1日（周五）—</w:t>
            </w:r>
          </w:p>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5月17日（周日）</w:t>
            </w:r>
          </w:p>
        </w:tc>
        <w:tc>
          <w:tcPr>
            <w:tcW w:w="5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非本市户籍适龄儿童家长登陆“北京市义务教育入学服务平台”，进入“非本市户籍适龄儿童接受义务教育证明证件审核入口”，进行信息注册，打印《申请表》</w:t>
            </w:r>
          </w:p>
        </w:tc>
      </w:tr>
      <w:tr w:rsidR="00C1503E" w:rsidRPr="00C1503E" w:rsidTr="00C1503E">
        <w:trPr>
          <w:jc w:val="center"/>
        </w:trPr>
        <w:tc>
          <w:tcPr>
            <w:tcW w:w="22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5月4日（周一）—</w:t>
            </w:r>
          </w:p>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5月15日（周五）</w:t>
            </w:r>
          </w:p>
        </w:tc>
        <w:tc>
          <w:tcPr>
            <w:tcW w:w="5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1.各学区审核“七类人”子女入学证明证件材料</w:t>
            </w:r>
          </w:p>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2.各学区审核非本市户籍超龄儿童相关证明材料</w:t>
            </w:r>
          </w:p>
        </w:tc>
      </w:tr>
      <w:tr w:rsidR="00C1503E" w:rsidRPr="00C1503E" w:rsidTr="00C1503E">
        <w:trPr>
          <w:jc w:val="center"/>
        </w:trPr>
        <w:tc>
          <w:tcPr>
            <w:tcW w:w="22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5月18日(周一)—</w:t>
            </w:r>
          </w:p>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5月28日（周四）</w:t>
            </w:r>
          </w:p>
        </w:tc>
        <w:tc>
          <w:tcPr>
            <w:tcW w:w="5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非本市户籍儿童家长备齐五证及《申请表》，提交街道（镇），联审工作小组审核证明证件材料</w:t>
            </w:r>
          </w:p>
        </w:tc>
      </w:tr>
      <w:tr w:rsidR="00C1503E" w:rsidRPr="00C1503E" w:rsidTr="00C1503E">
        <w:trPr>
          <w:jc w:val="center"/>
        </w:trPr>
        <w:tc>
          <w:tcPr>
            <w:tcW w:w="22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5月29日(周五)—</w:t>
            </w:r>
          </w:p>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5月31日（周日）</w:t>
            </w:r>
          </w:p>
        </w:tc>
        <w:tc>
          <w:tcPr>
            <w:tcW w:w="5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各街道（镇）反馈审核结果。通过审核的非本市户籍儿童家长进入“小学入学服务系统”，打印《信息采集表》</w:t>
            </w:r>
          </w:p>
        </w:tc>
      </w:tr>
      <w:tr w:rsidR="00C1503E" w:rsidRPr="00C1503E" w:rsidTr="00C1503E">
        <w:trPr>
          <w:trHeight w:val="504"/>
          <w:jc w:val="center"/>
        </w:trPr>
        <w:tc>
          <w:tcPr>
            <w:tcW w:w="22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6月13日（周六）—</w:t>
            </w:r>
          </w:p>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6月14日（周日）</w:t>
            </w:r>
          </w:p>
        </w:tc>
        <w:tc>
          <w:tcPr>
            <w:tcW w:w="5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小学进行登记，审核入学信息</w:t>
            </w:r>
          </w:p>
        </w:tc>
      </w:tr>
      <w:tr w:rsidR="00C1503E" w:rsidRPr="00C1503E" w:rsidTr="00C1503E">
        <w:trPr>
          <w:jc w:val="center"/>
        </w:trPr>
        <w:tc>
          <w:tcPr>
            <w:tcW w:w="229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7月3日（周五）</w:t>
            </w:r>
          </w:p>
        </w:tc>
        <w:tc>
          <w:tcPr>
            <w:tcW w:w="5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spacing w:line="480" w:lineRule="atLeast"/>
              <w:jc w:val="left"/>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小学发放新生《入学通知书》</w:t>
            </w:r>
          </w:p>
        </w:tc>
      </w:tr>
    </w:tbl>
    <w:p w:rsidR="00C743E1" w:rsidRDefault="00C743E1" w:rsidP="00C1503E">
      <w:pPr>
        <w:widowControl/>
        <w:shd w:val="clear" w:color="auto" w:fill="FFFFFF"/>
        <w:spacing w:line="560" w:lineRule="atLeast"/>
        <w:rPr>
          <w:rFonts w:ascii="黑体" w:eastAsia="黑体" w:hAnsi="黑体" w:cs="Times New Roman" w:hint="eastAsia"/>
          <w:color w:val="333333"/>
          <w:kern w:val="0"/>
          <w:sz w:val="32"/>
          <w:szCs w:val="32"/>
        </w:rPr>
      </w:pPr>
    </w:p>
    <w:p w:rsidR="00C743E1" w:rsidRDefault="00C743E1" w:rsidP="00C1503E">
      <w:pPr>
        <w:widowControl/>
        <w:shd w:val="clear" w:color="auto" w:fill="FFFFFF"/>
        <w:spacing w:line="560" w:lineRule="atLeast"/>
        <w:rPr>
          <w:rFonts w:ascii="黑体" w:eastAsia="黑体" w:hAnsi="黑体" w:cs="Times New Roman" w:hint="eastAsia"/>
          <w:color w:val="333333"/>
          <w:kern w:val="0"/>
          <w:sz w:val="32"/>
          <w:szCs w:val="32"/>
        </w:rPr>
      </w:pPr>
    </w:p>
    <w:p w:rsidR="00C743E1" w:rsidRDefault="00C743E1" w:rsidP="00C1503E">
      <w:pPr>
        <w:widowControl/>
        <w:shd w:val="clear" w:color="auto" w:fill="FFFFFF"/>
        <w:spacing w:line="560" w:lineRule="atLeast"/>
        <w:rPr>
          <w:rFonts w:ascii="黑体" w:eastAsia="黑体" w:hAnsi="黑体" w:cs="Times New Roman" w:hint="eastAsia"/>
          <w:color w:val="333333"/>
          <w:kern w:val="0"/>
          <w:sz w:val="32"/>
          <w:szCs w:val="32"/>
        </w:rPr>
      </w:pPr>
    </w:p>
    <w:p w:rsidR="00C743E1" w:rsidRDefault="00C743E1" w:rsidP="00C1503E">
      <w:pPr>
        <w:widowControl/>
        <w:shd w:val="clear" w:color="auto" w:fill="FFFFFF"/>
        <w:spacing w:line="560" w:lineRule="atLeast"/>
        <w:rPr>
          <w:rFonts w:ascii="黑体" w:eastAsia="黑体" w:hAnsi="黑体" w:cs="Times New Roman" w:hint="eastAsia"/>
          <w:color w:val="333333"/>
          <w:kern w:val="0"/>
          <w:sz w:val="32"/>
          <w:szCs w:val="32"/>
        </w:rPr>
      </w:pPr>
    </w:p>
    <w:p w:rsidR="00C743E1" w:rsidRDefault="00C743E1" w:rsidP="00C1503E">
      <w:pPr>
        <w:widowControl/>
        <w:shd w:val="clear" w:color="auto" w:fill="FFFFFF"/>
        <w:spacing w:line="560" w:lineRule="atLeast"/>
        <w:rPr>
          <w:rFonts w:ascii="黑体" w:eastAsia="黑体" w:hAnsi="黑体" w:cs="Times New Roman" w:hint="eastAsia"/>
          <w:color w:val="333333"/>
          <w:kern w:val="0"/>
          <w:sz w:val="32"/>
          <w:szCs w:val="32"/>
        </w:rPr>
      </w:pPr>
    </w:p>
    <w:p w:rsidR="00C1503E" w:rsidRPr="00C1503E" w:rsidRDefault="00C1503E" w:rsidP="00C1503E">
      <w:pPr>
        <w:widowControl/>
        <w:shd w:val="clear" w:color="auto" w:fill="FFFFFF"/>
        <w:spacing w:line="560" w:lineRule="atLeast"/>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附件2</w:t>
      </w:r>
    </w:p>
    <w:p w:rsidR="00C1503E" w:rsidRPr="00C1503E" w:rsidRDefault="00C1503E" w:rsidP="00C1503E">
      <w:pPr>
        <w:widowControl/>
        <w:shd w:val="clear" w:color="auto" w:fill="FFFFFF"/>
        <w:spacing w:line="560" w:lineRule="atLeast"/>
        <w:jc w:val="center"/>
        <w:rPr>
          <w:rFonts w:asciiTheme="minorEastAsia" w:hAnsiTheme="minorEastAsia" w:cs="Times New Roman"/>
          <w:color w:val="333333"/>
          <w:kern w:val="0"/>
          <w:szCs w:val="21"/>
        </w:rPr>
      </w:pPr>
      <w:r w:rsidRPr="00C1503E">
        <w:rPr>
          <w:rFonts w:asciiTheme="minorEastAsia" w:hAnsiTheme="minorEastAsia" w:cs="Times New Roman" w:hint="eastAsia"/>
          <w:color w:val="333333"/>
          <w:kern w:val="0"/>
          <w:szCs w:val="21"/>
        </w:rPr>
        <w:t>2015年非本市户籍及学籍的小学毕业生在</w:t>
      </w:r>
    </w:p>
    <w:p w:rsidR="00C1503E" w:rsidRDefault="00C1503E" w:rsidP="00C1503E">
      <w:pPr>
        <w:widowControl/>
        <w:shd w:val="clear" w:color="auto" w:fill="FFFFFF"/>
        <w:spacing w:line="560" w:lineRule="atLeast"/>
        <w:jc w:val="center"/>
        <w:rPr>
          <w:rFonts w:asciiTheme="minorEastAsia" w:hAnsiTheme="minorEastAsia" w:cs="Times New Roman" w:hint="eastAsia"/>
          <w:color w:val="333333"/>
          <w:kern w:val="0"/>
          <w:szCs w:val="21"/>
        </w:rPr>
      </w:pPr>
      <w:r w:rsidRPr="00C1503E">
        <w:rPr>
          <w:rFonts w:asciiTheme="minorEastAsia" w:hAnsiTheme="minorEastAsia" w:cs="Times New Roman" w:hint="eastAsia"/>
          <w:color w:val="333333"/>
          <w:kern w:val="0"/>
          <w:szCs w:val="21"/>
        </w:rPr>
        <w:t>海淀区初中入学工作日程安排</w:t>
      </w:r>
    </w:p>
    <w:p w:rsidR="00C743E1" w:rsidRPr="00C1503E" w:rsidRDefault="00C743E1" w:rsidP="00C1503E">
      <w:pPr>
        <w:widowControl/>
        <w:shd w:val="clear" w:color="auto" w:fill="FFFFFF"/>
        <w:spacing w:line="560" w:lineRule="atLeast"/>
        <w:jc w:val="center"/>
        <w:rPr>
          <w:rFonts w:asciiTheme="minorEastAsia" w:hAnsiTheme="minorEastAsia" w:cs="Times New Roman"/>
          <w:color w:val="333333"/>
          <w:kern w:val="0"/>
          <w:szCs w:val="21"/>
        </w:rPr>
      </w:pPr>
    </w:p>
    <w:tbl>
      <w:tblPr>
        <w:tblW w:w="7646" w:type="dxa"/>
        <w:jc w:val="center"/>
        <w:tblInd w:w="-398" w:type="dxa"/>
        <w:tblBorders>
          <w:top w:val="single" w:sz="6" w:space="0" w:color="333333"/>
          <w:left w:val="single" w:sz="6" w:space="0" w:color="333333"/>
          <w:bottom w:val="single" w:sz="6" w:space="0" w:color="333333"/>
          <w:right w:val="single" w:sz="6" w:space="0" w:color="333333"/>
        </w:tblBorders>
        <w:tblCellMar>
          <w:left w:w="0" w:type="dxa"/>
          <w:right w:w="0" w:type="dxa"/>
        </w:tblCellMar>
        <w:tblLook w:val="04A0" w:firstRow="1" w:lastRow="0" w:firstColumn="1" w:lastColumn="0" w:noHBand="0" w:noVBand="1"/>
      </w:tblPr>
      <w:tblGrid>
        <w:gridCol w:w="2297"/>
        <w:gridCol w:w="5349"/>
      </w:tblGrid>
      <w:tr w:rsidR="00C1503E" w:rsidRPr="00C1503E" w:rsidTr="00C743E1">
        <w:trPr>
          <w:jc w:val="center"/>
        </w:trPr>
        <w:tc>
          <w:tcPr>
            <w:tcW w:w="229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jc w:val="center"/>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时 间</w:t>
            </w:r>
          </w:p>
        </w:tc>
        <w:tc>
          <w:tcPr>
            <w:tcW w:w="5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jc w:val="center"/>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工 作 内 容</w:t>
            </w:r>
          </w:p>
        </w:tc>
      </w:tr>
      <w:tr w:rsidR="00C1503E" w:rsidRPr="00C1503E" w:rsidTr="00C743E1">
        <w:trPr>
          <w:jc w:val="center"/>
        </w:trPr>
        <w:tc>
          <w:tcPr>
            <w:tcW w:w="229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4月20（周一）—4月26日（周日）</w:t>
            </w:r>
          </w:p>
        </w:tc>
        <w:tc>
          <w:tcPr>
            <w:tcW w:w="5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家长登录“海淀区招生考试中心网站”（www.hdks.gov.cn），进入“初中入学”栏目,下载打印《2015年非本市户籍及学籍的小学毕业生在海淀区初中入学申请表》</w:t>
            </w:r>
          </w:p>
        </w:tc>
      </w:tr>
      <w:tr w:rsidR="00C1503E" w:rsidRPr="00C1503E" w:rsidTr="00C743E1">
        <w:trPr>
          <w:jc w:val="center"/>
        </w:trPr>
        <w:tc>
          <w:tcPr>
            <w:tcW w:w="229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4月27（周一）—4月29日（周三）</w:t>
            </w:r>
          </w:p>
        </w:tc>
        <w:tc>
          <w:tcPr>
            <w:tcW w:w="5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家长备齐五证及《申请表》，提交街道（镇），联审工作小组审核证明证件材料</w:t>
            </w:r>
          </w:p>
        </w:tc>
      </w:tr>
      <w:tr w:rsidR="00C1503E" w:rsidRPr="00C1503E" w:rsidTr="00C743E1">
        <w:trPr>
          <w:jc w:val="center"/>
        </w:trPr>
        <w:tc>
          <w:tcPr>
            <w:tcW w:w="229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5月4日（周一）—5月5日（周二）</w:t>
            </w:r>
          </w:p>
        </w:tc>
        <w:tc>
          <w:tcPr>
            <w:tcW w:w="5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通过审核的家长持相关材料到区招生考试中心报名登记，审核入学信息</w:t>
            </w:r>
          </w:p>
        </w:tc>
      </w:tr>
      <w:tr w:rsidR="00C1503E" w:rsidRPr="00C1503E" w:rsidTr="00C743E1">
        <w:trPr>
          <w:jc w:val="center"/>
        </w:trPr>
        <w:tc>
          <w:tcPr>
            <w:tcW w:w="229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7月3日（周五）开始</w:t>
            </w:r>
          </w:p>
        </w:tc>
        <w:tc>
          <w:tcPr>
            <w:tcW w:w="5349"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C1503E" w:rsidRPr="00C1503E" w:rsidRDefault="00C1503E" w:rsidP="00C1503E">
            <w:pPr>
              <w:widowControl/>
              <w:rPr>
                <w:rFonts w:asciiTheme="minorEastAsia" w:hAnsiTheme="minorEastAsia" w:cs="Times New Roman"/>
                <w:color w:val="000000"/>
                <w:kern w:val="0"/>
                <w:szCs w:val="21"/>
              </w:rPr>
            </w:pPr>
            <w:r w:rsidRPr="00C1503E">
              <w:rPr>
                <w:rFonts w:asciiTheme="minorEastAsia" w:hAnsiTheme="minorEastAsia" w:cs="Times New Roman" w:hint="eastAsia"/>
                <w:b/>
                <w:bCs/>
                <w:color w:val="000000"/>
                <w:kern w:val="0"/>
                <w:szCs w:val="21"/>
              </w:rPr>
              <w:t>中学发放《录取通知书》</w:t>
            </w:r>
          </w:p>
        </w:tc>
      </w:tr>
    </w:tbl>
    <w:p w:rsidR="00EB1DAF" w:rsidRPr="00C743E1" w:rsidRDefault="00EB1DAF">
      <w:pPr>
        <w:rPr>
          <w:rFonts w:asciiTheme="minorEastAsia" w:hAnsiTheme="minorEastAsia" w:hint="eastAsia"/>
          <w:szCs w:val="21"/>
        </w:rPr>
      </w:pPr>
    </w:p>
    <w:p w:rsidR="00EB1DAF" w:rsidRDefault="00EB1DAF">
      <w:pPr>
        <w:rPr>
          <w:rFonts w:hint="eastAsia"/>
        </w:rPr>
      </w:pPr>
    </w:p>
    <w:p w:rsidR="00EB1DAF" w:rsidRDefault="00EB1DAF"/>
    <w:sectPr w:rsidR="00EB1DAF" w:rsidSect="00C1503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787"/>
    <w:rsid w:val="000327C0"/>
    <w:rsid w:val="00105FE0"/>
    <w:rsid w:val="001D115E"/>
    <w:rsid w:val="001E5787"/>
    <w:rsid w:val="008B5B38"/>
    <w:rsid w:val="00C1503E"/>
    <w:rsid w:val="00C743E1"/>
    <w:rsid w:val="00EB1DAF"/>
    <w:rsid w:val="00F44623"/>
    <w:rsid w:val="00FD7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150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1DA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1DAF"/>
    <w:rPr>
      <w:b/>
      <w:bCs/>
    </w:rPr>
  </w:style>
  <w:style w:type="character" w:styleId="a5">
    <w:name w:val="Hyperlink"/>
    <w:basedOn w:val="a0"/>
    <w:uiPriority w:val="99"/>
    <w:unhideWhenUsed/>
    <w:rsid w:val="00EB1DAF"/>
    <w:rPr>
      <w:color w:val="0000FF" w:themeColor="hyperlink"/>
      <w:u w:val="single"/>
    </w:rPr>
  </w:style>
  <w:style w:type="character" w:customStyle="1" w:styleId="2Char">
    <w:name w:val="标题 2 Char"/>
    <w:basedOn w:val="a0"/>
    <w:link w:val="2"/>
    <w:uiPriority w:val="9"/>
    <w:rsid w:val="00C1503E"/>
    <w:rPr>
      <w:rFonts w:ascii="宋体" w:eastAsia="宋体" w:hAnsi="宋体" w:cs="宋体"/>
      <w:b/>
      <w:bCs/>
      <w:kern w:val="0"/>
      <w:sz w:val="36"/>
      <w:szCs w:val="36"/>
    </w:rPr>
  </w:style>
  <w:style w:type="paragraph" w:styleId="a6">
    <w:name w:val="Date"/>
    <w:basedOn w:val="a"/>
    <w:next w:val="a"/>
    <w:link w:val="Char"/>
    <w:uiPriority w:val="99"/>
    <w:semiHidden/>
    <w:unhideWhenUsed/>
    <w:rsid w:val="00F44623"/>
    <w:pPr>
      <w:ind w:leftChars="2500" w:left="100"/>
    </w:pPr>
  </w:style>
  <w:style w:type="character" w:customStyle="1" w:styleId="Char">
    <w:name w:val="日期 Char"/>
    <w:basedOn w:val="a0"/>
    <w:link w:val="a6"/>
    <w:uiPriority w:val="99"/>
    <w:semiHidden/>
    <w:rsid w:val="00F446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1503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1DA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1DAF"/>
    <w:rPr>
      <w:b/>
      <w:bCs/>
    </w:rPr>
  </w:style>
  <w:style w:type="character" w:styleId="a5">
    <w:name w:val="Hyperlink"/>
    <w:basedOn w:val="a0"/>
    <w:uiPriority w:val="99"/>
    <w:unhideWhenUsed/>
    <w:rsid w:val="00EB1DAF"/>
    <w:rPr>
      <w:color w:val="0000FF" w:themeColor="hyperlink"/>
      <w:u w:val="single"/>
    </w:rPr>
  </w:style>
  <w:style w:type="character" w:customStyle="1" w:styleId="2Char">
    <w:name w:val="标题 2 Char"/>
    <w:basedOn w:val="a0"/>
    <w:link w:val="2"/>
    <w:uiPriority w:val="9"/>
    <w:rsid w:val="00C1503E"/>
    <w:rPr>
      <w:rFonts w:ascii="宋体" w:eastAsia="宋体" w:hAnsi="宋体" w:cs="宋体"/>
      <w:b/>
      <w:bCs/>
      <w:kern w:val="0"/>
      <w:sz w:val="36"/>
      <w:szCs w:val="36"/>
    </w:rPr>
  </w:style>
  <w:style w:type="paragraph" w:styleId="a6">
    <w:name w:val="Date"/>
    <w:basedOn w:val="a"/>
    <w:next w:val="a"/>
    <w:link w:val="Char"/>
    <w:uiPriority w:val="99"/>
    <w:semiHidden/>
    <w:unhideWhenUsed/>
    <w:rsid w:val="00F44623"/>
    <w:pPr>
      <w:ind w:leftChars="2500" w:left="100"/>
    </w:pPr>
  </w:style>
  <w:style w:type="character" w:customStyle="1" w:styleId="Char">
    <w:name w:val="日期 Char"/>
    <w:basedOn w:val="a0"/>
    <w:link w:val="a6"/>
    <w:uiPriority w:val="99"/>
    <w:semiHidden/>
    <w:rsid w:val="00F44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24350">
      <w:bodyDiv w:val="1"/>
      <w:marLeft w:val="0"/>
      <w:marRight w:val="0"/>
      <w:marTop w:val="0"/>
      <w:marBottom w:val="0"/>
      <w:divBdr>
        <w:top w:val="none" w:sz="0" w:space="0" w:color="auto"/>
        <w:left w:val="none" w:sz="0" w:space="0" w:color="auto"/>
        <w:bottom w:val="none" w:sz="0" w:space="0" w:color="auto"/>
        <w:right w:val="none" w:sz="0" w:space="0" w:color="auto"/>
      </w:divBdr>
      <w:divsChild>
        <w:div w:id="65225200">
          <w:marLeft w:val="0"/>
          <w:marRight w:val="0"/>
          <w:marTop w:val="0"/>
          <w:marBottom w:val="300"/>
          <w:divBdr>
            <w:top w:val="none" w:sz="0" w:space="0" w:color="auto"/>
            <w:left w:val="none" w:sz="0" w:space="0" w:color="auto"/>
            <w:bottom w:val="none" w:sz="0" w:space="0" w:color="auto"/>
            <w:right w:val="none" w:sz="0" w:space="0" w:color="auto"/>
          </w:divBdr>
        </w:div>
      </w:divsChild>
    </w:div>
    <w:div w:id="1272981433">
      <w:bodyDiv w:val="1"/>
      <w:marLeft w:val="0"/>
      <w:marRight w:val="0"/>
      <w:marTop w:val="0"/>
      <w:marBottom w:val="0"/>
      <w:divBdr>
        <w:top w:val="none" w:sz="0" w:space="0" w:color="auto"/>
        <w:left w:val="none" w:sz="0" w:space="0" w:color="auto"/>
        <w:bottom w:val="none" w:sz="0" w:space="0" w:color="auto"/>
        <w:right w:val="none" w:sz="0" w:space="0" w:color="auto"/>
      </w:divBdr>
    </w:div>
    <w:div w:id="15015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650</Words>
  <Characters>3707</Characters>
  <Application>Microsoft Office Word</Application>
  <DocSecurity>0</DocSecurity>
  <Lines>30</Lines>
  <Paragraphs>8</Paragraphs>
  <ScaleCrop>false</ScaleCrop>
  <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flyfeather</dc:creator>
  <cp:keywords/>
  <dc:description/>
  <cp:lastModifiedBy>flyfeather</cp:lastModifiedBy>
  <cp:revision>9</cp:revision>
  <dcterms:created xsi:type="dcterms:W3CDTF">2015-04-15T09:05:00Z</dcterms:created>
  <dcterms:modified xsi:type="dcterms:W3CDTF">2015-04-15T09:14:00Z</dcterms:modified>
</cp:coreProperties>
</file>