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FC" w:rsidRDefault="00517FB7">
      <w:pPr>
        <w:rPr>
          <w:rFonts w:asciiTheme="minorEastAsia" w:hAnsiTheme="minorEastAsia" w:hint="eastAsia"/>
          <w:szCs w:val="21"/>
        </w:rPr>
      </w:pPr>
      <w:r>
        <w:rPr>
          <w:rFonts w:asciiTheme="minorEastAsia" w:hAnsiTheme="minorEastAsia"/>
          <w:szCs w:val="21"/>
        </w:rPr>
        <w:fldChar w:fldCharType="begin"/>
      </w:r>
      <w:r>
        <w:rPr>
          <w:rFonts w:asciiTheme="minorEastAsia" w:hAnsiTheme="minorEastAsia"/>
          <w:szCs w:val="21"/>
        </w:rPr>
        <w:instrText xml:space="preserve"> HYPERLINK "</w:instrText>
      </w:r>
      <w:r w:rsidRPr="00517FB7">
        <w:rPr>
          <w:rFonts w:asciiTheme="minorEastAsia" w:hAnsiTheme="minorEastAsia"/>
          <w:szCs w:val="21"/>
        </w:rPr>
        <w:instrText>http://www.mtg.bjedu.cn/mtgedu/zcfg/webinfo/2015/03/1425583581714171.htm</w:instrText>
      </w:r>
      <w:r>
        <w:rPr>
          <w:rFonts w:asciiTheme="minorEastAsia" w:hAnsiTheme="minorEastAsia"/>
          <w:szCs w:val="21"/>
        </w:rPr>
        <w:instrText xml:space="preserve">" </w:instrText>
      </w:r>
      <w:r>
        <w:rPr>
          <w:rFonts w:asciiTheme="minorEastAsia" w:hAnsiTheme="minorEastAsia"/>
          <w:szCs w:val="21"/>
        </w:rPr>
        <w:fldChar w:fldCharType="separate"/>
      </w:r>
      <w:r w:rsidRPr="00702C38">
        <w:rPr>
          <w:rStyle w:val="a3"/>
          <w:rFonts w:asciiTheme="minorEastAsia" w:hAnsiTheme="minorEastAsia"/>
          <w:szCs w:val="21"/>
        </w:rPr>
        <w:t>http://www.mtg.bjedu.cn/mtgedu/zcfg/webinfo/2015/03/1425583581714171.htm</w:t>
      </w:r>
      <w:r>
        <w:rPr>
          <w:rFonts w:asciiTheme="minorEastAsia" w:hAnsiTheme="minorEastAsia"/>
          <w:szCs w:val="21"/>
        </w:rPr>
        <w:fldChar w:fldCharType="end"/>
      </w:r>
    </w:p>
    <w:p w:rsidR="00F566EE" w:rsidRPr="00F566EE" w:rsidRDefault="00F566EE">
      <w:pPr>
        <w:rPr>
          <w:rFonts w:asciiTheme="minorEastAsia" w:hAnsiTheme="minorEastAsia" w:hint="eastAsia"/>
          <w:szCs w:val="21"/>
        </w:rPr>
      </w:pPr>
    </w:p>
    <w:p w:rsidR="00F566EE" w:rsidRPr="00F566EE" w:rsidRDefault="00F566EE" w:rsidP="005A6737">
      <w:pPr>
        <w:jc w:val="center"/>
        <w:rPr>
          <w:rFonts w:asciiTheme="minorEastAsia" w:hAnsiTheme="minorEastAsia" w:hint="eastAsia"/>
          <w:szCs w:val="21"/>
        </w:rPr>
      </w:pPr>
      <w:r w:rsidRPr="00F566EE">
        <w:rPr>
          <w:rFonts w:ascii="Simsun" w:hAnsi="Simsun"/>
          <w:b/>
          <w:bCs/>
          <w:color w:val="000000"/>
          <w:szCs w:val="21"/>
        </w:rPr>
        <w:t>2015</w:t>
      </w:r>
      <w:r w:rsidRPr="00F566EE">
        <w:rPr>
          <w:rFonts w:ascii="Simsun" w:hAnsi="Simsun"/>
          <w:b/>
          <w:bCs/>
          <w:color w:val="000000"/>
          <w:szCs w:val="21"/>
        </w:rPr>
        <w:t>年门头沟区非本市户籍适龄儿童少年接受义务教育证明证件材料审核实施细则</w:t>
      </w:r>
    </w:p>
    <w:p w:rsidR="00F566EE" w:rsidRPr="00F566EE" w:rsidRDefault="00F566EE">
      <w:pPr>
        <w:rPr>
          <w:rFonts w:asciiTheme="minorEastAsia" w:hAnsiTheme="minorEastAsia" w:hint="eastAsia"/>
          <w:szCs w:val="21"/>
        </w:rPr>
      </w:pPr>
    </w:p>
    <w:p w:rsidR="00F566EE" w:rsidRDefault="00F566EE" w:rsidP="00F566EE">
      <w:pPr>
        <w:widowControl/>
        <w:spacing w:line="315" w:lineRule="atLeast"/>
        <w:ind w:firstLine="643"/>
        <w:rPr>
          <w:rFonts w:asciiTheme="minorEastAsia" w:hAnsiTheme="minorEastAsia" w:cs="宋体" w:hint="eastAsia"/>
          <w:color w:val="141414"/>
          <w:kern w:val="0"/>
          <w:szCs w:val="21"/>
        </w:rPr>
      </w:pPr>
      <w:r w:rsidRPr="00F566EE">
        <w:rPr>
          <w:rFonts w:asciiTheme="minorEastAsia" w:hAnsiTheme="minorEastAsia" w:cs="宋体" w:hint="eastAsia"/>
          <w:color w:val="141414"/>
          <w:kern w:val="0"/>
          <w:szCs w:val="21"/>
        </w:rPr>
        <w:t>根据《义务教育法》和北京市教委《关于2015年义务教育阶段入学工作的意见》（京教基二〔2015〕3号）等相关文件精神，为依法保障本区非京籍适龄儿童少年接受义务教育权益，结合我区实际，经区政府批准，制定此实施细则，自2015年3月6日起实施。</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一、组织机构</w:t>
      </w:r>
    </w:p>
    <w:p w:rsidR="00F566EE" w:rsidRDefault="00F566EE" w:rsidP="00F566EE">
      <w:pPr>
        <w:widowControl/>
        <w:spacing w:line="420" w:lineRule="atLeast"/>
        <w:ind w:firstLine="640"/>
        <w:rPr>
          <w:rFonts w:asciiTheme="minorEastAsia" w:hAnsiTheme="minorEastAsia" w:cs="宋体" w:hint="eastAsia"/>
          <w:color w:val="141414"/>
          <w:kern w:val="0"/>
          <w:szCs w:val="21"/>
        </w:rPr>
      </w:pPr>
      <w:r w:rsidRPr="00F566EE">
        <w:rPr>
          <w:rFonts w:asciiTheme="minorEastAsia" w:hAnsiTheme="minorEastAsia" w:cs="宋体" w:hint="eastAsia"/>
          <w:color w:val="141414"/>
          <w:kern w:val="0"/>
          <w:szCs w:val="21"/>
        </w:rPr>
        <w:t>建立门头沟区非本市户籍适龄儿童少年申请就读证明证件材料审核工作联席会议制度，区政府主管区长为牵头领导，区教委为联席会议召集单位，成员单位由区教委、区政府办公室、区住房城乡建设委、区信访办、市公安局门头沟分局、区委宣传部、区人力社保局、市工商局门头沟分局、区监察局、区维稳办、区综治办、区法制办等部门和各镇政府（街道办事处）组成。</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二、审核对象及内容</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依据相关文件，非本市户籍的适龄儿童少年，因父母或者其他法定监护人在本市工作或者居住，需要在门头沟</w:t>
      </w:r>
      <w:proofErr w:type="gramStart"/>
      <w:r w:rsidRPr="00F566EE">
        <w:rPr>
          <w:rFonts w:asciiTheme="minorEastAsia" w:hAnsiTheme="minorEastAsia" w:cs="宋体" w:hint="eastAsia"/>
          <w:color w:val="141414"/>
          <w:kern w:val="0"/>
          <w:szCs w:val="21"/>
        </w:rPr>
        <w:t>区接受</w:t>
      </w:r>
      <w:proofErr w:type="gramEnd"/>
      <w:r w:rsidRPr="00F566EE">
        <w:rPr>
          <w:rFonts w:asciiTheme="minorEastAsia" w:hAnsiTheme="minorEastAsia" w:cs="宋体" w:hint="eastAsia"/>
          <w:color w:val="141414"/>
          <w:kern w:val="0"/>
          <w:szCs w:val="21"/>
        </w:rPr>
        <w:t>义务教育的，由其父母或其他法定监护人持本人在本区务工就业证明、在本区实际住所居住证明、全家户口簿、在本区暂住证、户籍所在地街道办事处或乡镇人民政府出具的在当地没有监护条件的证明等相关材料等，到居住地所在街道办事处或乡镇人民政府审核。通过审核后参加学龄人口信息采集，并自行联系学校就读；学校接收有困难的，可申请区教委发展规划科协调解决。</w:t>
      </w:r>
    </w:p>
    <w:p w:rsidR="00F566EE" w:rsidRDefault="00F566EE" w:rsidP="00F566EE">
      <w:pPr>
        <w:widowControl/>
        <w:spacing w:line="420" w:lineRule="atLeast"/>
        <w:ind w:firstLine="640"/>
        <w:rPr>
          <w:rFonts w:asciiTheme="minorEastAsia" w:hAnsiTheme="minorEastAsia" w:cs="宋体" w:hint="eastAsia"/>
          <w:color w:val="141414"/>
          <w:kern w:val="0"/>
          <w:szCs w:val="21"/>
        </w:rPr>
      </w:pPr>
      <w:r w:rsidRPr="00F566EE">
        <w:rPr>
          <w:rFonts w:asciiTheme="minorEastAsia" w:hAnsiTheme="minorEastAsia" w:cs="宋体" w:hint="eastAsia"/>
          <w:color w:val="141414"/>
          <w:kern w:val="0"/>
          <w:szCs w:val="21"/>
        </w:rPr>
        <w:t>2015年主要审核年满6周岁（2009年8月31日以前出生）的非本市户籍、且需要在我区就读小学一年级的适龄儿童和新进入我区需要接受义务教育其他学段的适龄儿童少年的以上相关证明证件材料（简称“五证”）。</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三、审核程序</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建立联合审核工作机制，各部门依据部门职责和审核标准审核“五证”，审核程序如下：</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w:t>
      </w:r>
      <w:proofErr w:type="gramStart"/>
      <w:r w:rsidRPr="00F566EE">
        <w:rPr>
          <w:rFonts w:asciiTheme="minorEastAsia" w:hAnsiTheme="minorEastAsia" w:cs="宋体" w:hint="eastAsia"/>
          <w:color w:val="141414"/>
          <w:kern w:val="0"/>
          <w:szCs w:val="21"/>
        </w:rPr>
        <w:t>一</w:t>
      </w:r>
      <w:proofErr w:type="gramEnd"/>
      <w:r w:rsidRPr="00F566EE">
        <w:rPr>
          <w:rFonts w:asciiTheme="minorEastAsia" w:hAnsiTheme="minorEastAsia" w:cs="宋体" w:hint="eastAsia"/>
          <w:color w:val="141414"/>
          <w:kern w:val="0"/>
          <w:szCs w:val="21"/>
        </w:rPr>
        <w:t>)街道办事处或乡镇人民政府受理审核申请</w:t>
      </w:r>
    </w:p>
    <w:p w:rsidR="00F566EE" w:rsidRPr="00F566EE" w:rsidRDefault="00F566EE" w:rsidP="00F566EE">
      <w:pPr>
        <w:widowControl/>
        <w:spacing w:line="420" w:lineRule="atLeast"/>
        <w:ind w:firstLine="645"/>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非本市户籍适龄儿童少年父母或其他法定监护人（以下简称审核申请人）在规定时间内携带“五证”到居住地所在街道办事处或乡镇人民政府提出审核申请。</w:t>
      </w:r>
    </w:p>
    <w:p w:rsidR="00F566EE" w:rsidRPr="00F566EE" w:rsidRDefault="00F566EE" w:rsidP="00F566EE">
      <w:pPr>
        <w:widowControl/>
        <w:spacing w:line="420" w:lineRule="atLeast"/>
        <w:ind w:firstLine="645"/>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(二)相关部门进行联合审核</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街道办事处和乡镇人民政府统筹“五证”审核工作。各相关部门职责如下：</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1.在门头沟区务工就业证明由区人力社保、工商部门分别审核，签有劳动合同的由人力社保部门审核，法定代表人和个体工商户由工商部门审核。</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2.在门头沟区实际住所居住证明由区住</w:t>
      </w:r>
      <w:proofErr w:type="gramStart"/>
      <w:r w:rsidRPr="00F566EE">
        <w:rPr>
          <w:rFonts w:asciiTheme="minorEastAsia" w:hAnsiTheme="minorEastAsia" w:cs="宋体" w:hint="eastAsia"/>
          <w:color w:val="141414"/>
          <w:kern w:val="0"/>
          <w:szCs w:val="21"/>
        </w:rPr>
        <w:t>建部门</w:t>
      </w:r>
      <w:proofErr w:type="gramEnd"/>
      <w:r w:rsidRPr="00F566EE">
        <w:rPr>
          <w:rFonts w:asciiTheme="minorEastAsia" w:hAnsiTheme="minorEastAsia" w:cs="宋体" w:hint="eastAsia"/>
          <w:color w:val="141414"/>
          <w:kern w:val="0"/>
          <w:szCs w:val="21"/>
        </w:rPr>
        <w:t>审核。</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3.在门头沟区暂住证由公安部门进行审核。</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lastRenderedPageBreak/>
        <w:t>4.全家户口簿由公安、教育行政部门审核，超龄儿童少年是否已在原籍入学由教育行政部门审核。</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5.户籍所在地街道办事处或乡镇人民政府出具的在当地没有监护条件的证明，由居住地所在街道办事处或乡镇人民政府审核。</w:t>
      </w:r>
    </w:p>
    <w:p w:rsidR="00F566EE" w:rsidRPr="00F566EE" w:rsidRDefault="00F566EE" w:rsidP="00F566EE">
      <w:pPr>
        <w:widowControl/>
        <w:spacing w:line="420" w:lineRule="atLeast"/>
        <w:ind w:firstLine="63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(三)街道办事处或乡镇人民政府反馈审核结果</w:t>
      </w:r>
    </w:p>
    <w:p w:rsidR="00F566EE" w:rsidRDefault="00F566EE" w:rsidP="00F566EE">
      <w:pPr>
        <w:widowControl/>
        <w:spacing w:line="420" w:lineRule="atLeast"/>
        <w:ind w:firstLine="640"/>
        <w:rPr>
          <w:rFonts w:asciiTheme="minorEastAsia" w:hAnsiTheme="minorEastAsia" w:cs="宋体" w:hint="eastAsia"/>
          <w:color w:val="141414"/>
          <w:kern w:val="0"/>
          <w:szCs w:val="21"/>
        </w:rPr>
      </w:pPr>
      <w:r w:rsidRPr="00F566EE">
        <w:rPr>
          <w:rFonts w:asciiTheme="minorEastAsia" w:hAnsiTheme="minorEastAsia" w:cs="宋体" w:hint="eastAsia"/>
          <w:color w:val="141414"/>
          <w:kern w:val="0"/>
          <w:szCs w:val="21"/>
        </w:rPr>
        <w:t>申请人居住地所在街道办事处或乡镇人民政府在规定时间内告知申请人审核结果，为符合条件的适龄儿童少年开具在京就读证明，并在学龄人口信息采集系统或初中入学服务系统上进行确认。</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四、审核标准</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w:t>
      </w:r>
      <w:proofErr w:type="gramStart"/>
      <w:r w:rsidRPr="00F566EE">
        <w:rPr>
          <w:rFonts w:asciiTheme="minorEastAsia" w:hAnsiTheme="minorEastAsia" w:cs="宋体" w:hint="eastAsia"/>
          <w:color w:val="141414"/>
          <w:kern w:val="0"/>
          <w:szCs w:val="21"/>
        </w:rPr>
        <w:t>一</w:t>
      </w:r>
      <w:proofErr w:type="gramEnd"/>
      <w:r w:rsidRPr="00F566EE">
        <w:rPr>
          <w:rFonts w:asciiTheme="minorEastAsia" w:hAnsiTheme="minorEastAsia" w:cs="宋体" w:hint="eastAsia"/>
          <w:color w:val="141414"/>
          <w:kern w:val="0"/>
          <w:szCs w:val="21"/>
        </w:rPr>
        <w:t>)在门头沟区务工就业证明审核标准</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父母双方均在京工作，</w:t>
      </w:r>
      <w:proofErr w:type="gramStart"/>
      <w:r w:rsidRPr="00F566EE">
        <w:rPr>
          <w:rFonts w:asciiTheme="minorEastAsia" w:hAnsiTheme="minorEastAsia" w:cs="宋体" w:hint="eastAsia"/>
          <w:color w:val="141414"/>
          <w:kern w:val="0"/>
          <w:szCs w:val="21"/>
        </w:rPr>
        <w:t>且父母</w:t>
      </w:r>
      <w:proofErr w:type="gramEnd"/>
      <w:r w:rsidRPr="00F566EE">
        <w:rPr>
          <w:rFonts w:asciiTheme="minorEastAsia" w:hAnsiTheme="minorEastAsia" w:cs="宋体" w:hint="eastAsia"/>
          <w:color w:val="141414"/>
          <w:kern w:val="0"/>
          <w:szCs w:val="21"/>
        </w:rPr>
        <w:t>一方在门头沟区务工就业证明须符合下列条件之一：</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1.申请人受雇于用人单位的，应提供半年以上（合同起始时间为2015年3月20日前）合法劳动合同原件及复印件。  </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2.申请人为个体工商户的，应提供2015年3月20日前的营业执照原件及复印件。</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3.申请人为法定代表人，应提供法人代码证书或营业执照原件及复印件。申请人为股东或合伙人的，应提供相关工商机关备案文件原件及复印件。</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(二)在门头沟区实际住所居住证明审核标准</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在门头沟区实际住所居住证明须符合下列条件之一：</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1.审核申请人自有住房的，应</w:t>
      </w:r>
      <w:proofErr w:type="gramStart"/>
      <w:r w:rsidRPr="00F566EE">
        <w:rPr>
          <w:rFonts w:asciiTheme="minorEastAsia" w:hAnsiTheme="minorEastAsia" w:cs="宋体" w:hint="eastAsia"/>
          <w:color w:val="141414"/>
          <w:kern w:val="0"/>
          <w:szCs w:val="21"/>
        </w:rPr>
        <w:t>提供住建部门</w:t>
      </w:r>
      <w:proofErr w:type="gramEnd"/>
      <w:r w:rsidRPr="00F566EE">
        <w:rPr>
          <w:rFonts w:asciiTheme="minorEastAsia" w:hAnsiTheme="minorEastAsia" w:cs="宋体" w:hint="eastAsia"/>
          <w:color w:val="141414"/>
          <w:kern w:val="0"/>
          <w:szCs w:val="21"/>
        </w:rPr>
        <w:t>登记的房屋产权证或购房合同原件及复印件。</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审核申请人租住房屋的，应提供规范有效的房屋租赁合同、房主房产证原件、房主身份证原件及复印件。（签订日期为2015年3月20日前）。住所应适宜居住，并能保障适龄儿童少年的安全，必要时提供安全责任书。其中：</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（1）租住单位公房的，应提供单位房管部门开具的住房证明。租住办公用房、地下室的证明无效。</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（2）租住无房产</w:t>
      </w:r>
      <w:proofErr w:type="gramStart"/>
      <w:r w:rsidRPr="00F566EE">
        <w:rPr>
          <w:rFonts w:asciiTheme="minorEastAsia" w:hAnsiTheme="minorEastAsia" w:cs="宋体" w:hint="eastAsia"/>
          <w:color w:val="141414"/>
          <w:kern w:val="0"/>
          <w:szCs w:val="21"/>
        </w:rPr>
        <w:t>证农民</w:t>
      </w:r>
      <w:proofErr w:type="gramEnd"/>
      <w:r w:rsidRPr="00F566EE">
        <w:rPr>
          <w:rFonts w:asciiTheme="minorEastAsia" w:hAnsiTheme="minorEastAsia" w:cs="宋体" w:hint="eastAsia"/>
          <w:color w:val="141414"/>
          <w:kern w:val="0"/>
          <w:szCs w:val="21"/>
        </w:rPr>
        <w:t>房的，应提供房屋地契证明、建房审核证明、村委会开具的房屋情况证明之一。</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（3）按有关规定不得转租的公租房、军产房房产开具的转租租房证明无效。</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(三)全家户口簿审核标准</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1.儿童少年年龄符合当年入学规定，户口簿上年龄与出生证明上年龄应保持一致。</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2.如果儿童超龄，应提供户籍所在地街道办事处或乡镇人民政府或县级人民政府教育行政部门出具的未在当地就读一年级的证明，并说明未按时入学原因。提供《非本市户籍超</w:t>
      </w:r>
      <w:r w:rsidRPr="00F566EE">
        <w:rPr>
          <w:rFonts w:asciiTheme="minorEastAsia" w:hAnsiTheme="minorEastAsia" w:cs="宋体" w:hint="eastAsia"/>
          <w:color w:val="141414"/>
          <w:kern w:val="0"/>
          <w:szCs w:val="21"/>
        </w:rPr>
        <w:lastRenderedPageBreak/>
        <w:t>龄儿童情况表》(此表</w:t>
      </w:r>
      <w:proofErr w:type="gramStart"/>
      <w:r w:rsidRPr="00F566EE">
        <w:rPr>
          <w:rFonts w:asciiTheme="minorEastAsia" w:hAnsiTheme="minorEastAsia" w:cs="宋体" w:hint="eastAsia"/>
          <w:color w:val="141414"/>
          <w:kern w:val="0"/>
          <w:szCs w:val="21"/>
        </w:rPr>
        <w:t>采用区</w:t>
      </w:r>
      <w:proofErr w:type="gramEnd"/>
      <w:r w:rsidRPr="00F566EE">
        <w:rPr>
          <w:rFonts w:asciiTheme="minorEastAsia" w:hAnsiTheme="minorEastAsia" w:cs="宋体" w:hint="eastAsia"/>
          <w:color w:val="141414"/>
          <w:kern w:val="0"/>
          <w:szCs w:val="21"/>
        </w:rPr>
        <w:t>教委统一印制的规范文本)，同时提供相关证明材料如医院病历或幼儿园证明等。</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3.需提供少年儿童预防接种证明。</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(四)在门头沟区暂住证审核标准</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1.父母双方持有门头沟区暂住地公安派出所制发的暂住证且暂住证在有效期内，单亲家庭由一方提供。</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2.暂住证地址与在京实际住所居住证明地址一致。</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3.暂住</w:t>
      </w:r>
      <w:proofErr w:type="gramStart"/>
      <w:r w:rsidRPr="00F566EE">
        <w:rPr>
          <w:rFonts w:asciiTheme="minorEastAsia" w:hAnsiTheme="minorEastAsia" w:cs="宋体" w:hint="eastAsia"/>
          <w:color w:val="141414"/>
          <w:kern w:val="0"/>
          <w:szCs w:val="21"/>
        </w:rPr>
        <w:t>证信息</w:t>
      </w:r>
      <w:proofErr w:type="gramEnd"/>
      <w:r w:rsidRPr="00F566EE">
        <w:rPr>
          <w:rFonts w:asciiTheme="minorEastAsia" w:hAnsiTheme="minorEastAsia" w:cs="宋体" w:hint="eastAsia"/>
          <w:color w:val="141414"/>
          <w:kern w:val="0"/>
          <w:szCs w:val="21"/>
        </w:rPr>
        <w:t>应为机打，涂改无效。</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4.暂住证“有效期限”的起始时间为2015年3月20日前。</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(五)户籍所在地街道办事处或乡镇人民政府出具的在当地没有监护条件的证明审核标准</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1.父母双方均持有本区有效暂住证的可视为有此证明。</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2.单亲家庭有一方持有本市有效暂住证即可。</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3.适龄儿童及其父母信息和户口簿一致。</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（六）小升初非京籍（新进京）入学</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小升初非京籍（新进京）学生由招生学校进行初审，</w:t>
      </w:r>
      <w:proofErr w:type="gramStart"/>
      <w:r w:rsidRPr="00F566EE">
        <w:rPr>
          <w:rFonts w:asciiTheme="minorEastAsia" w:hAnsiTheme="minorEastAsia" w:cs="宋体" w:hint="eastAsia"/>
          <w:color w:val="141414"/>
          <w:kern w:val="0"/>
          <w:szCs w:val="21"/>
        </w:rPr>
        <w:t>报考试</w:t>
      </w:r>
      <w:proofErr w:type="gramEnd"/>
      <w:r w:rsidRPr="00F566EE">
        <w:rPr>
          <w:rFonts w:asciiTheme="minorEastAsia" w:hAnsiTheme="minorEastAsia" w:cs="宋体" w:hint="eastAsia"/>
          <w:color w:val="141414"/>
          <w:kern w:val="0"/>
          <w:szCs w:val="21"/>
        </w:rPr>
        <w:t>中心审定，合格后按照非京籍学生入学办法进行录取。</w:t>
      </w:r>
    </w:p>
    <w:p w:rsidR="00F566EE" w:rsidRPr="00F566EE" w:rsidRDefault="00F566EE" w:rsidP="00F566EE">
      <w:pPr>
        <w:widowControl/>
        <w:spacing w:line="420" w:lineRule="atLeast"/>
        <w:ind w:firstLine="640"/>
        <w:rPr>
          <w:rFonts w:asciiTheme="minorEastAsia" w:hAnsiTheme="minorEastAsia" w:cs="宋体" w:hint="eastAsia"/>
          <w:color w:val="141414"/>
          <w:kern w:val="0"/>
          <w:szCs w:val="21"/>
        </w:rPr>
      </w:pPr>
      <w:r w:rsidRPr="00F566EE">
        <w:rPr>
          <w:rFonts w:asciiTheme="minorEastAsia" w:hAnsiTheme="minorEastAsia" w:cs="宋体" w:hint="eastAsia"/>
          <w:color w:val="141414"/>
          <w:kern w:val="0"/>
          <w:szCs w:val="21"/>
        </w:rPr>
        <w:t>具体手续为：在规定的时间</w:t>
      </w:r>
      <w:proofErr w:type="gramStart"/>
      <w:r w:rsidRPr="00F566EE">
        <w:rPr>
          <w:rFonts w:asciiTheme="minorEastAsia" w:hAnsiTheme="minorEastAsia" w:cs="宋体" w:hint="eastAsia"/>
          <w:color w:val="141414"/>
          <w:kern w:val="0"/>
          <w:szCs w:val="21"/>
        </w:rPr>
        <w:t>内家长</w:t>
      </w:r>
      <w:proofErr w:type="gramEnd"/>
      <w:r w:rsidRPr="00F566EE">
        <w:rPr>
          <w:rFonts w:asciiTheme="minorEastAsia" w:hAnsiTheme="minorEastAsia" w:cs="宋体" w:hint="eastAsia"/>
          <w:color w:val="141414"/>
          <w:kern w:val="0"/>
          <w:szCs w:val="21"/>
        </w:rPr>
        <w:t>联系到学校，将“五证”等材料上交给招生学校并由该学校进行初审，初审合格后，由家长将“五证”、初审合格证明等材料上交到考试中心，由考试中心审定通过后进行信息录入，待招生学校统一上报名册后进行录取。</w:t>
      </w:r>
    </w:p>
    <w:p w:rsidR="00F566EE" w:rsidRPr="00F566EE" w:rsidRDefault="00F566EE" w:rsidP="00F566EE">
      <w:pPr>
        <w:widowControl/>
        <w:spacing w:line="315"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五、审核及录取工作程序</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1.区教委按照北京市教委统一部署制定义务教育阶段入学工作实施方案，经区政府审核通过后向社会公示。</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2.按照北京市统一规定的时间，适龄儿童家长登陆北京市义务教育入学服务平台非本市户籍适龄儿童接受义务教育证明证件材料审核网站，登记录入基本信息。</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3.按照北京市统一规定的时间，适龄儿童家长到各街道办事处办理审核手续。</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4.申请人须在规定的时间内按要求提供真实有效的合法手续。</w:t>
      </w:r>
    </w:p>
    <w:p w:rsidR="00F566EE" w:rsidRPr="00F566EE" w:rsidRDefault="00F566EE" w:rsidP="00F566EE">
      <w:pPr>
        <w:widowControl/>
        <w:spacing w:line="420" w:lineRule="atLeast"/>
        <w:ind w:firstLine="640"/>
        <w:rPr>
          <w:rFonts w:asciiTheme="minorEastAsia" w:hAnsiTheme="minorEastAsia" w:cs="宋体"/>
          <w:color w:val="141414"/>
          <w:kern w:val="0"/>
          <w:szCs w:val="21"/>
        </w:rPr>
      </w:pPr>
      <w:r w:rsidRPr="00F566EE">
        <w:rPr>
          <w:rFonts w:asciiTheme="minorEastAsia" w:hAnsiTheme="minorEastAsia" w:cs="宋体" w:hint="eastAsia"/>
          <w:color w:val="141414"/>
          <w:kern w:val="0"/>
          <w:szCs w:val="21"/>
        </w:rPr>
        <w:t>5.本办法自发布之日起实施，北京市相关规定发布后，将依据北京市相关规定进行调整。</w:t>
      </w:r>
    </w:p>
    <w:p w:rsidR="00F566EE" w:rsidRPr="00D8119C" w:rsidRDefault="00F566EE">
      <w:pPr>
        <w:rPr>
          <w:rFonts w:asciiTheme="minorEastAsia" w:hAnsiTheme="minorEastAsia" w:hint="eastAsia"/>
          <w:szCs w:val="21"/>
        </w:rPr>
      </w:pPr>
    </w:p>
    <w:p w:rsidR="00D8119C" w:rsidRPr="00D8119C" w:rsidRDefault="00D8119C" w:rsidP="00D8119C">
      <w:pPr>
        <w:widowControl/>
        <w:spacing w:line="420" w:lineRule="atLeast"/>
        <w:jc w:val="right"/>
        <w:rPr>
          <w:rFonts w:ascii="Calibri" w:eastAsia="宋体" w:hAnsi="Calibri" w:cs="宋体"/>
          <w:color w:val="141414"/>
          <w:kern w:val="0"/>
          <w:szCs w:val="21"/>
        </w:rPr>
      </w:pPr>
      <w:r w:rsidRPr="00D8119C">
        <w:rPr>
          <w:rFonts w:ascii="Calibri" w:eastAsia="宋体" w:hAnsi="Calibri" w:cs="宋体"/>
          <w:color w:val="141414"/>
          <w:kern w:val="0"/>
          <w:szCs w:val="21"/>
        </w:rPr>
        <w:t>北京市门头沟区教育委员会</w:t>
      </w:r>
      <w:bookmarkStart w:id="0" w:name="_GoBack"/>
      <w:bookmarkEnd w:id="0"/>
    </w:p>
    <w:p w:rsidR="00D8119C" w:rsidRPr="00D8119C" w:rsidRDefault="00D8119C" w:rsidP="00D8119C">
      <w:pPr>
        <w:widowControl/>
        <w:spacing w:line="420" w:lineRule="atLeast"/>
        <w:jc w:val="left"/>
        <w:rPr>
          <w:rFonts w:ascii="Calibri" w:eastAsia="宋体" w:hAnsi="Calibri" w:cs="宋体"/>
          <w:color w:val="141414"/>
          <w:kern w:val="0"/>
          <w:szCs w:val="21"/>
        </w:rPr>
      </w:pPr>
      <w:r w:rsidRPr="00D8119C">
        <w:rPr>
          <w:rFonts w:ascii="Calibri" w:eastAsia="宋体" w:hAnsi="Calibri" w:cs="宋体"/>
          <w:color w:val="141414"/>
          <w:kern w:val="0"/>
          <w:szCs w:val="21"/>
        </w:rPr>
        <w:t>                                                                                                             </w:t>
      </w:r>
      <w:r>
        <w:rPr>
          <w:rFonts w:ascii="Calibri" w:eastAsia="宋体" w:hAnsi="Calibri" w:cs="宋体"/>
          <w:color w:val="141414"/>
          <w:kern w:val="0"/>
          <w:szCs w:val="21"/>
        </w:rPr>
        <w:t>                       </w:t>
      </w:r>
      <w:r w:rsidRPr="00D8119C">
        <w:rPr>
          <w:rFonts w:ascii="Calibri" w:eastAsia="宋体" w:hAnsi="Calibri" w:cs="宋体"/>
          <w:color w:val="141414"/>
          <w:kern w:val="0"/>
          <w:szCs w:val="21"/>
        </w:rPr>
        <w:t>2015</w:t>
      </w:r>
      <w:r w:rsidRPr="00D8119C">
        <w:rPr>
          <w:rFonts w:ascii="Calibri" w:eastAsia="宋体" w:hAnsi="Calibri" w:cs="宋体"/>
          <w:color w:val="141414"/>
          <w:kern w:val="0"/>
          <w:szCs w:val="21"/>
        </w:rPr>
        <w:t>年</w:t>
      </w:r>
      <w:r w:rsidRPr="00D8119C">
        <w:rPr>
          <w:rFonts w:ascii="Calibri" w:eastAsia="宋体" w:hAnsi="Calibri" w:cs="宋体"/>
          <w:color w:val="141414"/>
          <w:kern w:val="0"/>
          <w:szCs w:val="21"/>
        </w:rPr>
        <w:t>3</w:t>
      </w:r>
      <w:r w:rsidRPr="00D8119C">
        <w:rPr>
          <w:rFonts w:ascii="Calibri" w:eastAsia="宋体" w:hAnsi="Calibri" w:cs="宋体"/>
          <w:color w:val="141414"/>
          <w:kern w:val="0"/>
          <w:szCs w:val="21"/>
        </w:rPr>
        <w:t>月</w:t>
      </w:r>
      <w:r w:rsidRPr="00D8119C">
        <w:rPr>
          <w:rFonts w:ascii="Calibri" w:eastAsia="宋体" w:hAnsi="Calibri" w:cs="宋体"/>
          <w:color w:val="141414"/>
          <w:kern w:val="0"/>
          <w:szCs w:val="21"/>
        </w:rPr>
        <w:t>6</w:t>
      </w:r>
      <w:r w:rsidRPr="00D8119C">
        <w:rPr>
          <w:rFonts w:ascii="Calibri" w:eastAsia="宋体" w:hAnsi="Calibri" w:cs="宋体"/>
          <w:color w:val="141414"/>
          <w:kern w:val="0"/>
          <w:szCs w:val="21"/>
        </w:rPr>
        <w:t>日</w:t>
      </w:r>
    </w:p>
    <w:p w:rsidR="00D8119C" w:rsidRPr="00F566EE" w:rsidRDefault="00D8119C">
      <w:pPr>
        <w:rPr>
          <w:rFonts w:asciiTheme="minorEastAsia" w:hAnsiTheme="minorEastAsia"/>
          <w:szCs w:val="21"/>
        </w:rPr>
      </w:pPr>
    </w:p>
    <w:sectPr w:rsidR="00D8119C" w:rsidRPr="00F56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6C"/>
    <w:rsid w:val="00517FB7"/>
    <w:rsid w:val="005A6737"/>
    <w:rsid w:val="007F43FC"/>
    <w:rsid w:val="00B41C6C"/>
    <w:rsid w:val="00D8119C"/>
    <w:rsid w:val="00F5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7F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7F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5153">
      <w:bodyDiv w:val="1"/>
      <w:marLeft w:val="0"/>
      <w:marRight w:val="0"/>
      <w:marTop w:val="0"/>
      <w:marBottom w:val="0"/>
      <w:divBdr>
        <w:top w:val="none" w:sz="0" w:space="0" w:color="auto"/>
        <w:left w:val="none" w:sz="0" w:space="0" w:color="auto"/>
        <w:bottom w:val="none" w:sz="0" w:space="0" w:color="auto"/>
        <w:right w:val="none" w:sz="0" w:space="0" w:color="auto"/>
      </w:divBdr>
    </w:div>
    <w:div w:id="659431916">
      <w:bodyDiv w:val="1"/>
      <w:marLeft w:val="0"/>
      <w:marRight w:val="0"/>
      <w:marTop w:val="0"/>
      <w:marBottom w:val="0"/>
      <w:divBdr>
        <w:top w:val="none" w:sz="0" w:space="0" w:color="auto"/>
        <w:left w:val="none" w:sz="0" w:space="0" w:color="auto"/>
        <w:bottom w:val="none" w:sz="0" w:space="0" w:color="auto"/>
        <w:right w:val="none" w:sz="0" w:space="0" w:color="auto"/>
      </w:divBdr>
      <w:divsChild>
        <w:div w:id="116920377">
          <w:marLeft w:val="0"/>
          <w:marRight w:val="0"/>
          <w:marTop w:val="0"/>
          <w:marBottom w:val="0"/>
          <w:divBdr>
            <w:top w:val="none" w:sz="0" w:space="0" w:color="auto"/>
            <w:left w:val="none" w:sz="0" w:space="0" w:color="auto"/>
            <w:bottom w:val="none" w:sz="0" w:space="0" w:color="auto"/>
            <w:right w:val="none" w:sz="0" w:space="0" w:color="auto"/>
          </w:divBdr>
        </w:div>
      </w:divsChild>
    </w:div>
    <w:div w:id="191392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0E59D-6738-451D-B75F-9AF86945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4</cp:revision>
  <dcterms:created xsi:type="dcterms:W3CDTF">2015-03-31T14:06:00Z</dcterms:created>
  <dcterms:modified xsi:type="dcterms:W3CDTF">2015-03-31T14:22:00Z</dcterms:modified>
</cp:coreProperties>
</file>