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89" w:rsidRDefault="004433AB">
      <w:r>
        <w:fldChar w:fldCharType="begin"/>
      </w:r>
      <w:r>
        <w:instrText xml:space="preserve"> HYPERLINK "</w:instrText>
      </w:r>
      <w:r w:rsidRPr="004433AB">
        <w:instrText>http://zhengwu.beijing.gov.cn/gzdt/gggs/t1386743.htm</w:instrText>
      </w:r>
      <w:r>
        <w:instrText xml:space="preserve">" </w:instrText>
      </w:r>
      <w:r>
        <w:fldChar w:fldCharType="separate"/>
      </w:r>
      <w:r w:rsidRPr="001447F5">
        <w:rPr>
          <w:rStyle w:val="a3"/>
        </w:rPr>
        <w:t>http://zhengwu.beijing.gov.cn/gzdt/gggs/t1386743.htm</w:t>
      </w:r>
      <w:r>
        <w:fldChar w:fldCharType="end"/>
      </w:r>
    </w:p>
    <w:p w:rsidR="004433AB" w:rsidRDefault="004433AB"/>
    <w:p w:rsidR="004433AB" w:rsidRPr="004433AB" w:rsidRDefault="004433AB" w:rsidP="004433AB">
      <w:pPr>
        <w:widowControl/>
        <w:shd w:val="clear" w:color="auto" w:fill="FFFFFF"/>
        <w:spacing w:line="240" w:lineRule="atLeast"/>
        <w:jc w:val="center"/>
        <w:outlineLvl w:val="1"/>
        <w:rPr>
          <w:rFonts w:ascii="Simsun" w:eastAsia="宋体" w:hAnsi="Simsun" w:cs="宋体" w:hint="eastAsia"/>
          <w:b/>
          <w:bCs/>
          <w:color w:val="000000"/>
          <w:kern w:val="0"/>
          <w:szCs w:val="21"/>
        </w:rPr>
      </w:pPr>
      <w:r w:rsidRPr="004433AB">
        <w:rPr>
          <w:rFonts w:ascii="Simsun" w:eastAsia="宋体" w:hAnsi="Simsun" w:cs="宋体"/>
          <w:b/>
          <w:bCs/>
          <w:color w:val="000000"/>
          <w:kern w:val="0"/>
          <w:szCs w:val="21"/>
        </w:rPr>
        <w:t>怀柔区非本市户籍适龄儿童少年接受义务教育证明证件材料审核工作办法</w:t>
      </w:r>
    </w:p>
    <w:p w:rsidR="00442793" w:rsidRPr="00442793" w:rsidRDefault="00442793" w:rsidP="00442793">
      <w:pPr>
        <w:widowControl/>
        <w:shd w:val="clear" w:color="auto" w:fill="FFFFFF"/>
        <w:spacing w:line="300" w:lineRule="atLeast"/>
        <w:jc w:val="center"/>
        <w:rPr>
          <w:rFonts w:ascii="Simsun" w:eastAsia="宋体" w:hAnsi="Simsun" w:cs="宋体"/>
          <w:color w:val="000000"/>
          <w:kern w:val="0"/>
          <w:szCs w:val="21"/>
        </w:rPr>
      </w:pPr>
      <w:proofErr w:type="gramStart"/>
      <w:r w:rsidRPr="00442793">
        <w:rPr>
          <w:rFonts w:ascii="Simsun" w:eastAsia="宋体" w:hAnsi="Simsun" w:cs="宋体"/>
          <w:color w:val="000000"/>
          <w:kern w:val="0"/>
          <w:szCs w:val="21"/>
        </w:rPr>
        <w:t>怀教发</w:t>
      </w:r>
      <w:proofErr w:type="gramEnd"/>
      <w:r w:rsidRPr="00442793">
        <w:rPr>
          <w:rFonts w:ascii="Simsun" w:eastAsia="宋体" w:hAnsi="Simsun" w:cs="宋体"/>
          <w:color w:val="000000"/>
          <w:kern w:val="0"/>
          <w:szCs w:val="21"/>
        </w:rPr>
        <w:t>〔</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10</w:t>
      </w:r>
      <w:r w:rsidRPr="00442793">
        <w:rPr>
          <w:rFonts w:ascii="Simsun" w:eastAsia="宋体" w:hAnsi="Simsun" w:cs="宋体"/>
          <w:color w:val="000000"/>
          <w:kern w:val="0"/>
          <w:szCs w:val="21"/>
        </w:rPr>
        <w:t>号</w:t>
      </w:r>
    </w:p>
    <w:p w:rsidR="00CA1FC6" w:rsidRPr="00442793" w:rsidRDefault="00442793" w:rsidP="00CA1FC6">
      <w:pPr>
        <w:widowControl/>
        <w:shd w:val="clear" w:color="auto" w:fill="FFFFFF"/>
        <w:spacing w:line="300" w:lineRule="atLeast"/>
        <w:ind w:firstLine="420"/>
        <w:jc w:val="left"/>
        <w:rPr>
          <w:rFonts w:ascii="Simsun" w:eastAsia="宋体" w:hAnsi="Simsun" w:cs="宋体"/>
          <w:color w:val="000000"/>
          <w:kern w:val="0"/>
          <w:szCs w:val="21"/>
        </w:rPr>
      </w:pPr>
      <w:r w:rsidRPr="00442793">
        <w:rPr>
          <w:rFonts w:ascii="Simsun" w:eastAsia="宋体" w:hAnsi="Simsun" w:cs="宋体"/>
          <w:color w:val="000000"/>
          <w:kern w:val="0"/>
          <w:szCs w:val="21"/>
        </w:rPr>
        <w:t>为贯彻落实《中华人民共和国义务教育法》和《北京市实施〈中华人民共和国义务教育法〉办法》，依法保障本区内符合条件的非本市户籍适龄儿童少年接受义务教育，经区政府批准，依据《北京市教育委员会关于</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年义务教育阶段入学工作的意见》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京教基二〔</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3</w:t>
      </w:r>
      <w:r w:rsidRPr="00442793">
        <w:rPr>
          <w:rFonts w:ascii="Simsun" w:eastAsia="宋体" w:hAnsi="Simsun" w:cs="宋体"/>
          <w:color w:val="000000"/>
          <w:kern w:val="0"/>
          <w:szCs w:val="21"/>
        </w:rPr>
        <w:t>号</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制定本办法，自</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20</w:t>
      </w:r>
      <w:r w:rsidRPr="00442793">
        <w:rPr>
          <w:rFonts w:ascii="Simsun" w:eastAsia="宋体" w:hAnsi="Simsun" w:cs="宋体"/>
          <w:color w:val="000000"/>
          <w:kern w:val="0"/>
          <w:szCs w:val="21"/>
        </w:rPr>
        <w:t>日起开始实施。</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一、证明证件材料</w:t>
      </w:r>
    </w:p>
    <w:p w:rsidR="00CA1FC6" w:rsidRPr="00442793" w:rsidRDefault="00442793" w:rsidP="00CA1FC6">
      <w:pPr>
        <w:widowControl/>
        <w:shd w:val="clear" w:color="auto" w:fill="FFFFFF"/>
        <w:spacing w:line="300" w:lineRule="atLeast"/>
        <w:ind w:firstLine="420"/>
        <w:jc w:val="left"/>
        <w:rPr>
          <w:rFonts w:ascii="Simsun" w:eastAsia="宋体" w:hAnsi="Simsun" w:cs="宋体"/>
          <w:color w:val="000000"/>
          <w:kern w:val="0"/>
          <w:szCs w:val="21"/>
        </w:rPr>
      </w:pPr>
      <w:r w:rsidRPr="00442793">
        <w:rPr>
          <w:rFonts w:ascii="Simsun" w:eastAsia="宋体" w:hAnsi="Simsun" w:cs="宋体"/>
          <w:color w:val="000000"/>
          <w:kern w:val="0"/>
          <w:szCs w:val="21"/>
        </w:rPr>
        <w:t>非本市户籍的适龄儿童少年，因父母或其他法定监护人</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以下统称</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审核申请人</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在本区工作或居住，需要在怀柔</w:t>
      </w:r>
      <w:proofErr w:type="gramStart"/>
      <w:r w:rsidRPr="00442793">
        <w:rPr>
          <w:rFonts w:ascii="Simsun" w:eastAsia="宋体" w:hAnsi="Simsun" w:cs="宋体"/>
          <w:color w:val="000000"/>
          <w:kern w:val="0"/>
          <w:szCs w:val="21"/>
        </w:rPr>
        <w:t>区接受</w:t>
      </w:r>
      <w:proofErr w:type="gramEnd"/>
      <w:r w:rsidRPr="00442793">
        <w:rPr>
          <w:rFonts w:ascii="Simsun" w:eastAsia="宋体" w:hAnsi="Simsun" w:cs="宋体"/>
          <w:color w:val="000000"/>
          <w:kern w:val="0"/>
          <w:szCs w:val="21"/>
        </w:rPr>
        <w:t>义务教育的，审核申请人应提供本人在怀柔区务工就业证明、实际住所居住证明、全家户口簿、暂住证、户籍所在地街道办事处或镇乡人民政府出具的在当地没有监护条件的证明等相关材料</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以下统称</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二、审核程序</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proofErr w:type="gramStart"/>
      <w:r w:rsidRPr="00442793">
        <w:rPr>
          <w:rFonts w:ascii="Simsun" w:eastAsia="宋体" w:hAnsi="Simsun" w:cs="宋体"/>
          <w:color w:val="000000"/>
          <w:kern w:val="0"/>
          <w:szCs w:val="21"/>
        </w:rPr>
        <w:t>一</w:t>
      </w:r>
      <w:proofErr w:type="gramEnd"/>
      <w:r w:rsidRPr="00442793">
        <w:rPr>
          <w:rFonts w:ascii="Simsun" w:eastAsia="宋体" w:hAnsi="Simsun" w:cs="宋体"/>
          <w:color w:val="000000"/>
          <w:kern w:val="0"/>
          <w:szCs w:val="21"/>
        </w:rPr>
        <w:t>)</w:t>
      </w:r>
      <w:r w:rsidRPr="00442793">
        <w:rPr>
          <w:rFonts w:ascii="Simsun" w:eastAsia="宋体" w:hAnsi="Simsun" w:cs="宋体"/>
          <w:color w:val="000000"/>
          <w:kern w:val="0"/>
          <w:szCs w:val="21"/>
        </w:rPr>
        <w:t>相关部门联合审核开具证明材料</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各相关部门职责如下：</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在怀务工就业证明由区人力社保局、工商分局分别审核，其中，签有劳动合同的由区人力社保局审核，法定代表人和个体工商户由工商分局审核。</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在怀实际住所居住证明由区住房城乡建设委和镇乡人民政府</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街道办事处</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、开发区流管办分别审核。</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3.</w:t>
      </w:r>
      <w:r w:rsidRPr="00442793">
        <w:rPr>
          <w:rFonts w:ascii="Simsun" w:eastAsia="宋体" w:hAnsi="Simsun" w:cs="宋体"/>
          <w:color w:val="000000"/>
          <w:kern w:val="0"/>
          <w:szCs w:val="21"/>
        </w:rPr>
        <w:t>全家户口簿由公安分局审核，超龄儿童少年是否已在原籍入学由区教委审核。</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暂住证由公安分局进行审核。</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5.</w:t>
      </w:r>
      <w:r w:rsidRPr="00442793">
        <w:rPr>
          <w:rFonts w:ascii="Simsun" w:eastAsia="宋体" w:hAnsi="Simsun" w:cs="宋体"/>
          <w:color w:val="000000"/>
          <w:kern w:val="0"/>
          <w:szCs w:val="21"/>
        </w:rPr>
        <w:t>户籍所在地街道办事处或镇乡人民政府出具的在当地没有监护条件的证明，由居住地所在街道办事处或镇乡人民政府审核。</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6.</w:t>
      </w:r>
      <w:r w:rsidRPr="00442793">
        <w:rPr>
          <w:rFonts w:ascii="Simsun" w:eastAsia="宋体" w:hAnsi="Simsun" w:cs="宋体"/>
          <w:color w:val="000000"/>
          <w:kern w:val="0"/>
          <w:szCs w:val="21"/>
        </w:rPr>
        <w:t>各相关部门办理审核</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时间：</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28</w:t>
      </w:r>
      <w:r w:rsidRPr="00442793">
        <w:rPr>
          <w:rFonts w:ascii="Simsun" w:eastAsia="宋体" w:hAnsi="Simsun" w:cs="宋体"/>
          <w:color w:val="000000"/>
          <w:kern w:val="0"/>
          <w:szCs w:val="21"/>
        </w:rPr>
        <w:t>日至</w:t>
      </w:r>
      <w:r w:rsidRPr="00442793">
        <w:rPr>
          <w:rFonts w:ascii="Simsun" w:eastAsia="宋体" w:hAnsi="Simsun" w:cs="宋体"/>
          <w:color w:val="000000"/>
          <w:kern w:val="0"/>
          <w:szCs w:val="21"/>
        </w:rPr>
        <w:t>5</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31</w:t>
      </w:r>
      <w:r w:rsidRPr="00442793">
        <w:rPr>
          <w:rFonts w:ascii="Simsun" w:eastAsia="宋体" w:hAnsi="Simsun" w:cs="宋体"/>
          <w:color w:val="000000"/>
          <w:kern w:val="0"/>
          <w:szCs w:val="21"/>
        </w:rPr>
        <w:t>日</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法定节假日除外</w:t>
      </w:r>
      <w:r w:rsidRPr="00442793">
        <w:rPr>
          <w:rFonts w:ascii="Simsun" w:eastAsia="宋体" w:hAnsi="Simsun" w:cs="宋体"/>
          <w:color w:val="000000"/>
          <w:kern w:val="0"/>
          <w:szCs w:val="21"/>
        </w:rPr>
        <w:t>)</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二</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街道办事处或镇乡人民政府受理审核申请</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审核申请人在</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5</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日至</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5</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31</w:t>
      </w:r>
      <w:r w:rsidRPr="00442793">
        <w:rPr>
          <w:rFonts w:ascii="Simsun" w:eastAsia="宋体" w:hAnsi="Simsun" w:cs="宋体"/>
          <w:color w:val="000000"/>
          <w:kern w:val="0"/>
          <w:szCs w:val="21"/>
        </w:rPr>
        <w:t>日</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法定节假日除外</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，携带</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到居住地所在街道办事处或镇乡人民政府提出审核申请。</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三</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街道办事处或镇乡人民政府反馈审核结果</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审核申请人居住地所在街道办事处或镇乡人民政府在受理当日内，告知审核申请人审核结果，为符合条件的适龄儿童少年开具在怀就读证明，并在学龄人口信息采集系统或初中入学服务系统上进行确认。</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适龄儿童少年申请转入我区就读的学生，依据《北京市教育委员会关于印发北京市中小学校学生学籍管理办法的通知》京教基二〔</w:t>
      </w:r>
      <w:r w:rsidRPr="00442793">
        <w:rPr>
          <w:rFonts w:ascii="Simsun" w:eastAsia="宋体" w:hAnsi="Simsun" w:cs="宋体"/>
          <w:color w:val="000000"/>
          <w:kern w:val="0"/>
          <w:szCs w:val="21"/>
        </w:rPr>
        <w:t>2014</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号，须提供</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和全国学籍号等证明材料，到综合行政服务大厅教育窗口进行审核，审核通过后为其开具在京就读证明，监护人携带</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就读证明</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到暂住地就近的中小学校联系借读。接收有困难的，由区教委协调解决。</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三、审核标准</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proofErr w:type="gramStart"/>
      <w:r w:rsidRPr="00442793">
        <w:rPr>
          <w:rFonts w:ascii="Simsun" w:eastAsia="宋体" w:hAnsi="Simsun" w:cs="宋体"/>
          <w:color w:val="000000"/>
          <w:kern w:val="0"/>
          <w:szCs w:val="21"/>
        </w:rPr>
        <w:t>一</w:t>
      </w:r>
      <w:proofErr w:type="gramEnd"/>
      <w:r w:rsidRPr="00442793">
        <w:rPr>
          <w:rFonts w:ascii="Simsun" w:eastAsia="宋体" w:hAnsi="Simsun" w:cs="宋体"/>
          <w:color w:val="000000"/>
          <w:kern w:val="0"/>
          <w:szCs w:val="21"/>
        </w:rPr>
        <w:t>)</w:t>
      </w:r>
      <w:r w:rsidRPr="00442793">
        <w:rPr>
          <w:rFonts w:ascii="Simsun" w:eastAsia="宋体" w:hAnsi="Simsun" w:cs="宋体"/>
          <w:color w:val="000000"/>
          <w:kern w:val="0"/>
          <w:szCs w:val="21"/>
        </w:rPr>
        <w:t>在怀务工就业证明审核标准</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在怀务工就业证明须符合下列条件之一：</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审核申请人受雇于用人单位的，应提供劳动合同原件、复印件及截至申请月的前六个月内连续缴纳的</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北京市社会保险个人权益记录</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参保人员缴费信息</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审核申请人为法定代表人的，应提供法人代码证书或营业执照原件及复印件。审核申请人或其配偶为股东或合伙人的，应提供加盖公司公章的股东名录。</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3.</w:t>
      </w:r>
      <w:r w:rsidRPr="00442793">
        <w:rPr>
          <w:rFonts w:ascii="Simsun" w:eastAsia="宋体" w:hAnsi="Simsun" w:cs="宋体"/>
          <w:color w:val="000000"/>
          <w:kern w:val="0"/>
          <w:szCs w:val="21"/>
        </w:rPr>
        <w:t>审核申请人为个体工商户的，应提供营业执照原件及复印件。</w:t>
      </w:r>
    </w:p>
    <w:p w:rsidR="00442793" w:rsidRDefault="00442793" w:rsidP="00C438F0">
      <w:pPr>
        <w:widowControl/>
        <w:shd w:val="clear" w:color="auto" w:fill="FFFFFF"/>
        <w:spacing w:line="300" w:lineRule="atLeast"/>
        <w:ind w:firstLine="420"/>
        <w:jc w:val="left"/>
        <w:rPr>
          <w:rFonts w:ascii="Simsun" w:eastAsia="宋体" w:hAnsi="Simsun" w:cs="宋体" w:hint="eastAsia"/>
          <w:color w:val="000000"/>
          <w:kern w:val="0"/>
          <w:szCs w:val="21"/>
        </w:rPr>
      </w:pP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注册营业执照截至时间为</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30</w:t>
      </w:r>
      <w:r w:rsidRPr="00442793">
        <w:rPr>
          <w:rFonts w:ascii="Simsun" w:eastAsia="宋体" w:hAnsi="Simsun" w:cs="宋体"/>
          <w:color w:val="000000"/>
          <w:kern w:val="0"/>
          <w:szCs w:val="21"/>
        </w:rPr>
        <w:t>日。</w:t>
      </w:r>
    </w:p>
    <w:p w:rsidR="00C438F0" w:rsidRPr="00442793" w:rsidRDefault="00C438F0" w:rsidP="00C438F0">
      <w:pPr>
        <w:widowControl/>
        <w:shd w:val="clear" w:color="auto" w:fill="FFFFFF"/>
        <w:spacing w:line="300" w:lineRule="atLeast"/>
        <w:ind w:firstLine="420"/>
        <w:jc w:val="left"/>
        <w:rPr>
          <w:rFonts w:ascii="Simsun" w:eastAsia="宋体" w:hAnsi="Simsun" w:cs="宋体"/>
          <w:color w:val="000000"/>
          <w:kern w:val="0"/>
          <w:szCs w:val="21"/>
        </w:rPr>
      </w:pP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lastRenderedPageBreak/>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二</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在怀实际住所居住证明审核标准</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审核申请人需提供在怀实际住所居住证明，在怀实际住所居住证明须符合下列条件之一：</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审核申请人自有住房</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仅限住宅</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的，应提供区住房城乡建委登记的房屋所有权证，对于国有土地具备办证条件的房屋未办理房屋所有权证的，应提供购房款的发票及相关证明材料原件及复印件。</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审核申请人租住房屋的，应提供有效的房屋租赁合同、房屋所有权人房产证原件、房屋所有权人身份证原件及复印件。住所应适宜居住，能保障适龄儿童少年的安全，必要时提供安全责任书。</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租住无房屋所有权</w:t>
      </w:r>
      <w:proofErr w:type="gramStart"/>
      <w:r w:rsidRPr="00442793">
        <w:rPr>
          <w:rFonts w:ascii="Simsun" w:eastAsia="宋体" w:hAnsi="Simsun" w:cs="宋体"/>
          <w:color w:val="000000"/>
          <w:kern w:val="0"/>
          <w:szCs w:val="21"/>
        </w:rPr>
        <w:t>证农民</w:t>
      </w:r>
      <w:proofErr w:type="gramEnd"/>
      <w:r w:rsidRPr="00442793">
        <w:rPr>
          <w:rFonts w:ascii="Simsun" w:eastAsia="宋体" w:hAnsi="Simsun" w:cs="宋体"/>
          <w:color w:val="000000"/>
          <w:kern w:val="0"/>
          <w:szCs w:val="21"/>
        </w:rPr>
        <w:t>房的，应提供集体土地建设用地使用证、乡村建设规划许可证、村委会开具的房屋情况证明之一。</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三</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全家户口簿审核标准</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儿童少年年龄符合当年入学规定，审核申请人应提供全家户口簿和适龄儿童出生证明，户口簿上年龄与出生证明上年龄应保持一致。</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如果儿童超龄，应提供户籍所在地镇乡人民政府或县级人民政府教育行政部门出具的未在当地就读的证明，并说明未按时入学原因。同时填写提交《非本市户籍超龄儿童情况表》</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此表采用区县统一印制的规范文本</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，同时提供相关证明材料如医院病历或幼儿园证明等。</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3.</w:t>
      </w:r>
      <w:r w:rsidRPr="00442793">
        <w:rPr>
          <w:rFonts w:ascii="Simsun" w:eastAsia="宋体" w:hAnsi="Simsun" w:cs="宋体"/>
          <w:color w:val="000000"/>
          <w:kern w:val="0"/>
          <w:szCs w:val="21"/>
        </w:rPr>
        <w:t>儿童少年如为非独生子女，审核申请人应提供户籍所在地计生部门出具的生育证明或已缴纳社会抚养费证明。</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四</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暂住证审核标准</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审核申请人须持有暂住地公安派出所制发的暂住证且暂住证有效日期截止到申请日以后。</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暂住证地址与在怀柔实际住所居住证明地址一致。</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3.</w:t>
      </w:r>
      <w:r w:rsidRPr="00442793">
        <w:rPr>
          <w:rFonts w:ascii="Simsun" w:eastAsia="宋体" w:hAnsi="Simsun" w:cs="宋体"/>
          <w:color w:val="000000"/>
          <w:kern w:val="0"/>
          <w:szCs w:val="21"/>
        </w:rPr>
        <w:t>暂住</w:t>
      </w:r>
      <w:proofErr w:type="gramStart"/>
      <w:r w:rsidRPr="00442793">
        <w:rPr>
          <w:rFonts w:ascii="Simsun" w:eastAsia="宋体" w:hAnsi="Simsun" w:cs="宋体"/>
          <w:color w:val="000000"/>
          <w:kern w:val="0"/>
          <w:szCs w:val="21"/>
        </w:rPr>
        <w:t>证信息</w:t>
      </w:r>
      <w:proofErr w:type="gramEnd"/>
      <w:r w:rsidRPr="00442793">
        <w:rPr>
          <w:rFonts w:ascii="Simsun" w:eastAsia="宋体" w:hAnsi="Simsun" w:cs="宋体"/>
          <w:color w:val="000000"/>
          <w:kern w:val="0"/>
          <w:szCs w:val="21"/>
        </w:rPr>
        <w:t>应为机打，涂改无效。</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办理暂住证日期截至到</w:t>
      </w: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30</w:t>
      </w:r>
      <w:r w:rsidRPr="00442793">
        <w:rPr>
          <w:rFonts w:ascii="Simsun" w:eastAsia="宋体" w:hAnsi="Simsun" w:cs="宋体"/>
          <w:color w:val="000000"/>
          <w:kern w:val="0"/>
          <w:szCs w:val="21"/>
        </w:rPr>
        <w:t>日。</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户籍所在地街道办事处或镇乡人民政府出具的在当地没有监护条件的证明审核标准</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适龄儿童、少年父母或其他法定监护人须持有暂住地公安派出所制发的暂住证可视为有此证明，单亲家庭的还需要提供相关证明材料，例如离婚证明、死亡证明等。</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四、审核要求</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proofErr w:type="gramStart"/>
      <w:r w:rsidRPr="00442793">
        <w:rPr>
          <w:rFonts w:ascii="Simsun" w:eastAsia="宋体" w:hAnsi="Simsun" w:cs="宋体"/>
          <w:color w:val="000000"/>
          <w:kern w:val="0"/>
          <w:szCs w:val="21"/>
        </w:rPr>
        <w:t>一</w:t>
      </w:r>
      <w:proofErr w:type="gramEnd"/>
      <w:r w:rsidRPr="00442793">
        <w:rPr>
          <w:rFonts w:ascii="Simsun" w:eastAsia="宋体" w:hAnsi="Simsun" w:cs="宋体"/>
          <w:color w:val="000000"/>
          <w:kern w:val="0"/>
          <w:szCs w:val="21"/>
        </w:rPr>
        <w:t>)</w:t>
      </w:r>
      <w:r w:rsidRPr="00442793">
        <w:rPr>
          <w:rFonts w:ascii="Simsun" w:eastAsia="宋体" w:hAnsi="Simsun" w:cs="宋体"/>
          <w:color w:val="000000"/>
          <w:kern w:val="0"/>
          <w:szCs w:val="21"/>
        </w:rPr>
        <w:t>各部门须严格执行审核工作的程序与标准，分工负责，积极合作，认真做好证明证件材料审核工作。</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二</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各部门审核相关证明材料后须为申请人开具审核通过的证明，自留存根并</w:t>
      </w:r>
      <w:proofErr w:type="gramStart"/>
      <w:r w:rsidRPr="00442793">
        <w:rPr>
          <w:rFonts w:ascii="Simsun" w:eastAsia="宋体" w:hAnsi="Simsun" w:cs="宋体"/>
          <w:color w:val="000000"/>
          <w:kern w:val="0"/>
          <w:szCs w:val="21"/>
        </w:rPr>
        <w:t>做好登统工作</w:t>
      </w:r>
      <w:proofErr w:type="gramEnd"/>
      <w:r w:rsidRPr="00442793">
        <w:rPr>
          <w:rFonts w:ascii="Simsun" w:eastAsia="宋体" w:hAnsi="Simsun" w:cs="宋体"/>
          <w:color w:val="000000"/>
          <w:kern w:val="0"/>
          <w:szCs w:val="21"/>
        </w:rPr>
        <w:t>。</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三</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审核申请人居住地所在街道办事处或镇乡人民政府作为受理</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审核和反馈审核结果的部门，要加强服务意识，做好服务工作。</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四</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各相关部门之间要加强沟通协调，形成工作合力，发现问题及时沟通，尽快妥善解决。</w:t>
      </w:r>
    </w:p>
    <w:p w:rsidR="00442793" w:rsidRDefault="00442793" w:rsidP="009425E7">
      <w:pPr>
        <w:widowControl/>
        <w:shd w:val="clear" w:color="auto" w:fill="FFFFFF"/>
        <w:spacing w:line="300" w:lineRule="atLeast"/>
        <w:ind w:firstLine="420"/>
        <w:jc w:val="left"/>
        <w:rPr>
          <w:rFonts w:ascii="Simsun" w:eastAsia="宋体" w:hAnsi="Simsun" w:cs="宋体" w:hint="eastAsia"/>
          <w:color w:val="000000"/>
          <w:kern w:val="0"/>
          <w:szCs w:val="21"/>
        </w:rPr>
      </w:pP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各部门对照意见，可制订具体实施办法并做好接待、审查、审核和咨询工作。</w:t>
      </w:r>
    </w:p>
    <w:p w:rsidR="009425E7" w:rsidRPr="00442793" w:rsidRDefault="009425E7" w:rsidP="009425E7">
      <w:pPr>
        <w:widowControl/>
        <w:shd w:val="clear" w:color="auto" w:fill="FFFFFF"/>
        <w:spacing w:line="300" w:lineRule="atLeast"/>
        <w:ind w:firstLine="420"/>
        <w:jc w:val="left"/>
        <w:rPr>
          <w:rFonts w:ascii="Simsun" w:eastAsia="宋体" w:hAnsi="Simsun" w:cs="宋体"/>
          <w:color w:val="000000"/>
          <w:kern w:val="0"/>
          <w:szCs w:val="21"/>
        </w:rPr>
      </w:pP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附件：</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1.</w:t>
      </w:r>
      <w:r w:rsidRPr="00442793">
        <w:rPr>
          <w:rFonts w:ascii="Simsun" w:eastAsia="宋体" w:hAnsi="Simsun" w:cs="宋体"/>
          <w:color w:val="000000"/>
          <w:kern w:val="0"/>
          <w:szCs w:val="21"/>
        </w:rPr>
        <w:t>非京籍户籍</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办理一览表</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2.“</w:t>
      </w:r>
      <w:r w:rsidRPr="00442793">
        <w:rPr>
          <w:rFonts w:ascii="Simsun" w:eastAsia="宋体" w:hAnsi="Simsun" w:cs="宋体"/>
          <w:color w:val="000000"/>
          <w:kern w:val="0"/>
          <w:szCs w:val="21"/>
        </w:rPr>
        <w:t>五证</w:t>
      </w:r>
      <w:r w:rsidRPr="00442793">
        <w:rPr>
          <w:rFonts w:ascii="Simsun" w:eastAsia="宋体" w:hAnsi="Simsun" w:cs="宋体"/>
          <w:color w:val="000000"/>
          <w:kern w:val="0"/>
          <w:szCs w:val="21"/>
        </w:rPr>
        <w:t>”</w:t>
      </w:r>
      <w:r w:rsidRPr="00442793">
        <w:rPr>
          <w:rFonts w:ascii="Simsun" w:eastAsia="宋体" w:hAnsi="Simsun" w:cs="宋体"/>
          <w:color w:val="000000"/>
          <w:kern w:val="0"/>
          <w:szCs w:val="21"/>
        </w:rPr>
        <w:t>审核部门一览表</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3.</w:t>
      </w:r>
      <w:r w:rsidRPr="00442793">
        <w:rPr>
          <w:rFonts w:ascii="Simsun" w:eastAsia="宋体" w:hAnsi="Simsun" w:cs="宋体"/>
          <w:color w:val="000000"/>
          <w:kern w:val="0"/>
          <w:szCs w:val="21"/>
        </w:rPr>
        <w:t>镇乡人民政府、街道办事处一览表</w:t>
      </w:r>
    </w:p>
    <w:p w:rsidR="00442793" w:rsidRPr="00442793" w:rsidRDefault="00442793" w:rsidP="00442793">
      <w:pPr>
        <w:widowControl/>
        <w:shd w:val="clear" w:color="auto" w:fill="FFFFFF"/>
        <w:spacing w:line="300" w:lineRule="atLeast"/>
        <w:jc w:val="left"/>
        <w:rPr>
          <w:rFonts w:ascii="Simsun" w:eastAsia="宋体" w:hAnsi="Simsun" w:cs="宋体"/>
          <w:color w:val="000000"/>
          <w:kern w:val="0"/>
          <w:szCs w:val="21"/>
        </w:rPr>
      </w:pPr>
      <w:r w:rsidRPr="00442793">
        <w:rPr>
          <w:rFonts w:ascii="Simsun" w:eastAsia="宋体" w:hAnsi="Simsun" w:cs="宋体"/>
          <w:color w:val="000000"/>
          <w:kern w:val="0"/>
          <w:szCs w:val="21"/>
        </w:rPr>
        <w:t xml:space="preserve">　　</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《暂住证》审核部门一览表</w:t>
      </w:r>
    </w:p>
    <w:p w:rsidR="00442793" w:rsidRPr="00442793" w:rsidRDefault="00442793" w:rsidP="00442793">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北京市怀柔区教育委员会</w:t>
      </w:r>
    </w:p>
    <w:p w:rsidR="00442793" w:rsidRPr="00442793" w:rsidRDefault="00442793" w:rsidP="00442793">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北京市怀柔区住房和城乡建设委员会</w:t>
      </w:r>
    </w:p>
    <w:p w:rsidR="00442793" w:rsidRPr="00442793" w:rsidRDefault="00442793" w:rsidP="00442793">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北京市怀柔区人力资源和社会保障局</w:t>
      </w:r>
    </w:p>
    <w:p w:rsidR="00442793" w:rsidRPr="00442793" w:rsidRDefault="00442793" w:rsidP="00442793">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北京市公安局怀柔分局</w:t>
      </w:r>
    </w:p>
    <w:p w:rsidR="00442793" w:rsidRPr="00442793" w:rsidRDefault="00442793" w:rsidP="00442793">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北京市工商行政管理局怀柔分局</w:t>
      </w:r>
    </w:p>
    <w:p w:rsidR="00442793" w:rsidRPr="00442793" w:rsidRDefault="00442793" w:rsidP="00442793">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北京市怀柔区流动人口和出租房屋管理委员会办公室</w:t>
      </w:r>
    </w:p>
    <w:p w:rsidR="004433AB" w:rsidRPr="00A50218" w:rsidRDefault="00442793" w:rsidP="00A50218">
      <w:pPr>
        <w:widowControl/>
        <w:shd w:val="clear" w:color="auto" w:fill="FFFFFF"/>
        <w:spacing w:line="300" w:lineRule="atLeast"/>
        <w:jc w:val="right"/>
        <w:rPr>
          <w:rFonts w:ascii="Simsun" w:eastAsia="宋体" w:hAnsi="Simsun" w:cs="宋体"/>
          <w:color w:val="000000"/>
          <w:kern w:val="0"/>
          <w:szCs w:val="21"/>
        </w:rPr>
      </w:pPr>
      <w:r w:rsidRPr="00442793">
        <w:rPr>
          <w:rFonts w:ascii="Simsun" w:eastAsia="宋体" w:hAnsi="Simsun" w:cs="宋体"/>
          <w:color w:val="000000"/>
          <w:kern w:val="0"/>
          <w:szCs w:val="21"/>
        </w:rPr>
        <w:t>2015</w:t>
      </w:r>
      <w:r w:rsidRPr="00442793">
        <w:rPr>
          <w:rFonts w:ascii="Simsun" w:eastAsia="宋体" w:hAnsi="Simsun" w:cs="宋体"/>
          <w:color w:val="000000"/>
          <w:kern w:val="0"/>
          <w:szCs w:val="21"/>
        </w:rPr>
        <w:t>年</w:t>
      </w:r>
      <w:r w:rsidRPr="00442793">
        <w:rPr>
          <w:rFonts w:ascii="Simsun" w:eastAsia="宋体" w:hAnsi="Simsun" w:cs="宋体"/>
          <w:color w:val="000000"/>
          <w:kern w:val="0"/>
          <w:szCs w:val="21"/>
        </w:rPr>
        <w:t>4</w:t>
      </w:r>
      <w:r w:rsidRPr="00442793">
        <w:rPr>
          <w:rFonts w:ascii="Simsun" w:eastAsia="宋体" w:hAnsi="Simsun" w:cs="宋体"/>
          <w:color w:val="000000"/>
          <w:kern w:val="0"/>
          <w:szCs w:val="21"/>
        </w:rPr>
        <w:t>月</w:t>
      </w:r>
      <w:r w:rsidRPr="00442793">
        <w:rPr>
          <w:rFonts w:ascii="Simsun" w:eastAsia="宋体" w:hAnsi="Simsun" w:cs="宋体"/>
          <w:color w:val="000000"/>
          <w:kern w:val="0"/>
          <w:szCs w:val="21"/>
        </w:rPr>
        <w:t>17</w:t>
      </w:r>
      <w:r w:rsidRPr="00442793">
        <w:rPr>
          <w:rFonts w:ascii="Simsun" w:eastAsia="宋体" w:hAnsi="Simsun" w:cs="宋体"/>
          <w:color w:val="000000"/>
          <w:kern w:val="0"/>
          <w:szCs w:val="21"/>
        </w:rPr>
        <w:t>日</w:t>
      </w:r>
      <w:bookmarkStart w:id="0" w:name="_GoBack"/>
      <w:bookmarkEnd w:id="0"/>
    </w:p>
    <w:sectPr w:rsidR="004433AB" w:rsidRPr="00A50218" w:rsidSect="0065378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DF2"/>
    <w:multiLevelType w:val="multilevel"/>
    <w:tmpl w:val="A7B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F8"/>
    <w:rsid w:val="00061C29"/>
    <w:rsid w:val="002959B9"/>
    <w:rsid w:val="00442793"/>
    <w:rsid w:val="004433AB"/>
    <w:rsid w:val="005579F8"/>
    <w:rsid w:val="005A62A2"/>
    <w:rsid w:val="00653785"/>
    <w:rsid w:val="006C4F89"/>
    <w:rsid w:val="00706F2A"/>
    <w:rsid w:val="007A04DA"/>
    <w:rsid w:val="00896425"/>
    <w:rsid w:val="009425E7"/>
    <w:rsid w:val="00A50218"/>
    <w:rsid w:val="00C438F0"/>
    <w:rsid w:val="00C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33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433AB"/>
    <w:rPr>
      <w:rFonts w:ascii="宋体" w:eastAsia="宋体" w:hAnsi="宋体" w:cs="宋体"/>
      <w:b/>
      <w:bCs/>
      <w:kern w:val="0"/>
      <w:sz w:val="36"/>
      <w:szCs w:val="36"/>
    </w:rPr>
  </w:style>
  <w:style w:type="character" w:styleId="a3">
    <w:name w:val="Hyperlink"/>
    <w:basedOn w:val="a0"/>
    <w:uiPriority w:val="99"/>
    <w:unhideWhenUsed/>
    <w:rsid w:val="004433AB"/>
    <w:rPr>
      <w:color w:val="0000FF"/>
      <w:u w:val="single"/>
    </w:rPr>
  </w:style>
  <w:style w:type="paragraph" w:styleId="a4">
    <w:name w:val="Normal (Web)"/>
    <w:basedOn w:val="a"/>
    <w:uiPriority w:val="99"/>
    <w:semiHidden/>
    <w:unhideWhenUsed/>
    <w:rsid w:val="004433A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33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433AB"/>
    <w:rPr>
      <w:rFonts w:ascii="宋体" w:eastAsia="宋体" w:hAnsi="宋体" w:cs="宋体"/>
      <w:b/>
      <w:bCs/>
      <w:kern w:val="0"/>
      <w:sz w:val="36"/>
      <w:szCs w:val="36"/>
    </w:rPr>
  </w:style>
  <w:style w:type="character" w:styleId="a3">
    <w:name w:val="Hyperlink"/>
    <w:basedOn w:val="a0"/>
    <w:uiPriority w:val="99"/>
    <w:unhideWhenUsed/>
    <w:rsid w:val="004433AB"/>
    <w:rPr>
      <w:color w:val="0000FF"/>
      <w:u w:val="single"/>
    </w:rPr>
  </w:style>
  <w:style w:type="paragraph" w:styleId="a4">
    <w:name w:val="Normal (Web)"/>
    <w:basedOn w:val="a"/>
    <w:uiPriority w:val="99"/>
    <w:semiHidden/>
    <w:unhideWhenUsed/>
    <w:rsid w:val="004433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04124">
      <w:bodyDiv w:val="1"/>
      <w:marLeft w:val="0"/>
      <w:marRight w:val="0"/>
      <w:marTop w:val="0"/>
      <w:marBottom w:val="0"/>
      <w:divBdr>
        <w:top w:val="none" w:sz="0" w:space="0" w:color="auto"/>
        <w:left w:val="none" w:sz="0" w:space="0" w:color="auto"/>
        <w:bottom w:val="none" w:sz="0" w:space="0" w:color="auto"/>
        <w:right w:val="none" w:sz="0" w:space="0" w:color="auto"/>
      </w:divBdr>
      <w:divsChild>
        <w:div w:id="376323704">
          <w:marLeft w:val="0"/>
          <w:marRight w:val="0"/>
          <w:marTop w:val="0"/>
          <w:marBottom w:val="300"/>
          <w:divBdr>
            <w:top w:val="none" w:sz="0" w:space="0" w:color="auto"/>
            <w:left w:val="none" w:sz="0" w:space="0" w:color="auto"/>
            <w:bottom w:val="none" w:sz="0" w:space="0" w:color="auto"/>
            <w:right w:val="none" w:sz="0" w:space="0" w:color="auto"/>
          </w:divBdr>
        </w:div>
      </w:divsChild>
    </w:div>
    <w:div w:id="8721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36</cp:revision>
  <dcterms:created xsi:type="dcterms:W3CDTF">2015-04-24T05:48:00Z</dcterms:created>
  <dcterms:modified xsi:type="dcterms:W3CDTF">2015-04-24T06:02:00Z</dcterms:modified>
</cp:coreProperties>
</file>