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3" w:lineRule="atLeast"/>
        <w:jc w:val="center"/>
      </w:pPr>
      <w:bookmarkStart w:id="0" w:name="_GoBack"/>
      <w:r>
        <w:rPr>
          <w:color w:val="333333"/>
        </w:rPr>
        <w:t>杭州市城镇廉租住房保障管理办法</w:t>
      </w:r>
    </w:p>
    <w:bookmarkEnd w:id="0"/>
    <w:p>
      <w:pPr>
        <w:pStyle w:val="3"/>
        <w:keepNext w:val="0"/>
        <w:keepLines w:val="0"/>
        <w:widowControl/>
        <w:suppressLineNumbers w:val="0"/>
        <w:spacing w:line="23" w:lineRule="atLeast"/>
        <w:rPr>
          <w:rFonts w:hint="eastAsia" w:ascii="宋体" w:hAnsi="宋体" w:eastAsia="宋体" w:cs="宋体"/>
          <w:color w:val="333333"/>
          <w:sz w:val="18"/>
          <w:szCs w:val="18"/>
        </w:rPr>
      </w:pPr>
    </w:p>
    <w:p>
      <w:pPr>
        <w:pStyle w:val="3"/>
        <w:keepNext w:val="0"/>
        <w:keepLines w:val="0"/>
        <w:widowControl/>
        <w:suppressLineNumbers w:val="0"/>
        <w:spacing w:line="23" w:lineRule="atLeast"/>
      </w:pPr>
      <w:r>
        <w:rPr>
          <w:rFonts w:hint="eastAsia" w:ascii="宋体" w:hAnsi="宋体" w:eastAsia="宋体" w:cs="宋体"/>
          <w:color w:val="333333"/>
          <w:sz w:val="18"/>
          <w:szCs w:val="18"/>
        </w:rPr>
        <w:t>各区、县（市）人民政府 ， 市政府各部门、各直属单位：</w:t>
      </w:r>
    </w:p>
    <w:p>
      <w:pPr>
        <w:pStyle w:val="3"/>
        <w:keepNext w:val="0"/>
        <w:keepLines w:val="0"/>
        <w:widowControl/>
        <w:suppressLineNumbers w:val="0"/>
        <w:spacing w:line="23" w:lineRule="atLeast"/>
      </w:pPr>
      <w:r>
        <w:rPr>
          <w:rFonts w:hint="eastAsia" w:ascii="宋体" w:hAnsi="宋体" w:eastAsia="宋体" w:cs="宋体"/>
          <w:color w:val="333333"/>
          <w:sz w:val="18"/>
          <w:szCs w:val="18"/>
        </w:rPr>
        <w:t>　　《杭州市城镇廉租住房保障管理办法》已经市政府同意， 现印发给你们，请遵照实施。</w:t>
      </w:r>
    </w:p>
    <w:p>
      <w:pPr>
        <w:pStyle w:val="3"/>
        <w:keepNext w:val="0"/>
        <w:keepLines w:val="0"/>
        <w:widowControl/>
        <w:suppressLineNumbers w:val="0"/>
        <w:spacing w:line="23" w:lineRule="atLeast"/>
        <w:jc w:val="right"/>
      </w:pPr>
      <w:r>
        <w:rPr>
          <w:rFonts w:hint="eastAsia" w:ascii="宋体" w:hAnsi="宋体" w:eastAsia="宋体" w:cs="宋体"/>
          <w:color w:val="333333"/>
          <w:sz w:val="18"/>
          <w:szCs w:val="18"/>
        </w:rPr>
        <w:t>　　二○○八年一月二十二日</w:t>
      </w:r>
    </w:p>
    <w:p>
      <w:pPr>
        <w:pStyle w:val="3"/>
        <w:keepNext w:val="0"/>
        <w:keepLines w:val="0"/>
        <w:widowControl/>
        <w:suppressLineNumbers w:val="0"/>
        <w:spacing w:line="23" w:lineRule="atLeast"/>
        <w:jc w:val="center"/>
      </w:pPr>
      <w:r>
        <w:rPr>
          <w:rFonts w:hint="eastAsia" w:ascii="宋体" w:hAnsi="宋体" w:eastAsia="宋体" w:cs="宋体"/>
          <w:color w:val="333333"/>
          <w:sz w:val="18"/>
          <w:szCs w:val="18"/>
        </w:rPr>
        <w:t>　　</w:t>
      </w:r>
      <w:r>
        <w:rPr>
          <w:rStyle w:val="5"/>
          <w:rFonts w:hint="eastAsia" w:ascii="宋体" w:hAnsi="宋体" w:eastAsia="宋体" w:cs="宋体"/>
          <w:color w:val="333333"/>
          <w:sz w:val="18"/>
          <w:szCs w:val="18"/>
        </w:rPr>
        <w:t>杭州市城镇廉租住房保障管理办法</w:t>
      </w:r>
    </w:p>
    <w:p>
      <w:pPr>
        <w:pStyle w:val="3"/>
        <w:keepNext w:val="0"/>
        <w:keepLines w:val="0"/>
        <w:widowControl/>
        <w:suppressLineNumbers w:val="0"/>
        <w:spacing w:line="23" w:lineRule="atLeast"/>
      </w:pPr>
      <w:r>
        <w:rPr>
          <w:rFonts w:hint="eastAsia" w:ascii="宋体" w:hAnsi="宋体" w:eastAsia="宋体" w:cs="宋体"/>
          <w:color w:val="333333"/>
          <w:sz w:val="18"/>
          <w:szCs w:val="18"/>
        </w:rPr>
        <w:t>　　为建立和完善我市多层次住房供应体系，保障我市低收入家庭基本住房需求，切实做好廉租住房保障管理工作，根据《国务院关于解决城市低收入家庭住房困难的若干意见》（国发（2007）24号）、《廉租住房保障办法》（国家九部委第162号令）、《浙江省人民政府关于加快解决城市低收入家庭住房困难的实施意见》（浙政发（2007）57号）等文件精神，结合我市实际，特制定本办法。</w:t>
      </w:r>
    </w:p>
    <w:p>
      <w:pPr>
        <w:pStyle w:val="3"/>
        <w:keepNext w:val="0"/>
        <w:keepLines w:val="0"/>
        <w:widowControl/>
        <w:suppressLineNumbers w:val="0"/>
        <w:spacing w:line="23" w:lineRule="atLeast"/>
      </w:pPr>
      <w:r>
        <w:rPr>
          <w:rFonts w:hint="eastAsia" w:ascii="宋体" w:hAnsi="宋体" w:eastAsia="宋体" w:cs="宋体"/>
          <w:color w:val="333333"/>
          <w:sz w:val="18"/>
          <w:szCs w:val="18"/>
        </w:rPr>
        <w:t>　　一、本办法所称的廉租住房保障是指由政府通过货币补贴、实物配租、公房租金减免等方式，为解决低收入家庭住房困难而建立的一项住房保障制度。</w:t>
      </w:r>
    </w:p>
    <w:p>
      <w:pPr>
        <w:pStyle w:val="3"/>
        <w:keepNext w:val="0"/>
        <w:keepLines w:val="0"/>
        <w:widowControl/>
        <w:suppressLineNumbers w:val="0"/>
        <w:spacing w:line="23" w:lineRule="atLeast"/>
      </w:pPr>
      <w:r>
        <w:rPr>
          <w:rFonts w:hint="eastAsia" w:ascii="宋体" w:hAnsi="宋体" w:eastAsia="宋体" w:cs="宋体"/>
          <w:color w:val="333333"/>
          <w:sz w:val="18"/>
          <w:szCs w:val="18"/>
        </w:rPr>
        <w:t>　　二、本办法适用于本市行政区域范围内城镇廉租住房的保障管理。</w:t>
      </w:r>
    </w:p>
    <w:p>
      <w:pPr>
        <w:pStyle w:val="3"/>
        <w:keepNext w:val="0"/>
        <w:keepLines w:val="0"/>
        <w:widowControl/>
        <w:suppressLineNumbers w:val="0"/>
        <w:spacing w:line="23" w:lineRule="atLeast"/>
      </w:pPr>
      <w:r>
        <w:rPr>
          <w:rFonts w:hint="eastAsia" w:ascii="宋体" w:hAnsi="宋体" w:eastAsia="宋体" w:cs="宋体"/>
          <w:color w:val="333333"/>
          <w:sz w:val="18"/>
          <w:szCs w:val="18"/>
        </w:rPr>
        <w:t>　　三、各区、县（市）政府负责本辖区廉租住房保障管理的组织协调工作。</w:t>
      </w:r>
    </w:p>
    <w:p>
      <w:pPr>
        <w:pStyle w:val="3"/>
        <w:keepNext w:val="0"/>
        <w:keepLines w:val="0"/>
        <w:widowControl/>
        <w:suppressLineNumbers w:val="0"/>
        <w:spacing w:line="23" w:lineRule="atLeast"/>
      </w:pPr>
      <w:r>
        <w:rPr>
          <w:rFonts w:hint="eastAsia" w:ascii="宋体" w:hAnsi="宋体" w:eastAsia="宋体" w:cs="宋体"/>
          <w:color w:val="333333"/>
          <w:sz w:val="18"/>
          <w:szCs w:val="18"/>
        </w:rPr>
        <w:t>　　市房产、建设行政主管部门负责制定全市廉租住房保障政策、编制廉租住房保障中长期计划及年度计划，并负责市区范围内廉租住房保障的管理和实施工作。</w:t>
      </w:r>
    </w:p>
    <w:p>
      <w:pPr>
        <w:pStyle w:val="3"/>
        <w:keepNext w:val="0"/>
        <w:keepLines w:val="0"/>
        <w:widowControl/>
        <w:suppressLineNumbers w:val="0"/>
        <w:spacing w:line="23" w:lineRule="atLeast"/>
      </w:pPr>
      <w:r>
        <w:rPr>
          <w:rFonts w:hint="eastAsia" w:ascii="宋体" w:hAnsi="宋体" w:eastAsia="宋体" w:cs="宋体"/>
          <w:color w:val="333333"/>
          <w:sz w:val="18"/>
          <w:szCs w:val="18"/>
        </w:rPr>
        <w:t>　　各级民政部门负责低收入家庭的认定发证工作，各金融机构根据央行相关规定提供廉租住房开发信贷支持。</w:t>
      </w:r>
    </w:p>
    <w:p>
      <w:pPr>
        <w:pStyle w:val="3"/>
        <w:keepNext w:val="0"/>
        <w:keepLines w:val="0"/>
        <w:widowControl/>
        <w:suppressLineNumbers w:val="0"/>
        <w:spacing w:line="23" w:lineRule="atLeast"/>
      </w:pPr>
      <w:r>
        <w:rPr>
          <w:rFonts w:hint="eastAsia" w:ascii="宋体" w:hAnsi="宋体" w:eastAsia="宋体" w:cs="宋体"/>
          <w:color w:val="333333"/>
          <w:sz w:val="18"/>
          <w:szCs w:val="18"/>
        </w:rPr>
        <w:t>　　各级发展与改革、财政、监察、国土资源、规划、物价、税务、审计、公安等部门协同实施本办法。</w:t>
      </w:r>
    </w:p>
    <w:p>
      <w:pPr>
        <w:pStyle w:val="3"/>
        <w:keepNext w:val="0"/>
        <w:keepLines w:val="0"/>
        <w:widowControl/>
        <w:suppressLineNumbers w:val="0"/>
        <w:spacing w:line="23" w:lineRule="atLeast"/>
      </w:pPr>
      <w:r>
        <w:rPr>
          <w:rFonts w:hint="eastAsia" w:ascii="宋体" w:hAnsi="宋体" w:eastAsia="宋体" w:cs="宋体"/>
          <w:color w:val="333333"/>
          <w:sz w:val="18"/>
          <w:szCs w:val="18"/>
        </w:rPr>
        <w:t>　　各级住房保障管理部门可指定专门机构具体实施廉租住房的经租管理工作。</w:t>
      </w:r>
    </w:p>
    <w:p>
      <w:pPr>
        <w:pStyle w:val="3"/>
        <w:keepNext w:val="0"/>
        <w:keepLines w:val="0"/>
        <w:widowControl/>
        <w:suppressLineNumbers w:val="0"/>
        <w:spacing w:line="23" w:lineRule="atLeast"/>
      </w:pPr>
      <w:r>
        <w:rPr>
          <w:rFonts w:hint="eastAsia" w:ascii="宋体" w:hAnsi="宋体" w:eastAsia="宋体" w:cs="宋体"/>
          <w:color w:val="333333"/>
          <w:sz w:val="18"/>
          <w:szCs w:val="18"/>
        </w:rPr>
        <w:t>　　四、积极发展住房租赁市场，鼓励房地产开发企业开发建设小户型住房，并依照本办法向社会出租。</w:t>
      </w:r>
    </w:p>
    <w:p>
      <w:pPr>
        <w:pStyle w:val="3"/>
        <w:keepNext w:val="0"/>
        <w:keepLines w:val="0"/>
        <w:widowControl/>
        <w:suppressLineNumbers w:val="0"/>
        <w:spacing w:line="23" w:lineRule="atLeast"/>
      </w:pPr>
      <w:r>
        <w:rPr>
          <w:rFonts w:hint="eastAsia" w:ascii="宋体" w:hAnsi="宋体" w:eastAsia="宋体" w:cs="宋体"/>
          <w:color w:val="333333"/>
          <w:sz w:val="18"/>
          <w:szCs w:val="18"/>
        </w:rPr>
        <w:t>　　五、受市政府委托，市房产、建设行政主管部门负责对各区、县（市）的廉租住房保障管理和建设工作进行指导督查。</w:t>
      </w:r>
    </w:p>
    <w:p>
      <w:pPr>
        <w:pStyle w:val="3"/>
        <w:keepNext w:val="0"/>
        <w:keepLines w:val="0"/>
        <w:widowControl/>
        <w:suppressLineNumbers w:val="0"/>
        <w:spacing w:line="23" w:lineRule="atLeast"/>
      </w:pPr>
      <w:r>
        <w:rPr>
          <w:rFonts w:hint="eastAsia" w:ascii="宋体" w:hAnsi="宋体" w:eastAsia="宋体" w:cs="宋体"/>
          <w:color w:val="333333"/>
          <w:sz w:val="18"/>
          <w:szCs w:val="18"/>
        </w:rPr>
        <w:t>　　六、申请廉租住房保障的家庭，必须同时符合下列条件：</w:t>
      </w:r>
    </w:p>
    <w:p>
      <w:pPr>
        <w:pStyle w:val="3"/>
        <w:keepNext w:val="0"/>
        <w:keepLines w:val="0"/>
        <w:widowControl/>
        <w:suppressLineNumbers w:val="0"/>
        <w:spacing w:line="23" w:lineRule="atLeast"/>
      </w:pPr>
      <w:r>
        <w:rPr>
          <w:rFonts w:hint="eastAsia" w:ascii="宋体" w:hAnsi="宋体" w:eastAsia="宋体" w:cs="宋体"/>
          <w:color w:val="333333"/>
          <w:sz w:val="18"/>
          <w:szCs w:val="18"/>
        </w:rPr>
        <w:t>　　（一）申请家庭至少有一人具有当地常住城镇居民户口（不包括学生户口）并居住5年以上；</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市区（不含萧山、余杭区，下同）范围内的申请家庭持有《杭州市困难家庭救助证》（以下简称《救助证》）或《杭州市低收入家庭证明》（以下简称《低收入证明》，具体由民政部门核发）；萧山区、余杭区及各县（市）申请家庭持有民政等部门核发的相关证明；</w:t>
      </w:r>
    </w:p>
    <w:p>
      <w:pPr>
        <w:pStyle w:val="3"/>
        <w:keepNext w:val="0"/>
        <w:keepLines w:val="0"/>
        <w:widowControl/>
        <w:suppressLineNumbers w:val="0"/>
        <w:spacing w:line="23" w:lineRule="atLeast"/>
      </w:pPr>
      <w:r>
        <w:rPr>
          <w:rFonts w:hint="eastAsia" w:ascii="宋体" w:hAnsi="宋体" w:eastAsia="宋体" w:cs="宋体"/>
          <w:color w:val="333333"/>
          <w:sz w:val="18"/>
          <w:szCs w:val="18"/>
        </w:rPr>
        <w:t>　　（三）申请家庭人均现有住房建筑面积在15平方米（含）以下，或3人以上家庭现有住房建筑面积在45平方米（含）以下；</w:t>
      </w:r>
    </w:p>
    <w:p>
      <w:pPr>
        <w:pStyle w:val="3"/>
        <w:keepNext w:val="0"/>
        <w:keepLines w:val="0"/>
        <w:widowControl/>
        <w:suppressLineNumbers w:val="0"/>
        <w:spacing w:line="23" w:lineRule="atLeast"/>
      </w:pPr>
      <w:r>
        <w:rPr>
          <w:rFonts w:hint="eastAsia" w:ascii="宋体" w:hAnsi="宋体" w:eastAsia="宋体" w:cs="宋体"/>
          <w:color w:val="333333"/>
          <w:sz w:val="18"/>
          <w:szCs w:val="18"/>
        </w:rPr>
        <w:t>　　（四）申请家庭人均收入在城市低保标准两倍以下。</w:t>
      </w:r>
    </w:p>
    <w:p>
      <w:pPr>
        <w:pStyle w:val="3"/>
        <w:keepNext w:val="0"/>
        <w:keepLines w:val="0"/>
        <w:widowControl/>
        <w:suppressLineNumbers w:val="0"/>
        <w:spacing w:line="23" w:lineRule="atLeast"/>
      </w:pPr>
      <w:r>
        <w:rPr>
          <w:rFonts w:hint="eastAsia" w:ascii="宋体" w:hAnsi="宋体" w:eastAsia="宋体" w:cs="宋体"/>
          <w:color w:val="333333"/>
          <w:sz w:val="18"/>
          <w:szCs w:val="18"/>
        </w:rPr>
        <w:t>　　七、廉租住房配租工作根据申请家庭的困难程度有序推进，并优先安排特殊困难家庭。</w:t>
      </w:r>
    </w:p>
    <w:p>
      <w:pPr>
        <w:pStyle w:val="3"/>
        <w:keepNext w:val="0"/>
        <w:keepLines w:val="0"/>
        <w:widowControl/>
        <w:suppressLineNumbers w:val="0"/>
        <w:spacing w:line="23" w:lineRule="atLeast"/>
      </w:pPr>
      <w:r>
        <w:rPr>
          <w:rFonts w:hint="eastAsia" w:ascii="宋体" w:hAnsi="宋体" w:eastAsia="宋体" w:cs="宋体"/>
          <w:color w:val="333333"/>
          <w:sz w:val="18"/>
          <w:szCs w:val="18"/>
        </w:rPr>
        <w:t>　　八、市区范围内持有《救助证》的家庭可以申请实物配租，也可以申请货币补贴。</w:t>
      </w:r>
    </w:p>
    <w:p>
      <w:pPr>
        <w:pStyle w:val="3"/>
        <w:keepNext w:val="0"/>
        <w:keepLines w:val="0"/>
        <w:widowControl/>
        <w:suppressLineNumbers w:val="0"/>
        <w:spacing w:line="23" w:lineRule="atLeast"/>
      </w:pPr>
      <w:r>
        <w:rPr>
          <w:rFonts w:hint="eastAsia" w:ascii="宋体" w:hAnsi="宋体" w:eastAsia="宋体" w:cs="宋体"/>
          <w:color w:val="333333"/>
          <w:sz w:val="18"/>
          <w:szCs w:val="18"/>
        </w:rPr>
        <w:t>　　市区范围内持有《低收入证明》的家庭，且为下列情形之一的，可以申请实物配租，也可以申请货币补贴：</w:t>
      </w:r>
    </w:p>
    <w:p>
      <w:pPr>
        <w:pStyle w:val="3"/>
        <w:keepNext w:val="0"/>
        <w:keepLines w:val="0"/>
        <w:widowControl/>
        <w:suppressLineNumbers w:val="0"/>
        <w:spacing w:line="23" w:lineRule="atLeast"/>
      </w:pPr>
      <w:r>
        <w:rPr>
          <w:rFonts w:hint="eastAsia" w:ascii="宋体" w:hAnsi="宋体" w:eastAsia="宋体" w:cs="宋体"/>
          <w:color w:val="333333"/>
          <w:sz w:val="18"/>
          <w:szCs w:val="18"/>
        </w:rPr>
        <w:t>　　（一）孤寡老人、军烈属、一至二级残疾人申请家庭；</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（二）夫妻双方有一方年龄在52周岁（含）以上的申请家庭。</w:t>
      </w:r>
    </w:p>
    <w:p>
      <w:pPr>
        <w:pStyle w:val="3"/>
        <w:keepNext w:val="0"/>
        <w:keepLines w:val="0"/>
        <w:widowControl/>
        <w:suppressLineNumbers w:val="0"/>
        <w:spacing w:line="23" w:lineRule="atLeast"/>
      </w:pPr>
      <w:r>
        <w:rPr>
          <w:rFonts w:hint="eastAsia" w:ascii="宋体" w:hAnsi="宋体" w:eastAsia="宋体" w:cs="宋体"/>
          <w:color w:val="333333"/>
          <w:sz w:val="18"/>
          <w:szCs w:val="18"/>
        </w:rPr>
        <w:t>　　持有《低收入证明》的其他申请家庭原则上采取货币补贴的方式。</w:t>
      </w:r>
    </w:p>
    <w:p>
      <w:pPr>
        <w:pStyle w:val="3"/>
        <w:keepNext w:val="0"/>
        <w:keepLines w:val="0"/>
        <w:widowControl/>
        <w:suppressLineNumbers w:val="0"/>
        <w:spacing w:line="23" w:lineRule="atLeast"/>
      </w:pPr>
      <w:r>
        <w:rPr>
          <w:rFonts w:hint="eastAsia" w:ascii="宋体" w:hAnsi="宋体" w:eastAsia="宋体" w:cs="宋体"/>
          <w:color w:val="333333"/>
          <w:sz w:val="18"/>
          <w:szCs w:val="18"/>
        </w:rPr>
        <w:t>　　萧山区、余杭区及各县（市）实物配租、货币补贴的具体条件，由当地政府自行确定。</w:t>
      </w:r>
    </w:p>
    <w:p>
      <w:pPr>
        <w:pStyle w:val="3"/>
        <w:keepNext w:val="0"/>
        <w:keepLines w:val="0"/>
        <w:widowControl/>
        <w:suppressLineNumbers w:val="0"/>
        <w:spacing w:line="23" w:lineRule="atLeast"/>
      </w:pPr>
      <w:r>
        <w:rPr>
          <w:rFonts w:hint="eastAsia" w:ascii="宋体" w:hAnsi="宋体" w:eastAsia="宋体" w:cs="宋体"/>
          <w:color w:val="333333"/>
          <w:sz w:val="18"/>
          <w:szCs w:val="18"/>
        </w:rPr>
        <w:t>　　九、申请家庭为下列情形之一的，原则上不参加实物配租，但可以采取货币补贴的方式：</w:t>
      </w:r>
    </w:p>
    <w:p>
      <w:pPr>
        <w:pStyle w:val="3"/>
        <w:keepNext w:val="0"/>
        <w:keepLines w:val="0"/>
        <w:widowControl/>
        <w:suppressLineNumbers w:val="0"/>
        <w:spacing w:line="23" w:lineRule="atLeast"/>
      </w:pPr>
      <w:r>
        <w:rPr>
          <w:rFonts w:hint="eastAsia" w:ascii="宋体" w:hAnsi="宋体" w:eastAsia="宋体" w:cs="宋体"/>
          <w:color w:val="333333"/>
          <w:sz w:val="18"/>
          <w:szCs w:val="18"/>
        </w:rPr>
        <w:t>　　（一）现住房建筑面积已经达到保障面积标准80%（含）以上的；</w:t>
      </w:r>
    </w:p>
    <w:p>
      <w:pPr>
        <w:pStyle w:val="3"/>
        <w:keepNext w:val="0"/>
        <w:keepLines w:val="0"/>
        <w:widowControl/>
        <w:suppressLineNumbers w:val="0"/>
        <w:spacing w:line="23" w:lineRule="atLeast"/>
      </w:pPr>
      <w:r>
        <w:rPr>
          <w:rFonts w:hint="eastAsia" w:ascii="宋体" w:hAnsi="宋体" w:eastAsia="宋体" w:cs="宋体"/>
          <w:color w:val="333333"/>
          <w:sz w:val="18"/>
          <w:szCs w:val="18"/>
        </w:rPr>
        <w:t>　　（二）未按规定与住房保障管理部门指定的专门机构协商一致，有偿转让其现住房所有权或承租的直管公房、单位自管公房使用权的。</w:t>
      </w:r>
    </w:p>
    <w:p>
      <w:pPr>
        <w:pStyle w:val="3"/>
        <w:keepNext w:val="0"/>
        <w:keepLines w:val="0"/>
        <w:widowControl/>
        <w:suppressLineNumbers w:val="0"/>
        <w:spacing w:line="23" w:lineRule="atLeast"/>
      </w:pPr>
      <w:r>
        <w:rPr>
          <w:rFonts w:hint="eastAsia" w:ascii="宋体" w:hAnsi="宋体" w:eastAsia="宋体" w:cs="宋体"/>
          <w:color w:val="333333"/>
          <w:sz w:val="18"/>
          <w:szCs w:val="18"/>
        </w:rPr>
        <w:t>　　申请家庭向住房保障管理部门指定的专门机构有偿转让其现住房所有权或承租的直管公房、单位自管公房使用权的具体办法，由各地住房保障管理部门另行制定。</w:t>
      </w:r>
    </w:p>
    <w:p>
      <w:pPr>
        <w:pStyle w:val="3"/>
        <w:keepNext w:val="0"/>
        <w:keepLines w:val="0"/>
        <w:widowControl/>
        <w:suppressLineNumbers w:val="0"/>
        <w:spacing w:line="23" w:lineRule="atLeast"/>
      </w:pPr>
      <w:r>
        <w:rPr>
          <w:rFonts w:hint="eastAsia" w:ascii="宋体" w:hAnsi="宋体" w:eastAsia="宋体" w:cs="宋体"/>
          <w:color w:val="333333"/>
          <w:sz w:val="18"/>
          <w:szCs w:val="18"/>
        </w:rPr>
        <w:t>　　十、符合廉租住房保障申请条件的申请家庭经所在街道（乡镇）在户籍所在地社区公示无异议后，向住房保障管理部门提出申请，并提交相关申请材料。</w:t>
      </w:r>
    </w:p>
    <w:p>
      <w:pPr>
        <w:pStyle w:val="3"/>
        <w:keepNext w:val="0"/>
        <w:keepLines w:val="0"/>
        <w:widowControl/>
        <w:suppressLineNumbers w:val="0"/>
        <w:spacing w:line="23" w:lineRule="atLeast"/>
      </w:pPr>
      <w:r>
        <w:rPr>
          <w:rFonts w:hint="eastAsia" w:ascii="宋体" w:hAnsi="宋体" w:eastAsia="宋体" w:cs="宋体"/>
          <w:color w:val="333333"/>
          <w:sz w:val="18"/>
          <w:szCs w:val="18"/>
        </w:rPr>
        <w:t>　　十一、各区房产行政主管部门对市区范围内申请家庭的申请材料进行初审，并报市住房保障管理部门审批。市住房保障管理部门对申请家庭初审情况进行审核后，对符合条件的予以公示。</w:t>
      </w:r>
    </w:p>
    <w:p>
      <w:pPr>
        <w:pStyle w:val="3"/>
        <w:keepNext w:val="0"/>
        <w:keepLines w:val="0"/>
        <w:widowControl/>
        <w:suppressLineNumbers w:val="0"/>
        <w:spacing w:line="23" w:lineRule="atLeast"/>
      </w:pPr>
      <w:r>
        <w:rPr>
          <w:rFonts w:hint="eastAsia" w:ascii="宋体" w:hAnsi="宋体" w:eastAsia="宋体" w:cs="宋体"/>
          <w:color w:val="333333"/>
          <w:sz w:val="18"/>
          <w:szCs w:val="18"/>
        </w:rPr>
        <w:t>　　萧山区、余杭区及各县（市）住房保障管理部门负责对本辖区内的申请家庭进行审核并组织公示。</w:t>
      </w:r>
    </w:p>
    <w:p>
      <w:pPr>
        <w:pStyle w:val="3"/>
        <w:keepNext w:val="0"/>
        <w:keepLines w:val="0"/>
        <w:widowControl/>
        <w:suppressLineNumbers w:val="0"/>
        <w:spacing w:line="23" w:lineRule="atLeast"/>
      </w:pPr>
      <w:r>
        <w:rPr>
          <w:rFonts w:hint="eastAsia" w:ascii="宋体" w:hAnsi="宋体" w:eastAsia="宋体" w:cs="宋体"/>
          <w:color w:val="333333"/>
          <w:sz w:val="18"/>
          <w:szCs w:val="18"/>
        </w:rPr>
        <w:t>　　十二、经公示无异议的，由住房保障管理部门发放廉租住房保障资格证。</w:t>
      </w:r>
    </w:p>
    <w:p>
      <w:pPr>
        <w:pStyle w:val="3"/>
        <w:keepNext w:val="0"/>
        <w:keepLines w:val="0"/>
        <w:widowControl/>
        <w:suppressLineNumbers w:val="0"/>
        <w:spacing w:line="23" w:lineRule="atLeast"/>
      </w:pPr>
      <w:r>
        <w:rPr>
          <w:rFonts w:hint="eastAsia" w:ascii="宋体" w:hAnsi="宋体" w:eastAsia="宋体" w:cs="宋体"/>
          <w:color w:val="333333"/>
          <w:sz w:val="18"/>
          <w:szCs w:val="18"/>
        </w:rPr>
        <w:t>　　十三、下列房产应纳入申请家庭现有房产建筑面积的核定范围：</w:t>
      </w:r>
    </w:p>
    <w:p>
      <w:pPr>
        <w:pStyle w:val="3"/>
        <w:keepNext w:val="0"/>
        <w:keepLines w:val="0"/>
        <w:widowControl/>
        <w:suppressLineNumbers w:val="0"/>
        <w:spacing w:line="23" w:lineRule="atLeast"/>
      </w:pPr>
      <w:r>
        <w:rPr>
          <w:rFonts w:hint="eastAsia" w:ascii="宋体" w:hAnsi="宋体" w:eastAsia="宋体" w:cs="宋体"/>
          <w:color w:val="333333"/>
          <w:sz w:val="18"/>
          <w:szCs w:val="18"/>
        </w:rPr>
        <w:t>　　（一）申请家庭成员拥有的房产（含已转让、转租、赠与等）；</w:t>
      </w:r>
    </w:p>
    <w:p>
      <w:pPr>
        <w:pStyle w:val="3"/>
        <w:keepNext w:val="0"/>
        <w:keepLines w:val="0"/>
        <w:widowControl/>
        <w:suppressLineNumbers w:val="0"/>
        <w:spacing w:line="23" w:lineRule="atLeast"/>
      </w:pPr>
      <w:r>
        <w:rPr>
          <w:rFonts w:hint="eastAsia" w:ascii="宋体" w:hAnsi="宋体" w:eastAsia="宋体" w:cs="宋体"/>
          <w:color w:val="333333"/>
          <w:sz w:val="18"/>
          <w:szCs w:val="18"/>
        </w:rPr>
        <w:t>　　（二）申请家庭成员承租的公房和单位自管房（含已转让、转租等）；</w:t>
      </w:r>
    </w:p>
    <w:p>
      <w:pPr>
        <w:pStyle w:val="3"/>
        <w:keepNext w:val="0"/>
        <w:keepLines w:val="0"/>
        <w:widowControl/>
        <w:suppressLineNumbers w:val="0"/>
        <w:spacing w:line="23" w:lineRule="atLeast"/>
      </w:pPr>
      <w:r>
        <w:rPr>
          <w:rFonts w:hint="eastAsia" w:ascii="宋体" w:hAnsi="宋体" w:eastAsia="宋体" w:cs="宋体"/>
          <w:color w:val="333333"/>
          <w:sz w:val="18"/>
          <w:szCs w:val="18"/>
        </w:rPr>
        <w:t>　　（三）申请家庭成员已享受的住房货币补贴面积；</w:t>
      </w:r>
    </w:p>
    <w:p>
      <w:pPr>
        <w:pStyle w:val="3"/>
        <w:keepNext w:val="0"/>
        <w:keepLines w:val="0"/>
        <w:widowControl/>
        <w:suppressLineNumbers w:val="0"/>
        <w:spacing w:line="23" w:lineRule="atLeast"/>
      </w:pPr>
      <w:r>
        <w:rPr>
          <w:rFonts w:hint="eastAsia" w:ascii="宋体" w:hAnsi="宋体" w:eastAsia="宋体" w:cs="宋体"/>
          <w:color w:val="333333"/>
          <w:sz w:val="18"/>
          <w:szCs w:val="18"/>
        </w:rPr>
        <w:t>　　（四）申请家庭成员房屋已拆迁的，按拆迁补偿安置的实际面积核计；</w:t>
      </w:r>
    </w:p>
    <w:p>
      <w:pPr>
        <w:pStyle w:val="3"/>
        <w:keepNext w:val="0"/>
        <w:keepLines w:val="0"/>
        <w:widowControl/>
        <w:suppressLineNumbers w:val="0"/>
        <w:spacing w:line="23" w:lineRule="atLeast"/>
      </w:pPr>
      <w:r>
        <w:rPr>
          <w:rFonts w:hint="eastAsia" w:ascii="宋体" w:hAnsi="宋体" w:eastAsia="宋体" w:cs="宋体"/>
          <w:color w:val="333333"/>
          <w:sz w:val="18"/>
          <w:szCs w:val="18"/>
        </w:rPr>
        <w:t>　　（五）申请家庭成员有农村批地建房的，按农村批地建房面积核计；</w:t>
      </w:r>
    </w:p>
    <w:p>
      <w:pPr>
        <w:pStyle w:val="3"/>
        <w:keepNext w:val="0"/>
        <w:keepLines w:val="0"/>
        <w:widowControl/>
        <w:suppressLineNumbers w:val="0"/>
        <w:spacing w:line="23" w:lineRule="atLeast"/>
      </w:pPr>
      <w:r>
        <w:rPr>
          <w:rFonts w:hint="eastAsia" w:ascii="宋体" w:hAnsi="宋体" w:eastAsia="宋体" w:cs="宋体"/>
          <w:color w:val="333333"/>
          <w:sz w:val="18"/>
          <w:szCs w:val="18"/>
        </w:rPr>
        <w:t>　　（六）申请家庭所有成员的住房面积应一并核计。</w:t>
      </w:r>
    </w:p>
    <w:p>
      <w:pPr>
        <w:pStyle w:val="3"/>
        <w:keepNext w:val="0"/>
        <w:keepLines w:val="0"/>
        <w:widowControl/>
        <w:suppressLineNumbers w:val="0"/>
        <w:spacing w:line="23" w:lineRule="atLeast"/>
      </w:pPr>
      <w:r>
        <w:rPr>
          <w:rFonts w:hint="eastAsia" w:ascii="宋体" w:hAnsi="宋体" w:eastAsia="宋体" w:cs="宋体"/>
          <w:color w:val="333333"/>
          <w:sz w:val="18"/>
          <w:szCs w:val="18"/>
        </w:rPr>
        <w:t>　　十四、本办法所称的货币补贴，是指符合廉租住房保障条件并已在租赁市场租房居住的申请家庭，由政府按照廉租住房保障面积标准发放租赁补贴。</w:t>
      </w:r>
    </w:p>
    <w:p>
      <w:pPr>
        <w:pStyle w:val="3"/>
        <w:keepNext w:val="0"/>
        <w:keepLines w:val="0"/>
        <w:widowControl/>
        <w:suppressLineNumbers w:val="0"/>
        <w:spacing w:line="23" w:lineRule="atLeast"/>
      </w:pPr>
      <w:r>
        <w:rPr>
          <w:rFonts w:hint="eastAsia" w:ascii="宋体" w:hAnsi="宋体" w:eastAsia="宋体" w:cs="宋体"/>
          <w:color w:val="333333"/>
          <w:sz w:val="18"/>
          <w:szCs w:val="18"/>
        </w:rPr>
        <w:t>　　十五、本办法所称的实物配租，是指政府向符合廉租住房保障条件的申请家庭提供住房，并按照政府定价和廉租住房租金计收标准收取租金。</w:t>
      </w:r>
    </w:p>
    <w:p>
      <w:pPr>
        <w:pStyle w:val="3"/>
        <w:keepNext w:val="0"/>
        <w:keepLines w:val="0"/>
        <w:widowControl/>
        <w:suppressLineNumbers w:val="0"/>
        <w:spacing w:line="23" w:lineRule="atLeast"/>
      </w:pPr>
      <w:r>
        <w:rPr>
          <w:rFonts w:hint="eastAsia" w:ascii="宋体" w:hAnsi="宋体" w:eastAsia="宋体" w:cs="宋体"/>
          <w:color w:val="333333"/>
          <w:sz w:val="18"/>
          <w:szCs w:val="18"/>
        </w:rPr>
        <w:t>　　十六、廉租住房保障面积按建筑面积不低于36平方米、不高于50平方米的标准控制。具体由各地政府根据当地平均住房水平、财政资金能力以及家庭人口等情况，实施动态管理，并于每年3月底前向社会公布。</w:t>
      </w:r>
    </w:p>
    <w:p>
      <w:pPr>
        <w:pStyle w:val="3"/>
        <w:keepNext w:val="0"/>
        <w:keepLines w:val="0"/>
        <w:widowControl/>
        <w:suppressLineNumbers w:val="0"/>
        <w:spacing w:line="23" w:lineRule="atLeast"/>
      </w:pPr>
      <w:r>
        <w:rPr>
          <w:rFonts w:hint="eastAsia" w:ascii="宋体" w:hAnsi="宋体" w:eastAsia="宋体" w:cs="宋体"/>
          <w:color w:val="333333"/>
          <w:sz w:val="18"/>
          <w:szCs w:val="18"/>
        </w:rPr>
        <w:t>　　申请家庭现有房产建筑面积应在配租标准内扣除。</w:t>
      </w:r>
    </w:p>
    <w:p>
      <w:pPr>
        <w:pStyle w:val="3"/>
        <w:keepNext w:val="0"/>
        <w:keepLines w:val="0"/>
        <w:widowControl/>
        <w:suppressLineNumbers w:val="0"/>
        <w:spacing w:line="23" w:lineRule="atLeast"/>
      </w:pPr>
      <w:r>
        <w:rPr>
          <w:rFonts w:hint="eastAsia" w:ascii="宋体" w:hAnsi="宋体" w:eastAsia="宋体" w:cs="宋体"/>
          <w:color w:val="333333"/>
          <w:sz w:val="18"/>
          <w:szCs w:val="18"/>
        </w:rPr>
        <w:t>　　十七、对市区范围内持有《救助证》的家庭实行货币补贴的，按当地廉租住房保障面积标准和市场平均租金给予补贴；对市区范围内持有《低收入证明》的家庭实行货币补贴的，由当地政府根据经济发展水平、市场平均租金、保障对象的经济承受能力等因素确定货币补贴标准，一般不低于市场平均租金的60％。</w:t>
      </w:r>
    </w:p>
    <w:p>
      <w:pPr>
        <w:pStyle w:val="3"/>
        <w:keepNext w:val="0"/>
        <w:keepLines w:val="0"/>
        <w:widowControl/>
        <w:suppressLineNumbers w:val="0"/>
        <w:spacing w:line="23" w:lineRule="atLeast"/>
      </w:pPr>
      <w:r>
        <w:rPr>
          <w:rFonts w:hint="eastAsia" w:ascii="宋体" w:hAnsi="宋体" w:eastAsia="宋体" w:cs="宋体"/>
          <w:color w:val="333333"/>
          <w:sz w:val="18"/>
          <w:szCs w:val="18"/>
        </w:rPr>
        <w:t>　　对市区范围内持有《救助证》的家庭实行实物配租的，在保障面积标准以内的部分按保障标准收取租金，超过保障面积标准的部分按当地公有住房的租金标准收取租金；对市区范围内持有《低收入证明》的家庭实行实物配租的，在保障面积标准以内的部分，其租金计收标准可按保障标准适当上浮，超过保障面积标准的部分按当地公有住房的租金标准收取租金。具体标准由各地政府确定。</w:t>
      </w:r>
    </w:p>
    <w:p>
      <w:pPr>
        <w:pStyle w:val="3"/>
        <w:keepNext w:val="0"/>
        <w:keepLines w:val="0"/>
        <w:widowControl/>
        <w:suppressLineNumbers w:val="0"/>
        <w:spacing w:line="23" w:lineRule="atLeast"/>
      </w:pPr>
      <w:r>
        <w:rPr>
          <w:rFonts w:hint="eastAsia" w:ascii="宋体" w:hAnsi="宋体" w:eastAsia="宋体" w:cs="宋体"/>
          <w:color w:val="333333"/>
          <w:sz w:val="18"/>
          <w:szCs w:val="18"/>
        </w:rPr>
        <w:t>　　萧山区、余杭区及各县（市）的具体对象，由当地政府自行确定。</w:t>
      </w:r>
    </w:p>
    <w:p>
      <w:pPr>
        <w:pStyle w:val="3"/>
        <w:keepNext w:val="0"/>
        <w:keepLines w:val="0"/>
        <w:widowControl/>
        <w:suppressLineNumbers w:val="0"/>
        <w:spacing w:line="23" w:lineRule="atLeast"/>
      </w:pPr>
      <w:r>
        <w:rPr>
          <w:rFonts w:hint="eastAsia" w:ascii="宋体" w:hAnsi="宋体" w:eastAsia="宋体" w:cs="宋体"/>
          <w:color w:val="333333"/>
          <w:sz w:val="18"/>
          <w:szCs w:val="18"/>
        </w:rPr>
        <w:t>　　十八、实物配租实行轮候制。住房保障管理部门根据房源情况组织配租，并进行公示。</w:t>
      </w:r>
    </w:p>
    <w:p>
      <w:pPr>
        <w:pStyle w:val="3"/>
        <w:keepNext w:val="0"/>
        <w:keepLines w:val="0"/>
        <w:widowControl/>
        <w:suppressLineNumbers w:val="0"/>
        <w:spacing w:line="23" w:lineRule="atLeast"/>
      </w:pPr>
      <w:r>
        <w:rPr>
          <w:rFonts w:hint="eastAsia" w:ascii="宋体" w:hAnsi="宋体" w:eastAsia="宋体" w:cs="宋体"/>
          <w:color w:val="333333"/>
          <w:sz w:val="18"/>
          <w:szCs w:val="18"/>
        </w:rPr>
        <w:t>　　十九、本办法所称的公房租金减免，是指产权单位对符合保障条件的承租公房家庭，给予租金减免。</w:t>
      </w:r>
    </w:p>
    <w:p>
      <w:pPr>
        <w:pStyle w:val="3"/>
        <w:keepNext w:val="0"/>
        <w:keepLines w:val="0"/>
        <w:widowControl/>
        <w:suppressLineNumbers w:val="0"/>
        <w:spacing w:line="23" w:lineRule="atLeast"/>
      </w:pPr>
      <w:r>
        <w:rPr>
          <w:rFonts w:hint="eastAsia" w:ascii="宋体" w:hAnsi="宋体" w:eastAsia="宋体" w:cs="宋体"/>
          <w:color w:val="333333"/>
          <w:sz w:val="18"/>
          <w:szCs w:val="18"/>
        </w:rPr>
        <w:t>　　市区范围内持有《救助证》或《低收入证明》的家庭，以及萧山区、余杭区及各县（市）政府确定的家庭承租公房的，可按照廉租住房租金标准缴纳租金。</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二十、因家庭经济收入情况或房产情况发生变化，已不再符合廉租住房保障条件的家庭应当退出廉租住房。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民政部门和住房保障管理部门定期对配租家庭的经济收入情况、房产情况进行审核。对已不符合廉租住房保障条件的家庭，由住房保障管理部门在其配租期满后作出取消配租资格、停止发放租金补贴、停止公房租金减免等决定，并收回廉租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二十一、廉租住房保障资金实行专项管理、分账核算、专款专用，专项用于廉租住房保障开支，包括收购、改建和新建廉租住房开支以及向符合廉租住房保障条件的家庭发放货币补贴开支。其资金来源包括：</w:t>
      </w:r>
    </w:p>
    <w:p>
      <w:pPr>
        <w:pStyle w:val="3"/>
        <w:keepNext w:val="0"/>
        <w:keepLines w:val="0"/>
        <w:widowControl/>
        <w:suppressLineNumbers w:val="0"/>
        <w:spacing w:line="23" w:lineRule="atLeast"/>
      </w:pPr>
      <w:r>
        <w:rPr>
          <w:rFonts w:hint="eastAsia" w:ascii="宋体" w:hAnsi="宋体" w:eastAsia="宋体" w:cs="宋体"/>
          <w:color w:val="333333"/>
          <w:sz w:val="18"/>
          <w:szCs w:val="18"/>
        </w:rPr>
        <w:t>　　（一）住房公积金增值收益扣除计提贷款风险准备金和管理费用后的全部余额；</w:t>
      </w:r>
    </w:p>
    <w:p>
      <w:pPr>
        <w:pStyle w:val="3"/>
        <w:keepNext w:val="0"/>
        <w:keepLines w:val="0"/>
        <w:widowControl/>
        <w:suppressLineNumbers w:val="0"/>
        <w:spacing w:line="23" w:lineRule="atLeast"/>
      </w:pPr>
      <w:r>
        <w:rPr>
          <w:rFonts w:hint="eastAsia" w:ascii="宋体" w:hAnsi="宋体" w:eastAsia="宋体" w:cs="宋体"/>
          <w:color w:val="333333"/>
          <w:sz w:val="18"/>
          <w:szCs w:val="18"/>
        </w:rPr>
        <w:t>　　（二）按土地出让金净收益的10％以上或土地出让金总额的2％以上提取的资金；</w:t>
      </w:r>
    </w:p>
    <w:p>
      <w:pPr>
        <w:pStyle w:val="3"/>
        <w:keepNext w:val="0"/>
        <w:keepLines w:val="0"/>
        <w:widowControl/>
        <w:suppressLineNumbers w:val="0"/>
        <w:spacing w:line="23" w:lineRule="atLeast"/>
      </w:pPr>
      <w:r>
        <w:rPr>
          <w:rFonts w:hint="eastAsia" w:ascii="宋体" w:hAnsi="宋体" w:eastAsia="宋体" w:cs="宋体"/>
          <w:color w:val="333333"/>
          <w:sz w:val="18"/>
          <w:szCs w:val="18"/>
        </w:rPr>
        <w:t>　　（三）市、区县（市）财政预算安排用于廉租住房保障的资金；</w:t>
      </w:r>
    </w:p>
    <w:p>
      <w:pPr>
        <w:pStyle w:val="3"/>
        <w:keepNext w:val="0"/>
        <w:keepLines w:val="0"/>
        <w:widowControl/>
        <w:suppressLineNumbers w:val="0"/>
        <w:spacing w:line="23" w:lineRule="atLeast"/>
      </w:pPr>
      <w:r>
        <w:rPr>
          <w:rFonts w:hint="eastAsia" w:ascii="宋体" w:hAnsi="宋体" w:eastAsia="宋体" w:cs="宋体"/>
          <w:color w:val="333333"/>
          <w:sz w:val="18"/>
          <w:szCs w:val="18"/>
        </w:rPr>
        <w:t>　　（四）直管公房出售、出租以及拆迁补偿资金的结余部分；</w:t>
      </w:r>
    </w:p>
    <w:p>
      <w:pPr>
        <w:pStyle w:val="3"/>
        <w:keepNext w:val="0"/>
        <w:keepLines w:val="0"/>
        <w:widowControl/>
        <w:suppressLineNumbers w:val="0"/>
        <w:spacing w:line="23" w:lineRule="atLeast"/>
      </w:pPr>
      <w:r>
        <w:rPr>
          <w:rFonts w:hint="eastAsia" w:ascii="宋体" w:hAnsi="宋体" w:eastAsia="宋体" w:cs="宋体"/>
          <w:color w:val="333333"/>
          <w:sz w:val="18"/>
          <w:szCs w:val="18"/>
        </w:rPr>
        <w:t>　　（五）社会捐赠的廉租住房保障资金；</w:t>
      </w:r>
    </w:p>
    <w:p>
      <w:pPr>
        <w:pStyle w:val="3"/>
        <w:keepNext w:val="0"/>
        <w:keepLines w:val="0"/>
        <w:widowControl/>
        <w:suppressLineNumbers w:val="0"/>
        <w:spacing w:line="23" w:lineRule="atLeast"/>
      </w:pPr>
      <w:r>
        <w:rPr>
          <w:rFonts w:hint="eastAsia" w:ascii="宋体" w:hAnsi="宋体" w:eastAsia="宋体" w:cs="宋体"/>
          <w:color w:val="333333"/>
          <w:sz w:val="18"/>
          <w:szCs w:val="18"/>
        </w:rPr>
        <w:t>　　（六）其他资金。</w:t>
      </w:r>
    </w:p>
    <w:p>
      <w:pPr>
        <w:pStyle w:val="3"/>
        <w:keepNext w:val="0"/>
        <w:keepLines w:val="0"/>
        <w:widowControl/>
        <w:suppressLineNumbers w:val="0"/>
        <w:spacing w:line="23" w:lineRule="atLeast"/>
      </w:pPr>
      <w:r>
        <w:rPr>
          <w:rFonts w:hint="eastAsia" w:ascii="宋体" w:hAnsi="宋体" w:eastAsia="宋体" w:cs="宋体"/>
          <w:color w:val="333333"/>
          <w:sz w:val="18"/>
          <w:szCs w:val="18"/>
        </w:rPr>
        <w:t>　　廉租住房租金收入应当实行收支两条线管理，专项用于廉租住房的维修、养护和管理。</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二十二、廉租住房保障房源通过以下渠道筹集：</w:t>
      </w:r>
    </w:p>
    <w:p>
      <w:pPr>
        <w:pStyle w:val="3"/>
        <w:keepNext w:val="0"/>
        <w:keepLines w:val="0"/>
        <w:widowControl/>
        <w:suppressLineNumbers w:val="0"/>
        <w:spacing w:line="23" w:lineRule="atLeast"/>
      </w:pPr>
      <w:r>
        <w:rPr>
          <w:rFonts w:hint="eastAsia" w:ascii="宋体" w:hAnsi="宋体" w:eastAsia="宋体" w:cs="宋体"/>
          <w:color w:val="333333"/>
          <w:sz w:val="18"/>
          <w:szCs w:val="18"/>
        </w:rPr>
        <w:t>　　（一）政府出资收购、新建、改建、筹集的住房；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（二）通过企业运作的新建、配建住房；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（三）社会捐赠的住房；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（四）腾退的公有住房；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（五）通过其他渠道筹集的住房。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二十三、廉租住房保障房源筹集过程中，以及收取廉租住房租金过程中需缴纳的有关税费，应当给予减免。</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二十四、廉租住房建设用地实行行政划拨。廉租住房建设免收城市基础设施配套等各种行政事业性收费和政府性基金。</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二十五、新建廉租住房套型建筑面积控制在50平方米以内。</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二十六、承租廉租住房家庭有下列行为之一的，住房保障管理部门有权收回廉租住房：</w:t>
      </w:r>
    </w:p>
    <w:p>
      <w:pPr>
        <w:pStyle w:val="3"/>
        <w:keepNext w:val="0"/>
        <w:keepLines w:val="0"/>
        <w:widowControl/>
        <w:suppressLineNumbers w:val="0"/>
        <w:spacing w:line="23" w:lineRule="atLeast"/>
      </w:pPr>
      <w:r>
        <w:rPr>
          <w:rFonts w:hint="eastAsia" w:ascii="宋体" w:hAnsi="宋体" w:eastAsia="宋体" w:cs="宋体"/>
          <w:color w:val="333333"/>
          <w:sz w:val="18"/>
          <w:szCs w:val="18"/>
        </w:rPr>
        <w:t>　　（一）无正当理由累计6个月以上未交纳廉租住房租金的；</w:t>
      </w:r>
    </w:p>
    <w:p>
      <w:pPr>
        <w:pStyle w:val="3"/>
        <w:keepNext w:val="0"/>
        <w:keepLines w:val="0"/>
        <w:widowControl/>
        <w:suppressLineNumbers w:val="0"/>
        <w:spacing w:line="23" w:lineRule="atLeast"/>
      </w:pPr>
      <w:r>
        <w:rPr>
          <w:rFonts w:hint="eastAsia" w:ascii="宋体" w:hAnsi="宋体" w:eastAsia="宋体" w:cs="宋体"/>
          <w:color w:val="333333"/>
          <w:sz w:val="18"/>
          <w:szCs w:val="18"/>
        </w:rPr>
        <w:t>　　（二）无正当理由连续6个月以上未在所承租的廉租住房居住的；</w:t>
      </w:r>
    </w:p>
    <w:p>
      <w:pPr>
        <w:pStyle w:val="3"/>
        <w:keepNext w:val="0"/>
        <w:keepLines w:val="0"/>
        <w:widowControl/>
        <w:suppressLineNumbers w:val="0"/>
        <w:spacing w:line="23" w:lineRule="atLeast"/>
      </w:pPr>
      <w:r>
        <w:rPr>
          <w:rFonts w:hint="eastAsia" w:ascii="宋体" w:hAnsi="宋体" w:eastAsia="宋体" w:cs="宋体"/>
          <w:color w:val="333333"/>
          <w:sz w:val="18"/>
          <w:szCs w:val="18"/>
        </w:rPr>
        <w:t>　　（三）将廉租住房转让、转租、出借或者用于违法活动的；</w:t>
      </w:r>
    </w:p>
    <w:p>
      <w:pPr>
        <w:pStyle w:val="3"/>
        <w:keepNext w:val="0"/>
        <w:keepLines w:val="0"/>
        <w:widowControl/>
        <w:suppressLineNumbers w:val="0"/>
        <w:spacing w:line="23" w:lineRule="atLeast"/>
      </w:pPr>
      <w:r>
        <w:rPr>
          <w:rFonts w:hint="eastAsia" w:ascii="宋体" w:hAnsi="宋体" w:eastAsia="宋体" w:cs="宋体"/>
          <w:color w:val="333333"/>
          <w:sz w:val="18"/>
          <w:szCs w:val="18"/>
        </w:rPr>
        <w:t>　　（四）擅自装修或者改变房屋结构，影响房屋使用安全的；</w:t>
      </w:r>
    </w:p>
    <w:p>
      <w:pPr>
        <w:pStyle w:val="3"/>
        <w:keepNext w:val="0"/>
        <w:keepLines w:val="0"/>
        <w:widowControl/>
        <w:suppressLineNumbers w:val="0"/>
        <w:spacing w:line="23" w:lineRule="atLeast"/>
      </w:pPr>
      <w:r>
        <w:rPr>
          <w:rFonts w:hint="eastAsia" w:ascii="宋体" w:hAnsi="宋体" w:eastAsia="宋体" w:cs="宋体"/>
          <w:color w:val="333333"/>
          <w:sz w:val="18"/>
          <w:szCs w:val="18"/>
        </w:rPr>
        <w:t>　　（五）违反廉租住房使用规定且情节严重的其它行为。</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七、对采取虚报、隐瞒、伪造等不正当手段取得审核同意或者获得廉租住房保障的，由住房保障管理部门给予警告；对已经登记但尚未获得廉租住房保障的，取消其登记；对已经获得廉租住房保障的，责令其退还已领取的货币补贴，已减免的租金，或退出廉租住房并按市场价格补交以前租金。</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二十八、承租家庭应当与住房保障管理部门指定的专门机构签订</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"http://www.chinalawedu.com/web/193/" \o "租赁合同" \t "http://www.chinalawedu.com/falvfagui/fg22598/_blank" </w:instrText>
      </w:r>
      <w:r>
        <w:rPr>
          <w:rFonts w:hint="eastAsia" w:ascii="宋体" w:hAnsi="宋体" w:eastAsia="宋体" w:cs="宋体"/>
          <w:sz w:val="18"/>
          <w:szCs w:val="18"/>
        </w:rPr>
        <w:fldChar w:fldCharType="separate"/>
      </w:r>
      <w:r>
        <w:rPr>
          <w:rStyle w:val="8"/>
          <w:rFonts w:hint="eastAsia" w:ascii="宋体" w:hAnsi="宋体" w:eastAsia="宋体" w:cs="宋体"/>
          <w:sz w:val="18"/>
          <w:szCs w:val="18"/>
        </w:rPr>
        <w:t>租赁合同</w:t>
      </w:r>
      <w:r>
        <w:rPr>
          <w:rFonts w:hint="eastAsia" w:ascii="宋体" w:hAnsi="宋体" w:eastAsia="宋体" w:cs="宋体"/>
          <w:sz w:val="18"/>
          <w:szCs w:val="18"/>
        </w:rPr>
        <w:fldChar w:fldCharType="end"/>
      </w:r>
      <w:r>
        <w:rPr>
          <w:rFonts w:hint="eastAsia" w:ascii="宋体" w:hAnsi="宋体" w:eastAsia="宋体" w:cs="宋体"/>
          <w:color w:val="333333"/>
          <w:sz w:val="18"/>
          <w:szCs w:val="18"/>
        </w:rPr>
        <w:t>，并自觉履行合同约定的内容，按时缴纳租金、物业费等有关费用，合理使用住房。如有违反合同约定的行为，应按合同约定承担违约责任。</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二十九、对廉租住房保障建设和管理工作中的违法违纪行为，由司法、行政监察部门依法追究责任。</w:t>
      </w:r>
    </w:p>
    <w:p>
      <w:pPr>
        <w:pStyle w:val="3"/>
        <w:keepNext w:val="0"/>
        <w:keepLines w:val="0"/>
        <w:widowControl/>
        <w:suppressLineNumbers w:val="0"/>
        <w:spacing w:line="23" w:lineRule="atLeast"/>
      </w:pPr>
      <w:r>
        <w:rPr>
          <w:rFonts w:hint="eastAsia" w:ascii="宋体" w:hAnsi="宋体" w:eastAsia="宋体" w:cs="宋体"/>
          <w:color w:val="333333"/>
          <w:sz w:val="18"/>
          <w:szCs w:val="18"/>
        </w:rPr>
        <w:t>　　三十、本办法自发布之日起施行。我市其他原有文件规定与本办法不一致的，以本办法为准。</w:t>
      </w:r>
    </w:p>
    <w:p>
      <w:pPr>
        <w:pStyle w:val="3"/>
        <w:keepNext w:val="0"/>
        <w:keepLines w:val="0"/>
        <w:widowControl/>
        <w:suppressLineNumbers w:val="0"/>
        <w:spacing w:line="23" w:lineRule="atLeast"/>
      </w:pPr>
      <w:r>
        <w:rPr>
          <w:rFonts w:hint="eastAsia" w:ascii="宋体" w:hAnsi="宋体" w:eastAsia="宋体" w:cs="宋体"/>
          <w:color w:val="333333"/>
          <w:sz w:val="18"/>
          <w:szCs w:val="18"/>
        </w:rPr>
        <w:t>　　三十一、各地政府可根据本办法制定相应的实施细则。</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0B43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1"/>
      <w:szCs w:val="21"/>
      <w:lang w:val="en-US" w:eastAsia="zh-CN" w:bidi="ar"/>
    </w:rPr>
  </w:style>
  <w:style w:type="character" w:default="1" w:styleId="4">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yperlink"/>
    <w:basedOn w:val="4"/>
    <w:uiPriority w:val="0"/>
    <w:rPr>
      <w:color w:val="333333"/>
      <w:u w:val="none"/>
    </w:rPr>
  </w:style>
  <w:style w:type="character" w:styleId="9">
    <w:name w:val="HTML Cite"/>
    <w:basedOn w:val="4"/>
    <w:uiPriority w:val="0"/>
  </w:style>
  <w:style w:type="character" w:customStyle="1" w:styleId="11">
    <w:name w:val="bds_more"/>
    <w:basedOn w:val="4"/>
    <w:uiPriority w:val="0"/>
    <w:rPr>
      <w:bdr w:val="none" w:color="auto" w:sz="0" w:space="0"/>
    </w:rPr>
  </w:style>
  <w:style w:type="character" w:customStyle="1" w:styleId="12">
    <w:name w:val="bds_nopic"/>
    <w:basedOn w:val="4"/>
    <w:uiPriority w:val="0"/>
  </w:style>
  <w:style w:type="character" w:customStyle="1" w:styleId="13">
    <w:name w:val="bds_nopic1"/>
    <w:basedOn w:val="4"/>
    <w:uiPriority w:val="0"/>
  </w:style>
  <w:style w:type="character" w:customStyle="1" w:styleId="14">
    <w:name w:val="bds_nopic2"/>
    <w:basedOn w:val="4"/>
    <w:uiPriority w:val="0"/>
    <w:rPr>
      <w:bdr w:val="none" w:color="auto" w:sz="0" w:space="0"/>
    </w:rPr>
  </w:style>
  <w:style w:type="character" w:customStyle="1" w:styleId="15">
    <w:name w:val="bds_more1"/>
    <w:basedOn w:val="4"/>
    <w:uiPriority w:val="0"/>
    <w:rPr>
      <w:bdr w:val="none" w:color="auto" w:sz="0" w:space="0"/>
    </w:rPr>
  </w:style>
  <w:style w:type="character" w:customStyle="1" w:styleId="16">
    <w:name w:val="bds_more2"/>
    <w:basedOn w:val="4"/>
    <w:uiPriority w:val="0"/>
    <w:rPr>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2016-08-20T13:01:29Z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