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733A3" w14:textId="7A45E25C" w:rsidR="00214568" w:rsidRPr="007D4BF0" w:rsidRDefault="007D4BF0" w:rsidP="007D4BF0">
      <w:pPr>
        <w:spacing w:after="40" w:line="240" w:lineRule="auto"/>
        <w:jc w:val="center"/>
        <w:rPr>
          <w:b/>
          <w:bCs/>
          <w:sz w:val="40"/>
          <w:szCs w:val="40"/>
          <w:lang w:val="en-US"/>
        </w:rPr>
      </w:pPr>
      <w:r w:rsidRPr="007D4BF0">
        <w:rPr>
          <w:b/>
          <w:bCs/>
          <w:sz w:val="40"/>
          <w:szCs w:val="40"/>
          <w:lang w:val="en-US"/>
        </w:rPr>
        <w:t>Spring Core</w:t>
      </w:r>
    </w:p>
    <w:p w14:paraId="6609CF2B" w14:textId="62522FC3" w:rsidR="007D4BF0" w:rsidRDefault="007D4BF0" w:rsidP="007D4BF0">
      <w:pPr>
        <w:spacing w:after="40" w:line="240" w:lineRule="auto"/>
        <w:rPr>
          <w:lang w:val="en-US"/>
        </w:rPr>
      </w:pPr>
      <w:r>
        <w:rPr>
          <w:lang w:val="en-US"/>
        </w:rPr>
        <w:t>Topics to be covered</w:t>
      </w:r>
    </w:p>
    <w:p w14:paraId="05FF2DA0" w14:textId="44D65B09" w:rsidR="007D4BF0" w:rsidRDefault="007D4BF0" w:rsidP="007D4BF0">
      <w:pPr>
        <w:spacing w:after="40" w:line="240" w:lineRule="auto"/>
        <w:rPr>
          <w:lang w:val="en-US"/>
        </w:rPr>
      </w:pPr>
      <w:r>
        <w:rPr>
          <w:lang w:val="en-US"/>
        </w:rPr>
        <w:t>1. IoC container</w:t>
      </w:r>
    </w:p>
    <w:p w14:paraId="6E6F54B0" w14:textId="4B1E8F7D" w:rsidR="007D4BF0" w:rsidRDefault="007D4BF0" w:rsidP="007D4BF0">
      <w:pPr>
        <w:spacing w:after="40" w:line="240" w:lineRule="auto"/>
        <w:rPr>
          <w:lang w:val="en-US"/>
        </w:rPr>
      </w:pPr>
      <w:r>
        <w:rPr>
          <w:lang w:val="en-US"/>
        </w:rPr>
        <w:t>2. Resources</w:t>
      </w:r>
    </w:p>
    <w:p w14:paraId="6E739B6E" w14:textId="3B056F33" w:rsidR="007D4BF0" w:rsidRDefault="007D4BF0" w:rsidP="007D4BF0">
      <w:pPr>
        <w:spacing w:after="40" w:line="240" w:lineRule="auto"/>
        <w:rPr>
          <w:lang w:val="en-US"/>
        </w:rPr>
      </w:pPr>
      <w:r>
        <w:rPr>
          <w:lang w:val="en-US"/>
        </w:rPr>
        <w:t>3. Validation, Data binding &amp; Type conversion</w:t>
      </w:r>
    </w:p>
    <w:p w14:paraId="5A87BAE3" w14:textId="5B863F44" w:rsidR="007D4BF0" w:rsidRDefault="007D4BF0" w:rsidP="007D4BF0">
      <w:pPr>
        <w:spacing w:after="40" w:line="240" w:lineRule="auto"/>
        <w:rPr>
          <w:lang w:val="en-US"/>
        </w:rPr>
      </w:pPr>
      <w:r>
        <w:rPr>
          <w:lang w:val="en-US"/>
        </w:rPr>
        <w:t>4. Spring Expression Language</w:t>
      </w:r>
    </w:p>
    <w:p w14:paraId="4835EFCA" w14:textId="1C5400B3" w:rsidR="007D4BF0" w:rsidRDefault="007D4BF0" w:rsidP="007D4BF0">
      <w:pPr>
        <w:spacing w:after="40" w:line="240" w:lineRule="auto"/>
        <w:rPr>
          <w:lang w:val="en-US"/>
        </w:rPr>
      </w:pPr>
      <w:r>
        <w:rPr>
          <w:lang w:val="en-US"/>
        </w:rPr>
        <w:t>5. Aspect Oriented Programming with Spring</w:t>
      </w:r>
    </w:p>
    <w:p w14:paraId="5DAB82FB" w14:textId="69BFD2ED" w:rsidR="007D4BF0" w:rsidRDefault="007D4BF0" w:rsidP="007D4BF0">
      <w:pPr>
        <w:spacing w:after="40" w:line="240" w:lineRule="auto"/>
        <w:rPr>
          <w:lang w:val="en-US"/>
        </w:rPr>
      </w:pPr>
      <w:r>
        <w:rPr>
          <w:lang w:val="en-US"/>
        </w:rPr>
        <w:t>6. Spring AOP APIs</w:t>
      </w:r>
    </w:p>
    <w:p w14:paraId="7F0BAD8E" w14:textId="1FAEC237" w:rsidR="007D4BF0" w:rsidRDefault="007D4BF0" w:rsidP="007D4BF0">
      <w:pPr>
        <w:spacing w:after="40" w:line="240" w:lineRule="auto"/>
        <w:rPr>
          <w:lang w:val="en-US"/>
        </w:rPr>
      </w:pPr>
      <w:r>
        <w:rPr>
          <w:lang w:val="en-US"/>
        </w:rPr>
        <w:t>7. Null-safety</w:t>
      </w:r>
    </w:p>
    <w:p w14:paraId="0E5D6A30" w14:textId="5F7EE5CE" w:rsidR="007D4BF0" w:rsidRDefault="007D4BF0" w:rsidP="007D4BF0">
      <w:pPr>
        <w:spacing w:after="40" w:line="240" w:lineRule="auto"/>
        <w:rPr>
          <w:lang w:val="en-US"/>
        </w:rPr>
      </w:pPr>
      <w:r>
        <w:rPr>
          <w:lang w:val="en-US"/>
        </w:rPr>
        <w:t>8. Data buffers &amp; Codecs</w:t>
      </w:r>
    </w:p>
    <w:p w14:paraId="541C66A1" w14:textId="136EAB76" w:rsidR="007D4BF0" w:rsidRDefault="007D4BF0" w:rsidP="007D4BF0">
      <w:pPr>
        <w:spacing w:after="40" w:line="240" w:lineRule="auto"/>
        <w:rPr>
          <w:lang w:val="en-US"/>
        </w:rPr>
      </w:pPr>
      <w:r>
        <w:rPr>
          <w:lang w:val="en-US"/>
        </w:rPr>
        <w:t>9. Logging</w:t>
      </w:r>
    </w:p>
    <w:p w14:paraId="17B493C7" w14:textId="0595FED5" w:rsidR="007D4BF0" w:rsidRDefault="007D4BF0" w:rsidP="007D4BF0">
      <w:pPr>
        <w:spacing w:after="40" w:line="240" w:lineRule="auto"/>
        <w:rPr>
          <w:lang w:val="en-US"/>
        </w:rPr>
      </w:pPr>
    </w:p>
    <w:p w14:paraId="665DD412" w14:textId="661F3E75" w:rsidR="007D4BF0" w:rsidRDefault="007D4BF0" w:rsidP="007D4BF0">
      <w:pPr>
        <w:spacing w:after="40" w:line="240" w:lineRule="auto"/>
        <w:rPr>
          <w:b/>
          <w:bCs/>
          <w:sz w:val="28"/>
          <w:szCs w:val="28"/>
          <w:lang w:val="en-US"/>
        </w:rPr>
      </w:pPr>
      <w:r w:rsidRPr="00E40D50">
        <w:rPr>
          <w:b/>
          <w:bCs/>
          <w:sz w:val="28"/>
          <w:szCs w:val="28"/>
          <w:lang w:val="en-US"/>
        </w:rPr>
        <w:t>1. IoC Container</w:t>
      </w:r>
    </w:p>
    <w:p w14:paraId="57ABFCB9" w14:textId="77777777" w:rsidR="00E40D50" w:rsidRPr="00E40D50" w:rsidRDefault="00E40D50" w:rsidP="007D4BF0">
      <w:pPr>
        <w:spacing w:after="40" w:line="240" w:lineRule="auto"/>
        <w:rPr>
          <w:b/>
          <w:bCs/>
          <w:sz w:val="28"/>
          <w:szCs w:val="28"/>
          <w:lang w:val="en-US"/>
        </w:rPr>
      </w:pPr>
    </w:p>
    <w:p w14:paraId="2BEE059F" w14:textId="23B62E99" w:rsidR="007D4BF0" w:rsidRPr="00E40D50" w:rsidRDefault="007D4BF0" w:rsidP="007D4BF0">
      <w:pPr>
        <w:spacing w:after="40" w:line="240" w:lineRule="auto"/>
        <w:rPr>
          <w:b/>
          <w:bCs/>
          <w:lang w:val="en-US"/>
        </w:rPr>
      </w:pPr>
      <w:r w:rsidRPr="00E40D50">
        <w:rPr>
          <w:b/>
          <w:bCs/>
          <w:lang w:val="en-US"/>
        </w:rPr>
        <w:t>1.1 Introduction to the Spring IoC Container &amp; Beans</w:t>
      </w:r>
    </w:p>
    <w:p w14:paraId="1F26611A" w14:textId="14B616CF" w:rsidR="007D4BF0" w:rsidRDefault="007D4BF0" w:rsidP="007D4BF0">
      <w:pPr>
        <w:spacing w:after="40" w:line="240" w:lineRule="auto"/>
        <w:rPr>
          <w:lang w:val="en-US"/>
        </w:rPr>
      </w:pPr>
      <w:r>
        <w:rPr>
          <w:lang w:val="en-US"/>
        </w:rPr>
        <w:t>&gt; IoC: Inversion of Control</w:t>
      </w:r>
    </w:p>
    <w:p w14:paraId="3CF23033" w14:textId="7734880F" w:rsidR="007D4BF0" w:rsidRDefault="007D4BF0" w:rsidP="007D4BF0">
      <w:pPr>
        <w:spacing w:after="40" w:line="240" w:lineRule="auto"/>
        <w:rPr>
          <w:lang w:val="en-US"/>
        </w:rPr>
      </w:pPr>
      <w:r>
        <w:rPr>
          <w:lang w:val="en-US"/>
        </w:rPr>
        <w:t>&gt; IoC is also known as Dependency Injection (DI).</w:t>
      </w:r>
    </w:p>
    <w:p w14:paraId="3554A9FA" w14:textId="5D77DDA2" w:rsidR="00224969" w:rsidRDefault="00224969" w:rsidP="007D4BF0">
      <w:pPr>
        <w:spacing w:after="40" w:line="240" w:lineRule="auto"/>
        <w:rPr>
          <w:lang w:val="en-US"/>
        </w:rPr>
      </w:pPr>
      <w:r>
        <w:rPr>
          <w:lang w:val="en-US"/>
        </w:rPr>
        <w:t>&gt; It is a process whereby objects define their dependencies (i.e., the other objects they work with) only through constructor arguments, arguments to a factory method, or properties that are set on the object instance after it is constructed or returned from a factory method.</w:t>
      </w:r>
    </w:p>
    <w:p w14:paraId="5A7E6B6A" w14:textId="297BE35D" w:rsidR="001E2190" w:rsidRDefault="001E2190" w:rsidP="007D4BF0">
      <w:pPr>
        <w:spacing w:after="40" w:line="240" w:lineRule="auto"/>
        <w:rPr>
          <w:lang w:val="en-US"/>
        </w:rPr>
      </w:pPr>
      <w:r>
        <w:rPr>
          <w:lang w:val="en-US"/>
        </w:rPr>
        <w:t>&gt; The container then injects those dependencies when it creates the bean.</w:t>
      </w:r>
    </w:p>
    <w:p w14:paraId="10CE3CA8" w14:textId="4508F747" w:rsidR="001E2190" w:rsidRDefault="001E2190" w:rsidP="007D4BF0">
      <w:pPr>
        <w:spacing w:after="40" w:line="240" w:lineRule="auto"/>
        <w:rPr>
          <w:lang w:val="en-US"/>
        </w:rPr>
      </w:pPr>
      <w:r>
        <w:rPr>
          <w:lang w:val="en-US"/>
        </w:rPr>
        <w:t>&gt; The process is fundamen</w:t>
      </w:r>
      <w:r w:rsidR="00C34661">
        <w:rPr>
          <w:lang w:val="en-US"/>
        </w:rPr>
        <w:t>tally the inverse of the bean itself controlling the instantiation or location of its dependencies by using direct construction of classes or a mechanism such as the Service Locator pattern.</w:t>
      </w:r>
    </w:p>
    <w:p w14:paraId="04033C9B" w14:textId="0363B03B" w:rsidR="000B43AB" w:rsidRDefault="000B43AB" w:rsidP="007D4BF0">
      <w:pPr>
        <w:spacing w:after="40" w:line="240" w:lineRule="auto"/>
        <w:rPr>
          <w:lang w:val="en-US"/>
        </w:rPr>
      </w:pPr>
      <w:r>
        <w:rPr>
          <w:lang w:val="en-US"/>
        </w:rPr>
        <w:t xml:space="preserve">&gt; The </w:t>
      </w:r>
      <w:r w:rsidRPr="000B43AB">
        <w:rPr>
          <w:rFonts w:ascii="Consolas" w:hAnsi="Consolas"/>
          <w:b/>
          <w:bCs/>
          <w:sz w:val="20"/>
          <w:szCs w:val="20"/>
          <w:lang w:val="en-US"/>
        </w:rPr>
        <w:t>org.springframework.beans</w:t>
      </w:r>
      <w:r>
        <w:rPr>
          <w:lang w:val="en-US"/>
        </w:rPr>
        <w:t xml:space="preserve"> &amp; </w:t>
      </w:r>
      <w:r w:rsidRPr="000B43AB">
        <w:rPr>
          <w:rFonts w:ascii="Consolas" w:hAnsi="Consolas"/>
          <w:b/>
          <w:bCs/>
          <w:sz w:val="20"/>
          <w:szCs w:val="20"/>
          <w:lang w:val="en-US"/>
        </w:rPr>
        <w:t>org.springframework.context</w:t>
      </w:r>
      <w:r>
        <w:rPr>
          <w:lang w:val="en-US"/>
        </w:rPr>
        <w:t xml:space="preserve"> packages are the basis for Spring Framework’s IoC container.</w:t>
      </w:r>
    </w:p>
    <w:p w14:paraId="226C79B6" w14:textId="066A8770" w:rsidR="000B43AB" w:rsidRDefault="000B43AB" w:rsidP="007D4BF0">
      <w:pPr>
        <w:spacing w:after="40" w:line="240" w:lineRule="auto"/>
        <w:rPr>
          <w:lang w:val="en-US"/>
        </w:rPr>
      </w:pPr>
      <w:r>
        <w:rPr>
          <w:lang w:val="en-US"/>
        </w:rPr>
        <w:t xml:space="preserve">&gt; The </w:t>
      </w:r>
      <w:r w:rsidRPr="000B43AB">
        <w:rPr>
          <w:b/>
          <w:bCs/>
          <w:lang w:val="en-US"/>
        </w:rPr>
        <w:t>BeanFactory</w:t>
      </w:r>
      <w:r>
        <w:rPr>
          <w:lang w:val="en-US"/>
        </w:rPr>
        <w:t xml:space="preserve"> interface provides an advanced configuration mechanism capable of managing any type of object. </w:t>
      </w:r>
      <w:r w:rsidRPr="000B43AB">
        <w:rPr>
          <w:b/>
          <w:bCs/>
          <w:lang w:val="en-US"/>
        </w:rPr>
        <w:t>ApplicationContext</w:t>
      </w:r>
      <w:r>
        <w:rPr>
          <w:lang w:val="en-US"/>
        </w:rPr>
        <w:t xml:space="preserve"> is a sub-interface of </w:t>
      </w:r>
      <w:r w:rsidRPr="000B43AB">
        <w:rPr>
          <w:b/>
          <w:bCs/>
          <w:lang w:val="en-US"/>
        </w:rPr>
        <w:t>BeanFactory</w:t>
      </w:r>
      <w:r>
        <w:rPr>
          <w:lang w:val="en-US"/>
        </w:rPr>
        <w:t>. It adds:</w:t>
      </w:r>
    </w:p>
    <w:p w14:paraId="3FDA9506" w14:textId="45FEDD83" w:rsidR="000B43AB" w:rsidRDefault="000B43AB" w:rsidP="000B43AB">
      <w:pPr>
        <w:pStyle w:val="ListParagraph"/>
        <w:numPr>
          <w:ilvl w:val="0"/>
          <w:numId w:val="1"/>
        </w:numPr>
        <w:spacing w:after="40" w:line="240" w:lineRule="auto"/>
        <w:rPr>
          <w:lang w:val="en-US"/>
        </w:rPr>
      </w:pPr>
      <w:r>
        <w:rPr>
          <w:lang w:val="en-US"/>
        </w:rPr>
        <w:t>Easier integration with Spring’s AOP features</w:t>
      </w:r>
    </w:p>
    <w:p w14:paraId="5D84D702" w14:textId="643F9A50" w:rsidR="000B43AB" w:rsidRDefault="000B43AB" w:rsidP="000B43AB">
      <w:pPr>
        <w:pStyle w:val="ListParagraph"/>
        <w:numPr>
          <w:ilvl w:val="0"/>
          <w:numId w:val="1"/>
        </w:numPr>
        <w:spacing w:after="40" w:line="240" w:lineRule="auto"/>
        <w:rPr>
          <w:lang w:val="en-US"/>
        </w:rPr>
      </w:pPr>
      <w:r>
        <w:rPr>
          <w:lang w:val="en-US"/>
        </w:rPr>
        <w:t>Message resource handling (for use in internationalization)</w:t>
      </w:r>
    </w:p>
    <w:p w14:paraId="770FE12D" w14:textId="715AD262" w:rsidR="000B43AB" w:rsidRDefault="000B43AB" w:rsidP="000B43AB">
      <w:pPr>
        <w:pStyle w:val="ListParagraph"/>
        <w:numPr>
          <w:ilvl w:val="0"/>
          <w:numId w:val="1"/>
        </w:numPr>
        <w:spacing w:after="40" w:line="240" w:lineRule="auto"/>
        <w:rPr>
          <w:lang w:val="en-US"/>
        </w:rPr>
      </w:pPr>
      <w:r>
        <w:rPr>
          <w:lang w:val="en-US"/>
        </w:rPr>
        <w:t>Event publication</w:t>
      </w:r>
    </w:p>
    <w:p w14:paraId="4445F60F" w14:textId="019775C4" w:rsidR="000B43AB" w:rsidRDefault="000B43AB" w:rsidP="000B43AB">
      <w:pPr>
        <w:pStyle w:val="ListParagraph"/>
        <w:numPr>
          <w:ilvl w:val="0"/>
          <w:numId w:val="1"/>
        </w:numPr>
        <w:spacing w:after="40" w:line="240" w:lineRule="auto"/>
        <w:rPr>
          <w:lang w:val="en-US"/>
        </w:rPr>
      </w:pPr>
      <w:r>
        <w:rPr>
          <w:lang w:val="en-US"/>
        </w:rPr>
        <w:t xml:space="preserve">Application-layer specific contexts such as the </w:t>
      </w:r>
      <w:r w:rsidRPr="000B43AB">
        <w:rPr>
          <w:b/>
          <w:bCs/>
          <w:lang w:val="en-US"/>
        </w:rPr>
        <w:t>WebApplicationContext</w:t>
      </w:r>
      <w:r>
        <w:rPr>
          <w:lang w:val="en-US"/>
        </w:rPr>
        <w:t xml:space="preserve"> for use in web applications.</w:t>
      </w:r>
    </w:p>
    <w:p w14:paraId="2A8D8D89" w14:textId="49D56AC0" w:rsidR="00DE6BEF" w:rsidRDefault="00DE6BEF" w:rsidP="00DE6BEF">
      <w:pPr>
        <w:spacing w:after="40" w:line="240" w:lineRule="auto"/>
        <w:rPr>
          <w:lang w:val="en-US"/>
        </w:rPr>
      </w:pPr>
    </w:p>
    <w:p w14:paraId="18851D1A" w14:textId="77777777" w:rsidR="00DE6BEF" w:rsidRDefault="00DE6BEF" w:rsidP="00DE6BEF">
      <w:pPr>
        <w:spacing w:after="40" w:line="240" w:lineRule="auto"/>
        <w:rPr>
          <w:lang w:val="en-US"/>
        </w:rPr>
      </w:pPr>
      <w:r>
        <w:rPr>
          <w:lang w:val="en-US"/>
        </w:rPr>
        <w:t xml:space="preserve">&gt; In Spring, the objects that form the backbone of your application &amp; that are managed by the </w:t>
      </w:r>
      <w:r w:rsidRPr="00DE6BEF">
        <w:rPr>
          <w:b/>
          <w:bCs/>
          <w:lang w:val="en-US"/>
        </w:rPr>
        <w:t>Spring IoC container</w:t>
      </w:r>
      <w:r>
        <w:rPr>
          <w:lang w:val="en-US"/>
        </w:rPr>
        <w:t xml:space="preserve"> are called </w:t>
      </w:r>
      <w:r w:rsidRPr="00DE6BEF">
        <w:rPr>
          <w:b/>
          <w:bCs/>
          <w:lang w:val="en-US"/>
        </w:rPr>
        <w:t>Spring Beans</w:t>
      </w:r>
      <w:r>
        <w:rPr>
          <w:lang w:val="en-US"/>
        </w:rPr>
        <w:t xml:space="preserve">. </w:t>
      </w:r>
    </w:p>
    <w:p w14:paraId="1B6D2710" w14:textId="1FE7D62E" w:rsidR="00DE6BEF" w:rsidRDefault="00DE6BEF" w:rsidP="00DE6BEF">
      <w:pPr>
        <w:spacing w:after="40" w:line="240" w:lineRule="auto"/>
        <w:rPr>
          <w:lang w:val="en-US"/>
        </w:rPr>
      </w:pPr>
      <w:r>
        <w:rPr>
          <w:lang w:val="en-US"/>
        </w:rPr>
        <w:t xml:space="preserve">&gt; A </w:t>
      </w:r>
      <w:r w:rsidRPr="00DE6BEF">
        <w:rPr>
          <w:b/>
          <w:bCs/>
          <w:lang w:val="en-US"/>
        </w:rPr>
        <w:t>Spring bean</w:t>
      </w:r>
      <w:r>
        <w:rPr>
          <w:lang w:val="en-US"/>
        </w:rPr>
        <w:t xml:space="preserve"> is an object that is instantiated, assembled, &amp; managed by a </w:t>
      </w:r>
      <w:r w:rsidRPr="00DE6BEF">
        <w:rPr>
          <w:b/>
          <w:bCs/>
          <w:lang w:val="en-US"/>
        </w:rPr>
        <w:t>Spring IoC container</w:t>
      </w:r>
      <w:r>
        <w:rPr>
          <w:lang w:val="en-US"/>
        </w:rPr>
        <w:t>. Otherwise, a bean is simply one of many objects in your application.</w:t>
      </w:r>
    </w:p>
    <w:p w14:paraId="1C106C25" w14:textId="2A451B30" w:rsidR="00DE6BEF" w:rsidRPr="00DE6BEF" w:rsidRDefault="00DE6BEF" w:rsidP="00DE6BEF">
      <w:pPr>
        <w:spacing w:after="40" w:line="240" w:lineRule="auto"/>
        <w:rPr>
          <w:lang w:val="en-US"/>
        </w:rPr>
      </w:pPr>
      <w:r>
        <w:rPr>
          <w:lang w:val="en-US"/>
        </w:rPr>
        <w:t>&gt; Beans, &amp; the dependencies among them, are reflected in the configuration metadata used by a container.</w:t>
      </w:r>
    </w:p>
    <w:p w14:paraId="175EE407" w14:textId="7C0B2676" w:rsidR="00C34661" w:rsidRDefault="00C34661" w:rsidP="007D4BF0">
      <w:pPr>
        <w:spacing w:after="40" w:line="240" w:lineRule="auto"/>
        <w:rPr>
          <w:lang w:val="en-US"/>
        </w:rPr>
      </w:pPr>
    </w:p>
    <w:p w14:paraId="52CF743A" w14:textId="3C357188" w:rsidR="00E40D50" w:rsidRPr="00E40D50" w:rsidRDefault="00E40D50" w:rsidP="007D4BF0">
      <w:pPr>
        <w:spacing w:after="40" w:line="240" w:lineRule="auto"/>
        <w:rPr>
          <w:b/>
          <w:bCs/>
          <w:lang w:val="en-US"/>
        </w:rPr>
      </w:pPr>
      <w:r w:rsidRPr="00E40D50">
        <w:rPr>
          <w:b/>
          <w:bCs/>
          <w:lang w:val="en-US"/>
        </w:rPr>
        <w:t>1.2 Container Overview</w:t>
      </w:r>
    </w:p>
    <w:p w14:paraId="69513A75" w14:textId="21BF262D" w:rsidR="00E40D50" w:rsidRDefault="00E40D50" w:rsidP="007D4BF0">
      <w:pPr>
        <w:spacing w:after="40" w:line="240" w:lineRule="auto"/>
        <w:rPr>
          <w:lang w:val="en-US"/>
        </w:rPr>
      </w:pPr>
      <w:r>
        <w:rPr>
          <w:lang w:val="en-US"/>
        </w:rPr>
        <w:t xml:space="preserve">&gt; The </w:t>
      </w:r>
      <w:r w:rsidRPr="00E40D50">
        <w:rPr>
          <w:rFonts w:ascii="Consolas" w:hAnsi="Consolas"/>
          <w:b/>
          <w:bCs/>
          <w:sz w:val="20"/>
          <w:szCs w:val="20"/>
          <w:lang w:val="en-US"/>
        </w:rPr>
        <w:t>org.springframework.context.ApplicationContext</w:t>
      </w:r>
      <w:r>
        <w:rPr>
          <w:lang w:val="en-US"/>
        </w:rPr>
        <w:t xml:space="preserve"> interface</w:t>
      </w:r>
      <w:r w:rsidR="001A0616">
        <w:rPr>
          <w:lang w:val="en-US"/>
        </w:rPr>
        <w:t xml:space="preserve"> represents the Spring IoC container &amp; is responsible for instantiating, configuring, &amp; assembling the beans.</w:t>
      </w:r>
    </w:p>
    <w:p w14:paraId="3D284FC9" w14:textId="6AC1CB32" w:rsidR="001A0616" w:rsidRDefault="001A0616" w:rsidP="007D4BF0">
      <w:pPr>
        <w:spacing w:after="40" w:line="240" w:lineRule="auto"/>
        <w:rPr>
          <w:lang w:val="en-US"/>
        </w:rPr>
      </w:pPr>
      <w:r>
        <w:rPr>
          <w:lang w:val="en-US"/>
        </w:rPr>
        <w:t>&gt; The container gets its instructions on what objects to instantiate, configure, &amp; assemble by reading configuration metadata.</w:t>
      </w:r>
    </w:p>
    <w:p w14:paraId="1DCFD586" w14:textId="2873FD44" w:rsidR="001A0616" w:rsidRDefault="001A0616" w:rsidP="007D4BF0">
      <w:pPr>
        <w:spacing w:after="40" w:line="240" w:lineRule="auto"/>
        <w:rPr>
          <w:lang w:val="en-US"/>
        </w:rPr>
      </w:pPr>
      <w:r>
        <w:rPr>
          <w:lang w:val="en-US"/>
        </w:rPr>
        <w:t>&gt; The configuration metadata is represented in XML, Java annotations, or Java code. It lets you express the objects that compose your application &amp; the rich interdependencies between those objects.</w:t>
      </w:r>
    </w:p>
    <w:p w14:paraId="04C7DCC5" w14:textId="08088D71" w:rsidR="00CA6AF9" w:rsidRDefault="00CA6AF9" w:rsidP="007D4BF0">
      <w:pPr>
        <w:spacing w:after="40" w:line="240" w:lineRule="auto"/>
        <w:rPr>
          <w:lang w:val="en-US"/>
        </w:rPr>
      </w:pPr>
      <w:r>
        <w:rPr>
          <w:lang w:val="en-US"/>
        </w:rPr>
        <w:t xml:space="preserve">&gt; Some implementing classes of </w:t>
      </w:r>
      <w:r w:rsidRPr="00982106">
        <w:rPr>
          <w:b/>
          <w:bCs/>
          <w:lang w:val="en-US"/>
        </w:rPr>
        <w:t>ApplicationContext</w:t>
      </w:r>
      <w:r>
        <w:rPr>
          <w:lang w:val="en-US"/>
        </w:rPr>
        <w:t xml:space="preserve">: </w:t>
      </w:r>
      <w:r w:rsidRPr="00982106">
        <w:rPr>
          <w:rFonts w:ascii="Consolas" w:hAnsi="Consolas"/>
          <w:b/>
          <w:bCs/>
          <w:sz w:val="20"/>
          <w:szCs w:val="20"/>
          <w:lang w:val="en-US"/>
        </w:rPr>
        <w:t>ClassPathXmlApplicationContext, FileSystemXmlApplicationContext, XmlWebApplicationContext</w:t>
      </w:r>
      <w:r>
        <w:rPr>
          <w:lang w:val="en-US"/>
        </w:rPr>
        <w:t xml:space="preserve"> etc.</w:t>
      </w:r>
    </w:p>
    <w:p w14:paraId="4B26E318" w14:textId="61CAA703" w:rsidR="004663CD" w:rsidRDefault="004663CD" w:rsidP="007D4BF0">
      <w:pPr>
        <w:spacing w:after="40" w:line="240" w:lineRule="auto"/>
        <w:rPr>
          <w:lang w:val="en-US"/>
        </w:rPr>
      </w:pPr>
      <w:r>
        <w:rPr>
          <w:lang w:val="en-US"/>
        </w:rPr>
        <w:t>&gt; The following diagram shows a high-level view of how Spring works.</w:t>
      </w:r>
    </w:p>
    <w:p w14:paraId="367606EA" w14:textId="60D9F13A" w:rsidR="004663CD" w:rsidRDefault="004663CD" w:rsidP="0033328F">
      <w:pPr>
        <w:spacing w:after="4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415D35" wp14:editId="3AC01D2A">
            <wp:extent cx="4746625" cy="2818130"/>
            <wp:effectExtent l="0" t="0" r="0" b="1270"/>
            <wp:docPr id="1" name="Picture 1" descr="container ma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 mag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83270" w14:textId="50580FCD" w:rsidR="004663CD" w:rsidRPr="0033328F" w:rsidRDefault="004663CD" w:rsidP="0033328F">
      <w:pPr>
        <w:spacing w:after="40" w:line="240" w:lineRule="auto"/>
        <w:jc w:val="center"/>
        <w:rPr>
          <w:b/>
          <w:bCs/>
          <w:lang w:val="en-US"/>
        </w:rPr>
      </w:pPr>
      <w:r w:rsidRPr="0033328F">
        <w:rPr>
          <w:b/>
          <w:bCs/>
          <w:lang w:val="en-US"/>
        </w:rPr>
        <w:t>Fig. The Spring IoC container</w:t>
      </w:r>
    </w:p>
    <w:p w14:paraId="66D71966" w14:textId="64F6398A" w:rsidR="001A0616" w:rsidRDefault="001A0616" w:rsidP="007D4BF0">
      <w:pPr>
        <w:spacing w:after="40" w:line="240" w:lineRule="auto"/>
        <w:rPr>
          <w:lang w:val="en-US"/>
        </w:rPr>
      </w:pPr>
    </w:p>
    <w:p w14:paraId="40F51F89" w14:textId="25CA66BE" w:rsidR="001A0616" w:rsidRDefault="0033328F" w:rsidP="007D4BF0">
      <w:pPr>
        <w:spacing w:after="40" w:line="240" w:lineRule="auto"/>
        <w:rPr>
          <w:lang w:val="en-US"/>
        </w:rPr>
      </w:pPr>
      <w:r>
        <w:rPr>
          <w:lang w:val="en-US"/>
        </w:rPr>
        <w:t>&gt; This configuration metadata represents how you, as an application developer, tell the Spring container to instantiate, configure, &amp; assemble the objects in your application.</w:t>
      </w:r>
    </w:p>
    <w:p w14:paraId="60D43E65" w14:textId="3A24341B" w:rsidR="00FC6F90" w:rsidRDefault="00FC6F90" w:rsidP="007D4BF0">
      <w:pPr>
        <w:spacing w:after="40" w:line="240" w:lineRule="auto"/>
        <w:rPr>
          <w:lang w:val="en-US"/>
        </w:rPr>
      </w:pPr>
      <w:r>
        <w:rPr>
          <w:lang w:val="en-US"/>
        </w:rPr>
        <w:t>&gt; 3 important methods to provide configuration metadata to the Spring container:</w:t>
      </w:r>
    </w:p>
    <w:p w14:paraId="1712CE08" w14:textId="77777777" w:rsidR="00174874" w:rsidRPr="00174874" w:rsidRDefault="00174874" w:rsidP="00174874">
      <w:pPr>
        <w:pStyle w:val="ListParagraph"/>
        <w:numPr>
          <w:ilvl w:val="0"/>
          <w:numId w:val="2"/>
        </w:numPr>
        <w:spacing w:after="40" w:line="240" w:lineRule="auto"/>
        <w:rPr>
          <w:lang w:val="en-US"/>
        </w:rPr>
      </w:pPr>
      <w:r w:rsidRPr="002853E0">
        <w:rPr>
          <w:b/>
          <w:bCs/>
          <w:lang w:val="en-US"/>
        </w:rPr>
        <w:t>XML based configuration</w:t>
      </w:r>
      <w:r w:rsidRPr="00174874">
        <w:rPr>
          <w:lang w:val="en-US"/>
        </w:rPr>
        <w:t>: We can specify configuration data in an XML file.</w:t>
      </w:r>
    </w:p>
    <w:p w14:paraId="19EFC24F" w14:textId="33396983" w:rsidR="00174874" w:rsidRDefault="00174874" w:rsidP="00174874">
      <w:pPr>
        <w:pStyle w:val="ListParagraph"/>
        <w:numPr>
          <w:ilvl w:val="0"/>
          <w:numId w:val="2"/>
        </w:numPr>
        <w:spacing w:after="40" w:line="240" w:lineRule="auto"/>
        <w:rPr>
          <w:lang w:val="en-US"/>
        </w:rPr>
      </w:pPr>
      <w:r w:rsidRPr="002853E0">
        <w:rPr>
          <w:b/>
          <w:bCs/>
          <w:lang w:val="en-US"/>
        </w:rPr>
        <w:t>Annotation-based configuration</w:t>
      </w:r>
      <w:r>
        <w:rPr>
          <w:lang w:val="en-US"/>
        </w:rPr>
        <w:t xml:space="preserve">: We can use Annotations to specify </w:t>
      </w:r>
      <w:r>
        <w:rPr>
          <w:lang w:val="en-US"/>
        </w:rPr>
        <w:t>configuration. This</w:t>
      </w:r>
      <w:r>
        <w:rPr>
          <w:lang w:val="en-US"/>
        </w:rPr>
        <w:t xml:space="preserve"> was introduced in Spring</w:t>
      </w:r>
      <w:r>
        <w:rPr>
          <w:lang w:val="en-US"/>
        </w:rPr>
        <w:t xml:space="preserve"> 2.5</w:t>
      </w:r>
    </w:p>
    <w:p w14:paraId="01C99FF4" w14:textId="6B2F5E1B" w:rsidR="001A0616" w:rsidRDefault="00174874" w:rsidP="00174874">
      <w:pPr>
        <w:pStyle w:val="ListParagraph"/>
        <w:numPr>
          <w:ilvl w:val="0"/>
          <w:numId w:val="2"/>
        </w:numPr>
        <w:spacing w:after="40" w:line="240" w:lineRule="auto"/>
        <w:rPr>
          <w:lang w:val="en-US"/>
        </w:rPr>
      </w:pPr>
      <w:r w:rsidRPr="002853E0">
        <w:rPr>
          <w:b/>
          <w:bCs/>
          <w:lang w:val="en-US"/>
        </w:rPr>
        <w:t>Java-based configuration</w:t>
      </w:r>
      <w:r>
        <w:rPr>
          <w:lang w:val="en-US"/>
        </w:rPr>
        <w:t>: This is introduced from Spring 3.0. We can embed annotations like @Bean, @Import, @Configuration in java code to specify configuration metadata.</w:t>
      </w:r>
    </w:p>
    <w:p w14:paraId="133A20EE" w14:textId="77777777" w:rsidR="00BD7E09" w:rsidRPr="00331B36" w:rsidRDefault="00BD7E09" w:rsidP="00331B36">
      <w:pPr>
        <w:spacing w:after="40" w:line="240" w:lineRule="auto"/>
        <w:rPr>
          <w:lang w:val="en-US"/>
        </w:rPr>
      </w:pPr>
    </w:p>
    <w:p w14:paraId="07D639D9" w14:textId="02ECA344" w:rsidR="00FC6F90" w:rsidRDefault="00FC6F90" w:rsidP="007D4BF0">
      <w:pPr>
        <w:spacing w:after="40" w:line="240" w:lineRule="auto"/>
        <w:rPr>
          <w:lang w:val="en-US"/>
        </w:rPr>
      </w:pPr>
      <w:r>
        <w:rPr>
          <w:lang w:val="en-US"/>
        </w:rPr>
        <w:t>&gt; Spring configuration consists of at least one &amp; typically more than one bean definition that the container must manage.</w:t>
      </w:r>
    </w:p>
    <w:p w14:paraId="4B4017BB" w14:textId="634A5155" w:rsidR="00FC6F90" w:rsidRDefault="00FC6F90" w:rsidP="007D4BF0">
      <w:pPr>
        <w:spacing w:after="40" w:line="240" w:lineRule="auto"/>
        <w:rPr>
          <w:lang w:val="en-US"/>
        </w:rPr>
      </w:pPr>
      <w:r>
        <w:rPr>
          <w:lang w:val="en-US"/>
        </w:rPr>
        <w:t xml:space="preserve">&gt; XML-based configuration metadata configures these beans as </w:t>
      </w:r>
      <w:r w:rsidRPr="00F662FF">
        <w:rPr>
          <w:b/>
          <w:bCs/>
          <w:lang w:val="en-US"/>
        </w:rPr>
        <w:t>&lt;bean/&gt; elements</w:t>
      </w:r>
      <w:r>
        <w:rPr>
          <w:lang w:val="en-US"/>
        </w:rPr>
        <w:t xml:space="preserve"> inside a top-level </w:t>
      </w:r>
      <w:r w:rsidRPr="00F662FF">
        <w:rPr>
          <w:b/>
          <w:bCs/>
          <w:lang w:val="en-US"/>
        </w:rPr>
        <w:t>&lt;beans/&gt; element</w:t>
      </w:r>
      <w:r>
        <w:rPr>
          <w:lang w:val="en-US"/>
        </w:rPr>
        <w:t>.</w:t>
      </w:r>
    </w:p>
    <w:p w14:paraId="351F13D4" w14:textId="5E312D34" w:rsidR="00FC6F90" w:rsidRDefault="00FC6F90" w:rsidP="007D4BF0">
      <w:pPr>
        <w:spacing w:after="40" w:line="240" w:lineRule="auto"/>
        <w:rPr>
          <w:lang w:val="en-US"/>
        </w:rPr>
      </w:pPr>
      <w:r>
        <w:rPr>
          <w:lang w:val="en-US"/>
        </w:rPr>
        <w:t xml:space="preserve">&gt; Java configuration typically uses </w:t>
      </w:r>
      <w:r w:rsidRPr="00F662FF">
        <w:rPr>
          <w:b/>
          <w:bCs/>
          <w:lang w:val="en-US"/>
        </w:rPr>
        <w:t>@Bean</w:t>
      </w:r>
      <w:r>
        <w:rPr>
          <w:lang w:val="en-US"/>
        </w:rPr>
        <w:t xml:space="preserve"> annotated methods within a </w:t>
      </w:r>
      <w:r w:rsidRPr="00F662FF">
        <w:rPr>
          <w:b/>
          <w:bCs/>
          <w:lang w:val="en-US"/>
        </w:rPr>
        <w:t>@Configuration</w:t>
      </w:r>
      <w:r>
        <w:rPr>
          <w:lang w:val="en-US"/>
        </w:rPr>
        <w:t xml:space="preserve"> class.</w:t>
      </w:r>
    </w:p>
    <w:p w14:paraId="1F9FFDBC" w14:textId="107F48E1" w:rsidR="00630253" w:rsidRDefault="00630253" w:rsidP="007D4BF0">
      <w:pPr>
        <w:spacing w:after="40" w:line="240" w:lineRule="auto"/>
        <w:rPr>
          <w:lang w:val="en-US"/>
        </w:rPr>
      </w:pPr>
      <w:r>
        <w:rPr>
          <w:lang w:val="en-US"/>
        </w:rPr>
        <w:t>&gt; Typically, you define service layer objects, data access objects (DAOs), presentation objects, infrastructure objects such as Hibernate, SessionFactories etc.</w:t>
      </w:r>
    </w:p>
    <w:p w14:paraId="7E1B9622" w14:textId="35C1AE2D" w:rsidR="00630253" w:rsidRDefault="00630253" w:rsidP="007D4BF0">
      <w:pPr>
        <w:spacing w:after="40" w:line="240" w:lineRule="auto"/>
        <w:rPr>
          <w:lang w:val="en-US"/>
        </w:rPr>
      </w:pPr>
      <w:r>
        <w:rPr>
          <w:lang w:val="en-US"/>
        </w:rPr>
        <w:t>&gt; Typically, one doesn’t configure fine-grained domain objects in the container, because it is usually the responsibility of DAOs &amp; business logic to create and load domain objects.</w:t>
      </w:r>
    </w:p>
    <w:p w14:paraId="6243BE00" w14:textId="12DE9E07" w:rsidR="00630253" w:rsidRDefault="00630253" w:rsidP="007D4BF0">
      <w:pPr>
        <w:spacing w:after="40" w:line="240" w:lineRule="auto"/>
        <w:rPr>
          <w:lang w:val="en-US"/>
        </w:rPr>
      </w:pPr>
      <w:r>
        <w:rPr>
          <w:lang w:val="en-US"/>
        </w:rPr>
        <w:t>&gt; However, you can use Spring’s integration with AspectJ to configure objects that have been created outside the control of an IoC container.</w:t>
      </w:r>
    </w:p>
    <w:p w14:paraId="09539FF9" w14:textId="682CBD31" w:rsidR="00795E6E" w:rsidRDefault="00795E6E" w:rsidP="007D4BF0">
      <w:pPr>
        <w:spacing w:after="40" w:line="240" w:lineRule="auto"/>
        <w:rPr>
          <w:lang w:val="en-US"/>
        </w:rPr>
      </w:pPr>
    </w:p>
    <w:p w14:paraId="1762E150" w14:textId="476A6BBD" w:rsidR="00795E6E" w:rsidRDefault="00795E6E" w:rsidP="007D4BF0">
      <w:pPr>
        <w:spacing w:after="40" w:line="240" w:lineRule="auto"/>
        <w:rPr>
          <w:lang w:val="en-US"/>
        </w:rPr>
      </w:pPr>
    </w:p>
    <w:p w14:paraId="58B41BE8" w14:textId="109F82DA" w:rsidR="00795E6E" w:rsidRDefault="00795E6E" w:rsidP="007D4BF0">
      <w:pPr>
        <w:spacing w:after="40" w:line="240" w:lineRule="auto"/>
        <w:rPr>
          <w:lang w:val="en-US"/>
        </w:rPr>
      </w:pPr>
    </w:p>
    <w:p w14:paraId="526BAA6E" w14:textId="77777777" w:rsidR="00795E6E" w:rsidRDefault="00795E6E" w:rsidP="007D4BF0">
      <w:pPr>
        <w:spacing w:after="40" w:line="240" w:lineRule="auto"/>
        <w:rPr>
          <w:lang w:val="en-US"/>
        </w:rPr>
      </w:pPr>
    </w:p>
    <w:p w14:paraId="303B4A81" w14:textId="6DA5F9FF" w:rsidR="001A0616" w:rsidRDefault="001A0616" w:rsidP="007D4BF0">
      <w:pPr>
        <w:spacing w:after="40" w:line="240" w:lineRule="auto"/>
        <w:rPr>
          <w:lang w:val="en-US"/>
        </w:rPr>
      </w:pPr>
    </w:p>
    <w:p w14:paraId="1374A240" w14:textId="7C813967" w:rsidR="001A0616" w:rsidRDefault="001A0616" w:rsidP="007D4BF0">
      <w:pPr>
        <w:spacing w:after="40" w:line="240" w:lineRule="auto"/>
        <w:rPr>
          <w:lang w:val="en-US"/>
        </w:rPr>
      </w:pPr>
    </w:p>
    <w:p w14:paraId="0484218D" w14:textId="5C07DEE2" w:rsidR="001A0616" w:rsidRDefault="001A0616" w:rsidP="007D4BF0">
      <w:pPr>
        <w:spacing w:after="40" w:line="240" w:lineRule="auto"/>
        <w:rPr>
          <w:lang w:val="en-US"/>
        </w:rPr>
      </w:pPr>
    </w:p>
    <w:p w14:paraId="34FE7AF0" w14:textId="77777777" w:rsidR="001A0616" w:rsidRPr="007D4BF0" w:rsidRDefault="001A0616" w:rsidP="007D4BF0">
      <w:pPr>
        <w:spacing w:after="40" w:line="240" w:lineRule="auto"/>
        <w:rPr>
          <w:lang w:val="en-US"/>
        </w:rPr>
      </w:pPr>
    </w:p>
    <w:sectPr w:rsidR="001A0616" w:rsidRPr="007D4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3296A"/>
    <w:multiLevelType w:val="hybridMultilevel"/>
    <w:tmpl w:val="219CC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93CAA"/>
    <w:multiLevelType w:val="hybridMultilevel"/>
    <w:tmpl w:val="1D3E257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F0"/>
    <w:rsid w:val="000B43AB"/>
    <w:rsid w:val="00174874"/>
    <w:rsid w:val="001A0616"/>
    <w:rsid w:val="001E2190"/>
    <w:rsid w:val="00224969"/>
    <w:rsid w:val="002853E0"/>
    <w:rsid w:val="00331B36"/>
    <w:rsid w:val="0033328F"/>
    <w:rsid w:val="004663CD"/>
    <w:rsid w:val="00630253"/>
    <w:rsid w:val="006A7FB2"/>
    <w:rsid w:val="00761C5F"/>
    <w:rsid w:val="00787AE1"/>
    <w:rsid w:val="00795E6E"/>
    <w:rsid w:val="007D4BF0"/>
    <w:rsid w:val="00825A1C"/>
    <w:rsid w:val="00982106"/>
    <w:rsid w:val="00A06765"/>
    <w:rsid w:val="00B80506"/>
    <w:rsid w:val="00BD7E09"/>
    <w:rsid w:val="00C34661"/>
    <w:rsid w:val="00C73E68"/>
    <w:rsid w:val="00CA6AF9"/>
    <w:rsid w:val="00DE6BEF"/>
    <w:rsid w:val="00E40D50"/>
    <w:rsid w:val="00F662FF"/>
    <w:rsid w:val="00FC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EE48"/>
  <w15:chartTrackingRefBased/>
  <w15:docId w15:val="{6D27CA65-8738-456A-B318-FE0CEC52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Raj</dc:creator>
  <cp:keywords/>
  <dc:description/>
  <cp:lastModifiedBy>Shivam Raj</cp:lastModifiedBy>
  <cp:revision>18</cp:revision>
  <dcterms:created xsi:type="dcterms:W3CDTF">2022-02-23T13:12:00Z</dcterms:created>
  <dcterms:modified xsi:type="dcterms:W3CDTF">2022-02-23T18:55:00Z</dcterms:modified>
</cp:coreProperties>
</file>