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754080" w:rsidRDefault="00882527" w:rsidP="00882527">
      <w:pPr>
        <w:spacing w:after="0"/>
        <w:ind w:left="0" w:right="50"/>
        <w:rPr>
          <w:rFonts w:ascii="Tahoma" w:hAnsi="Tahoma" w:cs="Tahoma"/>
          <w:b/>
          <w:sz w:val="4"/>
          <w:szCs w:val="23"/>
          <w:u w:val="single"/>
        </w:rPr>
      </w:pPr>
    </w:p>
    <w:p w:rsidR="00714D0F" w:rsidRPr="00E27471" w:rsidRDefault="0045389F" w:rsidP="00714D0F">
      <w:pPr>
        <w:spacing w:after="0"/>
        <w:ind w:left="0" w:right="50"/>
        <w:rPr>
          <w:rFonts w:ascii="Tahoma" w:hAnsi="Tahoma" w:cs="Tahoma"/>
          <w:b/>
          <w:sz w:val="23"/>
          <w:szCs w:val="23"/>
          <w:u w:val="single"/>
        </w:rPr>
      </w:pPr>
      <w:r w:rsidRPr="00E27471">
        <w:rPr>
          <w:rFonts w:ascii="Tahoma" w:hAnsi="Tahoma" w:cs="Tahoma"/>
          <w:b/>
          <w:sz w:val="23"/>
          <w:szCs w:val="23"/>
          <w:u w:val="single"/>
        </w:rPr>
        <w:t>RE</w:t>
      </w:r>
      <w:r w:rsidR="00663A4C" w:rsidRPr="00E27471">
        <w:rPr>
          <w:rFonts w:ascii="Tahoma" w:hAnsi="Tahoma" w:cs="Tahoma"/>
          <w:b/>
          <w:sz w:val="23"/>
          <w:szCs w:val="23"/>
          <w:u w:val="single"/>
        </w:rPr>
        <w:t xml:space="preserve">A. </w:t>
      </w:r>
      <w:r w:rsidR="005C230A">
        <w:rPr>
          <w:rFonts w:ascii="Tahoma" w:hAnsi="Tahoma" w:cs="Tahoma"/>
          <w:b/>
          <w:sz w:val="23"/>
          <w:szCs w:val="23"/>
          <w:u w:val="single"/>
        </w:rPr>
        <w:t>42</w:t>
      </w:r>
      <w:r w:rsidR="004B2BBE">
        <w:rPr>
          <w:rFonts w:ascii="Tahoma" w:hAnsi="Tahoma" w:cs="Tahoma"/>
          <w:b/>
          <w:sz w:val="23"/>
          <w:szCs w:val="23"/>
          <w:u w:val="single"/>
        </w:rPr>
        <w:t>3</w:t>
      </w:r>
      <w:r w:rsidR="00663A4C" w:rsidRPr="00E27471">
        <w:rPr>
          <w:rFonts w:ascii="Tahoma" w:hAnsi="Tahoma" w:cs="Tahoma"/>
          <w:b/>
          <w:sz w:val="23"/>
          <w:szCs w:val="23"/>
        </w:rPr>
        <w:t xml:space="preserve">                             </w:t>
      </w:r>
      <w:r w:rsidR="00E27471">
        <w:rPr>
          <w:rFonts w:ascii="Tahoma" w:hAnsi="Tahoma" w:cs="Tahoma"/>
          <w:b/>
          <w:sz w:val="23"/>
          <w:szCs w:val="23"/>
        </w:rPr>
        <w:t xml:space="preserve">     </w:t>
      </w:r>
      <w:r w:rsidR="00663A4C" w:rsidRPr="00E27471">
        <w:rPr>
          <w:rFonts w:ascii="Tahoma" w:hAnsi="Tahoma" w:cs="Tahoma"/>
          <w:b/>
          <w:sz w:val="23"/>
          <w:szCs w:val="23"/>
        </w:rPr>
        <w:t xml:space="preserve">              </w:t>
      </w:r>
      <w:r w:rsidR="00663A4C" w:rsidRPr="00E27471">
        <w:rPr>
          <w:rFonts w:ascii="Tahoma" w:hAnsi="Tahoma" w:cs="Tahoma"/>
          <w:b/>
          <w:sz w:val="23"/>
          <w:szCs w:val="23"/>
          <w:u w:val="single"/>
        </w:rPr>
        <w:t>Premier feuillet</w:t>
      </w:r>
    </w:p>
    <w:p w:rsidR="00882527" w:rsidRPr="001B7BD4" w:rsidRDefault="00882527" w:rsidP="00882527">
      <w:pPr>
        <w:spacing w:after="0"/>
        <w:ind w:left="1531" w:right="1531"/>
        <w:rPr>
          <w:rFonts w:ascii="Tahoma" w:hAnsi="Tahoma" w:cs="Tahoma"/>
          <w:b/>
          <w:sz w:val="16"/>
          <w:szCs w:val="25"/>
          <w:u w:val="single"/>
        </w:rPr>
      </w:pPr>
    </w:p>
    <w:p w:rsidR="00882527" w:rsidRPr="00EB5ECD" w:rsidRDefault="00123323" w:rsidP="002F33F8">
      <w:pPr>
        <w:spacing w:after="0" w:line="240" w:lineRule="auto"/>
        <w:ind w:left="142" w:right="50" w:hanging="142"/>
        <w:jc w:val="center"/>
        <w:rPr>
          <w:rFonts w:ascii="Tahoma" w:hAnsi="Tahoma" w:cs="Tahoma"/>
          <w:b/>
          <w:sz w:val="24"/>
          <w:szCs w:val="26"/>
          <w:u w:val="single"/>
        </w:rPr>
      </w:pPr>
      <w:r>
        <w:rPr>
          <w:rFonts w:ascii="Tahoma" w:hAnsi="Tahoma" w:cs="Tahoma"/>
          <w:b/>
          <w:sz w:val="24"/>
          <w:szCs w:val="26"/>
          <w:u w:val="single"/>
        </w:rPr>
        <w:t>AUDIENCE  PUBLIQUE  DU  VINGT</w:t>
      </w:r>
      <w:r w:rsidR="004B2BBE">
        <w:rPr>
          <w:rFonts w:ascii="Tahoma" w:hAnsi="Tahoma" w:cs="Tahoma"/>
          <w:b/>
          <w:sz w:val="24"/>
          <w:szCs w:val="26"/>
          <w:u w:val="single"/>
        </w:rPr>
        <w:t>-DEUX</w:t>
      </w:r>
      <w:r>
        <w:rPr>
          <w:rFonts w:ascii="Tahoma" w:hAnsi="Tahoma" w:cs="Tahoma"/>
          <w:b/>
          <w:sz w:val="24"/>
          <w:szCs w:val="26"/>
          <w:u w:val="single"/>
        </w:rPr>
        <w:t xml:space="preserve">  MAI,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Default="00882527" w:rsidP="000A2BEC">
      <w:pPr>
        <w:spacing w:after="0" w:line="276" w:lineRule="auto"/>
        <w:ind w:left="1418" w:right="50" w:hanging="1418"/>
        <w:rPr>
          <w:rFonts w:ascii="Tahoma" w:hAnsi="Tahoma" w:cs="Tahoma"/>
          <w:sz w:val="24"/>
          <w:szCs w:val="25"/>
        </w:rPr>
      </w:pPr>
      <w:r w:rsidRPr="000A2BEC">
        <w:rPr>
          <w:rFonts w:ascii="Tahoma" w:hAnsi="Tahoma" w:cs="Tahoma"/>
          <w:b/>
          <w:sz w:val="27"/>
          <w:szCs w:val="27"/>
          <w:u w:val="single"/>
        </w:rPr>
        <w:t>En cause</w:t>
      </w:r>
      <w:r w:rsidRPr="000A2BEC">
        <w:rPr>
          <w:rFonts w:ascii="Tahoma" w:hAnsi="Tahoma" w:cs="Tahoma"/>
          <w:b/>
          <w:sz w:val="27"/>
          <w:szCs w:val="27"/>
        </w:rPr>
        <w:t> :</w:t>
      </w:r>
      <w:r w:rsidR="00D61F77" w:rsidRPr="00D61F77">
        <w:rPr>
          <w:rFonts w:ascii="Tahoma" w:hAnsi="Tahoma" w:cs="Tahoma"/>
          <w:b/>
          <w:szCs w:val="26"/>
        </w:rPr>
        <w:t xml:space="preserve"> </w:t>
      </w:r>
      <w:r w:rsidR="004F6DC7" w:rsidRPr="004F6DC7">
        <w:rPr>
          <w:rFonts w:ascii="Tahoma" w:hAnsi="Tahoma" w:cs="Tahoma"/>
          <w:b/>
          <w:sz w:val="24"/>
          <w:szCs w:val="23"/>
        </w:rPr>
        <w:t>Le Regroupement politique A</w:t>
      </w:r>
      <w:r w:rsidR="000A2BEC">
        <w:rPr>
          <w:rFonts w:ascii="Tahoma" w:hAnsi="Tahoma" w:cs="Tahoma"/>
          <w:b/>
          <w:sz w:val="24"/>
          <w:szCs w:val="23"/>
        </w:rPr>
        <w:t xml:space="preserve">ction des Alliés et Union pour la Nation </w:t>
      </w:r>
      <w:r w:rsidR="000A2BEC" w:rsidRPr="00A33685">
        <w:rPr>
          <w:rFonts w:ascii="Tahoma" w:hAnsi="Tahoma" w:cs="Tahoma"/>
          <w:b/>
          <w:sz w:val="24"/>
          <w:szCs w:val="23"/>
          <w:u w:val="single"/>
        </w:rPr>
        <w:t>Congolaise</w:t>
      </w:r>
      <w:r w:rsidR="001D06D4" w:rsidRPr="00A33685">
        <w:rPr>
          <w:rFonts w:ascii="Tahoma" w:hAnsi="Tahoma" w:cs="Tahoma"/>
          <w:b/>
          <w:sz w:val="24"/>
          <w:szCs w:val="23"/>
          <w:u w:val="single"/>
        </w:rPr>
        <w:t>,</w:t>
      </w:r>
      <w:r w:rsidR="004F6DC7" w:rsidRPr="00A33685">
        <w:rPr>
          <w:rFonts w:ascii="Tahoma" w:hAnsi="Tahoma" w:cs="Tahoma"/>
          <w:b/>
          <w:sz w:val="24"/>
          <w:szCs w:val="23"/>
          <w:u w:val="single"/>
        </w:rPr>
        <w:t xml:space="preserve"> «</w:t>
      </w:r>
      <w:r w:rsidR="004F6DC7" w:rsidRPr="004F6DC7">
        <w:rPr>
          <w:rFonts w:ascii="Tahoma" w:hAnsi="Tahoma" w:cs="Tahoma"/>
          <w:b/>
          <w:sz w:val="24"/>
          <w:szCs w:val="23"/>
          <w:u w:val="single"/>
        </w:rPr>
        <w:t> </w:t>
      </w:r>
      <w:r w:rsidR="001D06D4">
        <w:rPr>
          <w:rFonts w:ascii="Tahoma" w:hAnsi="Tahoma" w:cs="Tahoma"/>
          <w:b/>
          <w:sz w:val="24"/>
          <w:szCs w:val="23"/>
          <w:u w:val="single"/>
        </w:rPr>
        <w:t>A</w:t>
      </w:r>
      <w:r w:rsidR="000A2BEC">
        <w:rPr>
          <w:rFonts w:ascii="Tahoma" w:hAnsi="Tahoma" w:cs="Tahoma"/>
          <w:b/>
          <w:sz w:val="24"/>
          <w:szCs w:val="23"/>
          <w:u w:val="single"/>
        </w:rPr>
        <w:t>/A-UNC</w:t>
      </w:r>
      <w:r w:rsidR="004F6DC7" w:rsidRPr="004F6DC7">
        <w:rPr>
          <w:rFonts w:ascii="Tahoma" w:hAnsi="Tahoma" w:cs="Tahoma"/>
          <w:b/>
          <w:sz w:val="24"/>
          <w:szCs w:val="23"/>
          <w:u w:val="single"/>
        </w:rPr>
        <w:t> » en sigle</w:t>
      </w:r>
      <w:r w:rsidR="004F6DC7">
        <w:rPr>
          <w:rFonts w:ascii="Tahoma" w:hAnsi="Tahoma" w:cs="Tahoma"/>
          <w:b/>
          <w:sz w:val="24"/>
          <w:szCs w:val="23"/>
          <w:u w:val="single"/>
        </w:rPr>
        <w:t>,</w:t>
      </w:r>
      <w:r w:rsidR="004F6DC7" w:rsidRPr="004F6DC7">
        <w:rPr>
          <w:rFonts w:ascii="Tahoma" w:hAnsi="Tahoma" w:cs="Tahoma"/>
          <w:sz w:val="24"/>
          <w:szCs w:val="25"/>
        </w:rPr>
        <w:t xml:space="preserve"> dont le siège social sis au numéro </w:t>
      </w:r>
      <w:r w:rsidR="00041CDF">
        <w:rPr>
          <w:rFonts w:ascii="Tahoma" w:hAnsi="Tahoma" w:cs="Tahoma"/>
          <w:sz w:val="24"/>
          <w:szCs w:val="25"/>
        </w:rPr>
        <w:t>03</w:t>
      </w:r>
      <w:r w:rsidR="004F6DC7" w:rsidRPr="004F6DC7">
        <w:rPr>
          <w:rFonts w:ascii="Tahoma" w:hAnsi="Tahoma" w:cs="Tahoma"/>
          <w:sz w:val="24"/>
          <w:szCs w:val="25"/>
        </w:rPr>
        <w:t xml:space="preserve"> de l’avenue </w:t>
      </w:r>
      <w:r w:rsidR="00041CDF">
        <w:rPr>
          <w:rFonts w:ascii="Tahoma" w:hAnsi="Tahoma" w:cs="Tahoma"/>
          <w:sz w:val="24"/>
          <w:szCs w:val="25"/>
        </w:rPr>
        <w:t>Croix-Rouge</w:t>
      </w:r>
      <w:r w:rsidR="006D35D3">
        <w:rPr>
          <w:rFonts w:ascii="Tahoma" w:hAnsi="Tahoma" w:cs="Tahoma"/>
          <w:sz w:val="24"/>
          <w:szCs w:val="25"/>
        </w:rPr>
        <w:t xml:space="preserve">, </w:t>
      </w:r>
      <w:r w:rsidR="004F6DC7" w:rsidRPr="004F6DC7">
        <w:rPr>
          <w:rFonts w:ascii="Tahoma" w:hAnsi="Tahoma" w:cs="Tahoma"/>
          <w:sz w:val="24"/>
          <w:szCs w:val="25"/>
        </w:rPr>
        <w:t>à Kinshasa</w:t>
      </w:r>
      <w:r w:rsidR="00E5514C">
        <w:rPr>
          <w:rFonts w:ascii="Tahoma" w:hAnsi="Tahoma" w:cs="Tahoma"/>
          <w:sz w:val="24"/>
          <w:szCs w:val="25"/>
        </w:rPr>
        <w:t>/Barumbu</w:t>
      </w:r>
      <w:r w:rsidR="004F6DC7" w:rsidRPr="004F6DC7">
        <w:rPr>
          <w:rFonts w:ascii="Tahoma" w:hAnsi="Tahoma" w:cs="Tahoma"/>
          <w:sz w:val="24"/>
          <w:szCs w:val="25"/>
        </w:rPr>
        <w:t xml:space="preserve">, poursuites et diligences </w:t>
      </w:r>
      <w:r w:rsidR="00DD50B1" w:rsidRPr="00DD50B1">
        <w:rPr>
          <w:rFonts w:ascii="Tahoma" w:eastAsia="Tahoma" w:hAnsi="Tahoma" w:cs="Tahoma"/>
          <w:color w:val="auto"/>
          <w:sz w:val="24"/>
          <w:szCs w:val="26"/>
          <w:lang w:eastAsia="en-US"/>
        </w:rPr>
        <w:t>de son Président national ad-intérim</w:t>
      </w:r>
      <w:r w:rsidR="00DD50B1">
        <w:rPr>
          <w:rFonts w:ascii="Tahoma" w:eastAsia="Tahoma" w:hAnsi="Tahoma" w:cs="Tahoma"/>
          <w:color w:val="auto"/>
          <w:sz w:val="24"/>
          <w:szCs w:val="26"/>
          <w:lang w:eastAsia="en-US"/>
        </w:rPr>
        <w:t xml:space="preserve">, Monsieur </w:t>
      </w:r>
      <w:r w:rsidR="00673D62" w:rsidRPr="00673D62">
        <w:rPr>
          <w:rFonts w:ascii="Tahoma" w:eastAsia="Tahoma" w:hAnsi="Tahoma" w:cs="Tahoma"/>
          <w:color w:val="auto"/>
          <w:sz w:val="24"/>
          <w:szCs w:val="26"/>
          <w:lang w:eastAsia="en-US"/>
        </w:rPr>
        <w:t xml:space="preserve">KAMBALE TSONGO </w:t>
      </w:r>
      <w:proofErr w:type="spellStart"/>
      <w:r w:rsidR="00673D62" w:rsidRPr="00673D62">
        <w:rPr>
          <w:rFonts w:ascii="Tahoma" w:eastAsia="Tahoma" w:hAnsi="Tahoma" w:cs="Tahoma"/>
          <w:color w:val="auto"/>
          <w:sz w:val="24"/>
          <w:szCs w:val="26"/>
          <w:lang w:eastAsia="en-US"/>
        </w:rPr>
        <w:t>Eraston</w:t>
      </w:r>
      <w:proofErr w:type="spellEnd"/>
      <w:r w:rsidR="0014539F">
        <w:rPr>
          <w:rFonts w:ascii="Tahoma" w:hAnsi="Tahoma" w:cs="Tahoma"/>
          <w:sz w:val="24"/>
          <w:szCs w:val="25"/>
        </w:rPr>
        <w:t xml:space="preserve">, </w:t>
      </w:r>
      <w:r w:rsidR="00DD50B1" w:rsidRPr="00DD50B1">
        <w:rPr>
          <w:rFonts w:ascii="Tahoma" w:eastAsia="Tahoma" w:hAnsi="Tahoma" w:cs="Tahoma"/>
          <w:color w:val="auto"/>
          <w:sz w:val="24"/>
          <w:szCs w:val="26"/>
          <w:lang w:eastAsia="en-US"/>
        </w:rPr>
        <w:t xml:space="preserve">ayant pour conseils, Maîtres </w:t>
      </w:r>
      <w:r w:rsidR="00FA6120">
        <w:rPr>
          <w:rFonts w:ascii="Tahoma" w:eastAsia="Tahoma" w:hAnsi="Tahoma" w:cs="Tahoma"/>
          <w:color w:val="auto"/>
          <w:sz w:val="24"/>
          <w:szCs w:val="26"/>
          <w:lang w:eastAsia="en-US"/>
        </w:rPr>
        <w:t xml:space="preserve">TSHOZ IWAMB Felix, YAV KATHSUNG, KYUNGU MWEMA, TSHILOMBO PITA Santos, NDJOLI INGANGE, KAPENDA MUTOMB BAGALWA MIRINDI, MUMBERE PERUZI </w:t>
      </w:r>
      <w:proofErr w:type="spellStart"/>
      <w:r w:rsidR="00FA6120">
        <w:rPr>
          <w:rFonts w:ascii="Tahoma" w:eastAsia="Tahoma" w:hAnsi="Tahoma" w:cs="Tahoma"/>
          <w:color w:val="auto"/>
          <w:sz w:val="24"/>
          <w:szCs w:val="26"/>
          <w:lang w:eastAsia="en-US"/>
        </w:rPr>
        <w:t>Djimmy</w:t>
      </w:r>
      <w:proofErr w:type="spellEnd"/>
      <w:r w:rsidR="00FA6120">
        <w:rPr>
          <w:rFonts w:ascii="Tahoma" w:eastAsia="Tahoma" w:hAnsi="Tahoma" w:cs="Tahoma"/>
          <w:color w:val="auto"/>
          <w:sz w:val="24"/>
          <w:szCs w:val="26"/>
          <w:lang w:eastAsia="en-US"/>
        </w:rPr>
        <w:t>, TSHANGA</w:t>
      </w:r>
      <w:r w:rsidR="00867653">
        <w:rPr>
          <w:rFonts w:ascii="Tahoma" w:eastAsia="Tahoma" w:hAnsi="Tahoma" w:cs="Tahoma"/>
          <w:color w:val="auto"/>
          <w:sz w:val="24"/>
          <w:szCs w:val="26"/>
          <w:lang w:eastAsia="en-US"/>
        </w:rPr>
        <w:t>ND KA</w:t>
      </w:r>
      <w:r w:rsidR="00D67D9B">
        <w:rPr>
          <w:rFonts w:ascii="Tahoma" w:eastAsia="Tahoma" w:hAnsi="Tahoma" w:cs="Tahoma"/>
          <w:color w:val="auto"/>
          <w:sz w:val="24"/>
          <w:szCs w:val="26"/>
          <w:lang w:eastAsia="en-US"/>
        </w:rPr>
        <w:t>YEK et ILUNGA LEU, tous avocats près la Cour d’appel</w:t>
      </w:r>
      <w:r w:rsidR="00DD50B1" w:rsidRPr="00DD50B1">
        <w:rPr>
          <w:rFonts w:ascii="Tahoma" w:eastAsia="Tahoma" w:hAnsi="Tahoma" w:cs="Tahoma"/>
          <w:color w:val="auto"/>
          <w:sz w:val="24"/>
          <w:szCs w:val="26"/>
          <w:lang w:eastAsia="en-US"/>
        </w:rPr>
        <w:t> </w:t>
      </w:r>
      <w:r w:rsidR="00A96C05">
        <w:rPr>
          <w:rFonts w:ascii="Tahoma" w:hAnsi="Tahoma" w:cs="Tahoma"/>
          <w:sz w:val="24"/>
          <w:szCs w:val="25"/>
        </w:rPr>
        <w:t>;</w:t>
      </w:r>
    </w:p>
    <w:p w:rsidR="00B75866" w:rsidRPr="00B75866" w:rsidRDefault="00B75866" w:rsidP="004F6DC7">
      <w:pPr>
        <w:spacing w:after="0" w:line="276" w:lineRule="auto"/>
        <w:ind w:left="1560" w:right="50" w:hanging="1560"/>
        <w:rPr>
          <w:rFonts w:ascii="Tahoma" w:hAnsi="Tahoma" w:cs="Tahoma"/>
          <w:sz w:val="4"/>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1B7BD4" w:rsidRDefault="004F7E73" w:rsidP="00EE093B">
      <w:pPr>
        <w:ind w:left="0" w:firstLine="0"/>
        <w:rPr>
          <w:sz w:val="10"/>
          <w:szCs w:val="26"/>
        </w:rPr>
      </w:pPr>
    </w:p>
    <w:p w:rsidR="00544B3E" w:rsidRDefault="004F7E73" w:rsidP="000D37B4">
      <w:pPr>
        <w:spacing w:line="276" w:lineRule="auto"/>
        <w:ind w:left="1418" w:right="50" w:hanging="1418"/>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A33685" w:rsidRPr="00995C66">
        <w:rPr>
          <w:rFonts w:ascii="Tahoma" w:hAnsi="Tahoma" w:cs="Tahoma"/>
          <w:b/>
          <w:sz w:val="6"/>
          <w:szCs w:val="25"/>
        </w:rPr>
        <w:t xml:space="preserve"> </w:t>
      </w:r>
      <w:r w:rsidR="00A33685" w:rsidRPr="002564FE">
        <w:rPr>
          <w:rFonts w:ascii="Tahoma" w:hAnsi="Tahoma" w:cs="Tahoma"/>
          <w:b/>
          <w:sz w:val="24"/>
          <w:szCs w:val="23"/>
        </w:rPr>
        <w:t>M</w:t>
      </w:r>
      <w:r w:rsidR="002564FE" w:rsidRPr="002564FE">
        <w:rPr>
          <w:rFonts w:ascii="Tahoma" w:hAnsi="Tahoma" w:cs="Tahoma"/>
          <w:b/>
          <w:sz w:val="24"/>
          <w:szCs w:val="23"/>
        </w:rPr>
        <w:t xml:space="preserve">adame MASUKA SAINI FIFI et </w:t>
      </w:r>
      <w:r w:rsidR="002564FE" w:rsidRPr="00995C66">
        <w:rPr>
          <w:rFonts w:ascii="Tahoma" w:hAnsi="Tahoma" w:cs="Tahoma"/>
          <w:b/>
          <w:sz w:val="24"/>
          <w:szCs w:val="23"/>
          <w:u w:val="single"/>
        </w:rPr>
        <w:t>Monsieur</w:t>
      </w:r>
      <w:r w:rsidR="00995C66" w:rsidRPr="00995C66">
        <w:rPr>
          <w:rFonts w:ascii="Tahoma" w:hAnsi="Tahoma" w:cs="Tahoma"/>
          <w:b/>
          <w:sz w:val="24"/>
          <w:szCs w:val="23"/>
          <w:u w:val="single"/>
        </w:rPr>
        <w:t xml:space="preserve"> MUFUNDJI TSHINAT Karl Clément</w:t>
      </w:r>
      <w:r w:rsidR="00544B3E" w:rsidRPr="00995C66">
        <w:rPr>
          <w:rFonts w:ascii="Tahoma" w:hAnsi="Tahoma" w:cs="Tahoma"/>
          <w:b/>
          <w:sz w:val="24"/>
          <w:szCs w:val="23"/>
          <w:u w:val="single"/>
        </w:rPr>
        <w:t>,</w:t>
      </w:r>
      <w:r w:rsidR="00544B3E" w:rsidRPr="004F6DC7">
        <w:rPr>
          <w:rFonts w:ascii="Tahoma" w:hAnsi="Tahoma" w:cs="Tahoma"/>
          <w:sz w:val="24"/>
          <w:szCs w:val="25"/>
        </w:rPr>
        <w:t xml:space="preserve"> </w:t>
      </w:r>
      <w:r w:rsidR="00995C66">
        <w:rPr>
          <w:rFonts w:ascii="Tahoma" w:eastAsia="Tahoma" w:hAnsi="Tahoma" w:cs="Tahoma"/>
          <w:color w:val="auto"/>
          <w:sz w:val="24"/>
          <w:szCs w:val="26"/>
          <w:lang w:eastAsia="en-US"/>
        </w:rPr>
        <w:t>respectivement proclamé provisoirement Gouverneur et Vice-Gouverneur de la Province du Lualaba</w:t>
      </w:r>
      <w:r w:rsidR="002E580A">
        <w:rPr>
          <w:rFonts w:ascii="Tahoma" w:eastAsia="Tahoma" w:hAnsi="Tahoma" w:cs="Tahoma"/>
          <w:color w:val="auto"/>
          <w:sz w:val="24"/>
          <w:szCs w:val="26"/>
          <w:lang w:eastAsia="en-US"/>
        </w:rPr>
        <w:t> ;</w:t>
      </w:r>
    </w:p>
    <w:p w:rsidR="00EE6481" w:rsidRPr="000D37B4" w:rsidRDefault="00EE6481" w:rsidP="000E46C9">
      <w:pPr>
        <w:tabs>
          <w:tab w:val="left" w:pos="1418"/>
        </w:tabs>
        <w:ind w:left="0" w:right="50" w:firstLine="0"/>
        <w:rPr>
          <w:rFonts w:ascii="Tahoma" w:hAnsi="Tahoma" w:cs="Tahoma"/>
          <w:sz w:val="4"/>
          <w:szCs w:val="25"/>
        </w:rPr>
      </w:pPr>
    </w:p>
    <w:p w:rsidR="00EE6481" w:rsidRDefault="00EE6481" w:rsidP="00EE6481">
      <w:pPr>
        <w:pStyle w:val="Paragraphedeliste"/>
        <w:spacing w:line="276" w:lineRule="auto"/>
        <w:ind w:left="1276" w:right="50" w:firstLine="1559"/>
        <w:rPr>
          <w:rFonts w:ascii="Tahoma" w:hAnsi="Tahoma" w:cs="Tahoma"/>
          <w:b/>
          <w:sz w:val="24"/>
          <w:szCs w:val="25"/>
          <w:u w:val="single"/>
        </w:rPr>
      </w:pPr>
      <w:r w:rsidRPr="00981241">
        <w:rPr>
          <w:rFonts w:ascii="Tahoma" w:hAnsi="Tahoma" w:cs="Tahoma"/>
          <w:b/>
          <w:sz w:val="24"/>
          <w:szCs w:val="25"/>
          <w:u w:val="single"/>
        </w:rPr>
        <w:t>Intimé</w:t>
      </w:r>
      <w:r w:rsidR="00F83A94">
        <w:rPr>
          <w:rFonts w:ascii="Tahoma" w:hAnsi="Tahoma" w:cs="Tahoma"/>
          <w:b/>
          <w:sz w:val="24"/>
          <w:szCs w:val="25"/>
          <w:u w:val="single"/>
        </w:rPr>
        <w:t>s</w:t>
      </w:r>
      <w:r w:rsidRPr="00981241">
        <w:rPr>
          <w:rFonts w:ascii="Tahoma" w:hAnsi="Tahoma" w:cs="Tahoma"/>
          <w:b/>
          <w:sz w:val="24"/>
          <w:szCs w:val="25"/>
          <w:u w:val="single"/>
        </w:rPr>
        <w:t>.</w:t>
      </w:r>
    </w:p>
    <w:p w:rsidR="00625DF9" w:rsidRPr="00AB609D" w:rsidRDefault="00625DF9" w:rsidP="000E46C9">
      <w:pPr>
        <w:spacing w:line="276" w:lineRule="auto"/>
        <w:ind w:left="0" w:right="50" w:firstLine="0"/>
        <w:rPr>
          <w:rFonts w:ascii="Tahoma" w:hAnsi="Tahoma" w:cs="Tahoma"/>
          <w:b/>
          <w:sz w:val="2"/>
          <w:szCs w:val="25"/>
        </w:rPr>
      </w:pPr>
    </w:p>
    <w:p w:rsidR="00D40300" w:rsidRPr="001B7BD4" w:rsidRDefault="00D40300" w:rsidP="001744E2">
      <w:pPr>
        <w:tabs>
          <w:tab w:val="left" w:pos="1418"/>
        </w:tabs>
        <w:ind w:left="1560" w:right="50" w:hanging="1560"/>
        <w:rPr>
          <w:rFonts w:ascii="Tahoma" w:hAnsi="Tahoma" w:cs="Tahoma"/>
          <w:sz w:val="2"/>
          <w:szCs w:val="25"/>
        </w:rPr>
      </w:pPr>
    </w:p>
    <w:p w:rsidR="00AF5E0E" w:rsidRPr="00AF5E0E" w:rsidRDefault="00AF5E0E" w:rsidP="00AF5E0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F5E0E" w:rsidRPr="00D25946" w:rsidRDefault="00AF5E0E" w:rsidP="00AF5E0E">
      <w:pPr>
        <w:spacing w:line="240" w:lineRule="auto"/>
        <w:ind w:left="360" w:right="50" w:firstLine="1341"/>
        <w:rPr>
          <w:rFonts w:ascii="Tahoma" w:hAnsi="Tahoma" w:cs="Tahoma"/>
          <w:b/>
          <w:sz w:val="14"/>
          <w:szCs w:val="25"/>
          <w:u w:val="single"/>
        </w:rPr>
      </w:pPr>
    </w:p>
    <w:p w:rsidR="002E212A" w:rsidRPr="00282A1F" w:rsidRDefault="00AF5E0E" w:rsidP="00A709D7">
      <w:pPr>
        <w:spacing w:line="240" w:lineRule="auto"/>
        <w:ind w:left="1418" w:right="50" w:firstLine="0"/>
        <w:rPr>
          <w:rFonts w:ascii="Tahoma" w:hAnsi="Tahoma" w:cs="Tahoma"/>
          <w:sz w:val="10"/>
          <w:szCs w:val="25"/>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002E212A" w:rsidRPr="002E212A">
        <w:rPr>
          <w:rFonts w:ascii="Tahoma" w:hAnsi="Tahoma" w:cs="Tahoma"/>
          <w:sz w:val="24"/>
          <w:szCs w:val="25"/>
        </w:rPr>
        <w:t>dont le siège est sis au 4471, du Boulevard du 30 juin,</w:t>
      </w:r>
      <w:r w:rsidR="002E212A">
        <w:rPr>
          <w:rFonts w:ascii="Tahoma" w:hAnsi="Tahoma" w:cs="Tahoma"/>
          <w:sz w:val="24"/>
          <w:szCs w:val="25"/>
        </w:rPr>
        <w:t xml:space="preserve"> </w:t>
      </w:r>
      <w:r w:rsidR="002E212A" w:rsidRPr="002E212A">
        <w:rPr>
          <w:rFonts w:ascii="Tahoma" w:hAnsi="Tahoma" w:cs="Tahoma"/>
          <w:sz w:val="24"/>
          <w:szCs w:val="25"/>
        </w:rPr>
        <w:t>Immeuble CENI (ex-BCCE) à Kinshasa/Gombe.</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0D3E3E"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50033B2B" wp14:editId="2701B90A">
                <wp:simplePos x="0" y="0"/>
                <wp:positionH relativeFrom="column">
                  <wp:posOffset>31446</wp:posOffset>
                </wp:positionH>
                <wp:positionV relativeFrom="paragraph">
                  <wp:posOffset>4445</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35pt" to="304.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" strokecolor="black [3200]" strokeweight="1pt">
                <v:stroke dashstyle="3 1" joinstyle="miter"/>
              </v:line>
            </w:pict>
          </mc:Fallback>
        </mc:AlternateContent>
      </w:r>
    </w:p>
    <w:p w:rsidR="00430765" w:rsidRPr="00AB609D" w:rsidRDefault="00430765" w:rsidP="00754080">
      <w:pPr>
        <w:spacing w:line="276" w:lineRule="auto"/>
        <w:ind w:left="0" w:right="50" w:firstLine="0"/>
        <w:rPr>
          <w:rFonts w:ascii="Tahoma" w:hAnsi="Tahoma" w:cs="Tahoma"/>
          <w:color w:val="auto"/>
          <w:sz w:val="14"/>
          <w:szCs w:val="25"/>
        </w:rPr>
      </w:pPr>
    </w:p>
    <w:p w:rsidR="001B188C" w:rsidRDefault="00B52422" w:rsidP="00501C9D">
      <w:pPr>
        <w:spacing w:line="276" w:lineRule="auto"/>
        <w:ind w:right="50" w:firstLine="841"/>
        <w:rPr>
          <w:rFonts w:ascii="Tahoma" w:hAnsi="Tahoma" w:cs="Tahoma"/>
          <w:color w:val="auto"/>
          <w:sz w:val="24"/>
          <w:szCs w:val="25"/>
        </w:rPr>
      </w:pPr>
      <w:r w:rsidRPr="00AB609D">
        <w:rPr>
          <w:rFonts w:ascii="Tahoma" w:hAnsi="Tahoma" w:cs="Tahoma"/>
          <w:color w:val="auto"/>
          <w:sz w:val="24"/>
          <w:szCs w:val="25"/>
        </w:rPr>
        <w:t xml:space="preserve">Par </w:t>
      </w:r>
      <w:r w:rsidR="009E5F1E" w:rsidRPr="00AB609D">
        <w:rPr>
          <w:rFonts w:ascii="Tahoma" w:hAnsi="Tahoma" w:cs="Tahoma"/>
          <w:color w:val="auto"/>
          <w:sz w:val="24"/>
          <w:szCs w:val="25"/>
        </w:rPr>
        <w:t>déclaration faite et actée au greffe</w:t>
      </w:r>
      <w:r w:rsidR="006D749C" w:rsidRPr="00AB609D">
        <w:rPr>
          <w:rFonts w:ascii="Tahoma" w:hAnsi="Tahoma" w:cs="Tahoma"/>
          <w:color w:val="auto"/>
          <w:sz w:val="24"/>
          <w:szCs w:val="25"/>
        </w:rPr>
        <w:t xml:space="preserve"> de la section du contentieux </w:t>
      </w:r>
      <w:r w:rsidR="009E5F1E" w:rsidRPr="00AB609D">
        <w:rPr>
          <w:rFonts w:ascii="Tahoma" w:hAnsi="Tahoma" w:cs="Tahoma"/>
          <w:color w:val="auto"/>
          <w:sz w:val="24"/>
          <w:szCs w:val="25"/>
        </w:rPr>
        <w:t xml:space="preserve">du Conseil d’Etat </w:t>
      </w:r>
      <w:r w:rsidR="006D749C" w:rsidRPr="00AB609D">
        <w:rPr>
          <w:rFonts w:ascii="Tahoma" w:hAnsi="Tahoma" w:cs="Tahoma"/>
          <w:color w:val="auto"/>
          <w:sz w:val="24"/>
          <w:szCs w:val="25"/>
        </w:rPr>
        <w:t xml:space="preserve">le </w:t>
      </w:r>
      <w:r w:rsidR="00B31224">
        <w:rPr>
          <w:rFonts w:ascii="Tahoma" w:hAnsi="Tahoma" w:cs="Tahoma"/>
          <w:color w:val="auto"/>
          <w:sz w:val="24"/>
          <w:szCs w:val="25"/>
        </w:rPr>
        <w:t>10</w:t>
      </w:r>
      <w:r w:rsidR="006D749C" w:rsidRPr="00AB609D">
        <w:rPr>
          <w:rFonts w:ascii="Tahoma" w:hAnsi="Tahoma" w:cs="Tahoma"/>
          <w:color w:val="auto"/>
          <w:sz w:val="24"/>
          <w:szCs w:val="25"/>
        </w:rPr>
        <w:t xml:space="preserve"> </w:t>
      </w:r>
      <w:r w:rsidR="00390303" w:rsidRPr="00AB609D">
        <w:rPr>
          <w:rFonts w:ascii="Tahoma" w:hAnsi="Tahoma" w:cs="Tahoma"/>
          <w:color w:val="auto"/>
          <w:sz w:val="24"/>
          <w:szCs w:val="25"/>
        </w:rPr>
        <w:t>mai</w:t>
      </w:r>
      <w:r w:rsidR="006D749C" w:rsidRPr="00AB609D">
        <w:rPr>
          <w:rFonts w:ascii="Tahoma" w:hAnsi="Tahoma" w:cs="Tahoma"/>
          <w:color w:val="auto"/>
          <w:sz w:val="24"/>
          <w:szCs w:val="25"/>
        </w:rPr>
        <w:t xml:space="preserve"> </w:t>
      </w:r>
      <w:r w:rsidR="00AF1592" w:rsidRPr="00AB609D">
        <w:rPr>
          <w:rFonts w:ascii="Tahoma" w:hAnsi="Tahoma" w:cs="Tahoma"/>
          <w:color w:val="auto"/>
          <w:sz w:val="24"/>
          <w:szCs w:val="25"/>
        </w:rPr>
        <w:t>2024</w:t>
      </w:r>
      <w:r w:rsidR="003671D9" w:rsidRPr="00AB609D">
        <w:rPr>
          <w:rFonts w:ascii="Tahoma" w:hAnsi="Tahoma" w:cs="Tahoma"/>
          <w:color w:val="auto"/>
          <w:sz w:val="24"/>
          <w:szCs w:val="25"/>
        </w:rPr>
        <w:t xml:space="preserve">, </w:t>
      </w:r>
      <w:r w:rsidR="003E3FD8" w:rsidRPr="00AB609D">
        <w:rPr>
          <w:rFonts w:ascii="Tahoma" w:hAnsi="Tahoma" w:cs="Tahoma"/>
          <w:color w:val="auto"/>
          <w:sz w:val="24"/>
          <w:szCs w:val="25"/>
        </w:rPr>
        <w:t xml:space="preserve">de même </w:t>
      </w:r>
      <w:r w:rsidR="009E5F1E" w:rsidRPr="00AB609D">
        <w:rPr>
          <w:rFonts w:ascii="Tahoma" w:hAnsi="Tahoma" w:cs="Tahoma"/>
          <w:color w:val="auto"/>
          <w:sz w:val="24"/>
          <w:szCs w:val="25"/>
        </w:rPr>
        <w:t>par</w:t>
      </w:r>
      <w:r w:rsidR="0085698F" w:rsidRPr="00AB609D">
        <w:rPr>
          <w:rFonts w:ascii="Tahoma" w:hAnsi="Tahoma" w:cs="Tahoma"/>
          <w:color w:val="auto"/>
          <w:sz w:val="24"/>
          <w:szCs w:val="25"/>
        </w:rPr>
        <w:t xml:space="preserve"> requête en appel déposée </w:t>
      </w:r>
      <w:r w:rsidR="00E626CC">
        <w:rPr>
          <w:rFonts w:ascii="Tahoma" w:hAnsi="Tahoma" w:cs="Tahoma"/>
          <w:color w:val="auto"/>
          <w:sz w:val="24"/>
          <w:szCs w:val="25"/>
        </w:rPr>
        <w:t xml:space="preserve">le </w:t>
      </w:r>
      <w:r w:rsidR="00B31224">
        <w:rPr>
          <w:rFonts w:ascii="Tahoma" w:hAnsi="Tahoma" w:cs="Tahoma"/>
          <w:color w:val="auto"/>
          <w:sz w:val="24"/>
          <w:szCs w:val="25"/>
        </w:rPr>
        <w:t xml:space="preserve">14 mai de la même année par </w:t>
      </w:r>
      <w:r w:rsidR="00534993" w:rsidRPr="00AB609D">
        <w:rPr>
          <w:rFonts w:ascii="Tahoma" w:hAnsi="Tahoma" w:cs="Tahoma"/>
          <w:color w:val="auto"/>
          <w:sz w:val="24"/>
          <w:szCs w:val="25"/>
        </w:rPr>
        <w:t xml:space="preserve">Maître </w:t>
      </w:r>
      <w:r w:rsidR="009D1290">
        <w:rPr>
          <w:rFonts w:ascii="Tahoma" w:hAnsi="Tahoma" w:cs="Tahoma"/>
          <w:color w:val="auto"/>
          <w:sz w:val="24"/>
          <w:szCs w:val="25"/>
        </w:rPr>
        <w:t xml:space="preserve">MUMBERE </w:t>
      </w:r>
      <w:r w:rsidR="00EF7DE0">
        <w:rPr>
          <w:rFonts w:ascii="Tahoma" w:hAnsi="Tahoma" w:cs="Tahoma"/>
          <w:color w:val="auto"/>
          <w:sz w:val="24"/>
          <w:szCs w:val="25"/>
        </w:rPr>
        <w:t xml:space="preserve">PERUZI </w:t>
      </w:r>
      <w:proofErr w:type="spellStart"/>
      <w:r w:rsidR="00EF7DE0">
        <w:rPr>
          <w:rFonts w:ascii="Tahoma" w:hAnsi="Tahoma" w:cs="Tahoma"/>
          <w:color w:val="auto"/>
          <w:sz w:val="24"/>
          <w:szCs w:val="25"/>
        </w:rPr>
        <w:t>Djimmy</w:t>
      </w:r>
      <w:proofErr w:type="spellEnd"/>
      <w:r w:rsidR="00B617EC" w:rsidRPr="00AB609D">
        <w:rPr>
          <w:rFonts w:ascii="Tahoma" w:hAnsi="Tahoma" w:cs="Tahoma"/>
          <w:color w:val="auto"/>
          <w:sz w:val="24"/>
          <w:szCs w:val="25"/>
        </w:rPr>
        <w:t xml:space="preserve">, </w:t>
      </w:r>
    </w:p>
    <w:p w:rsidR="001B188C" w:rsidRPr="00E27471" w:rsidRDefault="001B188C" w:rsidP="001B188C">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423</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sidRPr="00E27471">
        <w:rPr>
          <w:rFonts w:ascii="Tahoma" w:hAnsi="Tahoma" w:cs="Tahoma"/>
          <w:b/>
          <w:sz w:val="23"/>
          <w:szCs w:val="23"/>
          <w:u w:val="single"/>
        </w:rPr>
        <w:t>Deuxième feuillet</w:t>
      </w:r>
    </w:p>
    <w:p w:rsidR="001B188C" w:rsidRDefault="001B188C" w:rsidP="001B188C">
      <w:pPr>
        <w:spacing w:line="276" w:lineRule="auto"/>
        <w:ind w:right="50" w:firstLine="0"/>
        <w:rPr>
          <w:rFonts w:ascii="Tahoma" w:hAnsi="Tahoma" w:cs="Tahoma"/>
          <w:color w:val="auto"/>
          <w:sz w:val="24"/>
          <w:szCs w:val="25"/>
        </w:rPr>
      </w:pPr>
    </w:p>
    <w:p w:rsidR="00F00E9C" w:rsidRPr="009B67E2" w:rsidRDefault="007B36C0" w:rsidP="009B67E2">
      <w:pPr>
        <w:spacing w:line="276" w:lineRule="auto"/>
        <w:ind w:right="50" w:firstLine="0"/>
        <w:rPr>
          <w:rFonts w:ascii="Tahoma" w:hAnsi="Tahoma" w:cs="Tahoma"/>
          <w:color w:val="auto"/>
          <w:sz w:val="24"/>
          <w:szCs w:val="25"/>
        </w:rPr>
      </w:pPr>
      <w:r w:rsidRPr="00AB609D">
        <w:rPr>
          <w:rFonts w:ascii="Tahoma" w:hAnsi="Tahoma" w:cs="Tahoma"/>
          <w:color w:val="auto"/>
          <w:sz w:val="24"/>
          <w:szCs w:val="25"/>
        </w:rPr>
        <w:t>a</w:t>
      </w:r>
      <w:r w:rsidR="009E5F1E" w:rsidRPr="00AB609D">
        <w:rPr>
          <w:rFonts w:ascii="Tahoma" w:hAnsi="Tahoma" w:cs="Tahoma"/>
          <w:color w:val="auto"/>
          <w:sz w:val="24"/>
          <w:szCs w:val="25"/>
        </w:rPr>
        <w:t xml:space="preserve">vocat </w:t>
      </w:r>
      <w:r w:rsidR="00DF5F8A" w:rsidRPr="00AB609D">
        <w:rPr>
          <w:rFonts w:ascii="Tahoma" w:hAnsi="Tahoma" w:cs="Tahoma"/>
          <w:color w:val="auto"/>
          <w:sz w:val="24"/>
          <w:szCs w:val="25"/>
        </w:rPr>
        <w:t>à la Cour d’</w:t>
      </w:r>
      <w:r w:rsidR="00742779" w:rsidRPr="00AB609D">
        <w:rPr>
          <w:rFonts w:ascii="Tahoma" w:hAnsi="Tahoma" w:cs="Tahoma"/>
          <w:color w:val="auto"/>
          <w:sz w:val="24"/>
          <w:szCs w:val="25"/>
        </w:rPr>
        <w:t>a</w:t>
      </w:r>
      <w:r w:rsidR="00DF5F8A" w:rsidRPr="00AB609D">
        <w:rPr>
          <w:rFonts w:ascii="Tahoma" w:hAnsi="Tahoma" w:cs="Tahoma"/>
          <w:color w:val="auto"/>
          <w:sz w:val="24"/>
          <w:szCs w:val="25"/>
        </w:rPr>
        <w:t xml:space="preserve">ppel </w:t>
      </w:r>
      <w:r w:rsidR="009E5F1E" w:rsidRPr="00AB609D">
        <w:rPr>
          <w:rFonts w:ascii="Tahoma" w:hAnsi="Tahoma" w:cs="Tahoma"/>
          <w:color w:val="auto"/>
          <w:sz w:val="24"/>
          <w:szCs w:val="25"/>
        </w:rPr>
        <w:t xml:space="preserve">et </w:t>
      </w:r>
      <w:r w:rsidR="007C7F94" w:rsidRPr="00AB609D">
        <w:rPr>
          <w:rFonts w:ascii="Tahoma" w:hAnsi="Tahoma" w:cs="Tahoma"/>
          <w:color w:val="auto"/>
          <w:sz w:val="24"/>
          <w:szCs w:val="25"/>
        </w:rPr>
        <w:t xml:space="preserve">porteur d’une procuration spéciale datée du </w:t>
      </w:r>
      <w:r w:rsidR="009B67E2">
        <w:rPr>
          <w:rFonts w:ascii="Tahoma" w:hAnsi="Tahoma" w:cs="Tahoma"/>
          <w:color w:val="auto"/>
          <w:sz w:val="24"/>
          <w:szCs w:val="25"/>
        </w:rPr>
        <w:t>10</w:t>
      </w:r>
      <w:r w:rsidR="007C7F94" w:rsidRPr="00AB609D">
        <w:rPr>
          <w:rFonts w:ascii="Tahoma" w:hAnsi="Tahoma" w:cs="Tahoma"/>
          <w:color w:val="auto"/>
          <w:sz w:val="24"/>
          <w:szCs w:val="25"/>
        </w:rPr>
        <w:t xml:space="preserve"> ma</w:t>
      </w:r>
      <w:r w:rsidR="00B028A0" w:rsidRPr="00AB609D">
        <w:rPr>
          <w:rFonts w:ascii="Tahoma" w:hAnsi="Tahoma" w:cs="Tahoma"/>
          <w:color w:val="auto"/>
          <w:sz w:val="24"/>
          <w:szCs w:val="25"/>
        </w:rPr>
        <w:t>i</w:t>
      </w:r>
      <w:r w:rsidR="00165A16" w:rsidRPr="00AB609D">
        <w:rPr>
          <w:rFonts w:ascii="Tahoma" w:hAnsi="Tahoma" w:cs="Tahoma"/>
          <w:color w:val="auto"/>
          <w:sz w:val="24"/>
          <w:szCs w:val="25"/>
        </w:rPr>
        <w:t xml:space="preserve"> </w:t>
      </w:r>
      <w:r w:rsidR="00681195" w:rsidRPr="00AB609D">
        <w:rPr>
          <w:rFonts w:ascii="Tahoma" w:hAnsi="Tahoma" w:cs="Tahoma"/>
          <w:color w:val="auto"/>
          <w:sz w:val="24"/>
          <w:szCs w:val="25"/>
        </w:rPr>
        <w:t>2024</w:t>
      </w:r>
      <w:r w:rsidR="00A04B0F" w:rsidRPr="00AB609D">
        <w:rPr>
          <w:rFonts w:ascii="Tahoma" w:hAnsi="Tahoma" w:cs="Tahoma"/>
          <w:color w:val="auto"/>
          <w:sz w:val="24"/>
          <w:szCs w:val="25"/>
        </w:rPr>
        <w:t xml:space="preserve"> </w:t>
      </w:r>
      <w:r w:rsidR="009E5F1E" w:rsidRPr="00AB609D">
        <w:rPr>
          <w:rFonts w:ascii="Tahoma" w:hAnsi="Tahoma" w:cs="Tahoma"/>
          <w:color w:val="auto"/>
          <w:sz w:val="24"/>
          <w:szCs w:val="25"/>
        </w:rPr>
        <w:t xml:space="preserve">à lui remise par </w:t>
      </w:r>
      <w:r w:rsidR="00A020FB" w:rsidRPr="00AB609D">
        <w:rPr>
          <w:rFonts w:ascii="Tahoma" w:hAnsi="Tahoma" w:cs="Tahoma"/>
          <w:color w:val="auto"/>
          <w:sz w:val="24"/>
          <w:szCs w:val="25"/>
        </w:rPr>
        <w:t xml:space="preserve">Monsieur </w:t>
      </w:r>
      <w:r w:rsidR="00754080" w:rsidRPr="00AB609D">
        <w:rPr>
          <w:rFonts w:ascii="Tahoma" w:hAnsi="Tahoma" w:cs="Tahoma"/>
          <w:color w:val="auto"/>
          <w:sz w:val="24"/>
          <w:szCs w:val="25"/>
        </w:rPr>
        <w:t xml:space="preserve">KAMBALA TSONGO Billy </w:t>
      </w:r>
      <w:proofErr w:type="spellStart"/>
      <w:r w:rsidR="00754080" w:rsidRPr="00AB609D">
        <w:rPr>
          <w:rFonts w:ascii="Tahoma" w:hAnsi="Tahoma" w:cs="Tahoma"/>
          <w:color w:val="auto"/>
          <w:sz w:val="24"/>
          <w:szCs w:val="25"/>
        </w:rPr>
        <w:t>Eraston</w:t>
      </w:r>
      <w:proofErr w:type="spellEnd"/>
      <w:r w:rsidR="00754080" w:rsidRPr="00AB609D">
        <w:rPr>
          <w:rFonts w:ascii="Tahoma" w:hAnsi="Tahoma" w:cs="Tahoma"/>
          <w:color w:val="auto"/>
          <w:sz w:val="24"/>
          <w:szCs w:val="25"/>
        </w:rPr>
        <w:t>, Président ad-</w:t>
      </w:r>
      <w:r w:rsidR="009B67E2">
        <w:rPr>
          <w:rFonts w:ascii="Tahoma" w:hAnsi="Tahoma" w:cs="Tahoma"/>
          <w:color w:val="auto"/>
          <w:sz w:val="24"/>
          <w:szCs w:val="25"/>
        </w:rPr>
        <w:t xml:space="preserve">intérim du Regroupement </w:t>
      </w:r>
      <w:r w:rsidR="00D6265C">
        <w:rPr>
          <w:rFonts w:ascii="Tahoma" w:hAnsi="Tahoma" w:cs="Tahoma"/>
          <w:sz w:val="24"/>
          <w:szCs w:val="25"/>
        </w:rPr>
        <w:t xml:space="preserve">Politique </w:t>
      </w:r>
      <w:r w:rsidR="00084413">
        <w:rPr>
          <w:rFonts w:ascii="Tahoma" w:hAnsi="Tahoma" w:cs="Tahoma"/>
          <w:sz w:val="24"/>
          <w:szCs w:val="25"/>
        </w:rPr>
        <w:t>Action des Alliés et Union pour la Nation Congolaise, « A/A-UNC » en sigle</w:t>
      </w:r>
      <w:r w:rsidR="00FB0E67">
        <w:rPr>
          <w:rFonts w:ascii="Tahoma" w:hAnsi="Tahoma" w:cs="Tahoma"/>
          <w:sz w:val="24"/>
          <w:szCs w:val="25"/>
        </w:rPr>
        <w:t>,</w:t>
      </w:r>
      <w:r w:rsidR="00FB0E67" w:rsidRPr="00863E93">
        <w:rPr>
          <w:rFonts w:ascii="Tahoma" w:hAnsi="Tahoma" w:cs="Tahoma"/>
          <w:sz w:val="24"/>
          <w:szCs w:val="25"/>
        </w:rPr>
        <w:t xml:space="preserve"> </w:t>
      </w:r>
      <w:r w:rsidR="00C84BEE" w:rsidRPr="00C073FD">
        <w:rPr>
          <w:rFonts w:ascii="Tahoma" w:hAnsi="Tahoma" w:cs="Tahoma"/>
          <w:sz w:val="24"/>
          <w:szCs w:val="24"/>
        </w:rPr>
        <w:t>interjeta appel</w:t>
      </w:r>
      <w:r w:rsidR="00C84BEE" w:rsidRPr="00C84BEE">
        <w:rPr>
          <w:rFonts w:ascii="Tahoma" w:hAnsi="Tahoma" w:cs="Tahoma"/>
          <w:sz w:val="24"/>
          <w:szCs w:val="24"/>
        </w:rPr>
        <w:t xml:space="preserve"> </w:t>
      </w:r>
      <w:r w:rsidR="00C84BEE" w:rsidRPr="00C073FD">
        <w:rPr>
          <w:rFonts w:ascii="Tahoma" w:hAnsi="Tahoma" w:cs="Tahoma"/>
          <w:sz w:val="24"/>
          <w:szCs w:val="24"/>
        </w:rPr>
        <w:t>contre</w:t>
      </w:r>
      <w:r w:rsidR="002752F7">
        <w:rPr>
          <w:rFonts w:ascii="Tahoma" w:hAnsi="Tahoma" w:cs="Tahoma"/>
          <w:sz w:val="24"/>
          <w:szCs w:val="25"/>
        </w:rPr>
        <w:t xml:space="preserve"> </w:t>
      </w:r>
      <w:r w:rsidR="00863E93" w:rsidRPr="00C073FD">
        <w:rPr>
          <w:rFonts w:ascii="Tahoma" w:hAnsi="Tahoma" w:cs="Tahoma"/>
          <w:sz w:val="24"/>
          <w:szCs w:val="24"/>
        </w:rPr>
        <w:t>l’arrêt</w:t>
      </w:r>
      <w:r w:rsidR="00863E93">
        <w:rPr>
          <w:rFonts w:ascii="Tahoma" w:hAnsi="Tahoma" w:cs="Tahoma"/>
          <w:sz w:val="24"/>
          <w:szCs w:val="24"/>
        </w:rPr>
        <w:t xml:space="preserve"> sous </w:t>
      </w:r>
      <w:r w:rsidR="003076CE">
        <w:rPr>
          <w:rFonts w:ascii="Tahoma" w:hAnsi="Tahoma" w:cs="Tahoma"/>
          <w:sz w:val="24"/>
          <w:szCs w:val="24"/>
        </w:rPr>
        <w:t>le R</w:t>
      </w:r>
      <w:r w:rsidR="00CB2DF4">
        <w:rPr>
          <w:rFonts w:ascii="Tahoma" w:hAnsi="Tahoma" w:cs="Tahoma"/>
          <w:sz w:val="24"/>
          <w:szCs w:val="24"/>
        </w:rPr>
        <w:t>C</w:t>
      </w:r>
      <w:r w:rsidR="00FE5814">
        <w:rPr>
          <w:rFonts w:ascii="Tahoma" w:hAnsi="Tahoma" w:cs="Tahoma"/>
          <w:sz w:val="24"/>
          <w:szCs w:val="24"/>
        </w:rPr>
        <w:t>EP</w:t>
      </w:r>
      <w:r w:rsidR="003076CE">
        <w:rPr>
          <w:rFonts w:ascii="Tahoma" w:hAnsi="Tahoma" w:cs="Tahoma"/>
          <w:sz w:val="24"/>
          <w:szCs w:val="24"/>
        </w:rPr>
        <w:t xml:space="preserve"> </w:t>
      </w:r>
      <w:r w:rsidR="00FE5814">
        <w:rPr>
          <w:rFonts w:ascii="Tahoma" w:hAnsi="Tahoma" w:cs="Tahoma"/>
          <w:sz w:val="24"/>
          <w:szCs w:val="24"/>
        </w:rPr>
        <w:t>054</w:t>
      </w:r>
      <w:r w:rsidR="00863E93">
        <w:rPr>
          <w:rFonts w:ascii="Tahoma" w:hAnsi="Tahoma" w:cs="Tahoma"/>
          <w:sz w:val="24"/>
          <w:szCs w:val="24"/>
        </w:rPr>
        <w:t>,</w:t>
      </w:r>
      <w:r w:rsidR="00863E93" w:rsidRPr="00C073FD">
        <w:rPr>
          <w:rFonts w:ascii="Tahoma" w:hAnsi="Tahoma" w:cs="Tahoma"/>
          <w:sz w:val="24"/>
          <w:szCs w:val="24"/>
        </w:rPr>
        <w:t xml:space="preserve"> rendu </w:t>
      </w:r>
      <w:r w:rsidR="00863E93">
        <w:rPr>
          <w:rFonts w:ascii="Tahoma" w:hAnsi="Tahoma" w:cs="Tahoma"/>
          <w:sz w:val="24"/>
          <w:szCs w:val="24"/>
        </w:rPr>
        <w:t xml:space="preserve">le </w:t>
      </w:r>
      <w:r w:rsidR="005A2494">
        <w:rPr>
          <w:rFonts w:ascii="Tahoma" w:hAnsi="Tahoma" w:cs="Tahoma"/>
          <w:sz w:val="24"/>
          <w:szCs w:val="24"/>
        </w:rPr>
        <w:t>0</w:t>
      </w:r>
      <w:r w:rsidR="00FA280A">
        <w:rPr>
          <w:rFonts w:ascii="Tahoma" w:hAnsi="Tahoma" w:cs="Tahoma"/>
          <w:sz w:val="24"/>
          <w:szCs w:val="24"/>
        </w:rPr>
        <w:t>9</w:t>
      </w:r>
      <w:r w:rsidR="00863E93" w:rsidRPr="00C073FD">
        <w:rPr>
          <w:rFonts w:ascii="Tahoma" w:hAnsi="Tahoma" w:cs="Tahoma"/>
          <w:sz w:val="24"/>
          <w:szCs w:val="24"/>
        </w:rPr>
        <w:t xml:space="preserve"> </w:t>
      </w:r>
      <w:r w:rsidR="00863E93">
        <w:rPr>
          <w:rFonts w:ascii="Tahoma" w:hAnsi="Tahoma" w:cs="Tahoma"/>
          <w:sz w:val="24"/>
          <w:szCs w:val="24"/>
        </w:rPr>
        <w:t>ma</w:t>
      </w:r>
      <w:r w:rsidR="005A2494">
        <w:rPr>
          <w:rFonts w:ascii="Tahoma" w:hAnsi="Tahoma" w:cs="Tahoma"/>
          <w:sz w:val="24"/>
          <w:szCs w:val="24"/>
        </w:rPr>
        <w:t>i</w:t>
      </w:r>
      <w:r w:rsidR="00863E93">
        <w:rPr>
          <w:rFonts w:ascii="Tahoma" w:hAnsi="Tahoma" w:cs="Tahoma"/>
          <w:sz w:val="24"/>
          <w:szCs w:val="24"/>
        </w:rPr>
        <w:t xml:space="preserve"> </w:t>
      </w:r>
      <w:r w:rsidR="00863E93" w:rsidRPr="00C073FD">
        <w:rPr>
          <w:rFonts w:ascii="Tahoma" w:hAnsi="Tahoma" w:cs="Tahoma"/>
          <w:sz w:val="24"/>
          <w:szCs w:val="24"/>
        </w:rPr>
        <w:t>2024</w:t>
      </w:r>
      <w:r w:rsidR="00863E93">
        <w:rPr>
          <w:rFonts w:ascii="Tahoma" w:hAnsi="Tahoma" w:cs="Tahoma"/>
          <w:sz w:val="24"/>
          <w:szCs w:val="24"/>
        </w:rPr>
        <w:t xml:space="preserve"> </w:t>
      </w:r>
      <w:r w:rsidR="00863E93" w:rsidRPr="00C073FD">
        <w:rPr>
          <w:rFonts w:ascii="Tahoma" w:hAnsi="Tahoma" w:cs="Tahoma"/>
          <w:sz w:val="24"/>
          <w:szCs w:val="24"/>
        </w:rPr>
        <w:t>par la Cour d’</w:t>
      </w:r>
      <w:r w:rsidR="00863E93">
        <w:rPr>
          <w:rFonts w:ascii="Tahoma" w:hAnsi="Tahoma" w:cs="Tahoma"/>
          <w:sz w:val="24"/>
          <w:szCs w:val="24"/>
        </w:rPr>
        <w:t>a</w:t>
      </w:r>
      <w:r w:rsidR="00863E93" w:rsidRPr="00C073FD">
        <w:rPr>
          <w:rFonts w:ascii="Tahoma" w:hAnsi="Tahoma" w:cs="Tahoma"/>
          <w:sz w:val="24"/>
          <w:szCs w:val="24"/>
        </w:rPr>
        <w:t>ppel</w:t>
      </w:r>
      <w:r w:rsidR="00863E93" w:rsidRPr="00456243">
        <w:rPr>
          <w:rFonts w:ascii="Tahoma" w:hAnsi="Tahoma" w:cs="Tahoma"/>
          <w:sz w:val="24"/>
          <w:szCs w:val="24"/>
        </w:rPr>
        <w:t xml:space="preserve"> </w:t>
      </w:r>
      <w:r w:rsidR="001C6359">
        <w:rPr>
          <w:rFonts w:ascii="Tahoma" w:hAnsi="Tahoma" w:cs="Tahoma"/>
          <w:sz w:val="24"/>
          <w:szCs w:val="24"/>
        </w:rPr>
        <w:t>de Lualaba</w:t>
      </w:r>
      <w:r w:rsidR="00863E93" w:rsidRPr="00C073FD">
        <w:rPr>
          <w:rFonts w:ascii="Tahoma" w:hAnsi="Tahoma" w:cs="Tahoma"/>
          <w:sz w:val="24"/>
          <w:szCs w:val="24"/>
        </w:rPr>
        <w:t>,</w:t>
      </w:r>
      <w:r w:rsidR="00863E93">
        <w:rPr>
          <w:rFonts w:ascii="Tahoma" w:hAnsi="Tahoma" w:cs="Tahoma"/>
          <w:sz w:val="24"/>
          <w:szCs w:val="24"/>
        </w:rPr>
        <w:t xml:space="preserve"> faisant office de la Cour administrative d’appel,</w:t>
      </w:r>
      <w:r w:rsidR="00863E93" w:rsidRPr="00C073FD">
        <w:rPr>
          <w:rFonts w:ascii="Tahoma" w:hAnsi="Tahoma" w:cs="Tahoma"/>
          <w:sz w:val="24"/>
          <w:szCs w:val="24"/>
        </w:rPr>
        <w:t xml:space="preserve"> dont le dispositif est ainsi libellé :</w:t>
      </w:r>
    </w:p>
    <w:p w:rsidR="00FC35CE" w:rsidRPr="00A47ED1" w:rsidRDefault="00FC35CE" w:rsidP="00FC35CE">
      <w:pPr>
        <w:spacing w:line="276" w:lineRule="auto"/>
        <w:ind w:left="0" w:right="50" w:firstLine="851"/>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3A57AB">
        <w:rPr>
          <w:rFonts w:ascii="Tahoma" w:hAnsi="Tahoma" w:cs="Tahoma"/>
          <w:b/>
          <w:sz w:val="25"/>
          <w:szCs w:val="25"/>
          <w:u w:val="single"/>
        </w:rPr>
        <w:t>C’est pourquoi</w:t>
      </w:r>
      <w:r w:rsidR="00F00E9C" w:rsidRPr="00F00E9C">
        <w:rPr>
          <w:rFonts w:ascii="Tahoma" w:hAnsi="Tahoma" w:cs="Tahoma"/>
          <w:b/>
          <w:sz w:val="25"/>
          <w:szCs w:val="25"/>
        </w:rPr>
        <w:t> ;</w:t>
      </w:r>
    </w:p>
    <w:p w:rsidR="00C37F19" w:rsidRPr="00AB6543" w:rsidRDefault="00C37F19" w:rsidP="00F00E9C">
      <w:pPr>
        <w:spacing w:line="276" w:lineRule="auto"/>
        <w:ind w:right="50"/>
        <w:rPr>
          <w:rFonts w:ascii="Tahoma" w:hAnsi="Tahoma" w:cs="Tahoma"/>
          <w:b/>
          <w:sz w:val="10"/>
          <w:szCs w:val="25"/>
        </w:rPr>
      </w:pPr>
    </w:p>
    <w:p w:rsidR="00726D66" w:rsidRDefault="00F00E9C" w:rsidP="00D512D1">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26D66" w:rsidRPr="00726D66">
        <w:rPr>
          <w:i/>
          <w:sz w:val="24"/>
          <w:szCs w:val="25"/>
        </w:rPr>
        <w:t>Cour</w:t>
      </w:r>
      <w:r w:rsidR="00635B0B">
        <w:rPr>
          <w:i/>
          <w:sz w:val="24"/>
          <w:szCs w:val="25"/>
        </w:rPr>
        <w:t xml:space="preserve"> d’appel</w:t>
      </w:r>
      <w:r w:rsidR="00455064">
        <w:rPr>
          <w:i/>
          <w:sz w:val="24"/>
          <w:szCs w:val="25"/>
        </w:rPr>
        <w:t xml:space="preserve">, faisant office de la </w:t>
      </w:r>
      <w:r w:rsidR="0056021B">
        <w:rPr>
          <w:i/>
          <w:sz w:val="24"/>
          <w:szCs w:val="25"/>
        </w:rPr>
        <w:t>C</w:t>
      </w:r>
      <w:r w:rsidR="006D636A">
        <w:rPr>
          <w:i/>
          <w:sz w:val="24"/>
          <w:szCs w:val="25"/>
        </w:rPr>
        <w:t xml:space="preserve">our « administrative d’appel </w:t>
      </w:r>
      <w:r w:rsidR="00635B0B">
        <w:rPr>
          <w:i/>
          <w:sz w:val="24"/>
          <w:szCs w:val="25"/>
        </w:rPr>
        <w:t>;</w:t>
      </w:r>
    </w:p>
    <w:p w:rsidR="00635B0B" w:rsidRPr="00A47ED1" w:rsidRDefault="006A7BD4" w:rsidP="006A7BD4">
      <w:pPr>
        <w:tabs>
          <w:tab w:val="left" w:pos="939"/>
        </w:tabs>
        <w:spacing w:line="276" w:lineRule="auto"/>
        <w:ind w:right="50"/>
        <w:rPr>
          <w:i/>
          <w:sz w:val="6"/>
          <w:szCs w:val="25"/>
        </w:rPr>
      </w:pPr>
      <w:r>
        <w:rPr>
          <w:i/>
          <w:sz w:val="24"/>
          <w:szCs w:val="25"/>
        </w:rPr>
        <w:tab/>
      </w:r>
      <w:r>
        <w:rPr>
          <w:i/>
          <w:sz w:val="24"/>
          <w:szCs w:val="25"/>
        </w:rPr>
        <w:tab/>
      </w:r>
    </w:p>
    <w:p w:rsidR="00635B0B" w:rsidRDefault="00635B0B" w:rsidP="00D512D1">
      <w:pPr>
        <w:spacing w:line="276" w:lineRule="auto"/>
        <w:ind w:right="50"/>
        <w:rPr>
          <w:i/>
          <w:sz w:val="24"/>
          <w:szCs w:val="25"/>
        </w:rPr>
      </w:pPr>
      <w:r>
        <w:rPr>
          <w:i/>
          <w:sz w:val="24"/>
          <w:szCs w:val="25"/>
        </w:rPr>
        <w:t>« </w:t>
      </w:r>
      <w:r>
        <w:rPr>
          <w:i/>
          <w:sz w:val="24"/>
          <w:szCs w:val="25"/>
        </w:rPr>
        <w:tab/>
        <w:t>S</w:t>
      </w:r>
      <w:r w:rsidR="00397829">
        <w:rPr>
          <w:i/>
          <w:sz w:val="24"/>
          <w:szCs w:val="25"/>
        </w:rPr>
        <w:t xml:space="preserve">tatuant </w:t>
      </w:r>
      <w:r w:rsidR="00B43602">
        <w:rPr>
          <w:i/>
          <w:sz w:val="24"/>
          <w:szCs w:val="25"/>
        </w:rPr>
        <w:t>contradictoirement</w:t>
      </w:r>
      <w:r w:rsidR="00676131">
        <w:rPr>
          <w:i/>
          <w:sz w:val="24"/>
          <w:szCs w:val="25"/>
        </w:rPr>
        <w:t xml:space="preserve"> </w:t>
      </w:r>
      <w:r w:rsidR="00A459C3">
        <w:rPr>
          <w:i/>
          <w:sz w:val="24"/>
          <w:szCs w:val="25"/>
        </w:rPr>
        <w:t>;</w:t>
      </w:r>
      <w:r w:rsidR="004A1774">
        <w:rPr>
          <w:i/>
          <w:sz w:val="24"/>
          <w:szCs w:val="25"/>
        </w:rPr>
        <w:t xml:space="preserve"> </w:t>
      </w:r>
    </w:p>
    <w:p w:rsidR="00D512D1" w:rsidRPr="00B96B6B" w:rsidRDefault="00D512D1" w:rsidP="00D512D1">
      <w:pPr>
        <w:spacing w:line="276" w:lineRule="auto"/>
        <w:ind w:right="50"/>
        <w:rPr>
          <w:i/>
          <w:sz w:val="8"/>
          <w:szCs w:val="25"/>
        </w:rPr>
      </w:pPr>
    </w:p>
    <w:p w:rsidR="00726D66" w:rsidRDefault="00726D66" w:rsidP="00BE2768">
      <w:pPr>
        <w:spacing w:line="276" w:lineRule="auto"/>
        <w:ind w:right="50"/>
        <w:rPr>
          <w:i/>
          <w:sz w:val="24"/>
          <w:szCs w:val="25"/>
        </w:rPr>
      </w:pPr>
      <w:r>
        <w:rPr>
          <w:i/>
          <w:sz w:val="24"/>
          <w:szCs w:val="25"/>
        </w:rPr>
        <w:t>« </w:t>
      </w:r>
      <w:r>
        <w:rPr>
          <w:i/>
          <w:sz w:val="24"/>
          <w:szCs w:val="25"/>
        </w:rPr>
        <w:tab/>
      </w:r>
      <w:r w:rsidR="00054A2A">
        <w:rPr>
          <w:i/>
          <w:sz w:val="24"/>
          <w:szCs w:val="25"/>
        </w:rPr>
        <w:t>Le Ministère public entendu</w:t>
      </w:r>
      <w:r w:rsidR="00B96B6B">
        <w:rPr>
          <w:i/>
          <w:sz w:val="24"/>
          <w:szCs w:val="25"/>
        </w:rPr>
        <w:t xml:space="preserve"> en son avis ;</w:t>
      </w:r>
    </w:p>
    <w:p w:rsidR="00BC471C" w:rsidRPr="005A56EC" w:rsidRDefault="00BC471C" w:rsidP="00BE2768">
      <w:pPr>
        <w:spacing w:line="276" w:lineRule="auto"/>
        <w:ind w:right="50"/>
        <w:rPr>
          <w:i/>
          <w:sz w:val="10"/>
          <w:szCs w:val="25"/>
        </w:rPr>
      </w:pPr>
    </w:p>
    <w:p w:rsidR="00BC471C" w:rsidRDefault="00726D66" w:rsidP="00512AEA">
      <w:pPr>
        <w:spacing w:line="276" w:lineRule="auto"/>
        <w:ind w:right="50"/>
        <w:rPr>
          <w:i/>
          <w:sz w:val="24"/>
          <w:szCs w:val="25"/>
        </w:rPr>
      </w:pPr>
      <w:r>
        <w:rPr>
          <w:i/>
          <w:sz w:val="24"/>
          <w:szCs w:val="25"/>
        </w:rPr>
        <w:t>« </w:t>
      </w:r>
      <w:r>
        <w:rPr>
          <w:i/>
          <w:sz w:val="24"/>
          <w:szCs w:val="25"/>
        </w:rPr>
        <w:tab/>
      </w:r>
      <w:r w:rsidR="00751383">
        <w:rPr>
          <w:i/>
          <w:sz w:val="24"/>
          <w:szCs w:val="25"/>
        </w:rPr>
        <w:t>Dit irrecevable</w:t>
      </w:r>
      <w:r w:rsidR="00B320E8">
        <w:rPr>
          <w:i/>
          <w:sz w:val="24"/>
          <w:szCs w:val="25"/>
        </w:rPr>
        <w:t xml:space="preserve"> le recours introduit par le </w:t>
      </w:r>
      <w:r w:rsidR="005A56EC">
        <w:rPr>
          <w:i/>
          <w:sz w:val="24"/>
          <w:szCs w:val="25"/>
        </w:rPr>
        <w:t>« </w:t>
      </w:r>
      <w:r w:rsidR="00B320E8">
        <w:rPr>
          <w:i/>
          <w:sz w:val="24"/>
          <w:szCs w:val="25"/>
        </w:rPr>
        <w:t>Regroupement pol</w:t>
      </w:r>
      <w:r w:rsidR="005A56EC">
        <w:rPr>
          <w:i/>
          <w:sz w:val="24"/>
          <w:szCs w:val="25"/>
        </w:rPr>
        <w:t xml:space="preserve">itique Action des Alliés et UNC, « A/A-UNC </w:t>
      </w:r>
      <w:r w:rsidR="00D601FB">
        <w:rPr>
          <w:i/>
          <w:sz w:val="24"/>
          <w:szCs w:val="25"/>
        </w:rPr>
        <w:t>;</w:t>
      </w:r>
    </w:p>
    <w:p w:rsidR="00E41D42" w:rsidRPr="00895EB1" w:rsidRDefault="00E41D42" w:rsidP="00512AEA">
      <w:pPr>
        <w:spacing w:line="276" w:lineRule="auto"/>
        <w:ind w:right="50"/>
        <w:rPr>
          <w:i/>
          <w:sz w:val="8"/>
          <w:szCs w:val="25"/>
        </w:rPr>
      </w:pPr>
    </w:p>
    <w:p w:rsidR="00E41D42" w:rsidRDefault="00E41D42" w:rsidP="00512AEA">
      <w:pPr>
        <w:spacing w:line="276" w:lineRule="auto"/>
        <w:ind w:right="50"/>
        <w:rPr>
          <w:i/>
          <w:sz w:val="24"/>
          <w:szCs w:val="25"/>
        </w:rPr>
      </w:pPr>
      <w:r>
        <w:rPr>
          <w:i/>
          <w:sz w:val="24"/>
          <w:szCs w:val="25"/>
        </w:rPr>
        <w:t>« </w:t>
      </w:r>
      <w:r>
        <w:rPr>
          <w:i/>
          <w:sz w:val="24"/>
          <w:szCs w:val="25"/>
        </w:rPr>
        <w:tab/>
        <w:t xml:space="preserve">Enjoint le greffier de signifier le présent arrêt aux </w:t>
      </w:r>
      <w:r w:rsidR="00895EB1">
        <w:rPr>
          <w:i/>
          <w:sz w:val="24"/>
          <w:szCs w:val="25"/>
        </w:rPr>
        <w:t>« </w:t>
      </w:r>
      <w:r>
        <w:rPr>
          <w:i/>
          <w:sz w:val="24"/>
          <w:szCs w:val="25"/>
        </w:rPr>
        <w:t xml:space="preserve">parties et à la CENI ; </w:t>
      </w:r>
    </w:p>
    <w:p w:rsidR="0046394D" w:rsidRPr="00895EB1" w:rsidRDefault="00BB6613" w:rsidP="00895EB1">
      <w:pPr>
        <w:tabs>
          <w:tab w:val="left" w:pos="689"/>
        </w:tabs>
        <w:spacing w:line="276" w:lineRule="auto"/>
        <w:ind w:left="0" w:right="50" w:firstLine="0"/>
        <w:rPr>
          <w:i/>
          <w:sz w:val="10"/>
          <w:szCs w:val="25"/>
        </w:rPr>
      </w:pPr>
      <w:r w:rsidRPr="00895EB1">
        <w:rPr>
          <w:i/>
          <w:szCs w:val="25"/>
        </w:rPr>
        <w:tab/>
      </w:r>
    </w:p>
    <w:p w:rsidR="00D1018E" w:rsidRPr="00E07FFB" w:rsidRDefault="00726D66" w:rsidP="004E7244">
      <w:pPr>
        <w:spacing w:line="276" w:lineRule="auto"/>
        <w:ind w:right="50"/>
        <w:rPr>
          <w:i/>
          <w:sz w:val="24"/>
          <w:szCs w:val="25"/>
        </w:rPr>
      </w:pPr>
      <w:r>
        <w:rPr>
          <w:i/>
          <w:sz w:val="24"/>
          <w:szCs w:val="25"/>
        </w:rPr>
        <w:t>« </w:t>
      </w:r>
      <w:r>
        <w:rPr>
          <w:i/>
          <w:sz w:val="24"/>
          <w:szCs w:val="25"/>
        </w:rPr>
        <w:tab/>
      </w:r>
      <w:r w:rsidR="00F14CFC">
        <w:rPr>
          <w:i/>
          <w:sz w:val="24"/>
          <w:szCs w:val="25"/>
        </w:rPr>
        <w:t>Dit qu’il n’y</w:t>
      </w:r>
      <w:r w:rsidR="002463DE">
        <w:rPr>
          <w:i/>
          <w:sz w:val="24"/>
          <w:szCs w:val="25"/>
        </w:rPr>
        <w:t xml:space="preserve"> avoir</w:t>
      </w:r>
      <w:r w:rsidR="00B47E49">
        <w:rPr>
          <w:i/>
          <w:sz w:val="24"/>
          <w:szCs w:val="25"/>
        </w:rPr>
        <w:t xml:space="preserve"> pas lieu </w:t>
      </w:r>
      <w:r w:rsidR="00512AEA">
        <w:rPr>
          <w:i/>
          <w:sz w:val="24"/>
          <w:szCs w:val="25"/>
        </w:rPr>
        <w:t>à</w:t>
      </w:r>
      <w:r w:rsidR="00B47E49">
        <w:rPr>
          <w:i/>
          <w:sz w:val="24"/>
          <w:szCs w:val="25"/>
        </w:rPr>
        <w:t xml:space="preserve"> paiement des frais </w:t>
      </w:r>
      <w:r w:rsidR="005D48F9">
        <w:rPr>
          <w:i/>
          <w:sz w:val="24"/>
          <w:szCs w:val="25"/>
        </w:rPr>
        <w:t>« </w:t>
      </w:r>
      <w:r w:rsidR="006979E7">
        <w:rPr>
          <w:i/>
          <w:sz w:val="24"/>
          <w:szCs w:val="25"/>
        </w:rPr>
        <w:t>d’instance ; </w:t>
      </w:r>
      <w:r w:rsidR="006979E7">
        <w:rPr>
          <w:i/>
          <w:sz w:val="24"/>
          <w:szCs w:val="25"/>
        </w:rPr>
        <w:tab/>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8B5EDB" w:rsidRPr="00BC3761" w:rsidRDefault="008B5EDB" w:rsidP="00071643">
      <w:pPr>
        <w:spacing w:line="276" w:lineRule="auto"/>
        <w:ind w:left="0" w:right="50" w:firstLine="0"/>
        <w:rPr>
          <w:rFonts w:ascii="Tahoma" w:hAnsi="Tahoma" w:cs="Tahoma"/>
          <w:sz w:val="4"/>
          <w:szCs w:val="25"/>
        </w:rPr>
      </w:pPr>
    </w:p>
    <w:p w:rsidR="009B391B" w:rsidRDefault="006D6030" w:rsidP="00E8109C">
      <w:pPr>
        <w:spacing w:line="276"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7262D5">
        <w:rPr>
          <w:rFonts w:ascii="Tahoma" w:hAnsi="Tahoma" w:cs="Tahoma"/>
          <w:b/>
          <w:sz w:val="24"/>
          <w:szCs w:val="25"/>
        </w:rPr>
        <w:t>42</w:t>
      </w:r>
      <w:r w:rsidR="00793763">
        <w:rPr>
          <w:rFonts w:ascii="Tahoma" w:hAnsi="Tahoma" w:cs="Tahoma"/>
          <w:b/>
          <w:sz w:val="24"/>
          <w:szCs w:val="25"/>
        </w:rPr>
        <w:t>3</w:t>
      </w:r>
      <w:r w:rsidR="00A23E5F" w:rsidRPr="006D6030">
        <w:rPr>
          <w:rFonts w:ascii="Tahoma" w:hAnsi="Tahoma" w:cs="Tahoma"/>
          <w:b/>
          <w:sz w:val="24"/>
          <w:szCs w:val="25"/>
        </w:rPr>
        <w:t> </w:t>
      </w:r>
      <w:r w:rsidR="00A23E5F" w:rsidRPr="006D6030">
        <w:rPr>
          <w:rFonts w:ascii="Tahoma" w:hAnsi="Tahoma" w:cs="Tahoma"/>
          <w:sz w:val="24"/>
          <w:szCs w:val="25"/>
        </w:rPr>
        <w:t>;</w:t>
      </w:r>
    </w:p>
    <w:p w:rsidR="00496526" w:rsidRPr="00071643" w:rsidRDefault="00496526" w:rsidP="00496526">
      <w:pPr>
        <w:spacing w:line="276" w:lineRule="auto"/>
        <w:ind w:right="50" w:firstLine="1408"/>
        <w:rPr>
          <w:rFonts w:ascii="Tahoma" w:hAnsi="Tahoma" w:cs="Tahoma"/>
          <w:sz w:val="6"/>
          <w:szCs w:val="25"/>
        </w:rPr>
      </w:pPr>
    </w:p>
    <w:p w:rsidR="00645C8D" w:rsidRDefault="00645C8D" w:rsidP="00645C8D">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w:t>
      </w:r>
      <w:r w:rsidR="00D3324D">
        <w:rPr>
          <w:rFonts w:ascii="Tahoma" w:hAnsi="Tahoma" w:cs="Tahoma"/>
          <w:sz w:val="24"/>
          <w:szCs w:val="25"/>
        </w:rPr>
        <w:t>1</w:t>
      </w:r>
      <w:r w:rsidR="00BC3761">
        <w:rPr>
          <w:rFonts w:ascii="Tahoma" w:hAnsi="Tahoma" w:cs="Tahoma"/>
          <w:sz w:val="24"/>
          <w:szCs w:val="25"/>
        </w:rPr>
        <w:t>4</w:t>
      </w:r>
      <w:r>
        <w:rPr>
          <w:rFonts w:ascii="Tahoma" w:hAnsi="Tahoma" w:cs="Tahoma"/>
          <w:sz w:val="24"/>
          <w:szCs w:val="25"/>
        </w:rPr>
        <w:t xml:space="preserve"> </w:t>
      </w:r>
      <w:r w:rsidR="00D3324D">
        <w:rPr>
          <w:rFonts w:ascii="Tahoma" w:hAnsi="Tahoma" w:cs="Tahoma"/>
          <w:sz w:val="24"/>
          <w:szCs w:val="25"/>
        </w:rPr>
        <w:t>mai</w:t>
      </w:r>
      <w:r>
        <w:rPr>
          <w:rFonts w:ascii="Tahoma" w:hAnsi="Tahoma" w:cs="Tahoma"/>
          <w:sz w:val="24"/>
          <w:szCs w:val="25"/>
        </w:rPr>
        <w:t xml:space="preserve"> 2024, la Première Présidente du Conseil d’Etat, fixa ladite cause à l’audience publique du </w:t>
      </w:r>
      <w:r w:rsidR="00D3324D">
        <w:rPr>
          <w:rFonts w:ascii="Tahoma" w:hAnsi="Tahoma" w:cs="Tahoma"/>
          <w:sz w:val="24"/>
          <w:szCs w:val="25"/>
        </w:rPr>
        <w:t>16</w:t>
      </w:r>
      <w:r w:rsidR="00D775F5">
        <w:rPr>
          <w:rFonts w:ascii="Tahoma" w:hAnsi="Tahoma" w:cs="Tahoma"/>
          <w:sz w:val="24"/>
          <w:szCs w:val="25"/>
        </w:rPr>
        <w:t xml:space="preserve"> </w:t>
      </w:r>
      <w:r w:rsidR="005353C7">
        <w:rPr>
          <w:rFonts w:ascii="Tahoma" w:hAnsi="Tahoma" w:cs="Tahoma"/>
          <w:sz w:val="24"/>
          <w:szCs w:val="25"/>
        </w:rPr>
        <w:t>mai</w:t>
      </w:r>
      <w:r>
        <w:rPr>
          <w:rFonts w:ascii="Tahoma" w:hAnsi="Tahoma" w:cs="Tahoma"/>
          <w:sz w:val="24"/>
          <w:szCs w:val="25"/>
        </w:rPr>
        <w:t xml:space="preserve"> de la même année </w:t>
      </w:r>
      <w:r>
        <w:rPr>
          <w:rFonts w:ascii="Tahoma" w:hAnsi="Tahoma" w:cs="Tahoma"/>
          <w:sz w:val="25"/>
          <w:szCs w:val="25"/>
        </w:rPr>
        <w:t>;</w:t>
      </w:r>
    </w:p>
    <w:p w:rsidR="00645C8D" w:rsidRPr="00071643" w:rsidRDefault="00645C8D" w:rsidP="00645C8D">
      <w:pPr>
        <w:spacing w:line="276" w:lineRule="auto"/>
        <w:ind w:right="50" w:firstLine="1408"/>
        <w:rPr>
          <w:rFonts w:ascii="Tahoma" w:hAnsi="Tahoma" w:cs="Tahoma"/>
          <w:sz w:val="4"/>
          <w:szCs w:val="25"/>
        </w:rPr>
      </w:pPr>
    </w:p>
    <w:p w:rsidR="00491E54" w:rsidRPr="00A47ED1" w:rsidRDefault="00491E54" w:rsidP="00E8109C">
      <w:pPr>
        <w:spacing w:line="276" w:lineRule="auto"/>
        <w:ind w:right="50" w:firstLine="983"/>
        <w:rPr>
          <w:rFonts w:ascii="Tahoma" w:hAnsi="Tahoma" w:cs="Tahoma"/>
          <w:sz w:val="2"/>
          <w:szCs w:val="25"/>
        </w:rPr>
      </w:pPr>
    </w:p>
    <w:p w:rsidR="00491ABA" w:rsidRPr="006D6030" w:rsidRDefault="009A02F5" w:rsidP="00592B39">
      <w:pPr>
        <w:spacing w:line="276" w:lineRule="auto"/>
        <w:ind w:right="50" w:firstLine="983"/>
        <w:rPr>
          <w:rFonts w:ascii="Tahoma" w:hAnsi="Tahoma" w:cs="Tahoma"/>
          <w:sz w:val="24"/>
          <w:szCs w:val="25"/>
        </w:rPr>
      </w:pPr>
      <w:r>
        <w:rPr>
          <w:rFonts w:ascii="Tahoma" w:hAnsi="Tahoma" w:cs="Tahoma"/>
          <w:sz w:val="24"/>
          <w:szCs w:val="25"/>
        </w:rPr>
        <w:t xml:space="preserve">Par </w:t>
      </w:r>
      <w:r w:rsidR="00AA27D2">
        <w:rPr>
          <w:rFonts w:ascii="Tahoma" w:hAnsi="Tahoma" w:cs="Tahoma"/>
          <w:sz w:val="24"/>
          <w:szCs w:val="25"/>
        </w:rPr>
        <w:t>exploits datés d</w:t>
      </w:r>
      <w:r w:rsidR="00CE685C">
        <w:rPr>
          <w:rFonts w:ascii="Tahoma" w:hAnsi="Tahoma" w:cs="Tahoma"/>
          <w:sz w:val="24"/>
          <w:szCs w:val="25"/>
        </w:rPr>
        <w:t>es</w:t>
      </w:r>
      <w:r w:rsidR="00AA27D2">
        <w:rPr>
          <w:rFonts w:ascii="Tahoma" w:hAnsi="Tahoma" w:cs="Tahoma"/>
          <w:sz w:val="24"/>
          <w:szCs w:val="25"/>
        </w:rPr>
        <w:t xml:space="preserve"> 14 et 15 mai 2024, de l’Huissier KAKWEY Vicky du Conseil d’Etat, </w:t>
      </w:r>
      <w:r w:rsidR="00085165">
        <w:rPr>
          <w:rFonts w:ascii="Tahoma" w:hAnsi="Tahoma" w:cs="Tahoma"/>
          <w:sz w:val="24"/>
          <w:szCs w:val="25"/>
        </w:rPr>
        <w:t>ainsi</w:t>
      </w:r>
      <w:r w:rsidR="00AE5F71">
        <w:rPr>
          <w:rFonts w:ascii="Tahoma" w:hAnsi="Tahoma" w:cs="Tahoma"/>
          <w:sz w:val="24"/>
          <w:szCs w:val="25"/>
        </w:rPr>
        <w:t xml:space="preserve"> que par</w:t>
      </w:r>
      <w:r w:rsidR="00AA27D2">
        <w:rPr>
          <w:rFonts w:ascii="Tahoma" w:hAnsi="Tahoma" w:cs="Tahoma"/>
          <w:sz w:val="24"/>
          <w:szCs w:val="25"/>
        </w:rPr>
        <w:t xml:space="preserve"> </w:t>
      </w:r>
      <w:r w:rsidR="00837B2C">
        <w:rPr>
          <w:rFonts w:ascii="Tahoma" w:hAnsi="Tahoma" w:cs="Tahoma"/>
          <w:sz w:val="24"/>
          <w:szCs w:val="25"/>
        </w:rPr>
        <w:t>Communiqué officiel</w:t>
      </w:r>
      <w:r w:rsidR="00E70322">
        <w:rPr>
          <w:rFonts w:ascii="Tahoma" w:hAnsi="Tahoma" w:cs="Tahoma"/>
          <w:sz w:val="24"/>
          <w:szCs w:val="25"/>
        </w:rPr>
        <w:t xml:space="preserve"> de Monsieur le Greffier en Chef du Conseil d’Etat</w:t>
      </w:r>
      <w:r w:rsidR="00521741">
        <w:rPr>
          <w:rFonts w:ascii="Tahoma" w:hAnsi="Tahoma" w:cs="Tahoma"/>
          <w:sz w:val="24"/>
          <w:szCs w:val="25"/>
        </w:rPr>
        <w:t xml:space="preserve"> </w:t>
      </w:r>
      <w:r w:rsidR="00521741" w:rsidRPr="006D6030">
        <w:rPr>
          <w:rFonts w:ascii="Tahoma" w:hAnsi="Tahoma" w:cs="Tahoma"/>
          <w:sz w:val="24"/>
          <w:szCs w:val="25"/>
        </w:rPr>
        <w:t xml:space="preserve">daté </w:t>
      </w:r>
      <w:r w:rsidR="00521741">
        <w:rPr>
          <w:rFonts w:ascii="Tahoma" w:hAnsi="Tahoma" w:cs="Tahoma"/>
          <w:sz w:val="24"/>
          <w:szCs w:val="25"/>
        </w:rPr>
        <w:t xml:space="preserve">du </w:t>
      </w:r>
      <w:r w:rsidR="00AA27D2">
        <w:rPr>
          <w:rFonts w:ascii="Tahoma" w:hAnsi="Tahoma" w:cs="Tahoma"/>
          <w:sz w:val="24"/>
          <w:szCs w:val="25"/>
        </w:rPr>
        <w:t>15 mai de la même année,</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777A21">
        <w:rPr>
          <w:rFonts w:ascii="Tahoma" w:hAnsi="Tahoma" w:cs="Tahoma"/>
          <w:sz w:val="24"/>
          <w:szCs w:val="25"/>
        </w:rPr>
        <w:t xml:space="preserve">de ladite </w:t>
      </w:r>
      <w:r w:rsidR="005A52FF">
        <w:rPr>
          <w:rFonts w:ascii="Tahoma" w:hAnsi="Tahoma" w:cs="Tahoma"/>
          <w:sz w:val="24"/>
          <w:szCs w:val="25"/>
        </w:rPr>
        <w:t>r</w:t>
      </w:r>
      <w:r w:rsidR="00F172B4" w:rsidRPr="006D6030">
        <w:rPr>
          <w:rFonts w:ascii="Tahoma" w:hAnsi="Tahoma" w:cs="Tahoma"/>
          <w:sz w:val="24"/>
          <w:szCs w:val="25"/>
        </w:rPr>
        <w:t>equête en appel</w:t>
      </w:r>
      <w:r w:rsidR="00117CB3">
        <w:rPr>
          <w:rFonts w:ascii="Tahoma" w:hAnsi="Tahoma" w:cs="Tahoma"/>
          <w:sz w:val="24"/>
          <w:szCs w:val="25"/>
        </w:rPr>
        <w:t xml:space="preserve"> </w:t>
      </w:r>
      <w:r w:rsidR="007720C2" w:rsidRPr="007720C2">
        <w:rPr>
          <w:rFonts w:ascii="Tahoma" w:hAnsi="Tahoma" w:cs="Tahoma"/>
          <w:sz w:val="24"/>
          <w:szCs w:val="25"/>
        </w:rPr>
        <w:t xml:space="preserve">contenant en même temps notification à comparaitre à l’audience publique </w:t>
      </w:r>
      <w:r w:rsidR="004F2E94">
        <w:rPr>
          <w:rFonts w:ascii="Tahoma" w:hAnsi="Tahoma" w:cs="Tahoma"/>
          <w:sz w:val="24"/>
          <w:szCs w:val="25"/>
        </w:rPr>
        <w:t xml:space="preserve">du </w:t>
      </w:r>
      <w:r w:rsidR="006A1665">
        <w:rPr>
          <w:rFonts w:ascii="Tahoma" w:hAnsi="Tahoma" w:cs="Tahoma"/>
          <w:sz w:val="24"/>
          <w:szCs w:val="25"/>
        </w:rPr>
        <w:t>16</w:t>
      </w:r>
      <w:r w:rsidR="004F2E94">
        <w:rPr>
          <w:rFonts w:ascii="Tahoma" w:hAnsi="Tahoma" w:cs="Tahoma"/>
          <w:sz w:val="24"/>
          <w:szCs w:val="25"/>
        </w:rPr>
        <w:t xml:space="preserve"> </w:t>
      </w:r>
      <w:r w:rsidR="006A1665">
        <w:rPr>
          <w:rFonts w:ascii="Tahoma" w:hAnsi="Tahoma" w:cs="Tahoma"/>
          <w:sz w:val="24"/>
          <w:szCs w:val="25"/>
        </w:rPr>
        <w:t>mai</w:t>
      </w:r>
      <w:r w:rsidR="004F2E94">
        <w:rPr>
          <w:rFonts w:ascii="Tahoma" w:hAnsi="Tahoma" w:cs="Tahoma"/>
          <w:sz w:val="24"/>
          <w:szCs w:val="25"/>
        </w:rPr>
        <w:t xml:space="preserve"> 2024 fu</w:t>
      </w:r>
      <w:r w:rsidR="006A1665">
        <w:rPr>
          <w:rFonts w:ascii="Tahoma" w:hAnsi="Tahoma" w:cs="Tahoma"/>
          <w:sz w:val="24"/>
          <w:szCs w:val="25"/>
        </w:rPr>
        <w:t>t donnée</w:t>
      </w:r>
      <w:r w:rsidR="00320461">
        <w:rPr>
          <w:rFonts w:ascii="Tahoma" w:hAnsi="Tahoma" w:cs="Tahoma"/>
          <w:sz w:val="24"/>
          <w:szCs w:val="25"/>
        </w:rPr>
        <w:t xml:space="preserve"> </w:t>
      </w:r>
      <w:r w:rsidR="00134F0E">
        <w:rPr>
          <w:rFonts w:ascii="Tahoma" w:hAnsi="Tahoma" w:cs="Tahoma"/>
          <w:sz w:val="24"/>
          <w:szCs w:val="25"/>
        </w:rPr>
        <w:t xml:space="preserve">aux </w:t>
      </w:r>
      <w:r w:rsidR="006E28AC">
        <w:rPr>
          <w:rFonts w:ascii="Tahoma" w:hAnsi="Tahoma" w:cs="Tahoma"/>
          <w:sz w:val="24"/>
          <w:szCs w:val="25"/>
        </w:rPr>
        <w:t>intimé</w:t>
      </w:r>
      <w:r w:rsidR="00134F0E">
        <w:rPr>
          <w:rFonts w:ascii="Tahoma" w:hAnsi="Tahoma" w:cs="Tahoma"/>
          <w:sz w:val="24"/>
          <w:szCs w:val="25"/>
        </w:rPr>
        <w:t>s</w:t>
      </w:r>
      <w:r w:rsidR="001165AD">
        <w:rPr>
          <w:rFonts w:ascii="Tahoma" w:hAnsi="Tahoma" w:cs="Tahoma"/>
          <w:sz w:val="24"/>
          <w:szCs w:val="25"/>
        </w:rPr>
        <w:t>,</w:t>
      </w:r>
      <w:r w:rsidR="000A408D">
        <w:rPr>
          <w:rFonts w:ascii="Tahoma" w:hAnsi="Tahoma" w:cs="Tahoma"/>
          <w:sz w:val="24"/>
          <w:szCs w:val="25"/>
        </w:rPr>
        <w:t xml:space="preserve"> </w:t>
      </w:r>
      <w:r w:rsidR="00134F0E">
        <w:rPr>
          <w:rFonts w:ascii="Tahoma" w:hAnsi="Tahoma" w:cs="Tahoma"/>
          <w:sz w:val="24"/>
          <w:szCs w:val="25"/>
        </w:rPr>
        <w:t xml:space="preserve">Madame MASUKA SAINI FIFI, Monsieur MUFUNDJI TSHINAT, </w:t>
      </w:r>
      <w:r w:rsidR="008B1593">
        <w:rPr>
          <w:rFonts w:ascii="Tahoma" w:hAnsi="Tahoma" w:cs="Tahoma"/>
          <w:sz w:val="24"/>
          <w:szCs w:val="25"/>
        </w:rPr>
        <w:t>à la CENI, ainsi qu’à Monsieur le Procureur général près le Conseil d’Etat</w:t>
      </w:r>
      <w:r w:rsidR="000A408D">
        <w:rPr>
          <w:rFonts w:ascii="Tahoma" w:hAnsi="Tahoma" w:cs="Tahoma"/>
          <w:sz w:val="24"/>
          <w:szCs w:val="25"/>
        </w:rPr>
        <w:t xml:space="preserve"> </w:t>
      </w:r>
      <w:r w:rsidR="00B705B1">
        <w:rPr>
          <w:rFonts w:ascii="Tahoma" w:hAnsi="Tahoma" w:cs="Tahoma"/>
          <w:sz w:val="24"/>
          <w:szCs w:val="25"/>
        </w:rPr>
        <w:t>;</w:t>
      </w:r>
    </w:p>
    <w:p w:rsidR="00DE43AA" w:rsidRPr="00151D19" w:rsidRDefault="00DE43AA" w:rsidP="00491ABA">
      <w:pPr>
        <w:spacing w:line="276" w:lineRule="auto"/>
        <w:ind w:right="50" w:firstLine="1408"/>
        <w:rPr>
          <w:rFonts w:ascii="Tahoma" w:hAnsi="Tahoma" w:cs="Tahoma"/>
          <w:sz w:val="2"/>
          <w:szCs w:val="25"/>
        </w:rPr>
      </w:pPr>
    </w:p>
    <w:p w:rsidR="00EE0E84" w:rsidRPr="002A1F23" w:rsidRDefault="00EE0E84" w:rsidP="00491ABA">
      <w:pPr>
        <w:spacing w:line="276" w:lineRule="auto"/>
        <w:ind w:right="50" w:firstLine="1408"/>
        <w:rPr>
          <w:rFonts w:ascii="Tahoma" w:hAnsi="Tahoma" w:cs="Tahoma"/>
          <w:sz w:val="2"/>
          <w:szCs w:val="25"/>
        </w:rPr>
      </w:pPr>
    </w:p>
    <w:p w:rsidR="002D4D0C" w:rsidRDefault="002D4D0C" w:rsidP="00781B8F">
      <w:pPr>
        <w:spacing w:line="276" w:lineRule="auto"/>
        <w:ind w:right="50" w:firstLine="1408"/>
        <w:rPr>
          <w:rFonts w:ascii="Tahoma" w:hAnsi="Tahoma" w:cs="Tahoma"/>
          <w:sz w:val="4"/>
          <w:szCs w:val="25"/>
        </w:rPr>
      </w:pPr>
    </w:p>
    <w:p w:rsidR="00134F0E" w:rsidRPr="00BA4EA5" w:rsidRDefault="00134F0E" w:rsidP="00781B8F">
      <w:pPr>
        <w:spacing w:line="276" w:lineRule="auto"/>
        <w:ind w:right="50" w:firstLine="1408"/>
        <w:rPr>
          <w:rFonts w:ascii="Tahoma" w:hAnsi="Tahoma" w:cs="Tahoma"/>
          <w:sz w:val="4"/>
          <w:szCs w:val="25"/>
        </w:rPr>
      </w:pPr>
    </w:p>
    <w:p w:rsidR="003606E3" w:rsidRPr="002156A8" w:rsidRDefault="003606E3" w:rsidP="003606E3">
      <w:pPr>
        <w:spacing w:line="276" w:lineRule="auto"/>
        <w:ind w:right="50" w:firstLine="1408"/>
        <w:rPr>
          <w:rFonts w:ascii="Tahoma" w:hAnsi="Tahoma" w:cs="Tahoma"/>
          <w:sz w:val="2"/>
          <w:szCs w:val="25"/>
        </w:rPr>
      </w:pPr>
    </w:p>
    <w:p w:rsidR="00134F0E" w:rsidRDefault="00134F0E" w:rsidP="007F0F4B">
      <w:pPr>
        <w:spacing w:line="276" w:lineRule="auto"/>
        <w:ind w:right="50" w:firstLine="1124"/>
        <w:rPr>
          <w:rFonts w:ascii="Tahoma" w:hAnsi="Tahoma" w:cs="Tahoma"/>
          <w:color w:val="auto"/>
          <w:sz w:val="24"/>
          <w:szCs w:val="25"/>
        </w:rPr>
      </w:pPr>
    </w:p>
    <w:p w:rsidR="00134F0E" w:rsidRPr="00E27471" w:rsidRDefault="00134F0E" w:rsidP="00134F0E">
      <w:pPr>
        <w:spacing w:after="0"/>
        <w:ind w:left="0" w:right="0"/>
        <w:rPr>
          <w:rFonts w:ascii="Tahoma" w:hAnsi="Tahoma" w:cs="Tahoma"/>
          <w:b/>
          <w:sz w:val="23"/>
          <w:szCs w:val="23"/>
          <w:u w:val="single"/>
        </w:rPr>
      </w:pPr>
      <w:r>
        <w:rPr>
          <w:rFonts w:ascii="Tahoma" w:hAnsi="Tahoma" w:cs="Tahoma"/>
          <w:b/>
          <w:sz w:val="23"/>
          <w:szCs w:val="23"/>
          <w:u w:val="single"/>
        </w:rPr>
        <w:lastRenderedPageBreak/>
        <w:t>REA. 423</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Trois</w:t>
      </w:r>
      <w:r w:rsidRPr="00E27471">
        <w:rPr>
          <w:rFonts w:ascii="Tahoma" w:hAnsi="Tahoma" w:cs="Tahoma"/>
          <w:b/>
          <w:sz w:val="23"/>
          <w:szCs w:val="23"/>
          <w:u w:val="single"/>
        </w:rPr>
        <w:t>ième feuillet</w:t>
      </w:r>
    </w:p>
    <w:p w:rsidR="00134F0E" w:rsidRPr="00BF74AE" w:rsidRDefault="00134F0E" w:rsidP="007F0F4B">
      <w:pPr>
        <w:spacing w:line="276" w:lineRule="auto"/>
        <w:ind w:right="50" w:firstLine="1124"/>
        <w:rPr>
          <w:rFonts w:ascii="Tahoma" w:hAnsi="Tahoma" w:cs="Tahoma"/>
          <w:color w:val="auto"/>
          <w:sz w:val="20"/>
          <w:szCs w:val="26"/>
        </w:rPr>
      </w:pPr>
    </w:p>
    <w:p w:rsidR="00361F3B" w:rsidRDefault="00361F3B" w:rsidP="00A51BBB">
      <w:pPr>
        <w:spacing w:line="276" w:lineRule="auto"/>
        <w:ind w:left="0" w:right="50" w:firstLine="851"/>
        <w:rPr>
          <w:rFonts w:ascii="Tahoma" w:hAnsi="Tahoma" w:cs="Tahoma"/>
          <w:color w:val="auto"/>
          <w:sz w:val="24"/>
          <w:szCs w:val="25"/>
        </w:rPr>
      </w:pPr>
      <w:r w:rsidRPr="001F5214">
        <w:rPr>
          <w:rFonts w:ascii="Tahoma" w:hAnsi="Tahoma" w:cs="Tahoma"/>
          <w:color w:val="auto"/>
          <w:sz w:val="24"/>
          <w:szCs w:val="25"/>
        </w:rPr>
        <w:t>Madame SAINI Fifi et Monsieur MUFUNDJI TSHINAT Karl Clément</w:t>
      </w:r>
      <w:r w:rsidRPr="00361F3B">
        <w:rPr>
          <w:rFonts w:ascii="Tahoma" w:hAnsi="Tahoma" w:cs="Tahoma"/>
          <w:color w:val="auto"/>
          <w:sz w:val="24"/>
          <w:szCs w:val="25"/>
        </w:rPr>
        <w:t xml:space="preserve">, agissant par </w:t>
      </w:r>
      <w:r w:rsidR="00776254" w:rsidRPr="001F5214">
        <w:rPr>
          <w:rFonts w:ascii="Tahoma" w:hAnsi="Tahoma" w:cs="Tahoma"/>
          <w:color w:val="auto"/>
          <w:sz w:val="24"/>
          <w:szCs w:val="25"/>
        </w:rPr>
        <w:t>leur</w:t>
      </w:r>
      <w:r w:rsidRPr="00361F3B">
        <w:rPr>
          <w:rFonts w:ascii="Tahoma" w:hAnsi="Tahoma" w:cs="Tahoma"/>
          <w:color w:val="auto"/>
          <w:sz w:val="24"/>
          <w:szCs w:val="25"/>
        </w:rPr>
        <w:t xml:space="preserve"> Conseil, </w:t>
      </w:r>
      <w:r w:rsidR="00776254" w:rsidRPr="001F5214">
        <w:rPr>
          <w:rFonts w:ascii="Tahoma" w:hAnsi="Tahoma" w:cs="Tahoma"/>
          <w:color w:val="auto"/>
          <w:sz w:val="24"/>
          <w:szCs w:val="25"/>
        </w:rPr>
        <w:t>Maitre KUBOYA WA TSHIPAMA</w:t>
      </w:r>
      <w:r w:rsidRPr="00361F3B">
        <w:rPr>
          <w:rFonts w:ascii="Tahoma" w:hAnsi="Tahoma" w:cs="Tahoma"/>
          <w:color w:val="auto"/>
          <w:sz w:val="24"/>
          <w:szCs w:val="25"/>
        </w:rPr>
        <w:t>, Avocat près la Cour d’a</w:t>
      </w:r>
      <w:r w:rsidR="00776254" w:rsidRPr="001F5214">
        <w:rPr>
          <w:rFonts w:ascii="Tahoma" w:hAnsi="Tahoma" w:cs="Tahoma"/>
          <w:color w:val="auto"/>
          <w:sz w:val="24"/>
          <w:szCs w:val="25"/>
        </w:rPr>
        <w:t>ppel</w:t>
      </w:r>
      <w:r w:rsidR="008640B7">
        <w:rPr>
          <w:rFonts w:ascii="Tahoma" w:hAnsi="Tahoma" w:cs="Tahoma"/>
          <w:color w:val="auto"/>
          <w:sz w:val="24"/>
          <w:szCs w:val="25"/>
        </w:rPr>
        <w:t>, prit le mémoire en réponse</w:t>
      </w:r>
      <w:r w:rsidRPr="00361F3B">
        <w:rPr>
          <w:rFonts w:ascii="Tahoma" w:hAnsi="Tahoma" w:cs="Tahoma"/>
          <w:color w:val="auto"/>
          <w:sz w:val="24"/>
          <w:szCs w:val="25"/>
        </w:rPr>
        <w:t xml:space="preserve"> sign</w:t>
      </w:r>
      <w:r w:rsidR="008640B7">
        <w:rPr>
          <w:rFonts w:ascii="Tahoma" w:hAnsi="Tahoma" w:cs="Tahoma"/>
          <w:color w:val="auto"/>
          <w:sz w:val="24"/>
          <w:szCs w:val="25"/>
        </w:rPr>
        <w:t>é</w:t>
      </w:r>
      <w:r w:rsidRPr="00361F3B">
        <w:rPr>
          <w:rFonts w:ascii="Tahoma" w:hAnsi="Tahoma" w:cs="Tahoma"/>
          <w:color w:val="auto"/>
          <w:sz w:val="24"/>
          <w:szCs w:val="25"/>
        </w:rPr>
        <w:t xml:space="preserve"> le </w:t>
      </w:r>
      <w:r w:rsidR="00B824F9" w:rsidRPr="001F5214">
        <w:rPr>
          <w:rFonts w:ascii="Tahoma" w:hAnsi="Tahoma" w:cs="Tahoma"/>
          <w:color w:val="auto"/>
          <w:sz w:val="24"/>
          <w:szCs w:val="25"/>
        </w:rPr>
        <w:t>15</w:t>
      </w:r>
      <w:r w:rsidRPr="00361F3B">
        <w:rPr>
          <w:rFonts w:ascii="Tahoma" w:hAnsi="Tahoma" w:cs="Tahoma"/>
          <w:color w:val="auto"/>
          <w:sz w:val="24"/>
          <w:szCs w:val="25"/>
        </w:rPr>
        <w:t xml:space="preserve"> </w:t>
      </w:r>
      <w:r w:rsidR="00B824F9" w:rsidRPr="001F5214">
        <w:rPr>
          <w:rFonts w:ascii="Tahoma" w:hAnsi="Tahoma" w:cs="Tahoma"/>
          <w:color w:val="auto"/>
          <w:sz w:val="24"/>
          <w:szCs w:val="25"/>
        </w:rPr>
        <w:t>mai 2024</w:t>
      </w:r>
      <w:r w:rsidRPr="00361F3B">
        <w:rPr>
          <w:rFonts w:ascii="Tahoma" w:hAnsi="Tahoma" w:cs="Tahoma"/>
          <w:color w:val="auto"/>
          <w:sz w:val="24"/>
          <w:szCs w:val="25"/>
        </w:rPr>
        <w:t xml:space="preserve"> </w:t>
      </w:r>
      <w:r w:rsidR="00031217">
        <w:rPr>
          <w:rFonts w:ascii="Tahoma" w:hAnsi="Tahoma" w:cs="Tahoma"/>
          <w:color w:val="auto"/>
          <w:sz w:val="24"/>
          <w:szCs w:val="25"/>
        </w:rPr>
        <w:t>qu’il</w:t>
      </w:r>
      <w:r w:rsidRPr="00361F3B">
        <w:rPr>
          <w:rFonts w:ascii="Tahoma" w:hAnsi="Tahoma" w:cs="Tahoma"/>
          <w:color w:val="auto"/>
          <w:sz w:val="24"/>
          <w:szCs w:val="25"/>
        </w:rPr>
        <w:t xml:space="preserve"> déposa le </w:t>
      </w:r>
      <w:r w:rsidR="00B824F9" w:rsidRPr="001F5214">
        <w:rPr>
          <w:rFonts w:ascii="Tahoma" w:hAnsi="Tahoma" w:cs="Tahoma"/>
          <w:color w:val="auto"/>
          <w:sz w:val="24"/>
          <w:szCs w:val="25"/>
        </w:rPr>
        <w:t>16</w:t>
      </w:r>
      <w:r w:rsidRPr="00361F3B">
        <w:rPr>
          <w:rFonts w:ascii="Tahoma" w:hAnsi="Tahoma" w:cs="Tahoma"/>
          <w:color w:val="auto"/>
          <w:sz w:val="24"/>
          <w:szCs w:val="25"/>
        </w:rPr>
        <w:t xml:space="preserve"> du même mois </w:t>
      </w:r>
      <w:r w:rsidR="00B56B99">
        <w:rPr>
          <w:rFonts w:ascii="Tahoma" w:hAnsi="Tahoma" w:cs="Tahoma"/>
          <w:color w:val="auto"/>
          <w:sz w:val="24"/>
          <w:szCs w:val="25"/>
        </w:rPr>
        <w:t>de l’année en cours</w:t>
      </w:r>
      <w:r w:rsidRPr="00361F3B">
        <w:rPr>
          <w:rFonts w:ascii="Tahoma" w:hAnsi="Tahoma" w:cs="Tahoma"/>
          <w:color w:val="auto"/>
          <w:sz w:val="24"/>
          <w:szCs w:val="25"/>
        </w:rPr>
        <w:t xml:space="preserve"> au greffe </w:t>
      </w:r>
      <w:r w:rsidR="00B824F9" w:rsidRPr="001F5214">
        <w:rPr>
          <w:rFonts w:ascii="Tahoma" w:hAnsi="Tahoma" w:cs="Tahoma"/>
          <w:color w:val="auto"/>
          <w:sz w:val="24"/>
          <w:szCs w:val="25"/>
        </w:rPr>
        <w:t>du Conseil d’Etat</w:t>
      </w:r>
      <w:r w:rsidRPr="00361F3B">
        <w:rPr>
          <w:rFonts w:ascii="Tahoma" w:hAnsi="Tahoma" w:cs="Tahoma"/>
          <w:color w:val="auto"/>
          <w:sz w:val="24"/>
          <w:szCs w:val="25"/>
        </w:rPr>
        <w:t> ;</w:t>
      </w:r>
    </w:p>
    <w:p w:rsidR="00A51BBB" w:rsidRPr="00A51BBB" w:rsidRDefault="00A51BBB" w:rsidP="00A51BBB">
      <w:pPr>
        <w:spacing w:line="276" w:lineRule="auto"/>
        <w:ind w:left="0" w:right="50" w:firstLine="851"/>
        <w:rPr>
          <w:rFonts w:ascii="Tahoma" w:hAnsi="Tahoma" w:cs="Tahoma"/>
          <w:color w:val="auto"/>
          <w:sz w:val="8"/>
          <w:szCs w:val="25"/>
        </w:rPr>
      </w:pPr>
    </w:p>
    <w:p w:rsidR="00036566" w:rsidRDefault="00294B8D" w:rsidP="007F0F4B">
      <w:pPr>
        <w:spacing w:line="276" w:lineRule="auto"/>
        <w:ind w:right="50" w:firstLine="1124"/>
        <w:rPr>
          <w:rFonts w:ascii="Tahoma" w:hAnsi="Tahoma" w:cs="Tahoma"/>
          <w:color w:val="auto"/>
          <w:sz w:val="24"/>
          <w:szCs w:val="25"/>
        </w:rPr>
      </w:pPr>
      <w:r w:rsidRPr="009E5C89">
        <w:rPr>
          <w:rFonts w:ascii="Tahoma" w:hAnsi="Tahoma" w:cs="Tahoma"/>
          <w:color w:val="auto"/>
          <w:sz w:val="24"/>
          <w:szCs w:val="25"/>
        </w:rPr>
        <w:t xml:space="preserve">A l’appel de la cause, à l’audience publique du </w:t>
      </w:r>
      <w:r w:rsidR="00993085">
        <w:rPr>
          <w:rFonts w:ascii="Tahoma" w:hAnsi="Tahoma" w:cs="Tahoma"/>
          <w:color w:val="auto"/>
          <w:sz w:val="24"/>
          <w:szCs w:val="25"/>
        </w:rPr>
        <w:t>16</w:t>
      </w:r>
      <w:r w:rsidR="00317F9F" w:rsidRPr="009E5C89">
        <w:rPr>
          <w:rFonts w:ascii="Tahoma" w:hAnsi="Tahoma" w:cs="Tahoma"/>
          <w:color w:val="auto"/>
          <w:sz w:val="24"/>
          <w:szCs w:val="25"/>
        </w:rPr>
        <w:t xml:space="preserve"> </w:t>
      </w:r>
      <w:r w:rsidR="00993085">
        <w:rPr>
          <w:rFonts w:ascii="Tahoma" w:hAnsi="Tahoma" w:cs="Tahoma"/>
          <w:color w:val="auto"/>
          <w:sz w:val="24"/>
          <w:szCs w:val="25"/>
        </w:rPr>
        <w:t>mai</w:t>
      </w:r>
      <w:r w:rsidR="00A5782D" w:rsidRPr="009E5C89">
        <w:rPr>
          <w:rFonts w:ascii="Tahoma" w:hAnsi="Tahoma" w:cs="Tahoma"/>
          <w:color w:val="auto"/>
          <w:sz w:val="24"/>
          <w:szCs w:val="25"/>
        </w:rPr>
        <w:t xml:space="preserve"> </w:t>
      </w:r>
      <w:r w:rsidR="00236694" w:rsidRPr="009E5C89">
        <w:rPr>
          <w:rFonts w:ascii="Tahoma" w:hAnsi="Tahoma" w:cs="Tahoma"/>
          <w:color w:val="auto"/>
          <w:sz w:val="24"/>
          <w:szCs w:val="25"/>
        </w:rPr>
        <w:t>2024</w:t>
      </w:r>
      <w:r w:rsidRPr="009E5C89">
        <w:rPr>
          <w:rFonts w:ascii="Tahoma" w:hAnsi="Tahoma" w:cs="Tahoma"/>
          <w:color w:val="auto"/>
          <w:sz w:val="24"/>
          <w:szCs w:val="25"/>
        </w:rPr>
        <w:t xml:space="preserve">, l’appelant </w:t>
      </w:r>
      <w:r w:rsidR="002B045E" w:rsidRPr="009E5C89">
        <w:rPr>
          <w:rFonts w:ascii="Tahoma" w:hAnsi="Tahoma" w:cs="Tahoma"/>
          <w:b/>
          <w:color w:val="auto"/>
          <w:sz w:val="24"/>
          <w:szCs w:val="25"/>
        </w:rPr>
        <w:t xml:space="preserve">Regroupement politique </w:t>
      </w:r>
      <w:r w:rsidR="00353FFC">
        <w:rPr>
          <w:rFonts w:ascii="Tahoma" w:hAnsi="Tahoma" w:cs="Tahoma"/>
          <w:b/>
          <w:color w:val="auto"/>
          <w:sz w:val="24"/>
          <w:szCs w:val="25"/>
        </w:rPr>
        <w:t>A/A-UNC</w:t>
      </w:r>
      <w:r w:rsidR="002B045E" w:rsidRPr="009E5C89">
        <w:rPr>
          <w:rFonts w:ascii="Tahoma" w:hAnsi="Tahoma" w:cs="Tahoma"/>
          <w:b/>
          <w:color w:val="auto"/>
          <w:sz w:val="24"/>
          <w:szCs w:val="25"/>
        </w:rPr>
        <w:t xml:space="preserve"> </w:t>
      </w:r>
      <w:r w:rsidRPr="009E5C89">
        <w:rPr>
          <w:rFonts w:ascii="Tahoma" w:hAnsi="Tahoma" w:cs="Tahoma"/>
          <w:color w:val="auto"/>
          <w:sz w:val="24"/>
          <w:szCs w:val="25"/>
        </w:rPr>
        <w:t>compar</w:t>
      </w:r>
      <w:r w:rsidR="006571CB" w:rsidRPr="009E5C89">
        <w:rPr>
          <w:rFonts w:ascii="Tahoma" w:hAnsi="Tahoma" w:cs="Tahoma"/>
          <w:color w:val="auto"/>
          <w:sz w:val="24"/>
          <w:szCs w:val="25"/>
        </w:rPr>
        <w:t>ut</w:t>
      </w:r>
      <w:r w:rsidRPr="009E5C89">
        <w:rPr>
          <w:rFonts w:ascii="Tahoma" w:hAnsi="Tahoma" w:cs="Tahoma"/>
          <w:color w:val="auto"/>
          <w:sz w:val="24"/>
          <w:szCs w:val="25"/>
        </w:rPr>
        <w:t xml:space="preserve"> représenté par </w:t>
      </w:r>
      <w:r w:rsidR="00121A07">
        <w:rPr>
          <w:rFonts w:ascii="Tahoma" w:hAnsi="Tahoma" w:cs="Tahoma"/>
          <w:color w:val="auto"/>
          <w:sz w:val="24"/>
          <w:szCs w:val="25"/>
        </w:rPr>
        <w:t>s</w:t>
      </w:r>
      <w:r w:rsidR="005B3BDA">
        <w:rPr>
          <w:rFonts w:ascii="Tahoma" w:hAnsi="Tahoma" w:cs="Tahoma"/>
          <w:color w:val="auto"/>
          <w:sz w:val="24"/>
          <w:szCs w:val="25"/>
        </w:rPr>
        <w:t>es</w:t>
      </w:r>
      <w:r w:rsidRPr="009E5C89">
        <w:rPr>
          <w:rFonts w:ascii="Tahoma" w:hAnsi="Tahoma" w:cs="Tahoma"/>
          <w:color w:val="auto"/>
          <w:sz w:val="24"/>
          <w:szCs w:val="25"/>
        </w:rPr>
        <w:t xml:space="preserve"> cons</w:t>
      </w:r>
      <w:r w:rsidR="004C0C81" w:rsidRPr="009E5C89">
        <w:rPr>
          <w:rFonts w:ascii="Tahoma" w:hAnsi="Tahoma" w:cs="Tahoma"/>
          <w:color w:val="auto"/>
          <w:sz w:val="24"/>
          <w:szCs w:val="25"/>
        </w:rPr>
        <w:t>eil</w:t>
      </w:r>
      <w:r w:rsidR="00A25104">
        <w:rPr>
          <w:rFonts w:ascii="Tahoma" w:hAnsi="Tahoma" w:cs="Tahoma"/>
          <w:color w:val="auto"/>
          <w:sz w:val="24"/>
          <w:szCs w:val="25"/>
        </w:rPr>
        <w:t>s</w:t>
      </w:r>
      <w:r w:rsidR="00ED1A40" w:rsidRPr="009E5C89">
        <w:rPr>
          <w:rFonts w:ascii="Tahoma" w:hAnsi="Tahoma" w:cs="Tahoma"/>
          <w:color w:val="auto"/>
          <w:sz w:val="24"/>
          <w:szCs w:val="25"/>
        </w:rPr>
        <w:t>, Maître</w:t>
      </w:r>
      <w:r w:rsidRPr="009E5C89">
        <w:rPr>
          <w:rFonts w:ascii="Tahoma" w:hAnsi="Tahoma" w:cs="Tahoma"/>
          <w:color w:val="auto"/>
          <w:sz w:val="24"/>
          <w:szCs w:val="25"/>
        </w:rPr>
        <w:t xml:space="preserve"> </w:t>
      </w:r>
      <w:r w:rsidR="002624CA">
        <w:rPr>
          <w:rFonts w:ascii="Tahoma" w:hAnsi="Tahoma" w:cs="Tahoma"/>
          <w:color w:val="auto"/>
          <w:sz w:val="24"/>
          <w:szCs w:val="25"/>
        </w:rPr>
        <w:t>NDJOLI INGANGE</w:t>
      </w:r>
      <w:r w:rsidR="004E148F" w:rsidRPr="009E5C89">
        <w:rPr>
          <w:rFonts w:ascii="Tahoma" w:hAnsi="Tahoma" w:cs="Tahoma"/>
          <w:color w:val="auto"/>
          <w:sz w:val="24"/>
          <w:szCs w:val="25"/>
        </w:rPr>
        <w:t>,</w:t>
      </w:r>
      <w:r w:rsidR="002D1C46">
        <w:rPr>
          <w:rFonts w:ascii="Tahoma" w:hAnsi="Tahoma" w:cs="Tahoma"/>
          <w:color w:val="auto"/>
          <w:sz w:val="24"/>
          <w:szCs w:val="25"/>
        </w:rPr>
        <w:t xml:space="preserve"> conjointement avec Maître</w:t>
      </w:r>
      <w:r w:rsidR="00042226">
        <w:rPr>
          <w:rFonts w:ascii="Tahoma" w:hAnsi="Tahoma" w:cs="Tahoma"/>
          <w:color w:val="auto"/>
          <w:sz w:val="24"/>
          <w:szCs w:val="25"/>
        </w:rPr>
        <w:t>s</w:t>
      </w:r>
      <w:r w:rsidR="002D1C46">
        <w:rPr>
          <w:rFonts w:ascii="Tahoma" w:hAnsi="Tahoma" w:cs="Tahoma"/>
          <w:color w:val="auto"/>
          <w:sz w:val="24"/>
          <w:szCs w:val="25"/>
        </w:rPr>
        <w:t xml:space="preserve"> </w:t>
      </w:r>
      <w:r w:rsidR="00AE13A2">
        <w:rPr>
          <w:rFonts w:ascii="Tahoma" w:hAnsi="Tahoma" w:cs="Tahoma"/>
          <w:color w:val="auto"/>
          <w:sz w:val="24"/>
          <w:szCs w:val="25"/>
        </w:rPr>
        <w:t xml:space="preserve">Albert MUELA </w:t>
      </w:r>
      <w:r w:rsidR="00AD28D4">
        <w:rPr>
          <w:rFonts w:ascii="Tahoma" w:hAnsi="Tahoma" w:cs="Tahoma"/>
          <w:color w:val="auto"/>
          <w:sz w:val="24"/>
          <w:szCs w:val="25"/>
        </w:rPr>
        <w:t>et Jimmy MUMBERE PERUZI</w:t>
      </w:r>
      <w:r w:rsidR="00042226">
        <w:rPr>
          <w:rFonts w:ascii="Tahoma" w:hAnsi="Tahoma" w:cs="Tahoma"/>
          <w:color w:val="auto"/>
          <w:sz w:val="24"/>
          <w:szCs w:val="25"/>
        </w:rPr>
        <w:t xml:space="preserve">, tous </w:t>
      </w:r>
      <w:r w:rsidR="008C588E" w:rsidRPr="009E5C89">
        <w:rPr>
          <w:rFonts w:ascii="Tahoma" w:hAnsi="Tahoma" w:cs="Tahoma"/>
          <w:color w:val="auto"/>
          <w:sz w:val="24"/>
          <w:szCs w:val="25"/>
        </w:rPr>
        <w:t>avoc</w:t>
      </w:r>
      <w:r w:rsidR="0047569B" w:rsidRPr="009E5C89">
        <w:rPr>
          <w:rFonts w:ascii="Tahoma" w:hAnsi="Tahoma" w:cs="Tahoma"/>
          <w:color w:val="auto"/>
          <w:sz w:val="24"/>
          <w:szCs w:val="25"/>
        </w:rPr>
        <w:t>at</w:t>
      </w:r>
      <w:r w:rsidR="00042226">
        <w:rPr>
          <w:rFonts w:ascii="Tahoma" w:hAnsi="Tahoma" w:cs="Tahoma"/>
          <w:color w:val="auto"/>
          <w:sz w:val="24"/>
          <w:szCs w:val="25"/>
        </w:rPr>
        <w:t xml:space="preserve">s respectivement </w:t>
      </w:r>
      <w:r w:rsidR="0047569B" w:rsidRPr="009E5C89">
        <w:rPr>
          <w:rFonts w:ascii="Tahoma" w:hAnsi="Tahoma" w:cs="Tahoma"/>
          <w:color w:val="auto"/>
          <w:sz w:val="24"/>
          <w:szCs w:val="25"/>
        </w:rPr>
        <w:t>au</w:t>
      </w:r>
      <w:r w:rsidR="00042226">
        <w:rPr>
          <w:rFonts w:ascii="Tahoma" w:hAnsi="Tahoma" w:cs="Tahoma"/>
          <w:color w:val="auto"/>
          <w:sz w:val="24"/>
          <w:szCs w:val="25"/>
        </w:rPr>
        <w:t>x</w:t>
      </w:r>
      <w:r w:rsidR="0047569B" w:rsidRPr="009E5C89">
        <w:rPr>
          <w:rFonts w:ascii="Tahoma" w:hAnsi="Tahoma" w:cs="Tahoma"/>
          <w:color w:val="auto"/>
          <w:sz w:val="24"/>
          <w:szCs w:val="25"/>
        </w:rPr>
        <w:t xml:space="preserve"> barreau</w:t>
      </w:r>
      <w:r w:rsidR="00042226">
        <w:rPr>
          <w:rFonts w:ascii="Tahoma" w:hAnsi="Tahoma" w:cs="Tahoma"/>
          <w:color w:val="auto"/>
          <w:sz w:val="24"/>
          <w:szCs w:val="25"/>
        </w:rPr>
        <w:t xml:space="preserve">x </w:t>
      </w:r>
      <w:r w:rsidR="0047569B" w:rsidRPr="009E5C89">
        <w:rPr>
          <w:rFonts w:ascii="Tahoma" w:hAnsi="Tahoma" w:cs="Tahoma"/>
          <w:color w:val="auto"/>
          <w:sz w:val="24"/>
          <w:szCs w:val="25"/>
        </w:rPr>
        <w:t>d</w:t>
      </w:r>
      <w:r w:rsidR="00253003" w:rsidRPr="009E5C89">
        <w:rPr>
          <w:rFonts w:ascii="Tahoma" w:hAnsi="Tahoma" w:cs="Tahoma"/>
          <w:color w:val="auto"/>
          <w:sz w:val="24"/>
          <w:szCs w:val="25"/>
        </w:rPr>
        <w:t xml:space="preserve">e </w:t>
      </w:r>
      <w:r w:rsidR="00A375C0">
        <w:rPr>
          <w:rFonts w:ascii="Tahoma" w:hAnsi="Tahoma" w:cs="Tahoma"/>
          <w:color w:val="auto"/>
          <w:sz w:val="24"/>
          <w:szCs w:val="25"/>
        </w:rPr>
        <w:t>Kinshasa/Gombe, du Haut-Katanga et du Sud-Kivu</w:t>
      </w:r>
      <w:r w:rsidR="008E6EF4">
        <w:rPr>
          <w:rFonts w:ascii="Tahoma" w:hAnsi="Tahoma" w:cs="Tahoma"/>
          <w:color w:val="auto"/>
          <w:sz w:val="24"/>
          <w:szCs w:val="25"/>
        </w:rPr>
        <w:t xml:space="preserve">, tandis que </w:t>
      </w:r>
      <w:r w:rsidR="00530E36">
        <w:rPr>
          <w:rFonts w:ascii="Tahoma" w:hAnsi="Tahoma" w:cs="Tahoma"/>
          <w:color w:val="auto"/>
          <w:sz w:val="24"/>
          <w:szCs w:val="25"/>
        </w:rPr>
        <w:t>l</w:t>
      </w:r>
      <w:r w:rsidR="00B044F8">
        <w:rPr>
          <w:rFonts w:ascii="Tahoma" w:hAnsi="Tahoma" w:cs="Tahoma"/>
          <w:color w:val="auto"/>
          <w:sz w:val="24"/>
          <w:szCs w:val="25"/>
        </w:rPr>
        <w:t xml:space="preserve">es </w:t>
      </w:r>
      <w:r w:rsidR="00530E36">
        <w:rPr>
          <w:rFonts w:ascii="Tahoma" w:hAnsi="Tahoma" w:cs="Tahoma"/>
          <w:color w:val="auto"/>
          <w:sz w:val="24"/>
          <w:szCs w:val="25"/>
        </w:rPr>
        <w:t>intimé</w:t>
      </w:r>
      <w:r w:rsidR="00B044F8">
        <w:rPr>
          <w:rFonts w:ascii="Tahoma" w:hAnsi="Tahoma" w:cs="Tahoma"/>
          <w:color w:val="auto"/>
          <w:sz w:val="24"/>
          <w:szCs w:val="25"/>
        </w:rPr>
        <w:t>s</w:t>
      </w:r>
      <w:r w:rsidR="00530E36">
        <w:rPr>
          <w:rFonts w:ascii="Tahoma" w:hAnsi="Tahoma" w:cs="Tahoma"/>
          <w:color w:val="auto"/>
          <w:sz w:val="24"/>
          <w:szCs w:val="25"/>
        </w:rPr>
        <w:t xml:space="preserve"> </w:t>
      </w:r>
      <w:r w:rsidR="001923A3">
        <w:rPr>
          <w:rFonts w:ascii="Tahoma" w:hAnsi="Tahoma" w:cs="Tahoma"/>
          <w:color w:val="auto"/>
          <w:sz w:val="24"/>
          <w:szCs w:val="25"/>
        </w:rPr>
        <w:t xml:space="preserve"> </w:t>
      </w:r>
      <w:r w:rsidR="00B044F8">
        <w:rPr>
          <w:rFonts w:ascii="Tahoma" w:hAnsi="Tahoma" w:cs="Tahoma"/>
          <w:b/>
          <w:color w:val="auto"/>
          <w:sz w:val="24"/>
          <w:szCs w:val="25"/>
        </w:rPr>
        <w:t xml:space="preserve">MASUKA SAINI FIFI et MUFUNDJI </w:t>
      </w:r>
      <w:r w:rsidR="00D26529">
        <w:rPr>
          <w:rFonts w:ascii="Tahoma" w:hAnsi="Tahoma" w:cs="Tahoma"/>
          <w:b/>
          <w:color w:val="auto"/>
          <w:sz w:val="24"/>
          <w:szCs w:val="25"/>
        </w:rPr>
        <w:t>TSHINAT Karl</w:t>
      </w:r>
      <w:r w:rsidR="00530E36">
        <w:rPr>
          <w:rFonts w:ascii="Tahoma" w:hAnsi="Tahoma" w:cs="Tahoma"/>
          <w:b/>
          <w:color w:val="auto"/>
          <w:sz w:val="24"/>
          <w:szCs w:val="25"/>
        </w:rPr>
        <w:t>,</w:t>
      </w:r>
      <w:r w:rsidR="00E97405" w:rsidRPr="009E5C89">
        <w:rPr>
          <w:rFonts w:ascii="Tahoma" w:hAnsi="Tahoma" w:cs="Tahoma"/>
          <w:b/>
          <w:color w:val="auto"/>
          <w:sz w:val="24"/>
          <w:szCs w:val="25"/>
        </w:rPr>
        <w:t xml:space="preserve"> </w:t>
      </w:r>
      <w:r w:rsidR="00B63882">
        <w:rPr>
          <w:rFonts w:ascii="Tahoma" w:hAnsi="Tahoma" w:cs="Tahoma"/>
          <w:color w:val="auto"/>
          <w:sz w:val="24"/>
          <w:szCs w:val="25"/>
        </w:rPr>
        <w:t>comparu</w:t>
      </w:r>
      <w:r w:rsidR="00E408A4">
        <w:rPr>
          <w:rFonts w:ascii="Tahoma" w:hAnsi="Tahoma" w:cs="Tahoma"/>
          <w:color w:val="auto"/>
          <w:sz w:val="24"/>
          <w:szCs w:val="25"/>
        </w:rPr>
        <w:t>rent</w:t>
      </w:r>
      <w:r w:rsidR="00B31801">
        <w:rPr>
          <w:rFonts w:ascii="Tahoma" w:hAnsi="Tahoma" w:cs="Tahoma"/>
          <w:color w:val="auto"/>
          <w:sz w:val="24"/>
          <w:szCs w:val="25"/>
        </w:rPr>
        <w:t xml:space="preserve"> </w:t>
      </w:r>
      <w:r w:rsidR="00A37845" w:rsidRPr="009E5C89">
        <w:rPr>
          <w:rFonts w:ascii="Tahoma" w:hAnsi="Tahoma" w:cs="Tahoma"/>
          <w:color w:val="auto"/>
          <w:sz w:val="24"/>
          <w:szCs w:val="25"/>
        </w:rPr>
        <w:t>représenté</w:t>
      </w:r>
      <w:r w:rsidR="00804E0C">
        <w:rPr>
          <w:rFonts w:ascii="Tahoma" w:hAnsi="Tahoma" w:cs="Tahoma"/>
          <w:color w:val="auto"/>
          <w:sz w:val="24"/>
          <w:szCs w:val="25"/>
        </w:rPr>
        <w:t>s</w:t>
      </w:r>
      <w:r w:rsidR="00A37845" w:rsidRPr="009E5C89">
        <w:rPr>
          <w:rFonts w:ascii="Tahoma" w:hAnsi="Tahoma" w:cs="Tahoma"/>
          <w:color w:val="auto"/>
          <w:sz w:val="24"/>
          <w:szCs w:val="25"/>
        </w:rPr>
        <w:t xml:space="preserve"> par </w:t>
      </w:r>
      <w:r w:rsidR="00804E0C">
        <w:rPr>
          <w:rFonts w:ascii="Tahoma" w:hAnsi="Tahoma" w:cs="Tahoma"/>
          <w:color w:val="auto"/>
          <w:sz w:val="24"/>
          <w:szCs w:val="25"/>
        </w:rPr>
        <w:t>leurs</w:t>
      </w:r>
      <w:r w:rsidR="00EE5485" w:rsidRPr="009E5C89">
        <w:rPr>
          <w:rFonts w:ascii="Tahoma" w:hAnsi="Tahoma" w:cs="Tahoma"/>
          <w:color w:val="auto"/>
          <w:sz w:val="24"/>
          <w:szCs w:val="25"/>
        </w:rPr>
        <w:t xml:space="preserve"> conseil</w:t>
      </w:r>
      <w:r w:rsidR="00A94525">
        <w:rPr>
          <w:rFonts w:ascii="Tahoma" w:hAnsi="Tahoma" w:cs="Tahoma"/>
          <w:color w:val="auto"/>
          <w:sz w:val="24"/>
          <w:szCs w:val="25"/>
        </w:rPr>
        <w:t>s</w:t>
      </w:r>
      <w:r w:rsidR="00EE5485" w:rsidRPr="009E5C89">
        <w:rPr>
          <w:rFonts w:ascii="Tahoma" w:hAnsi="Tahoma" w:cs="Tahoma"/>
          <w:color w:val="auto"/>
          <w:sz w:val="24"/>
          <w:szCs w:val="25"/>
        </w:rPr>
        <w:t>, Maître</w:t>
      </w:r>
      <w:r w:rsidR="00A94525">
        <w:rPr>
          <w:rFonts w:ascii="Tahoma" w:hAnsi="Tahoma" w:cs="Tahoma"/>
          <w:color w:val="auto"/>
          <w:sz w:val="24"/>
          <w:szCs w:val="25"/>
        </w:rPr>
        <w:t>s</w:t>
      </w:r>
      <w:r w:rsidR="00EE5485" w:rsidRPr="009E5C89">
        <w:rPr>
          <w:rFonts w:ascii="Tahoma" w:hAnsi="Tahoma" w:cs="Tahoma"/>
          <w:color w:val="auto"/>
          <w:sz w:val="24"/>
          <w:szCs w:val="25"/>
        </w:rPr>
        <w:t xml:space="preserve"> </w:t>
      </w:r>
      <w:r w:rsidR="0026572C">
        <w:rPr>
          <w:rFonts w:ascii="Tahoma" w:hAnsi="Tahoma" w:cs="Tahoma"/>
          <w:color w:val="auto"/>
          <w:sz w:val="24"/>
          <w:szCs w:val="25"/>
        </w:rPr>
        <w:t xml:space="preserve">KUBOYA </w:t>
      </w:r>
      <w:r w:rsidR="009E2220">
        <w:rPr>
          <w:rFonts w:ascii="Tahoma" w:hAnsi="Tahoma" w:cs="Tahoma"/>
          <w:color w:val="auto"/>
          <w:sz w:val="24"/>
          <w:szCs w:val="25"/>
        </w:rPr>
        <w:t xml:space="preserve">WA TSHIPAMA, Eric KABEYA, </w:t>
      </w:r>
      <w:proofErr w:type="spellStart"/>
      <w:r w:rsidR="009E2220">
        <w:rPr>
          <w:rFonts w:ascii="Tahoma" w:hAnsi="Tahoma" w:cs="Tahoma"/>
          <w:color w:val="auto"/>
          <w:sz w:val="24"/>
          <w:szCs w:val="25"/>
        </w:rPr>
        <w:t>Kharis</w:t>
      </w:r>
      <w:proofErr w:type="spellEnd"/>
      <w:r w:rsidR="009E2220">
        <w:rPr>
          <w:rFonts w:ascii="Tahoma" w:hAnsi="Tahoma" w:cs="Tahoma"/>
          <w:color w:val="auto"/>
          <w:sz w:val="24"/>
          <w:szCs w:val="25"/>
        </w:rPr>
        <w:t xml:space="preserve"> OLINAMUNGU Charles NDIBA et NGONDE Fidèle, </w:t>
      </w:r>
      <w:r w:rsidR="00647608">
        <w:rPr>
          <w:rFonts w:ascii="Tahoma" w:hAnsi="Tahoma" w:cs="Tahoma"/>
          <w:color w:val="auto"/>
          <w:sz w:val="24"/>
          <w:szCs w:val="25"/>
        </w:rPr>
        <w:t xml:space="preserve">tous avocats </w:t>
      </w:r>
      <w:r w:rsidR="000F2C6F">
        <w:rPr>
          <w:rFonts w:ascii="Tahoma" w:hAnsi="Tahoma" w:cs="Tahoma"/>
          <w:color w:val="auto"/>
          <w:sz w:val="24"/>
          <w:szCs w:val="25"/>
        </w:rPr>
        <w:t>aux barreaux du Haut-Katanga, de Kinshasa/Gombe et d</w:t>
      </w:r>
      <w:r w:rsidR="00472BC2">
        <w:rPr>
          <w:rFonts w:ascii="Tahoma" w:hAnsi="Tahoma" w:cs="Tahoma"/>
          <w:color w:val="auto"/>
          <w:sz w:val="24"/>
          <w:szCs w:val="25"/>
        </w:rPr>
        <w:t>e</w:t>
      </w:r>
      <w:r w:rsidR="000F2C6F">
        <w:rPr>
          <w:rFonts w:ascii="Tahoma" w:hAnsi="Tahoma" w:cs="Tahoma"/>
          <w:color w:val="auto"/>
          <w:sz w:val="24"/>
          <w:szCs w:val="25"/>
        </w:rPr>
        <w:t xml:space="preserve"> Matadi</w:t>
      </w:r>
      <w:r w:rsidR="00E72954">
        <w:rPr>
          <w:rFonts w:ascii="Tahoma" w:hAnsi="Tahoma" w:cs="Tahoma"/>
          <w:color w:val="auto"/>
          <w:sz w:val="24"/>
          <w:szCs w:val="25"/>
        </w:rPr>
        <w:t> ; la</w:t>
      </w:r>
      <w:r w:rsidR="000212FA">
        <w:rPr>
          <w:rFonts w:ascii="Tahoma" w:hAnsi="Tahoma" w:cs="Tahoma"/>
          <w:color w:val="auto"/>
          <w:sz w:val="24"/>
          <w:szCs w:val="25"/>
        </w:rPr>
        <w:t xml:space="preserve"> CENI comparut </w:t>
      </w:r>
      <w:r w:rsidR="006C420A">
        <w:rPr>
          <w:rFonts w:ascii="Tahoma" w:hAnsi="Tahoma" w:cs="Tahoma"/>
          <w:color w:val="auto"/>
          <w:sz w:val="24"/>
          <w:szCs w:val="25"/>
        </w:rPr>
        <w:t>re</w:t>
      </w:r>
      <w:r w:rsidR="00F15CF6" w:rsidRPr="009E5C89">
        <w:rPr>
          <w:rFonts w:ascii="Tahoma" w:hAnsi="Tahoma" w:cs="Tahoma"/>
          <w:color w:val="auto"/>
          <w:sz w:val="24"/>
          <w:szCs w:val="25"/>
        </w:rPr>
        <w:t xml:space="preserve">présentée </w:t>
      </w:r>
      <w:r w:rsidR="00572BFA" w:rsidRPr="009E5C89">
        <w:rPr>
          <w:rFonts w:ascii="Tahoma" w:hAnsi="Tahoma" w:cs="Tahoma"/>
          <w:color w:val="auto"/>
          <w:sz w:val="24"/>
          <w:szCs w:val="25"/>
        </w:rPr>
        <w:t>par s</w:t>
      </w:r>
      <w:r w:rsidR="005F7717" w:rsidRPr="009E5C89">
        <w:rPr>
          <w:rFonts w:ascii="Tahoma" w:hAnsi="Tahoma" w:cs="Tahoma"/>
          <w:color w:val="auto"/>
          <w:sz w:val="24"/>
          <w:szCs w:val="25"/>
        </w:rPr>
        <w:t>es</w:t>
      </w:r>
      <w:r w:rsidR="00572BFA" w:rsidRPr="009E5C89">
        <w:rPr>
          <w:rFonts w:ascii="Tahoma" w:hAnsi="Tahoma" w:cs="Tahoma"/>
          <w:color w:val="auto"/>
          <w:sz w:val="24"/>
          <w:szCs w:val="25"/>
        </w:rPr>
        <w:t xml:space="preserve"> expert</w:t>
      </w:r>
      <w:r w:rsidR="005F7717" w:rsidRPr="009E5C89">
        <w:rPr>
          <w:rFonts w:ascii="Tahoma" w:hAnsi="Tahoma" w:cs="Tahoma"/>
          <w:color w:val="auto"/>
          <w:sz w:val="24"/>
          <w:szCs w:val="25"/>
        </w:rPr>
        <w:t>s</w:t>
      </w:r>
      <w:r w:rsidR="003E5604">
        <w:rPr>
          <w:rFonts w:ascii="Tahoma" w:hAnsi="Tahoma" w:cs="Tahoma"/>
          <w:color w:val="auto"/>
          <w:sz w:val="24"/>
          <w:szCs w:val="25"/>
        </w:rPr>
        <w:t>,</w:t>
      </w:r>
      <w:r w:rsidR="00572BFA" w:rsidRPr="009E5C89">
        <w:rPr>
          <w:rFonts w:ascii="Tahoma" w:hAnsi="Tahoma" w:cs="Tahoma"/>
          <w:color w:val="auto"/>
          <w:sz w:val="24"/>
          <w:szCs w:val="25"/>
        </w:rPr>
        <w:t xml:space="preserve"> </w:t>
      </w:r>
      <w:r w:rsidR="00F932CF" w:rsidRPr="009E5C89">
        <w:rPr>
          <w:rFonts w:ascii="Tahoma" w:hAnsi="Tahoma" w:cs="Tahoma"/>
          <w:color w:val="auto"/>
          <w:sz w:val="24"/>
          <w:szCs w:val="25"/>
        </w:rPr>
        <w:t xml:space="preserve">Messieurs </w:t>
      </w:r>
      <w:r w:rsidR="00C72C19">
        <w:rPr>
          <w:rFonts w:ascii="Tahoma" w:hAnsi="Tahoma" w:cs="Tahoma"/>
          <w:color w:val="auto"/>
          <w:sz w:val="24"/>
          <w:szCs w:val="25"/>
        </w:rPr>
        <w:t xml:space="preserve">Guylain MUZONDO, RAMAZANI </w:t>
      </w:r>
      <w:proofErr w:type="spellStart"/>
      <w:r w:rsidR="00C72C19">
        <w:rPr>
          <w:rFonts w:ascii="Tahoma" w:hAnsi="Tahoma" w:cs="Tahoma"/>
          <w:color w:val="auto"/>
          <w:sz w:val="24"/>
          <w:szCs w:val="25"/>
        </w:rPr>
        <w:t>Abedi</w:t>
      </w:r>
      <w:proofErr w:type="spellEnd"/>
      <w:r w:rsidR="00C72C19">
        <w:rPr>
          <w:rFonts w:ascii="Tahoma" w:hAnsi="Tahoma" w:cs="Tahoma"/>
          <w:color w:val="auto"/>
          <w:sz w:val="24"/>
          <w:szCs w:val="25"/>
        </w:rPr>
        <w:t xml:space="preserve"> et </w:t>
      </w:r>
      <w:r w:rsidR="00F77864">
        <w:rPr>
          <w:rFonts w:ascii="Tahoma" w:hAnsi="Tahoma" w:cs="Tahoma"/>
          <w:color w:val="auto"/>
          <w:sz w:val="24"/>
          <w:szCs w:val="25"/>
        </w:rPr>
        <w:t xml:space="preserve"> </w:t>
      </w:r>
      <w:proofErr w:type="spellStart"/>
      <w:r w:rsidR="00C72C19">
        <w:rPr>
          <w:rFonts w:ascii="Tahoma" w:hAnsi="Tahoma" w:cs="Tahoma"/>
          <w:color w:val="auto"/>
          <w:sz w:val="24"/>
          <w:szCs w:val="25"/>
        </w:rPr>
        <w:t>Red</w:t>
      </w:r>
      <w:proofErr w:type="spellEnd"/>
      <w:r w:rsidR="00C72C19">
        <w:rPr>
          <w:rFonts w:ascii="Tahoma" w:hAnsi="Tahoma" w:cs="Tahoma"/>
          <w:color w:val="auto"/>
          <w:sz w:val="24"/>
          <w:szCs w:val="25"/>
        </w:rPr>
        <w:t xml:space="preserve"> </w:t>
      </w:r>
      <w:r w:rsidR="00F77864">
        <w:rPr>
          <w:rFonts w:ascii="Tahoma" w:hAnsi="Tahoma" w:cs="Tahoma"/>
          <w:color w:val="auto"/>
          <w:sz w:val="24"/>
          <w:szCs w:val="25"/>
        </w:rPr>
        <w:t>LANGA</w:t>
      </w:r>
      <w:r w:rsidR="00F932CF" w:rsidRPr="009E5C89">
        <w:rPr>
          <w:rFonts w:ascii="Tahoma" w:hAnsi="Tahoma" w:cs="Tahoma"/>
          <w:color w:val="auto"/>
          <w:sz w:val="24"/>
          <w:szCs w:val="25"/>
        </w:rPr>
        <w:t>.</w:t>
      </w:r>
    </w:p>
    <w:p w:rsidR="007F0F4B" w:rsidRPr="000D29D1" w:rsidRDefault="007F0F4B" w:rsidP="007F0F4B">
      <w:pPr>
        <w:spacing w:line="276" w:lineRule="auto"/>
        <w:ind w:right="50" w:firstLine="1124"/>
        <w:rPr>
          <w:rFonts w:ascii="Tahoma" w:hAnsi="Tahoma" w:cs="Tahoma"/>
          <w:color w:val="auto"/>
          <w:sz w:val="8"/>
          <w:szCs w:val="25"/>
        </w:rPr>
      </w:pPr>
    </w:p>
    <w:p w:rsidR="00AA0B16" w:rsidRDefault="006B10F9" w:rsidP="00DE502E">
      <w:pPr>
        <w:spacing w:line="276" w:lineRule="auto"/>
        <w:ind w:right="50" w:firstLine="1124"/>
        <w:rPr>
          <w:rFonts w:ascii="Tahoma" w:hAnsi="Tahoma" w:cs="Tahoma"/>
          <w:sz w:val="24"/>
          <w:szCs w:val="25"/>
        </w:rPr>
      </w:pPr>
      <w:r w:rsidRPr="00645C4D">
        <w:rPr>
          <w:rFonts w:ascii="Tahoma" w:hAnsi="Tahoma" w:cs="Tahoma"/>
          <w:color w:val="auto"/>
          <w:sz w:val="24"/>
          <w:szCs w:val="25"/>
        </w:rPr>
        <w:t xml:space="preserve">Faisant état </w:t>
      </w:r>
      <w:r w:rsidRPr="002D69A2">
        <w:rPr>
          <w:rFonts w:ascii="Tahoma" w:hAnsi="Tahoma" w:cs="Tahoma"/>
          <w:color w:val="auto"/>
          <w:sz w:val="24"/>
          <w:szCs w:val="25"/>
        </w:rPr>
        <w:t xml:space="preserve">de la procédure, </w:t>
      </w:r>
      <w:r w:rsidRPr="00645832">
        <w:rPr>
          <w:rFonts w:ascii="Tahoma" w:hAnsi="Tahoma" w:cs="Tahoma"/>
          <w:sz w:val="24"/>
          <w:szCs w:val="25"/>
        </w:rPr>
        <w:t xml:space="preserve">le Conseil d’Etat </w:t>
      </w:r>
      <w:r w:rsidR="00635DD9">
        <w:rPr>
          <w:rFonts w:ascii="Tahoma" w:hAnsi="Tahoma" w:cs="Tahoma"/>
          <w:sz w:val="24"/>
          <w:szCs w:val="25"/>
        </w:rPr>
        <w:t xml:space="preserve">constata qu’il gît au dossier le Communiqué officiel de Monsieur le Greffier en Chef diffusé sur la RTNC </w:t>
      </w:r>
      <w:r w:rsidRPr="00645832">
        <w:rPr>
          <w:rFonts w:ascii="Tahoma" w:hAnsi="Tahoma" w:cs="Tahoma"/>
          <w:sz w:val="24"/>
          <w:szCs w:val="25"/>
        </w:rPr>
        <w:t>et accorda la parole</w:t>
      </w:r>
      <w:r w:rsidR="007A38AF" w:rsidRPr="00645832">
        <w:rPr>
          <w:rFonts w:ascii="Tahoma" w:hAnsi="Tahoma" w:cs="Tahoma"/>
          <w:sz w:val="24"/>
          <w:szCs w:val="25"/>
        </w:rPr>
        <w:t> :</w:t>
      </w:r>
    </w:p>
    <w:p w:rsidR="00A70F20" w:rsidRPr="00BF74AE" w:rsidRDefault="00A70F20" w:rsidP="00DE502E">
      <w:pPr>
        <w:spacing w:line="276" w:lineRule="auto"/>
        <w:ind w:right="50" w:firstLine="1124"/>
        <w:rPr>
          <w:rFonts w:ascii="Tahoma" w:hAnsi="Tahoma" w:cs="Tahoma"/>
          <w:sz w:val="4"/>
          <w:szCs w:val="25"/>
        </w:rPr>
      </w:pPr>
    </w:p>
    <w:p w:rsidR="009C5BB2" w:rsidRPr="00DE502E" w:rsidRDefault="009C5BB2" w:rsidP="007400F7">
      <w:pPr>
        <w:spacing w:line="276" w:lineRule="auto"/>
        <w:ind w:right="50" w:firstLine="1124"/>
        <w:rPr>
          <w:rFonts w:ascii="Tahoma" w:hAnsi="Tahoma" w:cs="Tahoma"/>
          <w:sz w:val="2"/>
          <w:szCs w:val="25"/>
        </w:rPr>
      </w:pPr>
    </w:p>
    <w:p w:rsidR="00872D83" w:rsidRPr="00C14B1C" w:rsidRDefault="007A38AF" w:rsidP="00872D83">
      <w:pPr>
        <w:pStyle w:val="Paragraphedeliste"/>
        <w:numPr>
          <w:ilvl w:val="0"/>
          <w:numId w:val="16"/>
        </w:numPr>
        <w:spacing w:line="276" w:lineRule="auto"/>
        <w:ind w:right="50"/>
        <w:rPr>
          <w:rFonts w:ascii="Tahoma" w:hAnsi="Tahoma" w:cs="Tahoma"/>
          <w:color w:val="auto"/>
          <w:sz w:val="24"/>
          <w:szCs w:val="25"/>
        </w:rPr>
      </w:pPr>
      <w:r w:rsidRPr="00C14B1C">
        <w:rPr>
          <w:rFonts w:ascii="Tahoma" w:hAnsi="Tahoma" w:cs="Tahoma"/>
          <w:color w:val="auto"/>
          <w:sz w:val="24"/>
          <w:szCs w:val="25"/>
        </w:rPr>
        <w:t xml:space="preserve">D’abord à </w:t>
      </w:r>
      <w:r w:rsidR="006E6ACB" w:rsidRPr="00C14B1C">
        <w:rPr>
          <w:rFonts w:ascii="Tahoma" w:hAnsi="Tahoma" w:cs="Tahoma"/>
          <w:color w:val="auto"/>
          <w:sz w:val="24"/>
          <w:szCs w:val="25"/>
        </w:rPr>
        <w:t xml:space="preserve">Maître </w:t>
      </w:r>
      <w:r w:rsidR="009D336C">
        <w:rPr>
          <w:rFonts w:ascii="Tahoma" w:hAnsi="Tahoma" w:cs="Tahoma"/>
          <w:color w:val="auto"/>
          <w:sz w:val="24"/>
          <w:szCs w:val="25"/>
        </w:rPr>
        <w:t xml:space="preserve">NDJOLI </w:t>
      </w:r>
      <w:r w:rsidR="00E07A31">
        <w:rPr>
          <w:rFonts w:ascii="Tahoma" w:hAnsi="Tahoma" w:cs="Tahoma"/>
          <w:color w:val="auto"/>
          <w:sz w:val="24"/>
          <w:szCs w:val="25"/>
        </w:rPr>
        <w:t>INGANGE</w:t>
      </w:r>
      <w:r w:rsidR="003333C3" w:rsidRPr="00C14B1C">
        <w:rPr>
          <w:rFonts w:ascii="Tahoma" w:hAnsi="Tahoma" w:cs="Tahoma"/>
          <w:color w:val="auto"/>
          <w:sz w:val="24"/>
          <w:szCs w:val="25"/>
        </w:rPr>
        <w:t>,</w:t>
      </w:r>
      <w:r w:rsidR="003E363D" w:rsidRPr="00C14B1C">
        <w:rPr>
          <w:rFonts w:ascii="Tahoma" w:hAnsi="Tahoma" w:cs="Tahoma"/>
          <w:color w:val="auto"/>
          <w:sz w:val="24"/>
          <w:szCs w:val="25"/>
        </w:rPr>
        <w:t xml:space="preserve"> </w:t>
      </w:r>
      <w:r w:rsidR="00A47E75">
        <w:rPr>
          <w:rFonts w:ascii="Tahoma" w:hAnsi="Tahoma" w:cs="Tahoma"/>
          <w:color w:val="auto"/>
          <w:sz w:val="24"/>
          <w:szCs w:val="25"/>
        </w:rPr>
        <w:t xml:space="preserve">l’un des conseils </w:t>
      </w:r>
      <w:r w:rsidR="0026487C" w:rsidRPr="00C14B1C">
        <w:rPr>
          <w:rFonts w:ascii="Tahoma" w:hAnsi="Tahoma" w:cs="Tahoma"/>
          <w:color w:val="auto"/>
          <w:sz w:val="24"/>
          <w:szCs w:val="25"/>
        </w:rPr>
        <w:t xml:space="preserve">de l’appelant </w:t>
      </w:r>
      <w:r w:rsidR="00F956E6" w:rsidRPr="00C14B1C">
        <w:rPr>
          <w:rFonts w:ascii="Tahoma" w:hAnsi="Tahoma" w:cs="Tahoma"/>
          <w:color w:val="auto"/>
          <w:sz w:val="24"/>
          <w:szCs w:val="25"/>
        </w:rPr>
        <w:t xml:space="preserve">Regroupement politique </w:t>
      </w:r>
      <w:r w:rsidR="00CB2C79">
        <w:rPr>
          <w:rFonts w:ascii="Tahoma" w:hAnsi="Tahoma" w:cs="Tahoma"/>
          <w:color w:val="auto"/>
          <w:sz w:val="24"/>
          <w:szCs w:val="25"/>
        </w:rPr>
        <w:t>A/A-UNC</w:t>
      </w:r>
      <w:r w:rsidR="00F956E6" w:rsidRPr="00C14B1C">
        <w:rPr>
          <w:rFonts w:ascii="Tahoma" w:hAnsi="Tahoma" w:cs="Tahoma"/>
          <w:color w:val="auto"/>
          <w:sz w:val="24"/>
          <w:szCs w:val="25"/>
        </w:rPr>
        <w:t xml:space="preserve">, </w:t>
      </w:r>
      <w:r w:rsidR="0026487C" w:rsidRPr="00C14B1C">
        <w:rPr>
          <w:rFonts w:ascii="Tahoma" w:hAnsi="Tahoma" w:cs="Tahoma"/>
          <w:color w:val="auto"/>
          <w:sz w:val="24"/>
          <w:szCs w:val="25"/>
        </w:rPr>
        <w:t>qui exposa les faits</w:t>
      </w:r>
      <w:r w:rsidR="00451BD2" w:rsidRPr="00C14B1C">
        <w:rPr>
          <w:rFonts w:ascii="Tahoma" w:hAnsi="Tahoma" w:cs="Tahoma"/>
          <w:color w:val="auto"/>
          <w:sz w:val="24"/>
          <w:szCs w:val="25"/>
        </w:rPr>
        <w:t>,</w:t>
      </w:r>
      <w:r w:rsidR="00100413" w:rsidRPr="00C14B1C">
        <w:rPr>
          <w:rFonts w:ascii="Tahoma" w:hAnsi="Tahoma" w:cs="Tahoma"/>
          <w:color w:val="auto"/>
          <w:sz w:val="24"/>
          <w:szCs w:val="25"/>
        </w:rPr>
        <w:t xml:space="preserve"> </w:t>
      </w:r>
      <w:r w:rsidR="0026487C" w:rsidRPr="00C14B1C">
        <w:rPr>
          <w:rFonts w:ascii="Tahoma" w:hAnsi="Tahoma" w:cs="Tahoma"/>
          <w:color w:val="auto"/>
          <w:sz w:val="24"/>
          <w:szCs w:val="25"/>
        </w:rPr>
        <w:t>présenta ses moyens, plaida et conclut comme suit :</w:t>
      </w:r>
    </w:p>
    <w:p w:rsidR="00AB0FC0" w:rsidRPr="00BF74AE" w:rsidRDefault="00AB0FC0" w:rsidP="00AB0FC0">
      <w:pPr>
        <w:pStyle w:val="Paragraphedeliste"/>
        <w:spacing w:line="276" w:lineRule="auto"/>
        <w:ind w:right="50" w:firstLine="0"/>
        <w:rPr>
          <w:rFonts w:ascii="Tahoma" w:hAnsi="Tahoma" w:cs="Tahoma"/>
          <w:sz w:val="8"/>
          <w:szCs w:val="25"/>
        </w:rPr>
      </w:pPr>
    </w:p>
    <w:p w:rsidR="00116BE8" w:rsidRPr="00F17874" w:rsidRDefault="00C14B1C" w:rsidP="00F17874">
      <w:pPr>
        <w:pStyle w:val="Paragraphedeliste"/>
        <w:numPr>
          <w:ilvl w:val="0"/>
          <w:numId w:val="25"/>
        </w:numPr>
        <w:spacing w:line="276" w:lineRule="auto"/>
        <w:ind w:right="50"/>
        <w:rPr>
          <w:rFonts w:ascii="Tahoma" w:hAnsi="Tahoma" w:cs="Tahoma"/>
          <w:b/>
          <w:sz w:val="24"/>
          <w:szCs w:val="25"/>
        </w:rPr>
      </w:pPr>
      <w:r w:rsidRPr="003743D1">
        <w:rPr>
          <w:rFonts w:ascii="Tahoma" w:hAnsi="Tahoma" w:cs="Tahoma"/>
          <w:b/>
          <w:sz w:val="24"/>
          <w:szCs w:val="25"/>
          <w:u w:val="single"/>
        </w:rPr>
        <w:t>Dispositif de</w:t>
      </w:r>
      <w:r w:rsidRPr="00F17874">
        <w:rPr>
          <w:rFonts w:ascii="Tahoma" w:hAnsi="Tahoma" w:cs="Tahoma"/>
          <w:b/>
          <w:sz w:val="24"/>
          <w:szCs w:val="25"/>
          <w:u w:val="single"/>
        </w:rPr>
        <w:t xml:space="preserve"> </w:t>
      </w:r>
      <w:r w:rsidR="00F17874" w:rsidRPr="00F17874">
        <w:rPr>
          <w:rFonts w:ascii="Tahoma" w:hAnsi="Tahoma" w:cs="Tahoma"/>
          <w:b/>
          <w:sz w:val="24"/>
          <w:szCs w:val="25"/>
          <w:u w:val="single"/>
        </w:rPr>
        <w:t>la note de plaidoirie</w:t>
      </w:r>
      <w:r w:rsidR="00EE14AB">
        <w:rPr>
          <w:rFonts w:ascii="Tahoma" w:hAnsi="Tahoma" w:cs="Tahoma"/>
          <w:b/>
          <w:sz w:val="24"/>
          <w:szCs w:val="25"/>
          <w:u w:val="single"/>
        </w:rPr>
        <w:t xml:space="preserve"> déposée par Maître </w:t>
      </w:r>
      <w:r w:rsidR="00A47E75">
        <w:rPr>
          <w:rFonts w:ascii="Tahoma" w:hAnsi="Tahoma" w:cs="Tahoma"/>
          <w:b/>
          <w:sz w:val="24"/>
          <w:szCs w:val="25"/>
          <w:u w:val="single"/>
        </w:rPr>
        <w:t xml:space="preserve">MUMBERE PERUZI </w:t>
      </w:r>
      <w:proofErr w:type="spellStart"/>
      <w:r w:rsidR="00A47E75">
        <w:rPr>
          <w:rFonts w:ascii="Tahoma" w:hAnsi="Tahoma" w:cs="Tahoma"/>
          <w:b/>
          <w:sz w:val="24"/>
          <w:szCs w:val="25"/>
          <w:u w:val="single"/>
        </w:rPr>
        <w:t>Djimmy</w:t>
      </w:r>
      <w:proofErr w:type="spellEnd"/>
      <w:r w:rsidR="0020676B">
        <w:rPr>
          <w:rFonts w:ascii="Tahoma" w:hAnsi="Tahoma" w:cs="Tahoma"/>
          <w:b/>
          <w:sz w:val="24"/>
          <w:szCs w:val="25"/>
          <w:u w:val="single"/>
        </w:rPr>
        <w:t xml:space="preserve"> pour l’appelant</w:t>
      </w:r>
      <w:r w:rsidR="00F17874" w:rsidRPr="00E56AE0">
        <w:rPr>
          <w:rFonts w:ascii="Tahoma" w:hAnsi="Tahoma" w:cs="Tahoma"/>
          <w:b/>
          <w:sz w:val="24"/>
          <w:szCs w:val="25"/>
        </w:rPr>
        <w:t> :</w:t>
      </w:r>
    </w:p>
    <w:p w:rsidR="00116BE8" w:rsidRPr="00BF74AE" w:rsidRDefault="00116BE8" w:rsidP="00E82EB3">
      <w:pPr>
        <w:pStyle w:val="Paragraphedeliste"/>
        <w:spacing w:line="276" w:lineRule="auto"/>
        <w:ind w:left="0" w:right="50" w:firstLine="0"/>
        <w:rPr>
          <w:rFonts w:ascii="Tahoma" w:hAnsi="Tahoma" w:cs="Tahoma"/>
          <w:sz w:val="6"/>
          <w:szCs w:val="25"/>
        </w:rPr>
      </w:pPr>
    </w:p>
    <w:p w:rsidR="00B34A5A" w:rsidRPr="0020676B" w:rsidRDefault="00B34A5A" w:rsidP="00B34A5A">
      <w:pPr>
        <w:pStyle w:val="Paragraphedeliste"/>
        <w:spacing w:line="276" w:lineRule="auto"/>
        <w:ind w:left="0" w:right="50" w:firstLine="0"/>
        <w:rPr>
          <w:rFonts w:ascii="Tahoma" w:hAnsi="Tahoma" w:cs="Tahoma"/>
          <w:sz w:val="4"/>
          <w:szCs w:val="25"/>
        </w:rPr>
      </w:pPr>
    </w:p>
    <w:p w:rsidR="00FD6981" w:rsidRDefault="00CE45F7" w:rsidP="00CE45F7">
      <w:pPr>
        <w:spacing w:line="276" w:lineRule="auto"/>
        <w:ind w:right="50"/>
        <w:rPr>
          <w:rFonts w:ascii="Tahoma" w:hAnsi="Tahoma" w:cs="Tahoma"/>
          <w:b/>
          <w:sz w:val="24"/>
          <w:szCs w:val="25"/>
        </w:rPr>
      </w:pPr>
      <w:r w:rsidRPr="00CE45F7">
        <w:rPr>
          <w:rFonts w:ascii="Tahoma" w:hAnsi="Tahoma" w:cs="Tahoma"/>
          <w:sz w:val="24"/>
          <w:szCs w:val="25"/>
        </w:rPr>
        <w:t>«</w:t>
      </w:r>
      <w:r>
        <w:rPr>
          <w:rFonts w:ascii="Tahoma" w:hAnsi="Tahoma" w:cs="Tahoma"/>
          <w:b/>
          <w:sz w:val="24"/>
          <w:szCs w:val="25"/>
        </w:rPr>
        <w:t> </w:t>
      </w:r>
      <w:r>
        <w:rPr>
          <w:rFonts w:ascii="Tahoma" w:hAnsi="Tahoma" w:cs="Tahoma"/>
          <w:b/>
          <w:sz w:val="24"/>
          <w:szCs w:val="25"/>
        </w:rPr>
        <w:tab/>
      </w:r>
      <w:r w:rsidR="0032611A" w:rsidRPr="00CE45F7">
        <w:rPr>
          <w:rFonts w:ascii="Tahoma" w:hAnsi="Tahoma" w:cs="Tahoma"/>
          <w:b/>
          <w:sz w:val="24"/>
          <w:szCs w:val="25"/>
        </w:rPr>
        <w:t>A</w:t>
      </w:r>
      <w:r w:rsidR="00333040" w:rsidRPr="00CE45F7">
        <w:rPr>
          <w:rFonts w:ascii="Tahoma" w:hAnsi="Tahoma" w:cs="Tahoma"/>
          <w:b/>
          <w:sz w:val="24"/>
          <w:szCs w:val="25"/>
        </w:rPr>
        <w:t xml:space="preserve"> </w:t>
      </w:r>
      <w:r w:rsidR="00FD6981" w:rsidRPr="00CE45F7">
        <w:rPr>
          <w:rFonts w:ascii="Tahoma" w:hAnsi="Tahoma" w:cs="Tahoma"/>
          <w:b/>
          <w:sz w:val="24"/>
          <w:szCs w:val="25"/>
        </w:rPr>
        <w:t xml:space="preserve">ces </w:t>
      </w:r>
      <w:r w:rsidR="000B3272" w:rsidRPr="00CE45F7">
        <w:rPr>
          <w:rFonts w:ascii="Tahoma" w:hAnsi="Tahoma" w:cs="Tahoma"/>
          <w:b/>
          <w:sz w:val="24"/>
          <w:szCs w:val="25"/>
        </w:rPr>
        <w:t xml:space="preserve"> </w:t>
      </w:r>
      <w:r w:rsidR="0032611A" w:rsidRPr="00CE45F7">
        <w:rPr>
          <w:rFonts w:ascii="Tahoma" w:hAnsi="Tahoma" w:cs="Tahoma"/>
          <w:b/>
          <w:sz w:val="24"/>
          <w:szCs w:val="25"/>
        </w:rPr>
        <w:t>causes</w:t>
      </w:r>
      <w:r w:rsidR="00FD6981" w:rsidRPr="00CE45F7">
        <w:rPr>
          <w:rFonts w:ascii="Tahoma" w:hAnsi="Tahoma" w:cs="Tahoma"/>
          <w:b/>
          <w:sz w:val="24"/>
          <w:szCs w:val="25"/>
        </w:rPr>
        <w:t>,</w:t>
      </w:r>
    </w:p>
    <w:p w:rsidR="00C622F4" w:rsidRPr="00880805" w:rsidRDefault="00C622F4" w:rsidP="00F921BE">
      <w:pPr>
        <w:spacing w:line="276" w:lineRule="auto"/>
        <w:ind w:left="0" w:right="50" w:firstLine="0"/>
        <w:rPr>
          <w:b/>
          <w:i/>
          <w:sz w:val="6"/>
          <w:szCs w:val="25"/>
        </w:rPr>
      </w:pPr>
    </w:p>
    <w:p w:rsidR="002505D4" w:rsidRDefault="006E3FCE" w:rsidP="00073C5B">
      <w:pPr>
        <w:pStyle w:val="Paragraphedeliste"/>
        <w:spacing w:line="276" w:lineRule="auto"/>
        <w:ind w:left="0" w:right="50" w:firstLine="709"/>
        <w:rPr>
          <w:rFonts w:ascii="Tahoma" w:hAnsi="Tahoma" w:cs="Tahoma"/>
          <w:b/>
          <w:sz w:val="24"/>
          <w:szCs w:val="25"/>
        </w:rPr>
      </w:pPr>
      <w:r>
        <w:rPr>
          <w:rFonts w:ascii="Tahoma" w:hAnsi="Tahoma" w:cs="Tahoma"/>
          <w:b/>
          <w:sz w:val="24"/>
          <w:szCs w:val="25"/>
        </w:rPr>
        <w:t xml:space="preserve">Plaise au Conseil d’Etat </w:t>
      </w:r>
      <w:proofErr w:type="gramStart"/>
      <w:r>
        <w:rPr>
          <w:rFonts w:ascii="Tahoma" w:hAnsi="Tahoma" w:cs="Tahoma"/>
          <w:b/>
          <w:sz w:val="24"/>
          <w:szCs w:val="25"/>
        </w:rPr>
        <w:t xml:space="preserve">de  </w:t>
      </w:r>
      <w:r w:rsidR="00FD6981" w:rsidRPr="00FD6981">
        <w:rPr>
          <w:rFonts w:ascii="Tahoma" w:hAnsi="Tahoma" w:cs="Tahoma"/>
          <w:b/>
          <w:sz w:val="24"/>
          <w:szCs w:val="25"/>
        </w:rPr>
        <w:t>:</w:t>
      </w:r>
      <w:proofErr w:type="gramEnd"/>
      <w:r w:rsidR="001F19A1" w:rsidRPr="00FD6981">
        <w:rPr>
          <w:rFonts w:ascii="Tahoma" w:hAnsi="Tahoma" w:cs="Tahoma"/>
          <w:b/>
          <w:sz w:val="24"/>
          <w:szCs w:val="25"/>
        </w:rPr>
        <w:t xml:space="preserve"> </w:t>
      </w:r>
    </w:p>
    <w:p w:rsidR="00C77C6F" w:rsidRPr="004E5C36" w:rsidRDefault="00C77C6F" w:rsidP="00073C5B">
      <w:pPr>
        <w:pStyle w:val="Paragraphedeliste"/>
        <w:spacing w:line="276" w:lineRule="auto"/>
        <w:ind w:left="0" w:right="50" w:firstLine="709"/>
        <w:rPr>
          <w:rFonts w:ascii="Tahoma" w:hAnsi="Tahoma" w:cs="Tahoma"/>
          <w:b/>
          <w:sz w:val="10"/>
          <w:szCs w:val="25"/>
        </w:rPr>
      </w:pPr>
    </w:p>
    <w:p w:rsidR="00F24202" w:rsidRDefault="006E3FCE"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F921BE">
        <w:rPr>
          <w:rFonts w:ascii="Tahoma" w:hAnsi="Tahoma" w:cs="Tahoma"/>
          <w:sz w:val="24"/>
          <w:szCs w:val="25"/>
        </w:rPr>
        <w:t xml:space="preserve">Se déclarer compétent à examiner la présente « requête </w:t>
      </w:r>
      <w:r w:rsidR="006F1573">
        <w:rPr>
          <w:rFonts w:ascii="Tahoma" w:hAnsi="Tahoma" w:cs="Tahoma"/>
          <w:sz w:val="24"/>
          <w:szCs w:val="25"/>
        </w:rPr>
        <w:t>;</w:t>
      </w:r>
    </w:p>
    <w:p w:rsidR="00C751BC" w:rsidRPr="005B0443" w:rsidRDefault="00C751BC" w:rsidP="00B733FC">
      <w:pPr>
        <w:pStyle w:val="Paragraphedeliste"/>
        <w:spacing w:line="276" w:lineRule="auto"/>
        <w:ind w:left="0" w:right="50" w:firstLine="0"/>
        <w:rPr>
          <w:rFonts w:ascii="Tahoma" w:hAnsi="Tahoma" w:cs="Tahoma"/>
          <w:sz w:val="8"/>
          <w:szCs w:val="26"/>
        </w:rPr>
      </w:pPr>
    </w:p>
    <w:p w:rsidR="00881FF6" w:rsidRDefault="00F2420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A51BBB">
        <w:rPr>
          <w:rFonts w:ascii="Tahoma" w:hAnsi="Tahoma" w:cs="Tahoma"/>
          <w:sz w:val="24"/>
          <w:szCs w:val="25"/>
        </w:rPr>
        <w:t>Dire le présent appel recevable et totalement « fondé ;</w:t>
      </w:r>
    </w:p>
    <w:p w:rsidR="0020676B" w:rsidRPr="00BF74AE" w:rsidRDefault="0020676B" w:rsidP="00B733FC">
      <w:pPr>
        <w:pStyle w:val="Paragraphedeliste"/>
        <w:spacing w:line="276" w:lineRule="auto"/>
        <w:ind w:left="0" w:right="50" w:firstLine="0"/>
        <w:rPr>
          <w:rFonts w:ascii="Tahoma" w:hAnsi="Tahoma" w:cs="Tahoma"/>
          <w:sz w:val="8"/>
          <w:szCs w:val="25"/>
        </w:rPr>
      </w:pPr>
    </w:p>
    <w:p w:rsidR="00B75D61" w:rsidRDefault="00881FF6"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BF74AE">
        <w:rPr>
          <w:rFonts w:ascii="Tahoma" w:hAnsi="Tahoma" w:cs="Tahoma"/>
          <w:sz w:val="24"/>
          <w:szCs w:val="25"/>
        </w:rPr>
        <w:t xml:space="preserve">Annuler l’arrêt entrepris sous RCEP 054 dans « toutes ses dispositions </w:t>
      </w:r>
      <w:r>
        <w:rPr>
          <w:rFonts w:ascii="Tahoma" w:hAnsi="Tahoma" w:cs="Tahoma"/>
          <w:sz w:val="24"/>
          <w:szCs w:val="25"/>
        </w:rPr>
        <w:t xml:space="preserve"> </w:t>
      </w:r>
    </w:p>
    <w:p w:rsidR="00B75D61" w:rsidRPr="00E27471" w:rsidRDefault="00B75D61" w:rsidP="00B75D61">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sidR="008020FA">
        <w:rPr>
          <w:rFonts w:ascii="Tahoma" w:hAnsi="Tahoma" w:cs="Tahoma"/>
          <w:b/>
          <w:sz w:val="23"/>
          <w:szCs w:val="23"/>
          <w:u w:val="single"/>
        </w:rPr>
        <w:t>423</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Quatr</w:t>
      </w:r>
      <w:r w:rsidRPr="00E27471">
        <w:rPr>
          <w:rFonts w:ascii="Tahoma" w:hAnsi="Tahoma" w:cs="Tahoma"/>
          <w:b/>
          <w:sz w:val="23"/>
          <w:szCs w:val="23"/>
          <w:u w:val="single"/>
        </w:rPr>
        <w:t>ième feuillet</w:t>
      </w:r>
    </w:p>
    <w:p w:rsidR="00B75D61" w:rsidRPr="008975C2" w:rsidRDefault="00B75D61" w:rsidP="00B733FC">
      <w:pPr>
        <w:pStyle w:val="Paragraphedeliste"/>
        <w:spacing w:line="276" w:lineRule="auto"/>
        <w:ind w:left="0" w:right="50" w:firstLine="0"/>
        <w:rPr>
          <w:rFonts w:ascii="Tahoma" w:hAnsi="Tahoma" w:cs="Tahoma"/>
          <w:szCs w:val="25"/>
        </w:rPr>
      </w:pPr>
    </w:p>
    <w:p w:rsidR="00D02943" w:rsidRDefault="007C1B5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B31176">
        <w:rPr>
          <w:rFonts w:ascii="Tahoma" w:hAnsi="Tahoma" w:cs="Tahoma"/>
          <w:sz w:val="24"/>
          <w:szCs w:val="25"/>
        </w:rPr>
        <w:tab/>
        <w:t xml:space="preserve">Statuant à </w:t>
      </w:r>
      <w:r w:rsidR="00F2502D">
        <w:rPr>
          <w:rFonts w:ascii="Tahoma" w:hAnsi="Tahoma" w:cs="Tahoma"/>
          <w:sz w:val="24"/>
          <w:szCs w:val="25"/>
        </w:rPr>
        <w:t xml:space="preserve">nouveau et, faisant ce que le premier « juge aurait dû faire, </w:t>
      </w:r>
    </w:p>
    <w:p w:rsidR="00D02943" w:rsidRPr="008E6E22" w:rsidRDefault="00D02943" w:rsidP="00B733FC">
      <w:pPr>
        <w:pStyle w:val="Paragraphedeliste"/>
        <w:spacing w:line="276" w:lineRule="auto"/>
        <w:ind w:left="0" w:right="50" w:firstLine="0"/>
        <w:rPr>
          <w:rFonts w:ascii="Tahoma" w:hAnsi="Tahoma" w:cs="Tahoma"/>
          <w:sz w:val="6"/>
          <w:szCs w:val="25"/>
        </w:rPr>
      </w:pPr>
    </w:p>
    <w:p w:rsidR="00353D68" w:rsidRDefault="00D02943" w:rsidP="00B733FC">
      <w:pPr>
        <w:pStyle w:val="Paragraphedeliste"/>
        <w:spacing w:line="276" w:lineRule="auto"/>
        <w:ind w:left="0" w:right="50" w:firstLine="0"/>
        <w:rPr>
          <w:i/>
          <w:sz w:val="24"/>
          <w:szCs w:val="25"/>
        </w:rPr>
      </w:pPr>
      <w:r>
        <w:rPr>
          <w:rFonts w:ascii="Tahoma" w:hAnsi="Tahoma" w:cs="Tahoma"/>
          <w:sz w:val="24"/>
          <w:szCs w:val="25"/>
        </w:rPr>
        <w:t>« </w:t>
      </w:r>
      <w:r>
        <w:rPr>
          <w:rFonts w:ascii="Tahoma" w:hAnsi="Tahoma" w:cs="Tahoma"/>
          <w:sz w:val="24"/>
          <w:szCs w:val="25"/>
        </w:rPr>
        <w:tab/>
      </w:r>
      <w:r w:rsidR="00353D68">
        <w:rPr>
          <w:i/>
          <w:sz w:val="24"/>
          <w:szCs w:val="25"/>
        </w:rPr>
        <w:t>A titre principal :</w:t>
      </w:r>
    </w:p>
    <w:p w:rsidR="00353D68" w:rsidRPr="00353D68" w:rsidRDefault="00353D68" w:rsidP="00B733FC">
      <w:pPr>
        <w:pStyle w:val="Paragraphedeliste"/>
        <w:spacing w:line="276" w:lineRule="auto"/>
        <w:ind w:left="0" w:right="50" w:firstLine="0"/>
        <w:rPr>
          <w:i/>
          <w:sz w:val="6"/>
          <w:szCs w:val="25"/>
        </w:rPr>
      </w:pPr>
    </w:p>
    <w:p w:rsidR="00897411" w:rsidRDefault="003930E0"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353D68">
        <w:rPr>
          <w:rFonts w:ascii="Tahoma" w:hAnsi="Tahoma" w:cs="Tahoma"/>
          <w:sz w:val="24"/>
          <w:szCs w:val="25"/>
        </w:rPr>
        <w:tab/>
        <w:t xml:space="preserve">Dire la requête introductive de l’instance recevable « et amplement fondée ; </w:t>
      </w:r>
    </w:p>
    <w:p w:rsidR="00897411" w:rsidRPr="008E6E22" w:rsidRDefault="00897411" w:rsidP="00B733FC">
      <w:pPr>
        <w:pStyle w:val="Paragraphedeliste"/>
        <w:spacing w:line="276" w:lineRule="auto"/>
        <w:ind w:left="0" w:right="50" w:firstLine="0"/>
        <w:rPr>
          <w:rFonts w:ascii="Tahoma" w:hAnsi="Tahoma" w:cs="Tahoma"/>
          <w:sz w:val="6"/>
          <w:szCs w:val="25"/>
        </w:rPr>
      </w:pPr>
    </w:p>
    <w:p w:rsidR="00CE6B01" w:rsidRDefault="0089741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1208CE">
        <w:rPr>
          <w:rFonts w:ascii="Tahoma" w:hAnsi="Tahoma" w:cs="Tahoma"/>
          <w:sz w:val="24"/>
          <w:szCs w:val="25"/>
        </w:rPr>
        <w:t>En conséquence, annuler partiellement la décision « n°018/CENI/AP/2024 du 29 avril 2024 publiée le 30 « avril de la même année</w:t>
      </w:r>
      <w:r w:rsidR="00DB22D2">
        <w:rPr>
          <w:rFonts w:ascii="Tahoma" w:hAnsi="Tahoma" w:cs="Tahoma"/>
          <w:sz w:val="24"/>
          <w:szCs w:val="25"/>
        </w:rPr>
        <w:t> ;</w:t>
      </w:r>
    </w:p>
    <w:p w:rsidR="00CE6B01" w:rsidRPr="008E6E22" w:rsidRDefault="00CE6B01" w:rsidP="00B733FC">
      <w:pPr>
        <w:pStyle w:val="Paragraphedeliste"/>
        <w:spacing w:line="276" w:lineRule="auto"/>
        <w:ind w:left="0" w:right="50" w:firstLine="0"/>
        <w:rPr>
          <w:rFonts w:ascii="Tahoma" w:hAnsi="Tahoma" w:cs="Tahoma"/>
          <w:sz w:val="6"/>
          <w:szCs w:val="25"/>
        </w:rPr>
      </w:pPr>
    </w:p>
    <w:p w:rsidR="00B6312A" w:rsidRDefault="00CE6B01" w:rsidP="00B733FC">
      <w:pPr>
        <w:pStyle w:val="Paragraphedeliste"/>
        <w:spacing w:line="276" w:lineRule="auto"/>
        <w:ind w:left="0" w:right="50" w:firstLine="0"/>
        <w:rPr>
          <w:rFonts w:ascii="Tahoma" w:hAnsi="Tahoma" w:cs="Tahoma"/>
          <w:color w:val="auto"/>
          <w:sz w:val="24"/>
          <w:szCs w:val="25"/>
        </w:rPr>
      </w:pPr>
      <w:r>
        <w:rPr>
          <w:rFonts w:ascii="Tahoma" w:hAnsi="Tahoma" w:cs="Tahoma"/>
          <w:sz w:val="24"/>
          <w:szCs w:val="25"/>
        </w:rPr>
        <w:t>« </w:t>
      </w:r>
      <w:r w:rsidR="005D4DD2">
        <w:rPr>
          <w:rFonts w:ascii="Tahoma" w:hAnsi="Tahoma" w:cs="Tahoma"/>
          <w:sz w:val="24"/>
          <w:szCs w:val="25"/>
        </w:rPr>
        <w:tab/>
      </w:r>
      <w:r w:rsidR="00444CEC">
        <w:rPr>
          <w:rFonts w:ascii="Tahoma" w:hAnsi="Tahoma" w:cs="Tahoma"/>
          <w:color w:val="auto"/>
          <w:sz w:val="24"/>
          <w:szCs w:val="25"/>
        </w:rPr>
        <w:t xml:space="preserve">Déclarer définitivement </w:t>
      </w:r>
      <w:r w:rsidR="00057126">
        <w:rPr>
          <w:rFonts w:ascii="Tahoma" w:hAnsi="Tahoma" w:cs="Tahoma"/>
          <w:color w:val="auto"/>
          <w:sz w:val="24"/>
          <w:szCs w:val="25"/>
        </w:rPr>
        <w:t>élus Gouverneur et Vice-</w:t>
      </w:r>
      <w:r w:rsidR="008D3BF5">
        <w:rPr>
          <w:rFonts w:ascii="Tahoma" w:hAnsi="Tahoma" w:cs="Tahoma"/>
          <w:color w:val="auto"/>
          <w:sz w:val="24"/>
          <w:szCs w:val="25"/>
        </w:rPr>
        <w:t>« </w:t>
      </w:r>
      <w:r w:rsidR="00057126">
        <w:rPr>
          <w:rFonts w:ascii="Tahoma" w:hAnsi="Tahoma" w:cs="Tahoma"/>
          <w:color w:val="auto"/>
          <w:sz w:val="24"/>
          <w:szCs w:val="25"/>
        </w:rPr>
        <w:t xml:space="preserve">Gouverneur de la Province du Lualaba, Messieurs </w:t>
      </w:r>
      <w:r w:rsidR="008D3BF5">
        <w:rPr>
          <w:rFonts w:ascii="Tahoma" w:hAnsi="Tahoma" w:cs="Tahoma"/>
          <w:color w:val="auto"/>
          <w:sz w:val="24"/>
          <w:szCs w:val="25"/>
        </w:rPr>
        <w:t>« </w:t>
      </w:r>
      <w:r w:rsidR="00057126">
        <w:rPr>
          <w:rFonts w:ascii="Tahoma" w:hAnsi="Tahoma" w:cs="Tahoma"/>
          <w:color w:val="auto"/>
          <w:sz w:val="24"/>
          <w:szCs w:val="25"/>
        </w:rPr>
        <w:t xml:space="preserve">TSHIZANGA SANAMA Jean-Marie  et MUKUNTO </w:t>
      </w:r>
      <w:r w:rsidR="008D3BF5">
        <w:rPr>
          <w:rFonts w:ascii="Tahoma" w:hAnsi="Tahoma" w:cs="Tahoma"/>
          <w:color w:val="auto"/>
          <w:sz w:val="24"/>
          <w:szCs w:val="25"/>
        </w:rPr>
        <w:t>« </w:t>
      </w:r>
      <w:r w:rsidR="00057126">
        <w:rPr>
          <w:rFonts w:ascii="Tahoma" w:hAnsi="Tahoma" w:cs="Tahoma"/>
          <w:color w:val="auto"/>
          <w:sz w:val="24"/>
          <w:szCs w:val="25"/>
        </w:rPr>
        <w:t>KUBU</w:t>
      </w:r>
      <w:r w:rsidR="00BE7660">
        <w:rPr>
          <w:rFonts w:ascii="Tahoma" w:hAnsi="Tahoma" w:cs="Tahoma"/>
          <w:color w:val="auto"/>
          <w:sz w:val="24"/>
          <w:szCs w:val="25"/>
        </w:rPr>
        <w:t xml:space="preserve">KILA Christian, de la liste du Regroupement </w:t>
      </w:r>
      <w:r w:rsidR="008D3BF5">
        <w:rPr>
          <w:rFonts w:ascii="Tahoma" w:hAnsi="Tahoma" w:cs="Tahoma"/>
          <w:color w:val="auto"/>
          <w:sz w:val="24"/>
          <w:szCs w:val="25"/>
        </w:rPr>
        <w:t>« </w:t>
      </w:r>
      <w:r w:rsidR="00BE7660">
        <w:rPr>
          <w:rFonts w:ascii="Tahoma" w:hAnsi="Tahoma" w:cs="Tahoma"/>
          <w:color w:val="auto"/>
          <w:sz w:val="24"/>
          <w:szCs w:val="25"/>
        </w:rPr>
        <w:t xml:space="preserve">politique A/A-UNC en remplacement de Madame </w:t>
      </w:r>
      <w:r w:rsidR="008D3BF5">
        <w:rPr>
          <w:rFonts w:ascii="Tahoma" w:hAnsi="Tahoma" w:cs="Tahoma"/>
          <w:color w:val="auto"/>
          <w:sz w:val="24"/>
          <w:szCs w:val="25"/>
        </w:rPr>
        <w:t>« </w:t>
      </w:r>
      <w:r w:rsidR="00BE7660">
        <w:rPr>
          <w:rFonts w:ascii="Tahoma" w:hAnsi="Tahoma" w:cs="Tahoma"/>
          <w:color w:val="auto"/>
          <w:sz w:val="24"/>
          <w:szCs w:val="25"/>
        </w:rPr>
        <w:t xml:space="preserve">MASUKA SAINI Fifi et Monsieur MUFUNDJI TSHINAT </w:t>
      </w:r>
      <w:r w:rsidR="008D3BF5">
        <w:rPr>
          <w:rFonts w:ascii="Tahoma" w:hAnsi="Tahoma" w:cs="Tahoma"/>
          <w:color w:val="auto"/>
          <w:sz w:val="24"/>
          <w:szCs w:val="25"/>
        </w:rPr>
        <w:t>« </w:t>
      </w:r>
      <w:r w:rsidR="00BE7660">
        <w:rPr>
          <w:rFonts w:ascii="Tahoma" w:hAnsi="Tahoma" w:cs="Tahoma"/>
          <w:color w:val="auto"/>
          <w:sz w:val="24"/>
          <w:szCs w:val="25"/>
        </w:rPr>
        <w:t>Karl Clément.</w:t>
      </w:r>
    </w:p>
    <w:p w:rsidR="003C7EAB" w:rsidRPr="004F6301" w:rsidRDefault="003C7EAB" w:rsidP="00B733FC">
      <w:pPr>
        <w:pStyle w:val="Paragraphedeliste"/>
        <w:spacing w:line="276" w:lineRule="auto"/>
        <w:ind w:left="0" w:right="50" w:firstLine="0"/>
        <w:rPr>
          <w:rFonts w:ascii="Tahoma" w:hAnsi="Tahoma" w:cs="Tahoma"/>
          <w:color w:val="auto"/>
          <w:sz w:val="8"/>
          <w:szCs w:val="25"/>
        </w:rPr>
      </w:pPr>
    </w:p>
    <w:p w:rsidR="00895DFC" w:rsidRDefault="003C7EAB" w:rsidP="00B733FC">
      <w:pPr>
        <w:pStyle w:val="Paragraphedeliste"/>
        <w:spacing w:line="276" w:lineRule="auto"/>
        <w:ind w:left="0" w:right="5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630600">
        <w:rPr>
          <w:rFonts w:ascii="Tahoma" w:hAnsi="Tahoma" w:cs="Tahoma"/>
          <w:color w:val="auto"/>
          <w:sz w:val="24"/>
          <w:szCs w:val="25"/>
        </w:rPr>
        <w:t xml:space="preserve">A défaut, annuler ladite élection pour les raisons </w:t>
      </w:r>
      <w:r w:rsidR="002A27C9">
        <w:rPr>
          <w:rFonts w:ascii="Tahoma" w:hAnsi="Tahoma" w:cs="Tahoma"/>
          <w:color w:val="auto"/>
          <w:sz w:val="24"/>
          <w:szCs w:val="25"/>
        </w:rPr>
        <w:t>« </w:t>
      </w:r>
      <w:r w:rsidR="00630600">
        <w:rPr>
          <w:rFonts w:ascii="Tahoma" w:hAnsi="Tahoma" w:cs="Tahoma"/>
          <w:color w:val="auto"/>
          <w:sz w:val="24"/>
          <w:szCs w:val="25"/>
        </w:rPr>
        <w:t xml:space="preserve">ci-haut développés à cause des irrégularités et cas </w:t>
      </w:r>
      <w:r w:rsidR="00C743D6">
        <w:rPr>
          <w:rFonts w:ascii="Tahoma" w:hAnsi="Tahoma" w:cs="Tahoma"/>
          <w:color w:val="auto"/>
          <w:sz w:val="24"/>
          <w:szCs w:val="25"/>
        </w:rPr>
        <w:t xml:space="preserve">de </w:t>
      </w:r>
      <w:r w:rsidR="002A27C9">
        <w:rPr>
          <w:rFonts w:ascii="Tahoma" w:hAnsi="Tahoma" w:cs="Tahoma"/>
          <w:color w:val="auto"/>
          <w:sz w:val="24"/>
          <w:szCs w:val="25"/>
        </w:rPr>
        <w:t>« fraudes généralisées</w:t>
      </w:r>
      <w:r w:rsidR="00664091">
        <w:rPr>
          <w:rFonts w:ascii="Tahoma" w:hAnsi="Tahoma" w:cs="Tahoma"/>
          <w:color w:val="auto"/>
          <w:sz w:val="24"/>
          <w:szCs w:val="25"/>
        </w:rPr>
        <w:t> ;</w:t>
      </w:r>
    </w:p>
    <w:p w:rsidR="00A54CA8" w:rsidRPr="00A54CA8" w:rsidRDefault="00A54CA8" w:rsidP="00B733FC">
      <w:pPr>
        <w:pStyle w:val="Paragraphedeliste"/>
        <w:spacing w:line="276" w:lineRule="auto"/>
        <w:ind w:left="0" w:right="50" w:firstLine="0"/>
        <w:rPr>
          <w:rFonts w:ascii="Tahoma" w:hAnsi="Tahoma" w:cs="Tahoma"/>
          <w:color w:val="auto"/>
          <w:sz w:val="8"/>
          <w:szCs w:val="25"/>
        </w:rPr>
      </w:pPr>
    </w:p>
    <w:p w:rsidR="003C7EAB" w:rsidRDefault="00895DFC" w:rsidP="00B733FC">
      <w:pPr>
        <w:pStyle w:val="Paragraphedeliste"/>
        <w:spacing w:line="276" w:lineRule="auto"/>
        <w:ind w:left="0" w:right="50" w:firstLine="0"/>
        <w:rPr>
          <w:rFonts w:ascii="Tahoma" w:hAnsi="Tahoma" w:cs="Tahoma"/>
          <w:color w:val="C00000"/>
          <w:sz w:val="24"/>
          <w:szCs w:val="25"/>
        </w:rPr>
      </w:pPr>
      <w:r>
        <w:rPr>
          <w:rFonts w:ascii="Tahoma" w:hAnsi="Tahoma" w:cs="Tahoma"/>
          <w:color w:val="auto"/>
          <w:sz w:val="24"/>
          <w:szCs w:val="25"/>
        </w:rPr>
        <w:t>« </w:t>
      </w:r>
      <w:r w:rsidR="00A11C6E">
        <w:rPr>
          <w:rFonts w:ascii="Tahoma" w:hAnsi="Tahoma" w:cs="Tahoma"/>
          <w:color w:val="auto"/>
          <w:sz w:val="24"/>
          <w:szCs w:val="25"/>
        </w:rPr>
        <w:tab/>
      </w:r>
      <w:r w:rsidR="00DA4646">
        <w:rPr>
          <w:rFonts w:ascii="Tahoma" w:hAnsi="Tahoma" w:cs="Tahoma"/>
          <w:color w:val="auto"/>
          <w:sz w:val="24"/>
          <w:szCs w:val="25"/>
        </w:rPr>
        <w:t xml:space="preserve">Ordonner à la CENI de réorganiser une nouvelle « élection des gouverneur et Vice-gouverneur  dans la « Province du Lualaba dans le délai requis par la loi </w:t>
      </w:r>
      <w:r w:rsidR="002A27C9">
        <w:rPr>
          <w:rFonts w:ascii="Tahoma" w:hAnsi="Tahoma" w:cs="Tahoma"/>
          <w:color w:val="auto"/>
          <w:sz w:val="24"/>
          <w:szCs w:val="25"/>
        </w:rPr>
        <w:t xml:space="preserve"> </w:t>
      </w:r>
    </w:p>
    <w:p w:rsidR="004C3B41" w:rsidRPr="00AB7350" w:rsidRDefault="004C3B41" w:rsidP="00B733FC">
      <w:pPr>
        <w:pStyle w:val="Paragraphedeliste"/>
        <w:spacing w:line="276" w:lineRule="auto"/>
        <w:ind w:left="0" w:right="50" w:firstLine="0"/>
        <w:rPr>
          <w:rFonts w:ascii="Tahoma" w:hAnsi="Tahoma" w:cs="Tahoma"/>
          <w:sz w:val="2"/>
          <w:szCs w:val="25"/>
        </w:rPr>
      </w:pPr>
    </w:p>
    <w:p w:rsidR="00544D26" w:rsidRPr="00544D26" w:rsidRDefault="00544D26" w:rsidP="00B733FC">
      <w:pPr>
        <w:pStyle w:val="Paragraphedeliste"/>
        <w:spacing w:line="276" w:lineRule="auto"/>
        <w:ind w:left="0" w:right="50" w:firstLine="0"/>
        <w:rPr>
          <w:rFonts w:ascii="Tahoma" w:hAnsi="Tahoma" w:cs="Tahoma"/>
          <w:b/>
          <w:sz w:val="4"/>
          <w:szCs w:val="25"/>
        </w:rPr>
      </w:pPr>
    </w:p>
    <w:p w:rsidR="00B733FC" w:rsidRPr="00F62855" w:rsidRDefault="004C3B41" w:rsidP="00B733FC">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sidR="00813C5F">
        <w:rPr>
          <w:rFonts w:ascii="Tahoma" w:hAnsi="Tahoma" w:cs="Tahoma"/>
          <w:sz w:val="24"/>
          <w:szCs w:val="25"/>
        </w:rPr>
        <w:t>Et ce sera justice</w:t>
      </w:r>
      <w:r w:rsidR="00781922">
        <w:rPr>
          <w:rFonts w:ascii="Tahoma" w:hAnsi="Tahoma" w:cs="Tahoma"/>
          <w:sz w:val="24"/>
          <w:szCs w:val="25"/>
        </w:rPr>
        <w:t> »</w:t>
      </w:r>
      <w:r w:rsidR="00811A42">
        <w:rPr>
          <w:rFonts w:ascii="Tahoma" w:hAnsi="Tahoma" w:cs="Tahoma"/>
          <w:sz w:val="24"/>
          <w:szCs w:val="25"/>
        </w:rPr>
        <w:t>.</w:t>
      </w: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906E80" w:rsidRDefault="00721250" w:rsidP="00343CEA">
      <w:pPr>
        <w:spacing w:line="276" w:lineRule="auto"/>
        <w:ind w:left="0" w:firstLine="0"/>
        <w:rPr>
          <w:rFonts w:ascii="Tahoma" w:hAnsi="Tahoma" w:cs="Tahoma"/>
          <w:color w:val="auto"/>
          <w:sz w:val="10"/>
          <w:szCs w:val="25"/>
        </w:rPr>
      </w:pPr>
    </w:p>
    <w:p w:rsidR="00A13CC1" w:rsidRPr="007A2BDD" w:rsidRDefault="005B0443" w:rsidP="00343CEA">
      <w:pPr>
        <w:pStyle w:val="Paragraphedeliste"/>
        <w:numPr>
          <w:ilvl w:val="0"/>
          <w:numId w:val="16"/>
        </w:numPr>
        <w:spacing w:line="276" w:lineRule="auto"/>
        <w:ind w:left="0" w:firstLine="360"/>
        <w:rPr>
          <w:rFonts w:ascii="Tahoma" w:hAnsi="Tahoma" w:cs="Tahoma"/>
          <w:color w:val="auto"/>
          <w:sz w:val="24"/>
          <w:szCs w:val="25"/>
        </w:rPr>
      </w:pPr>
      <w:r w:rsidRPr="007A2BDD">
        <w:rPr>
          <w:rFonts w:ascii="Tahoma" w:hAnsi="Tahoma" w:cs="Tahoma"/>
          <w:color w:val="auto"/>
          <w:sz w:val="24"/>
          <w:szCs w:val="25"/>
        </w:rPr>
        <w:t xml:space="preserve">Ensuite </w:t>
      </w:r>
      <w:r w:rsidR="00ED09FC" w:rsidRPr="007A2BDD">
        <w:rPr>
          <w:rFonts w:ascii="Tahoma" w:hAnsi="Tahoma" w:cs="Tahoma"/>
          <w:color w:val="auto"/>
          <w:sz w:val="24"/>
          <w:szCs w:val="25"/>
        </w:rPr>
        <w:t xml:space="preserve">à Maître </w:t>
      </w:r>
      <w:r w:rsidR="008975C2" w:rsidRPr="007A2BDD">
        <w:rPr>
          <w:rFonts w:ascii="Tahoma" w:hAnsi="Tahoma" w:cs="Tahoma"/>
          <w:color w:val="auto"/>
          <w:sz w:val="24"/>
          <w:szCs w:val="25"/>
        </w:rPr>
        <w:t>KUBOYA WA TSHIPAMA</w:t>
      </w:r>
      <w:r w:rsidR="00A359AE" w:rsidRPr="007A2BDD">
        <w:rPr>
          <w:rFonts w:ascii="Tahoma" w:hAnsi="Tahoma" w:cs="Tahoma"/>
          <w:color w:val="auto"/>
          <w:sz w:val="24"/>
          <w:szCs w:val="25"/>
        </w:rPr>
        <w:t>,</w:t>
      </w:r>
      <w:r w:rsidR="00DD188F" w:rsidRPr="007A2BDD">
        <w:rPr>
          <w:rFonts w:ascii="Tahoma" w:hAnsi="Tahoma" w:cs="Tahoma"/>
          <w:color w:val="auto"/>
          <w:sz w:val="24"/>
          <w:szCs w:val="25"/>
        </w:rPr>
        <w:t xml:space="preserve"> </w:t>
      </w:r>
      <w:r w:rsidR="00B64557" w:rsidRPr="007A2BDD">
        <w:rPr>
          <w:rFonts w:ascii="Tahoma" w:hAnsi="Tahoma" w:cs="Tahoma"/>
          <w:color w:val="auto"/>
          <w:sz w:val="24"/>
          <w:szCs w:val="25"/>
        </w:rPr>
        <w:t xml:space="preserve">l’un des </w:t>
      </w:r>
      <w:r w:rsidR="00DD188F" w:rsidRPr="007A2BDD">
        <w:rPr>
          <w:rFonts w:ascii="Tahoma" w:hAnsi="Tahoma" w:cs="Tahoma"/>
          <w:color w:val="auto"/>
          <w:sz w:val="24"/>
          <w:szCs w:val="25"/>
        </w:rPr>
        <w:t>conseil</w:t>
      </w:r>
      <w:r w:rsidR="00B64557" w:rsidRPr="007A2BDD">
        <w:rPr>
          <w:rFonts w:ascii="Tahoma" w:hAnsi="Tahoma" w:cs="Tahoma"/>
          <w:color w:val="auto"/>
          <w:sz w:val="24"/>
          <w:szCs w:val="25"/>
        </w:rPr>
        <w:t>s</w:t>
      </w:r>
      <w:r w:rsidR="00DD188F" w:rsidRPr="007A2BDD">
        <w:rPr>
          <w:rFonts w:ascii="Tahoma" w:hAnsi="Tahoma" w:cs="Tahoma"/>
          <w:color w:val="auto"/>
          <w:sz w:val="24"/>
          <w:szCs w:val="25"/>
        </w:rPr>
        <w:t xml:space="preserve"> de</w:t>
      </w:r>
      <w:r w:rsidR="00B807D9" w:rsidRPr="007A2BDD">
        <w:rPr>
          <w:rFonts w:ascii="Tahoma" w:hAnsi="Tahoma" w:cs="Tahoma"/>
          <w:color w:val="auto"/>
          <w:sz w:val="24"/>
          <w:szCs w:val="25"/>
        </w:rPr>
        <w:t xml:space="preserve">s </w:t>
      </w:r>
      <w:r w:rsidR="003D28B5" w:rsidRPr="007A2BDD">
        <w:rPr>
          <w:rFonts w:ascii="Tahoma" w:hAnsi="Tahoma" w:cs="Tahoma"/>
          <w:color w:val="auto"/>
          <w:sz w:val="24"/>
          <w:szCs w:val="25"/>
        </w:rPr>
        <w:t>intimé</w:t>
      </w:r>
      <w:r w:rsidR="00B807D9" w:rsidRPr="007A2BDD">
        <w:rPr>
          <w:rFonts w:ascii="Tahoma" w:hAnsi="Tahoma" w:cs="Tahoma"/>
          <w:color w:val="auto"/>
          <w:sz w:val="24"/>
          <w:szCs w:val="25"/>
        </w:rPr>
        <w:t>s</w:t>
      </w:r>
      <w:r w:rsidR="002F63D6" w:rsidRPr="007A2BDD">
        <w:rPr>
          <w:rFonts w:ascii="Tahoma" w:hAnsi="Tahoma" w:cs="Tahoma"/>
          <w:color w:val="auto"/>
          <w:sz w:val="24"/>
          <w:szCs w:val="25"/>
        </w:rPr>
        <w:t xml:space="preserve"> </w:t>
      </w:r>
      <w:r w:rsidR="00B807D9" w:rsidRPr="007A2BDD">
        <w:rPr>
          <w:rFonts w:ascii="Tahoma" w:hAnsi="Tahoma" w:cs="Tahoma"/>
          <w:color w:val="auto"/>
          <w:sz w:val="24"/>
          <w:szCs w:val="25"/>
        </w:rPr>
        <w:t xml:space="preserve">MASUKA SAINI FIFI et Monsieur MUFUNDJI Karl </w:t>
      </w:r>
      <w:r w:rsidR="006B2320" w:rsidRPr="007A2BDD">
        <w:rPr>
          <w:rFonts w:ascii="Tahoma" w:hAnsi="Tahoma" w:cs="Tahoma"/>
          <w:color w:val="auto"/>
          <w:sz w:val="24"/>
          <w:szCs w:val="25"/>
        </w:rPr>
        <w:t>Clément</w:t>
      </w:r>
      <w:r w:rsidR="00EF00F1" w:rsidRPr="007A2BDD">
        <w:rPr>
          <w:rFonts w:ascii="Tahoma" w:hAnsi="Tahoma" w:cs="Tahoma"/>
          <w:color w:val="auto"/>
          <w:sz w:val="24"/>
          <w:szCs w:val="25"/>
        </w:rPr>
        <w:t>,</w:t>
      </w:r>
      <w:r w:rsidR="00903B6B" w:rsidRPr="007A2BDD">
        <w:rPr>
          <w:rFonts w:ascii="Tahoma" w:hAnsi="Tahoma" w:cs="Tahoma"/>
          <w:color w:val="auto"/>
          <w:sz w:val="24"/>
          <w:szCs w:val="25"/>
        </w:rPr>
        <w:t xml:space="preserve"> </w:t>
      </w:r>
      <w:r w:rsidR="00733CB2" w:rsidRPr="007A2BDD">
        <w:rPr>
          <w:rFonts w:ascii="Tahoma" w:hAnsi="Tahoma" w:cs="Tahoma"/>
          <w:color w:val="auto"/>
          <w:sz w:val="24"/>
          <w:szCs w:val="25"/>
        </w:rPr>
        <w:t>qui présent</w:t>
      </w:r>
      <w:r w:rsidR="0098017E" w:rsidRPr="007A2BDD">
        <w:rPr>
          <w:rFonts w:ascii="Tahoma" w:hAnsi="Tahoma" w:cs="Tahoma"/>
          <w:color w:val="auto"/>
          <w:sz w:val="24"/>
          <w:szCs w:val="25"/>
        </w:rPr>
        <w:t>a</w:t>
      </w:r>
      <w:r w:rsidR="003D6FC5" w:rsidRPr="007A2BDD">
        <w:rPr>
          <w:rFonts w:ascii="Tahoma" w:hAnsi="Tahoma" w:cs="Tahoma"/>
          <w:color w:val="auto"/>
          <w:sz w:val="24"/>
          <w:szCs w:val="25"/>
        </w:rPr>
        <w:t xml:space="preserve"> ses observations</w:t>
      </w:r>
      <w:r w:rsidR="00733CB2" w:rsidRPr="007A2BDD">
        <w:rPr>
          <w:rFonts w:ascii="Tahoma" w:hAnsi="Tahoma" w:cs="Tahoma"/>
          <w:color w:val="auto"/>
          <w:sz w:val="24"/>
          <w:szCs w:val="25"/>
        </w:rPr>
        <w:t xml:space="preserve">, </w:t>
      </w:r>
      <w:r w:rsidR="005B1948" w:rsidRPr="007A2BDD">
        <w:rPr>
          <w:rFonts w:ascii="Tahoma" w:hAnsi="Tahoma" w:cs="Tahoma"/>
          <w:color w:val="auto"/>
          <w:sz w:val="24"/>
          <w:szCs w:val="25"/>
        </w:rPr>
        <w:t>plaida</w:t>
      </w:r>
      <w:r w:rsidR="00733CB2" w:rsidRPr="007A2BDD">
        <w:rPr>
          <w:rFonts w:ascii="Tahoma" w:hAnsi="Tahoma" w:cs="Tahoma"/>
          <w:color w:val="auto"/>
          <w:sz w:val="24"/>
          <w:szCs w:val="25"/>
        </w:rPr>
        <w:t xml:space="preserve"> </w:t>
      </w:r>
      <w:r w:rsidR="0029755E" w:rsidRPr="007A2BDD">
        <w:rPr>
          <w:rFonts w:ascii="Tahoma" w:hAnsi="Tahoma" w:cs="Tahoma"/>
          <w:color w:val="auto"/>
          <w:sz w:val="24"/>
          <w:szCs w:val="25"/>
        </w:rPr>
        <w:t xml:space="preserve"> et </w:t>
      </w:r>
      <w:r w:rsidR="003D6FC5" w:rsidRPr="007A2BDD">
        <w:rPr>
          <w:rFonts w:ascii="Tahoma" w:hAnsi="Tahoma" w:cs="Tahoma"/>
          <w:color w:val="auto"/>
          <w:sz w:val="24"/>
          <w:szCs w:val="25"/>
        </w:rPr>
        <w:t>conclu</w:t>
      </w:r>
      <w:r w:rsidR="0098017E" w:rsidRPr="007A2BDD">
        <w:rPr>
          <w:rFonts w:ascii="Tahoma" w:hAnsi="Tahoma" w:cs="Tahoma"/>
          <w:color w:val="auto"/>
          <w:sz w:val="24"/>
          <w:szCs w:val="25"/>
        </w:rPr>
        <w:t>t</w:t>
      </w:r>
      <w:r w:rsidR="00733CB2" w:rsidRPr="007A2BDD">
        <w:rPr>
          <w:rFonts w:ascii="Tahoma" w:hAnsi="Tahoma" w:cs="Tahoma"/>
          <w:color w:val="auto"/>
          <w:sz w:val="24"/>
          <w:szCs w:val="25"/>
        </w:rPr>
        <w:t xml:space="preserve"> </w:t>
      </w:r>
      <w:r w:rsidR="00B77F81" w:rsidRPr="007A2BDD">
        <w:rPr>
          <w:rFonts w:ascii="Tahoma" w:hAnsi="Tahoma" w:cs="Tahoma"/>
          <w:color w:val="auto"/>
          <w:sz w:val="24"/>
          <w:szCs w:val="25"/>
        </w:rPr>
        <w:t>en</w:t>
      </w:r>
      <w:r w:rsidR="003D6FC5" w:rsidRPr="007A2BDD">
        <w:rPr>
          <w:rFonts w:ascii="Tahoma" w:hAnsi="Tahoma" w:cs="Tahoma"/>
          <w:color w:val="auto"/>
          <w:sz w:val="24"/>
          <w:szCs w:val="25"/>
        </w:rPr>
        <w:t xml:space="preserve"> ce</w:t>
      </w:r>
      <w:r w:rsidR="00A13CC1" w:rsidRPr="007A2BDD">
        <w:rPr>
          <w:rFonts w:ascii="Tahoma" w:hAnsi="Tahoma" w:cs="Tahoma"/>
          <w:color w:val="auto"/>
          <w:sz w:val="24"/>
          <w:szCs w:val="25"/>
        </w:rPr>
        <w:t>s termes :</w:t>
      </w:r>
    </w:p>
    <w:p w:rsidR="0033672A" w:rsidRPr="00906E80" w:rsidRDefault="0033672A" w:rsidP="0033672A">
      <w:pPr>
        <w:spacing w:line="276" w:lineRule="auto"/>
        <w:rPr>
          <w:rFonts w:ascii="Tahoma" w:hAnsi="Tahoma" w:cs="Tahoma"/>
          <w:color w:val="auto"/>
          <w:sz w:val="8"/>
          <w:szCs w:val="25"/>
        </w:rPr>
      </w:pPr>
    </w:p>
    <w:p w:rsidR="00AD1CE1" w:rsidRPr="00F17874" w:rsidRDefault="00AD1CE1" w:rsidP="00AD1CE1">
      <w:pPr>
        <w:pStyle w:val="Paragraphedeliste"/>
        <w:numPr>
          <w:ilvl w:val="0"/>
          <w:numId w:val="25"/>
        </w:numPr>
        <w:spacing w:line="276" w:lineRule="auto"/>
        <w:ind w:right="50"/>
        <w:rPr>
          <w:rFonts w:ascii="Tahoma" w:hAnsi="Tahoma" w:cs="Tahoma"/>
          <w:b/>
          <w:sz w:val="24"/>
          <w:szCs w:val="25"/>
        </w:rPr>
      </w:pPr>
      <w:r w:rsidRPr="00AD1CE1">
        <w:rPr>
          <w:rFonts w:ascii="Tahoma" w:hAnsi="Tahoma" w:cs="Tahoma"/>
          <w:b/>
          <w:sz w:val="24"/>
          <w:szCs w:val="25"/>
        </w:rPr>
        <w:t>Dispositif de la</w:t>
      </w:r>
      <w:r w:rsidR="007A2BDD">
        <w:rPr>
          <w:rFonts w:ascii="Tahoma" w:hAnsi="Tahoma" w:cs="Tahoma"/>
          <w:b/>
          <w:sz w:val="24"/>
          <w:szCs w:val="25"/>
        </w:rPr>
        <w:t xml:space="preserve"> note de plaidoirie de</w:t>
      </w:r>
      <w:r w:rsidR="004A5EC4">
        <w:rPr>
          <w:rFonts w:ascii="Tahoma" w:hAnsi="Tahoma" w:cs="Tahoma"/>
          <w:b/>
          <w:sz w:val="24"/>
          <w:szCs w:val="25"/>
        </w:rPr>
        <w:t>s</w:t>
      </w:r>
      <w:r w:rsidR="00CB4DC0">
        <w:rPr>
          <w:rFonts w:ascii="Tahoma" w:hAnsi="Tahoma" w:cs="Tahoma"/>
          <w:b/>
          <w:sz w:val="24"/>
          <w:szCs w:val="25"/>
        </w:rPr>
        <w:t xml:space="preserve"> </w:t>
      </w:r>
      <w:r w:rsidR="007A2BDD">
        <w:rPr>
          <w:rFonts w:ascii="Tahoma" w:hAnsi="Tahoma" w:cs="Tahoma"/>
          <w:b/>
          <w:sz w:val="24"/>
          <w:szCs w:val="25"/>
        </w:rPr>
        <w:t>intimé</w:t>
      </w:r>
      <w:r w:rsidR="004A5EC4">
        <w:rPr>
          <w:rFonts w:ascii="Tahoma" w:hAnsi="Tahoma" w:cs="Tahoma"/>
          <w:b/>
          <w:sz w:val="24"/>
          <w:szCs w:val="25"/>
        </w:rPr>
        <w:t>s</w:t>
      </w:r>
      <w:r w:rsidRPr="00AD1CE1">
        <w:rPr>
          <w:rFonts w:ascii="Tahoma" w:hAnsi="Tahoma" w:cs="Tahoma"/>
          <w:b/>
          <w:sz w:val="24"/>
          <w:szCs w:val="25"/>
        </w:rPr>
        <w:t xml:space="preserve"> </w:t>
      </w:r>
      <w:r w:rsidR="00CB4DC0">
        <w:rPr>
          <w:rFonts w:ascii="Tahoma" w:hAnsi="Tahoma" w:cs="Tahoma"/>
          <w:b/>
          <w:sz w:val="24"/>
          <w:szCs w:val="25"/>
        </w:rPr>
        <w:t xml:space="preserve">MASUKA </w:t>
      </w:r>
      <w:r w:rsidR="00FF257C">
        <w:rPr>
          <w:rFonts w:ascii="Tahoma" w:hAnsi="Tahoma" w:cs="Tahoma"/>
          <w:b/>
          <w:sz w:val="24"/>
          <w:szCs w:val="25"/>
        </w:rPr>
        <w:t xml:space="preserve">SAINI et MUFUNDJI TSHINAT </w:t>
      </w:r>
      <w:r w:rsidRPr="00FF257C">
        <w:rPr>
          <w:rFonts w:ascii="Tahoma" w:hAnsi="Tahoma" w:cs="Tahoma"/>
          <w:b/>
          <w:sz w:val="24"/>
          <w:szCs w:val="25"/>
        </w:rPr>
        <w:t>d</w:t>
      </w:r>
      <w:r>
        <w:rPr>
          <w:rFonts w:ascii="Tahoma" w:hAnsi="Tahoma" w:cs="Tahoma"/>
          <w:b/>
          <w:sz w:val="24"/>
          <w:szCs w:val="25"/>
          <w:u w:val="single"/>
        </w:rPr>
        <w:t xml:space="preserve">éposée par Maître </w:t>
      </w:r>
      <w:r w:rsidR="00FF257C">
        <w:rPr>
          <w:rFonts w:ascii="Tahoma" w:hAnsi="Tahoma" w:cs="Tahoma"/>
          <w:b/>
          <w:sz w:val="24"/>
          <w:szCs w:val="25"/>
          <w:u w:val="single"/>
        </w:rPr>
        <w:t xml:space="preserve">KUBOYA WA </w:t>
      </w:r>
      <w:r>
        <w:rPr>
          <w:rFonts w:ascii="Tahoma" w:hAnsi="Tahoma" w:cs="Tahoma"/>
          <w:b/>
          <w:sz w:val="24"/>
          <w:szCs w:val="25"/>
          <w:u w:val="single"/>
        </w:rPr>
        <w:t xml:space="preserve"> </w:t>
      </w:r>
      <w:r w:rsidR="00FF257C">
        <w:rPr>
          <w:rFonts w:ascii="Tahoma" w:hAnsi="Tahoma" w:cs="Tahoma"/>
          <w:b/>
          <w:sz w:val="24"/>
          <w:szCs w:val="25"/>
          <w:u w:val="single"/>
        </w:rPr>
        <w:t>TSHIPAMBA</w:t>
      </w:r>
      <w:r w:rsidRPr="00E56AE0">
        <w:rPr>
          <w:rFonts w:ascii="Tahoma" w:hAnsi="Tahoma" w:cs="Tahoma"/>
          <w:b/>
          <w:sz w:val="24"/>
          <w:szCs w:val="25"/>
        </w:rPr>
        <w:t> :</w:t>
      </w:r>
    </w:p>
    <w:p w:rsidR="00AD1CE1" w:rsidRPr="00AD7B28" w:rsidRDefault="00AD1CE1" w:rsidP="00AD1CE1">
      <w:pPr>
        <w:pStyle w:val="Paragraphedeliste"/>
        <w:spacing w:line="276" w:lineRule="auto"/>
        <w:ind w:left="0" w:right="50" w:firstLine="0"/>
        <w:rPr>
          <w:rFonts w:ascii="Tahoma" w:hAnsi="Tahoma" w:cs="Tahoma"/>
          <w:sz w:val="10"/>
          <w:szCs w:val="25"/>
        </w:rPr>
      </w:pPr>
    </w:p>
    <w:p w:rsidR="00AD1CE1" w:rsidRPr="008E6E22" w:rsidRDefault="00AD1CE1" w:rsidP="00AD1CE1">
      <w:pPr>
        <w:pStyle w:val="Paragraphedeliste"/>
        <w:spacing w:line="276" w:lineRule="auto"/>
        <w:ind w:left="0" w:right="50" w:firstLine="0"/>
        <w:rPr>
          <w:rFonts w:ascii="Tahoma" w:hAnsi="Tahoma" w:cs="Tahoma"/>
          <w:sz w:val="2"/>
          <w:szCs w:val="25"/>
        </w:rPr>
      </w:pPr>
    </w:p>
    <w:p w:rsidR="00C32260" w:rsidRDefault="00C32260" w:rsidP="00C32260">
      <w:pPr>
        <w:spacing w:line="276" w:lineRule="auto"/>
        <w:ind w:firstLine="0"/>
        <w:rPr>
          <w:rFonts w:ascii="Tahoma" w:hAnsi="Tahoma" w:cs="Tahoma"/>
          <w:b/>
          <w:color w:val="auto"/>
          <w:sz w:val="24"/>
          <w:szCs w:val="25"/>
        </w:rPr>
      </w:pPr>
      <w:r>
        <w:rPr>
          <w:rFonts w:ascii="Tahoma" w:hAnsi="Tahoma" w:cs="Tahoma"/>
          <w:color w:val="auto"/>
          <w:sz w:val="24"/>
          <w:szCs w:val="25"/>
        </w:rPr>
        <w:t>« </w:t>
      </w:r>
      <w:r>
        <w:rPr>
          <w:rFonts w:ascii="Tahoma" w:hAnsi="Tahoma" w:cs="Tahoma"/>
          <w:color w:val="auto"/>
          <w:sz w:val="24"/>
          <w:szCs w:val="25"/>
        </w:rPr>
        <w:tab/>
      </w:r>
      <w:r w:rsidR="00341225">
        <w:rPr>
          <w:rFonts w:ascii="Tahoma" w:hAnsi="Tahoma" w:cs="Tahoma"/>
          <w:b/>
          <w:color w:val="auto"/>
          <w:sz w:val="24"/>
          <w:szCs w:val="25"/>
        </w:rPr>
        <w:t>C’est pourquoi</w:t>
      </w:r>
      <w:r w:rsidRPr="00B76651">
        <w:rPr>
          <w:rFonts w:ascii="Tahoma" w:hAnsi="Tahoma" w:cs="Tahoma"/>
          <w:b/>
          <w:color w:val="auto"/>
          <w:sz w:val="24"/>
          <w:szCs w:val="25"/>
        </w:rPr>
        <w:t> :</w:t>
      </w:r>
    </w:p>
    <w:p w:rsidR="00AD1CE1" w:rsidRPr="008E6E22" w:rsidRDefault="00AD1CE1" w:rsidP="00AD1CE1">
      <w:pPr>
        <w:spacing w:line="276" w:lineRule="auto"/>
        <w:ind w:right="50"/>
        <w:rPr>
          <w:rFonts w:ascii="Tahoma" w:hAnsi="Tahoma" w:cs="Tahoma"/>
          <w:b/>
          <w:sz w:val="6"/>
          <w:szCs w:val="25"/>
        </w:rPr>
      </w:pPr>
    </w:p>
    <w:p w:rsidR="00AD1CE1" w:rsidRPr="00C32260" w:rsidRDefault="00AD1CE1" w:rsidP="00C32260">
      <w:pPr>
        <w:pStyle w:val="Paragraphedeliste"/>
        <w:spacing w:line="276" w:lineRule="auto"/>
        <w:ind w:left="0" w:right="50" w:firstLine="709"/>
        <w:rPr>
          <w:i/>
          <w:color w:val="auto"/>
          <w:sz w:val="24"/>
          <w:szCs w:val="25"/>
        </w:rPr>
      </w:pPr>
      <w:r>
        <w:rPr>
          <w:i/>
          <w:color w:val="auto"/>
          <w:sz w:val="24"/>
          <w:szCs w:val="25"/>
        </w:rPr>
        <w:t>Sous toutes rés</w:t>
      </w:r>
      <w:r w:rsidR="00110D1A">
        <w:rPr>
          <w:i/>
          <w:color w:val="auto"/>
          <w:sz w:val="24"/>
          <w:szCs w:val="25"/>
        </w:rPr>
        <w:t>erves généralement quelconques :</w:t>
      </w:r>
    </w:p>
    <w:p w:rsidR="00B76651" w:rsidRPr="00B76651" w:rsidRDefault="00B76651" w:rsidP="00B76651">
      <w:pPr>
        <w:spacing w:line="276" w:lineRule="auto"/>
        <w:ind w:firstLine="0"/>
        <w:rPr>
          <w:rFonts w:ascii="Tahoma" w:hAnsi="Tahoma" w:cs="Tahoma"/>
          <w:color w:val="auto"/>
          <w:sz w:val="6"/>
          <w:szCs w:val="25"/>
        </w:rPr>
      </w:pPr>
    </w:p>
    <w:p w:rsidR="00B76651" w:rsidRDefault="00B76651" w:rsidP="00B76651">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Pr="00B76651">
        <w:rPr>
          <w:rFonts w:ascii="Tahoma" w:hAnsi="Tahoma" w:cs="Tahoma"/>
          <w:b/>
          <w:color w:val="auto"/>
          <w:sz w:val="24"/>
          <w:szCs w:val="25"/>
        </w:rPr>
        <w:t>Plaise au Conseil d’Etat de :</w:t>
      </w:r>
    </w:p>
    <w:p w:rsidR="00B76651" w:rsidRPr="008E6E22" w:rsidRDefault="00B76651" w:rsidP="00B76651">
      <w:pPr>
        <w:spacing w:line="276" w:lineRule="auto"/>
        <w:ind w:firstLine="0"/>
        <w:rPr>
          <w:rFonts w:ascii="Tahoma" w:hAnsi="Tahoma" w:cs="Tahoma"/>
          <w:color w:val="auto"/>
          <w:sz w:val="6"/>
          <w:szCs w:val="25"/>
        </w:rPr>
      </w:pPr>
    </w:p>
    <w:p w:rsidR="00980F73" w:rsidRDefault="00B76651" w:rsidP="00B76651">
      <w:pPr>
        <w:spacing w:line="276" w:lineRule="auto"/>
        <w:ind w:firstLine="0"/>
        <w:rPr>
          <w:i/>
          <w:color w:val="auto"/>
          <w:sz w:val="24"/>
          <w:szCs w:val="25"/>
        </w:rPr>
      </w:pPr>
      <w:r>
        <w:rPr>
          <w:rFonts w:ascii="Tahoma" w:hAnsi="Tahoma" w:cs="Tahoma"/>
          <w:color w:val="auto"/>
          <w:sz w:val="24"/>
          <w:szCs w:val="25"/>
        </w:rPr>
        <w:t>« </w:t>
      </w:r>
      <w:r>
        <w:rPr>
          <w:rFonts w:ascii="Tahoma" w:hAnsi="Tahoma" w:cs="Tahoma"/>
          <w:color w:val="auto"/>
          <w:sz w:val="24"/>
          <w:szCs w:val="25"/>
        </w:rPr>
        <w:tab/>
      </w:r>
      <w:r w:rsidR="00980F73">
        <w:rPr>
          <w:i/>
          <w:color w:val="auto"/>
          <w:sz w:val="24"/>
          <w:szCs w:val="25"/>
        </w:rPr>
        <w:t>Principalement :</w:t>
      </w:r>
    </w:p>
    <w:p w:rsidR="00906E80" w:rsidRPr="00906E80" w:rsidRDefault="00906E80" w:rsidP="00B76651">
      <w:pPr>
        <w:spacing w:line="276" w:lineRule="auto"/>
        <w:ind w:firstLine="0"/>
        <w:rPr>
          <w:i/>
          <w:color w:val="auto"/>
          <w:sz w:val="4"/>
          <w:szCs w:val="25"/>
        </w:rPr>
      </w:pPr>
    </w:p>
    <w:p w:rsidR="00980F73" w:rsidRPr="00980F73" w:rsidRDefault="00980F73" w:rsidP="00B76651">
      <w:pPr>
        <w:spacing w:line="276" w:lineRule="auto"/>
        <w:ind w:firstLine="0"/>
        <w:rPr>
          <w:i/>
          <w:color w:val="auto"/>
          <w:sz w:val="2"/>
          <w:szCs w:val="25"/>
        </w:rPr>
      </w:pPr>
    </w:p>
    <w:p w:rsidR="00B76651" w:rsidRDefault="00980F73" w:rsidP="00B76651">
      <w:pPr>
        <w:spacing w:line="276" w:lineRule="auto"/>
        <w:ind w:firstLine="0"/>
        <w:rPr>
          <w:rFonts w:ascii="Tahoma" w:hAnsi="Tahoma" w:cs="Tahoma"/>
          <w:color w:val="auto"/>
          <w:sz w:val="24"/>
          <w:szCs w:val="25"/>
        </w:rPr>
      </w:pPr>
      <w:r w:rsidRPr="00980F73">
        <w:rPr>
          <w:rFonts w:ascii="Tahoma" w:hAnsi="Tahoma" w:cs="Tahoma"/>
          <w:color w:val="auto"/>
          <w:sz w:val="24"/>
          <w:szCs w:val="25"/>
        </w:rPr>
        <w:t>« </w:t>
      </w:r>
      <w:r w:rsidR="00DA3AC3">
        <w:rPr>
          <w:rFonts w:ascii="Tahoma" w:hAnsi="Tahoma" w:cs="Tahoma"/>
          <w:color w:val="auto"/>
          <w:sz w:val="24"/>
          <w:szCs w:val="25"/>
        </w:rPr>
        <w:t xml:space="preserve"> </w:t>
      </w:r>
      <w:r>
        <w:rPr>
          <w:rFonts w:ascii="Tahoma" w:hAnsi="Tahoma" w:cs="Tahoma"/>
          <w:color w:val="auto"/>
          <w:sz w:val="24"/>
          <w:szCs w:val="25"/>
        </w:rPr>
        <w:tab/>
        <w:t>Dire recevable mais non fondé le présent appel ;</w:t>
      </w:r>
    </w:p>
    <w:p w:rsidR="00286172" w:rsidRPr="008E6E22" w:rsidRDefault="00286172" w:rsidP="00B76651">
      <w:pPr>
        <w:spacing w:line="276" w:lineRule="auto"/>
        <w:ind w:firstLine="0"/>
        <w:rPr>
          <w:rFonts w:ascii="Tahoma" w:hAnsi="Tahoma" w:cs="Tahoma"/>
          <w:color w:val="auto"/>
          <w:sz w:val="4"/>
          <w:szCs w:val="25"/>
        </w:rPr>
      </w:pPr>
    </w:p>
    <w:p w:rsidR="007D2349" w:rsidRDefault="000241D5" w:rsidP="008E6E22">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377AA9">
        <w:rPr>
          <w:rFonts w:ascii="Tahoma" w:hAnsi="Tahoma" w:cs="Tahoma"/>
          <w:color w:val="auto"/>
          <w:sz w:val="24"/>
          <w:szCs w:val="25"/>
        </w:rPr>
        <w:t xml:space="preserve">Confirmer </w:t>
      </w:r>
      <w:r w:rsidR="00906E80">
        <w:rPr>
          <w:rFonts w:ascii="Tahoma" w:hAnsi="Tahoma" w:cs="Tahoma"/>
          <w:color w:val="auto"/>
          <w:sz w:val="24"/>
          <w:szCs w:val="25"/>
        </w:rPr>
        <w:t>l’arrêt entrepris dans toutes ses « dispositions ;</w:t>
      </w:r>
    </w:p>
    <w:p w:rsidR="000F4F0D" w:rsidRPr="00E27471" w:rsidRDefault="000F4F0D" w:rsidP="000F4F0D">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w:t>
      </w:r>
      <w:r w:rsidR="004A58C0">
        <w:rPr>
          <w:rFonts w:ascii="Tahoma" w:hAnsi="Tahoma" w:cs="Tahoma"/>
          <w:b/>
          <w:sz w:val="23"/>
          <w:szCs w:val="23"/>
          <w:u w:val="single"/>
        </w:rPr>
        <w:t>3</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Cinqu</w:t>
      </w:r>
      <w:r w:rsidRPr="00E27471">
        <w:rPr>
          <w:rFonts w:ascii="Tahoma" w:hAnsi="Tahoma" w:cs="Tahoma"/>
          <w:b/>
          <w:sz w:val="23"/>
          <w:szCs w:val="23"/>
          <w:u w:val="single"/>
        </w:rPr>
        <w:t>ième feuillet</w:t>
      </w:r>
    </w:p>
    <w:p w:rsidR="007C6F2B" w:rsidRPr="000F4F0D" w:rsidRDefault="007C6F2B" w:rsidP="008E6E22">
      <w:pPr>
        <w:spacing w:line="276" w:lineRule="auto"/>
        <w:ind w:firstLine="0"/>
        <w:rPr>
          <w:rFonts w:ascii="Tahoma" w:hAnsi="Tahoma" w:cs="Tahoma"/>
          <w:color w:val="auto"/>
          <w:sz w:val="24"/>
          <w:szCs w:val="25"/>
        </w:rPr>
      </w:pPr>
    </w:p>
    <w:p w:rsidR="005A7959" w:rsidRDefault="007C6F2B" w:rsidP="008E6E22">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Subsidiairement, dans l’hypothèse la plus </w:t>
      </w:r>
      <w:r w:rsidR="000F4F0D">
        <w:rPr>
          <w:rFonts w:ascii="Tahoma" w:hAnsi="Tahoma" w:cs="Tahoma"/>
          <w:color w:val="auto"/>
          <w:sz w:val="24"/>
          <w:szCs w:val="25"/>
        </w:rPr>
        <w:t>« </w:t>
      </w:r>
      <w:r w:rsidR="00B73B6E">
        <w:rPr>
          <w:rFonts w:ascii="Tahoma" w:hAnsi="Tahoma" w:cs="Tahoma"/>
          <w:color w:val="auto"/>
          <w:sz w:val="24"/>
          <w:szCs w:val="25"/>
        </w:rPr>
        <w:t xml:space="preserve">improbable </w:t>
      </w:r>
      <w:r w:rsidR="00CC24F4">
        <w:rPr>
          <w:rFonts w:ascii="Tahoma" w:hAnsi="Tahoma" w:cs="Tahoma"/>
          <w:color w:val="auto"/>
          <w:sz w:val="24"/>
          <w:szCs w:val="25"/>
        </w:rPr>
        <w:t xml:space="preserve">où le Conseil dirait cet appel fondé et </w:t>
      </w:r>
      <w:r w:rsidR="000F4F0D">
        <w:rPr>
          <w:rFonts w:ascii="Tahoma" w:hAnsi="Tahoma" w:cs="Tahoma"/>
          <w:color w:val="auto"/>
          <w:sz w:val="24"/>
          <w:szCs w:val="25"/>
        </w:rPr>
        <w:t>« </w:t>
      </w:r>
      <w:r w:rsidR="00CC24F4">
        <w:rPr>
          <w:rFonts w:ascii="Tahoma" w:hAnsi="Tahoma" w:cs="Tahoma"/>
          <w:color w:val="auto"/>
          <w:sz w:val="24"/>
          <w:szCs w:val="25"/>
        </w:rPr>
        <w:t>statuant à nouveau quan</w:t>
      </w:r>
      <w:r w:rsidR="009E2720">
        <w:rPr>
          <w:rFonts w:ascii="Tahoma" w:hAnsi="Tahoma" w:cs="Tahoma"/>
          <w:color w:val="auto"/>
          <w:sz w:val="24"/>
          <w:szCs w:val="25"/>
        </w:rPr>
        <w:t>t</w:t>
      </w:r>
      <w:r w:rsidR="00CC24F4">
        <w:rPr>
          <w:rFonts w:ascii="Tahoma" w:hAnsi="Tahoma" w:cs="Tahoma"/>
          <w:color w:val="auto"/>
          <w:sz w:val="24"/>
          <w:szCs w:val="25"/>
        </w:rPr>
        <w:t xml:space="preserve"> </w:t>
      </w:r>
      <w:r w:rsidR="009E2720">
        <w:rPr>
          <w:rFonts w:ascii="Tahoma" w:hAnsi="Tahoma" w:cs="Tahoma"/>
          <w:color w:val="auto"/>
          <w:sz w:val="24"/>
          <w:szCs w:val="25"/>
        </w:rPr>
        <w:t xml:space="preserve">au fond, après avoir annulé </w:t>
      </w:r>
      <w:r w:rsidR="000F4F0D">
        <w:rPr>
          <w:rFonts w:ascii="Tahoma" w:hAnsi="Tahoma" w:cs="Tahoma"/>
          <w:color w:val="auto"/>
          <w:sz w:val="24"/>
          <w:szCs w:val="25"/>
        </w:rPr>
        <w:t>« </w:t>
      </w:r>
      <w:r w:rsidR="009E2720">
        <w:rPr>
          <w:rFonts w:ascii="Tahoma" w:hAnsi="Tahoma" w:cs="Tahoma"/>
          <w:color w:val="auto"/>
          <w:sz w:val="24"/>
          <w:szCs w:val="25"/>
        </w:rPr>
        <w:t xml:space="preserve">l’œuvre </w:t>
      </w:r>
      <w:r w:rsidR="00FA36FD">
        <w:rPr>
          <w:rFonts w:ascii="Tahoma" w:hAnsi="Tahoma" w:cs="Tahoma"/>
          <w:color w:val="auto"/>
          <w:sz w:val="24"/>
          <w:szCs w:val="25"/>
        </w:rPr>
        <w:t xml:space="preserve">impeccable du premier </w:t>
      </w:r>
      <w:r w:rsidR="00B45217">
        <w:rPr>
          <w:rFonts w:ascii="Tahoma" w:hAnsi="Tahoma" w:cs="Tahoma"/>
          <w:color w:val="auto"/>
          <w:sz w:val="24"/>
          <w:szCs w:val="25"/>
        </w:rPr>
        <w:t xml:space="preserve">juge et faisant ce que </w:t>
      </w:r>
      <w:r w:rsidR="000F4F0D">
        <w:rPr>
          <w:rFonts w:ascii="Tahoma" w:hAnsi="Tahoma" w:cs="Tahoma"/>
          <w:color w:val="auto"/>
          <w:sz w:val="24"/>
          <w:szCs w:val="25"/>
        </w:rPr>
        <w:t>« </w:t>
      </w:r>
      <w:r w:rsidR="005A7959">
        <w:rPr>
          <w:rFonts w:ascii="Tahoma" w:hAnsi="Tahoma" w:cs="Tahoma"/>
          <w:color w:val="auto"/>
          <w:sz w:val="24"/>
          <w:szCs w:val="25"/>
        </w:rPr>
        <w:t>ce dernier aurait dû faire,</w:t>
      </w:r>
    </w:p>
    <w:p w:rsidR="005A7959" w:rsidRPr="005B53B5" w:rsidRDefault="005A7959" w:rsidP="008E6E22">
      <w:pPr>
        <w:spacing w:line="276" w:lineRule="auto"/>
        <w:ind w:firstLine="0"/>
        <w:rPr>
          <w:rFonts w:ascii="Tahoma" w:hAnsi="Tahoma" w:cs="Tahoma"/>
          <w:color w:val="auto"/>
          <w:sz w:val="6"/>
          <w:szCs w:val="25"/>
        </w:rPr>
      </w:pPr>
    </w:p>
    <w:p w:rsidR="008E6E22" w:rsidRDefault="005A7959" w:rsidP="008E6E22">
      <w:pPr>
        <w:spacing w:line="276" w:lineRule="auto"/>
        <w:ind w:firstLine="0"/>
        <w:rPr>
          <w:rFonts w:ascii="Tahoma" w:hAnsi="Tahoma" w:cs="Tahoma"/>
          <w:color w:val="auto"/>
          <w:sz w:val="24"/>
          <w:szCs w:val="25"/>
        </w:rPr>
      </w:pPr>
      <w:r>
        <w:rPr>
          <w:rFonts w:ascii="Tahoma" w:hAnsi="Tahoma" w:cs="Tahoma"/>
          <w:color w:val="auto"/>
          <w:sz w:val="24"/>
          <w:szCs w:val="25"/>
        </w:rPr>
        <w:t>«</w:t>
      </w:r>
      <w:r w:rsidR="007669EF">
        <w:rPr>
          <w:rFonts w:ascii="Tahoma" w:hAnsi="Tahoma" w:cs="Tahoma"/>
          <w:color w:val="auto"/>
          <w:sz w:val="24"/>
          <w:szCs w:val="25"/>
        </w:rPr>
        <w:tab/>
      </w:r>
      <w:r w:rsidR="009D347B">
        <w:rPr>
          <w:rFonts w:ascii="Tahoma" w:hAnsi="Tahoma" w:cs="Tahoma"/>
          <w:color w:val="auto"/>
          <w:sz w:val="24"/>
          <w:szCs w:val="25"/>
        </w:rPr>
        <w:t>Dire la requête en contestation des résultats « provisoires de l’élection  des Gouverneur et Vice-« Gouverneur ayant saisi la Cour d’appel de Lualaba au « premier degré non fondée</w:t>
      </w:r>
      <w:r w:rsidR="004405A6">
        <w:rPr>
          <w:rFonts w:ascii="Tahoma" w:hAnsi="Tahoma" w:cs="Tahoma"/>
          <w:color w:val="auto"/>
          <w:sz w:val="24"/>
          <w:szCs w:val="25"/>
        </w:rPr>
        <w:t> ;</w:t>
      </w:r>
    </w:p>
    <w:p w:rsidR="004405A6" w:rsidRPr="004246FE" w:rsidRDefault="004405A6" w:rsidP="008E6E22">
      <w:pPr>
        <w:spacing w:line="276" w:lineRule="auto"/>
        <w:ind w:firstLine="0"/>
        <w:rPr>
          <w:rFonts w:ascii="Tahoma" w:hAnsi="Tahoma" w:cs="Tahoma"/>
          <w:color w:val="auto"/>
          <w:sz w:val="6"/>
          <w:szCs w:val="25"/>
        </w:rPr>
      </w:pPr>
    </w:p>
    <w:p w:rsidR="004405A6" w:rsidRDefault="00A568D1" w:rsidP="008E6E22">
      <w:pPr>
        <w:spacing w:line="276" w:lineRule="auto"/>
        <w:ind w:firstLine="0"/>
        <w:rPr>
          <w:rFonts w:ascii="Tahoma" w:hAnsi="Tahoma" w:cs="Tahoma"/>
          <w:color w:val="auto"/>
          <w:sz w:val="24"/>
          <w:szCs w:val="25"/>
        </w:rPr>
      </w:pPr>
      <w:r>
        <w:rPr>
          <w:rFonts w:ascii="Tahoma" w:hAnsi="Tahoma" w:cs="Tahoma"/>
          <w:color w:val="auto"/>
          <w:sz w:val="24"/>
          <w:szCs w:val="25"/>
        </w:rPr>
        <w:t>«</w:t>
      </w:r>
      <w:r>
        <w:rPr>
          <w:rFonts w:ascii="Tahoma" w:hAnsi="Tahoma" w:cs="Tahoma"/>
          <w:color w:val="auto"/>
          <w:sz w:val="24"/>
          <w:szCs w:val="25"/>
        </w:rPr>
        <w:tab/>
        <w:t xml:space="preserve">Confirmer par conséquent la décision de la CENI </w:t>
      </w:r>
      <w:r w:rsidR="00BA11ED">
        <w:rPr>
          <w:rFonts w:ascii="Tahoma" w:hAnsi="Tahoma" w:cs="Tahoma"/>
          <w:color w:val="auto"/>
          <w:sz w:val="24"/>
          <w:szCs w:val="25"/>
        </w:rPr>
        <w:t>« </w:t>
      </w:r>
      <w:r>
        <w:rPr>
          <w:rFonts w:ascii="Tahoma" w:hAnsi="Tahoma" w:cs="Tahoma"/>
          <w:color w:val="auto"/>
          <w:sz w:val="24"/>
          <w:szCs w:val="25"/>
        </w:rPr>
        <w:t xml:space="preserve">n°018/CENI/AP/2024 du 29 avril 2024 portant </w:t>
      </w:r>
      <w:r w:rsidR="00BA11ED">
        <w:rPr>
          <w:rFonts w:ascii="Tahoma" w:hAnsi="Tahoma" w:cs="Tahoma"/>
          <w:color w:val="auto"/>
          <w:sz w:val="24"/>
          <w:szCs w:val="25"/>
        </w:rPr>
        <w:t>« </w:t>
      </w:r>
      <w:r w:rsidR="00CB199B">
        <w:rPr>
          <w:rFonts w:ascii="Tahoma" w:hAnsi="Tahoma" w:cs="Tahoma"/>
          <w:color w:val="auto"/>
          <w:sz w:val="24"/>
          <w:szCs w:val="25"/>
        </w:rPr>
        <w:t xml:space="preserve">publication des résultats provisoires à l’élection des </w:t>
      </w:r>
      <w:r w:rsidR="00BA11ED">
        <w:rPr>
          <w:rFonts w:ascii="Tahoma" w:hAnsi="Tahoma" w:cs="Tahoma"/>
          <w:color w:val="auto"/>
          <w:sz w:val="24"/>
          <w:szCs w:val="25"/>
        </w:rPr>
        <w:t>« </w:t>
      </w:r>
      <w:r w:rsidR="00CB199B">
        <w:rPr>
          <w:rFonts w:ascii="Tahoma" w:hAnsi="Tahoma" w:cs="Tahoma"/>
          <w:color w:val="auto"/>
          <w:sz w:val="24"/>
          <w:szCs w:val="25"/>
        </w:rPr>
        <w:t>Gouverneur et Vice-Gouverneur de Province ;</w:t>
      </w:r>
    </w:p>
    <w:p w:rsidR="00BA11ED" w:rsidRPr="005B53B5" w:rsidRDefault="00BA11ED" w:rsidP="008E6E22">
      <w:pPr>
        <w:spacing w:line="276" w:lineRule="auto"/>
        <w:ind w:firstLine="0"/>
        <w:rPr>
          <w:rFonts w:ascii="Tahoma" w:hAnsi="Tahoma" w:cs="Tahoma"/>
          <w:color w:val="auto"/>
          <w:sz w:val="6"/>
          <w:szCs w:val="25"/>
        </w:rPr>
      </w:pPr>
    </w:p>
    <w:p w:rsidR="00BA11ED" w:rsidRDefault="00BA11ED" w:rsidP="008E6E22">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au paiement des frais.</w:t>
      </w:r>
    </w:p>
    <w:p w:rsidR="005B53B5" w:rsidRPr="00FC6FA9" w:rsidRDefault="005B53B5" w:rsidP="008E6E22">
      <w:pPr>
        <w:spacing w:line="276" w:lineRule="auto"/>
        <w:ind w:firstLine="0"/>
        <w:rPr>
          <w:rFonts w:ascii="Tahoma" w:hAnsi="Tahoma" w:cs="Tahoma"/>
          <w:color w:val="auto"/>
          <w:sz w:val="6"/>
          <w:szCs w:val="25"/>
        </w:rPr>
      </w:pPr>
    </w:p>
    <w:p w:rsidR="00A45939" w:rsidRDefault="007D2349" w:rsidP="007D2349">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Et </w:t>
      </w:r>
      <w:r w:rsidR="005B53B5">
        <w:rPr>
          <w:rFonts w:ascii="Tahoma" w:hAnsi="Tahoma" w:cs="Tahoma"/>
          <w:color w:val="auto"/>
          <w:sz w:val="24"/>
          <w:szCs w:val="25"/>
        </w:rPr>
        <w:t>ferez</w:t>
      </w:r>
      <w:r>
        <w:rPr>
          <w:rFonts w:ascii="Tahoma" w:hAnsi="Tahoma" w:cs="Tahoma"/>
          <w:color w:val="auto"/>
          <w:sz w:val="24"/>
          <w:szCs w:val="25"/>
        </w:rPr>
        <w:t xml:space="preserve"> justice. »</w:t>
      </w:r>
    </w:p>
    <w:p w:rsidR="007D2349" w:rsidRPr="007D2349" w:rsidRDefault="007D2349" w:rsidP="007D2349">
      <w:pPr>
        <w:spacing w:line="276" w:lineRule="auto"/>
        <w:ind w:firstLine="0"/>
        <w:rPr>
          <w:rFonts w:ascii="Tahoma" w:hAnsi="Tahoma" w:cs="Tahoma"/>
          <w:color w:val="auto"/>
          <w:sz w:val="2"/>
          <w:szCs w:val="25"/>
        </w:rPr>
      </w:pPr>
    </w:p>
    <w:p w:rsidR="00563CE4" w:rsidRPr="00702DC5" w:rsidRDefault="00AB7350" w:rsidP="00702DC5">
      <w:pPr>
        <w:tabs>
          <w:tab w:val="right" w:pos="6082"/>
        </w:tabs>
        <w:spacing w:line="276" w:lineRule="auto"/>
        <w:rPr>
          <w:rFonts w:ascii="Tahoma" w:hAnsi="Tahoma" w:cs="Tahoma"/>
          <w:color w:val="auto"/>
          <w:sz w:val="24"/>
          <w:szCs w:val="25"/>
        </w:rPr>
      </w:pPr>
      <w:r w:rsidRPr="00571EE3">
        <w:rPr>
          <w:b/>
          <w:noProof/>
          <w:color w:val="auto"/>
          <w:sz w:val="24"/>
          <w:szCs w:val="25"/>
        </w:rPr>
        <mc:AlternateContent>
          <mc:Choice Requires="wps">
            <w:drawing>
              <wp:anchor distT="0" distB="0" distL="114300" distR="114300" simplePos="0" relativeHeight="251675648" behindDoc="0" locked="0" layoutInCell="1" allowOverlap="1" wp14:anchorId="12C7FCB6" wp14:editId="1D36969B">
                <wp:simplePos x="0" y="0"/>
                <wp:positionH relativeFrom="column">
                  <wp:posOffset>147624</wp:posOffset>
                </wp:positionH>
                <wp:positionV relativeFrom="paragraph">
                  <wp:posOffset>102870</wp:posOffset>
                </wp:positionV>
                <wp:extent cx="3689350" cy="0"/>
                <wp:effectExtent l="0" t="0" r="25400" b="19050"/>
                <wp:wrapNone/>
                <wp:docPr id="6" name="Connecteur droit 6"/>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pt,8.1pt" to="302.1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" strokecolor="windowText" strokeweight="1pt">
                <v:stroke dashstyle="3 1" joinstyle="miter"/>
              </v:line>
            </w:pict>
          </mc:Fallback>
        </mc:AlternateContent>
      </w:r>
      <w:r w:rsidR="00A45939" w:rsidRPr="00571EE3">
        <w:rPr>
          <w:rFonts w:ascii="Tahoma" w:hAnsi="Tahoma" w:cs="Tahoma"/>
          <w:color w:val="auto"/>
          <w:sz w:val="24"/>
          <w:szCs w:val="25"/>
        </w:rPr>
        <w:t>« </w:t>
      </w:r>
      <w:r w:rsidR="00A45939" w:rsidRPr="00571EE3">
        <w:rPr>
          <w:rFonts w:ascii="Tahoma" w:hAnsi="Tahoma" w:cs="Tahoma"/>
          <w:color w:val="auto"/>
          <w:sz w:val="24"/>
          <w:szCs w:val="25"/>
        </w:rPr>
        <w:tab/>
        <w:t xml:space="preserve">‘’ </w:t>
      </w:r>
    </w:p>
    <w:p w:rsidR="006B23D1" w:rsidRPr="009A3210" w:rsidRDefault="006B23D1" w:rsidP="00B36DA7">
      <w:pPr>
        <w:spacing w:line="276" w:lineRule="auto"/>
        <w:ind w:left="0" w:firstLine="0"/>
        <w:rPr>
          <w:rFonts w:ascii="Tahoma" w:hAnsi="Tahoma" w:cs="Tahoma"/>
          <w:color w:val="auto"/>
          <w:sz w:val="10"/>
          <w:szCs w:val="25"/>
        </w:rPr>
      </w:pPr>
    </w:p>
    <w:p w:rsidR="000B09AA" w:rsidRPr="001176C2" w:rsidRDefault="001176C2" w:rsidP="001176C2">
      <w:pPr>
        <w:pStyle w:val="Paragraphedeliste"/>
        <w:numPr>
          <w:ilvl w:val="0"/>
          <w:numId w:val="16"/>
        </w:numPr>
        <w:spacing w:line="276" w:lineRule="auto"/>
        <w:rPr>
          <w:rFonts w:ascii="Tahoma" w:hAnsi="Tahoma" w:cs="Tahoma"/>
          <w:color w:val="auto"/>
          <w:sz w:val="24"/>
          <w:szCs w:val="25"/>
        </w:rPr>
      </w:pPr>
      <w:r>
        <w:rPr>
          <w:rFonts w:ascii="Tahoma" w:hAnsi="Tahoma" w:cs="Tahoma"/>
          <w:color w:val="auto"/>
          <w:sz w:val="24"/>
          <w:szCs w:val="25"/>
        </w:rPr>
        <w:t xml:space="preserve">Ensuite </w:t>
      </w:r>
      <w:r w:rsidR="00893EC0" w:rsidRPr="001176C2">
        <w:rPr>
          <w:rFonts w:ascii="Tahoma" w:hAnsi="Tahoma" w:cs="Tahoma"/>
          <w:color w:val="auto"/>
          <w:sz w:val="24"/>
          <w:szCs w:val="25"/>
        </w:rPr>
        <w:t xml:space="preserve">à </w:t>
      </w:r>
      <w:r w:rsidR="00701EB7" w:rsidRPr="001176C2">
        <w:rPr>
          <w:rFonts w:ascii="Tahoma" w:hAnsi="Tahoma" w:cs="Tahoma"/>
          <w:color w:val="auto"/>
          <w:sz w:val="24"/>
          <w:szCs w:val="25"/>
        </w:rPr>
        <w:t xml:space="preserve">Monsieur </w:t>
      </w:r>
      <w:r w:rsidR="0070668F" w:rsidRPr="001176C2">
        <w:rPr>
          <w:rFonts w:ascii="Tahoma" w:hAnsi="Tahoma" w:cs="Tahoma"/>
          <w:color w:val="auto"/>
          <w:sz w:val="24"/>
          <w:szCs w:val="25"/>
        </w:rPr>
        <w:t>Guylain MONDJONDO</w:t>
      </w:r>
      <w:r w:rsidR="00BF7836" w:rsidRPr="001176C2">
        <w:rPr>
          <w:rFonts w:ascii="Tahoma" w:hAnsi="Tahoma" w:cs="Tahoma"/>
          <w:color w:val="auto"/>
          <w:sz w:val="24"/>
          <w:szCs w:val="25"/>
        </w:rPr>
        <w:t xml:space="preserve">, </w:t>
      </w:r>
      <w:r w:rsidR="00DC3276" w:rsidRPr="001176C2">
        <w:rPr>
          <w:rFonts w:ascii="Tahoma" w:hAnsi="Tahoma" w:cs="Tahoma"/>
          <w:color w:val="auto"/>
          <w:sz w:val="24"/>
          <w:szCs w:val="25"/>
        </w:rPr>
        <w:t xml:space="preserve">l’un des </w:t>
      </w:r>
      <w:r w:rsidR="003F56A0" w:rsidRPr="001176C2">
        <w:rPr>
          <w:rFonts w:ascii="Tahoma" w:hAnsi="Tahoma" w:cs="Tahoma"/>
          <w:color w:val="auto"/>
          <w:sz w:val="24"/>
          <w:szCs w:val="25"/>
        </w:rPr>
        <w:t>expert</w:t>
      </w:r>
      <w:r w:rsidR="00DC3276" w:rsidRPr="001176C2">
        <w:rPr>
          <w:rFonts w:ascii="Tahoma" w:hAnsi="Tahoma" w:cs="Tahoma"/>
          <w:color w:val="auto"/>
          <w:sz w:val="24"/>
          <w:szCs w:val="25"/>
        </w:rPr>
        <w:t>s</w:t>
      </w:r>
      <w:r w:rsidR="003F56A0" w:rsidRPr="001176C2">
        <w:rPr>
          <w:rFonts w:ascii="Tahoma" w:hAnsi="Tahoma" w:cs="Tahoma"/>
          <w:color w:val="auto"/>
          <w:sz w:val="24"/>
          <w:szCs w:val="25"/>
        </w:rPr>
        <w:t xml:space="preserve"> de la CENI</w:t>
      </w:r>
      <w:r w:rsidR="00893EC0" w:rsidRPr="001176C2">
        <w:rPr>
          <w:rFonts w:ascii="Tahoma" w:hAnsi="Tahoma" w:cs="Tahoma"/>
          <w:color w:val="auto"/>
          <w:sz w:val="24"/>
          <w:szCs w:val="25"/>
        </w:rPr>
        <w:t xml:space="preserve">, qui présenta ses observations, plaida et conclut </w:t>
      </w:r>
      <w:r w:rsidR="00DF6869" w:rsidRPr="001176C2">
        <w:rPr>
          <w:rFonts w:ascii="Tahoma" w:hAnsi="Tahoma" w:cs="Tahoma"/>
          <w:color w:val="auto"/>
          <w:sz w:val="24"/>
          <w:szCs w:val="25"/>
        </w:rPr>
        <w:t xml:space="preserve">comme </w:t>
      </w:r>
      <w:r w:rsidR="00893EC0" w:rsidRPr="001176C2">
        <w:rPr>
          <w:rFonts w:ascii="Tahoma" w:hAnsi="Tahoma" w:cs="Tahoma"/>
          <w:color w:val="auto"/>
          <w:sz w:val="24"/>
          <w:szCs w:val="25"/>
        </w:rPr>
        <w:t xml:space="preserve"> suit :</w:t>
      </w:r>
    </w:p>
    <w:p w:rsidR="007B4507" w:rsidRPr="009A3210" w:rsidRDefault="007B4507" w:rsidP="0035012F">
      <w:pPr>
        <w:spacing w:line="276" w:lineRule="auto"/>
        <w:ind w:firstLine="841"/>
        <w:rPr>
          <w:rFonts w:ascii="Tahoma" w:hAnsi="Tahoma" w:cs="Tahoma"/>
          <w:color w:val="auto"/>
          <w:sz w:val="6"/>
          <w:szCs w:val="25"/>
        </w:rPr>
      </w:pPr>
    </w:p>
    <w:p w:rsidR="00B36DA7" w:rsidRPr="00FC6FA9" w:rsidRDefault="00B36DA7" w:rsidP="008C5127">
      <w:pPr>
        <w:spacing w:line="276" w:lineRule="auto"/>
        <w:rPr>
          <w:rFonts w:ascii="Tahoma" w:hAnsi="Tahoma" w:cs="Tahoma"/>
          <w:color w:val="auto"/>
          <w:sz w:val="6"/>
          <w:szCs w:val="25"/>
        </w:rPr>
      </w:pPr>
    </w:p>
    <w:p w:rsidR="00A53A6C" w:rsidRDefault="002F49E8" w:rsidP="008C5127">
      <w:pPr>
        <w:spacing w:line="276" w:lineRule="auto"/>
        <w:rPr>
          <w:rFonts w:ascii="Tahoma" w:hAnsi="Tahoma" w:cs="Tahoma"/>
          <w:color w:val="auto"/>
          <w:sz w:val="24"/>
          <w:szCs w:val="25"/>
        </w:rPr>
      </w:pPr>
      <w:r w:rsidRPr="00571EE3">
        <w:rPr>
          <w:rFonts w:ascii="Tahoma" w:hAnsi="Tahoma" w:cs="Tahoma"/>
          <w:color w:val="auto"/>
          <w:sz w:val="24"/>
          <w:szCs w:val="25"/>
        </w:rPr>
        <w:t>« </w:t>
      </w:r>
      <w:r w:rsidRPr="00571EE3">
        <w:rPr>
          <w:rFonts w:ascii="Tahoma" w:hAnsi="Tahoma" w:cs="Tahoma"/>
          <w:color w:val="auto"/>
          <w:sz w:val="24"/>
          <w:szCs w:val="25"/>
        </w:rPr>
        <w:tab/>
      </w:r>
      <w:r w:rsidR="003D7DE0">
        <w:rPr>
          <w:rFonts w:ascii="Tahoma" w:hAnsi="Tahoma" w:cs="Tahoma"/>
          <w:color w:val="auto"/>
          <w:sz w:val="24"/>
          <w:szCs w:val="25"/>
        </w:rPr>
        <w:t xml:space="preserve">La CENI fait observer à l’auguste Conseil d’Etat que, dans </w:t>
      </w:r>
      <w:r w:rsidR="00C15527">
        <w:rPr>
          <w:rFonts w:ascii="Tahoma" w:hAnsi="Tahoma" w:cs="Tahoma"/>
          <w:color w:val="auto"/>
          <w:sz w:val="24"/>
          <w:szCs w:val="25"/>
        </w:rPr>
        <w:t xml:space="preserve">l’hypothèse d’irrégularité avérée du corps électoral touchant aux personnalités citées, cette dernière n’aurait aucune influence déterminante sur l’ordre d’arrivée des candidats, </w:t>
      </w:r>
      <w:r w:rsidR="00DB37F5">
        <w:rPr>
          <w:rFonts w:ascii="Tahoma" w:hAnsi="Tahoma" w:cs="Tahoma"/>
          <w:color w:val="auto"/>
          <w:sz w:val="24"/>
          <w:szCs w:val="25"/>
        </w:rPr>
        <w:t xml:space="preserve">en ce que, Madame MASUKA </w:t>
      </w:r>
      <w:r w:rsidR="003D1983">
        <w:rPr>
          <w:rFonts w:ascii="Tahoma" w:hAnsi="Tahoma" w:cs="Tahoma"/>
          <w:color w:val="auto"/>
          <w:sz w:val="24"/>
          <w:szCs w:val="25"/>
        </w:rPr>
        <w:t>SAINI FIFI</w:t>
      </w:r>
      <w:r w:rsidR="00E81BE4">
        <w:rPr>
          <w:rFonts w:ascii="Tahoma" w:hAnsi="Tahoma" w:cs="Tahoma"/>
          <w:color w:val="auto"/>
          <w:sz w:val="24"/>
          <w:szCs w:val="25"/>
        </w:rPr>
        <w:t xml:space="preserve"> a réalisé </w:t>
      </w:r>
      <w:r w:rsidR="00836A4B">
        <w:rPr>
          <w:rFonts w:ascii="Tahoma" w:hAnsi="Tahoma" w:cs="Tahoma"/>
          <w:color w:val="auto"/>
          <w:sz w:val="24"/>
          <w:szCs w:val="25"/>
        </w:rPr>
        <w:t xml:space="preserve">un score largement au-delà de la majorité absolue soit </w:t>
      </w:r>
      <w:r w:rsidR="00A53A6C">
        <w:rPr>
          <w:rFonts w:ascii="Tahoma" w:hAnsi="Tahoma" w:cs="Tahoma"/>
          <w:color w:val="auto"/>
          <w:sz w:val="24"/>
          <w:szCs w:val="25"/>
        </w:rPr>
        <w:t>21 voix sur 24.</w:t>
      </w:r>
    </w:p>
    <w:p w:rsidR="00A53A6C" w:rsidRPr="009A3210" w:rsidRDefault="00A53A6C" w:rsidP="008C5127">
      <w:pPr>
        <w:spacing w:line="276" w:lineRule="auto"/>
        <w:rPr>
          <w:rFonts w:ascii="Tahoma" w:hAnsi="Tahoma" w:cs="Tahoma"/>
          <w:color w:val="auto"/>
          <w:sz w:val="10"/>
          <w:szCs w:val="25"/>
        </w:rPr>
      </w:pPr>
    </w:p>
    <w:p w:rsidR="00B656B6" w:rsidRDefault="008C07CC" w:rsidP="008C5127">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S’agissant des allégations de bourrage présumé des urnes, la CENI fait également observer que l’élection des Gouverneur et Vice-Gouverneur de Lualaba </w:t>
      </w:r>
      <w:r w:rsidR="00146C5B">
        <w:rPr>
          <w:rFonts w:ascii="Tahoma" w:hAnsi="Tahoma" w:cs="Tahoma"/>
          <w:color w:val="auto"/>
          <w:sz w:val="24"/>
          <w:szCs w:val="25"/>
        </w:rPr>
        <w:t xml:space="preserve">est un scrutin indirect qui s’est déroulée dans une salle, en présence de tous les candidats y compris le candidat du requérant A/A-UNC, les députés provinciaux, les témoins des candidats, </w:t>
      </w:r>
      <w:r w:rsidR="00933ADA">
        <w:rPr>
          <w:rFonts w:ascii="Tahoma" w:hAnsi="Tahoma" w:cs="Tahoma"/>
          <w:color w:val="auto"/>
          <w:sz w:val="24"/>
          <w:szCs w:val="25"/>
        </w:rPr>
        <w:t>les observ</w:t>
      </w:r>
      <w:r w:rsidR="001C5C31">
        <w:rPr>
          <w:rFonts w:ascii="Tahoma" w:hAnsi="Tahoma" w:cs="Tahoma"/>
          <w:color w:val="auto"/>
          <w:sz w:val="24"/>
          <w:szCs w:val="25"/>
        </w:rPr>
        <w:t xml:space="preserve">ateurs et les journalistes. Cette élection n’a enregistré </w:t>
      </w:r>
      <w:r w:rsidR="00556A19">
        <w:rPr>
          <w:rFonts w:ascii="Tahoma" w:hAnsi="Tahoma" w:cs="Tahoma"/>
          <w:color w:val="auto"/>
          <w:sz w:val="24"/>
          <w:szCs w:val="25"/>
        </w:rPr>
        <w:t>aucun incident comme le témoigne le procès-verbal des opérations de vote.</w:t>
      </w:r>
      <w:r w:rsidR="002D0C6D">
        <w:rPr>
          <w:rFonts w:ascii="Tahoma" w:hAnsi="Tahoma" w:cs="Tahoma"/>
          <w:color w:val="auto"/>
          <w:sz w:val="24"/>
          <w:szCs w:val="25"/>
        </w:rPr>
        <w:t xml:space="preserve"> Ce vote s</w:t>
      </w:r>
      <w:r w:rsidR="000C2CAA">
        <w:rPr>
          <w:rFonts w:ascii="Tahoma" w:hAnsi="Tahoma" w:cs="Tahoma"/>
          <w:color w:val="auto"/>
          <w:sz w:val="24"/>
          <w:szCs w:val="25"/>
        </w:rPr>
        <w:t>’</w:t>
      </w:r>
      <w:r w:rsidR="002D0C6D">
        <w:rPr>
          <w:rFonts w:ascii="Tahoma" w:hAnsi="Tahoma" w:cs="Tahoma"/>
          <w:color w:val="auto"/>
          <w:sz w:val="24"/>
          <w:szCs w:val="25"/>
        </w:rPr>
        <w:t>e</w:t>
      </w:r>
      <w:r w:rsidR="000C2CAA">
        <w:rPr>
          <w:rFonts w:ascii="Tahoma" w:hAnsi="Tahoma" w:cs="Tahoma"/>
          <w:color w:val="auto"/>
          <w:sz w:val="24"/>
          <w:szCs w:val="25"/>
        </w:rPr>
        <w:t xml:space="preserve">st </w:t>
      </w:r>
      <w:r w:rsidR="002D0C6D">
        <w:rPr>
          <w:rFonts w:ascii="Tahoma" w:hAnsi="Tahoma" w:cs="Tahoma"/>
          <w:color w:val="auto"/>
          <w:sz w:val="24"/>
          <w:szCs w:val="25"/>
        </w:rPr>
        <w:t xml:space="preserve"> fait par </w:t>
      </w:r>
      <w:r w:rsidR="000C2CAA">
        <w:rPr>
          <w:rFonts w:ascii="Tahoma" w:hAnsi="Tahoma" w:cs="Tahoma"/>
          <w:color w:val="auto"/>
          <w:sz w:val="24"/>
          <w:szCs w:val="25"/>
        </w:rPr>
        <w:t>appel</w:t>
      </w:r>
      <w:r w:rsidR="001C4867">
        <w:rPr>
          <w:rFonts w:ascii="Tahoma" w:hAnsi="Tahoma" w:cs="Tahoma"/>
          <w:color w:val="auto"/>
          <w:sz w:val="24"/>
          <w:szCs w:val="25"/>
        </w:rPr>
        <w:t xml:space="preserve"> nominal.</w:t>
      </w:r>
      <w:r w:rsidR="00836A4B">
        <w:rPr>
          <w:rFonts w:ascii="Tahoma" w:hAnsi="Tahoma" w:cs="Tahoma"/>
          <w:color w:val="auto"/>
          <w:sz w:val="24"/>
          <w:szCs w:val="25"/>
        </w:rPr>
        <w:t xml:space="preserve"> </w:t>
      </w:r>
      <w:r w:rsidR="00C15527">
        <w:rPr>
          <w:rFonts w:ascii="Tahoma" w:hAnsi="Tahoma" w:cs="Tahoma"/>
          <w:color w:val="auto"/>
          <w:sz w:val="24"/>
          <w:szCs w:val="25"/>
        </w:rPr>
        <w:t xml:space="preserve"> </w:t>
      </w:r>
    </w:p>
    <w:p w:rsidR="00915859" w:rsidRPr="009A3210" w:rsidRDefault="00915859" w:rsidP="009A3210">
      <w:pPr>
        <w:spacing w:line="276" w:lineRule="auto"/>
        <w:ind w:left="0" w:firstLine="0"/>
        <w:rPr>
          <w:rFonts w:ascii="Tahoma" w:hAnsi="Tahoma" w:cs="Tahoma"/>
          <w:color w:val="auto"/>
          <w:sz w:val="14"/>
          <w:szCs w:val="25"/>
        </w:rPr>
      </w:pPr>
    </w:p>
    <w:p w:rsidR="00915859" w:rsidRDefault="00CA41D1" w:rsidP="00CA0AE3">
      <w:pPr>
        <w:spacing w:line="276" w:lineRule="auto"/>
        <w:ind w:firstLine="699"/>
        <w:rPr>
          <w:rFonts w:ascii="Tahoma" w:hAnsi="Tahoma" w:cs="Tahoma"/>
          <w:color w:val="auto"/>
          <w:sz w:val="24"/>
          <w:szCs w:val="25"/>
        </w:rPr>
      </w:pPr>
      <w:r>
        <w:rPr>
          <w:rFonts w:ascii="Tahoma" w:hAnsi="Tahoma" w:cs="Tahoma"/>
          <w:color w:val="auto"/>
          <w:sz w:val="24"/>
          <w:szCs w:val="25"/>
        </w:rPr>
        <w:t>Telles sont les observations que la CENI soumet à l’appréciation du Conseil d’Etat.</w:t>
      </w:r>
    </w:p>
    <w:p w:rsidR="00010DFE" w:rsidRPr="00010DFE" w:rsidRDefault="00010DFE" w:rsidP="00CA0AE3">
      <w:pPr>
        <w:spacing w:line="276" w:lineRule="auto"/>
        <w:ind w:firstLine="699"/>
        <w:rPr>
          <w:rFonts w:ascii="Tahoma" w:hAnsi="Tahoma" w:cs="Tahoma"/>
          <w:color w:val="auto"/>
          <w:sz w:val="2"/>
          <w:szCs w:val="25"/>
        </w:rPr>
      </w:pPr>
    </w:p>
    <w:p w:rsidR="008D32E9" w:rsidRPr="00DD20BF" w:rsidRDefault="00B346E8" w:rsidP="00DD20BF">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67456" behindDoc="0" locked="0" layoutInCell="1" allowOverlap="1" wp14:anchorId="6EBBB93F" wp14:editId="32BE9D79">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sidRPr="00571EE3">
        <w:rPr>
          <w:rFonts w:ascii="Tahoma" w:hAnsi="Tahoma" w:cs="Tahoma"/>
          <w:color w:val="auto"/>
          <w:sz w:val="24"/>
          <w:szCs w:val="25"/>
        </w:rPr>
        <w:t>« </w:t>
      </w:r>
      <w:r w:rsidR="00824DC9" w:rsidRPr="00571EE3">
        <w:rPr>
          <w:rFonts w:ascii="Tahoma" w:hAnsi="Tahoma" w:cs="Tahoma"/>
          <w:color w:val="auto"/>
          <w:sz w:val="24"/>
          <w:szCs w:val="25"/>
        </w:rPr>
        <w:tab/>
      </w:r>
      <w:r w:rsidR="00824DC9">
        <w:rPr>
          <w:rFonts w:ascii="Tahoma" w:hAnsi="Tahoma" w:cs="Tahoma"/>
          <w:color w:val="auto"/>
          <w:sz w:val="24"/>
          <w:szCs w:val="25"/>
        </w:rPr>
        <w:t>‘’</w:t>
      </w:r>
      <w:r w:rsidR="00824DC9">
        <w:rPr>
          <w:rFonts w:ascii="Tahoma" w:hAnsi="Tahoma" w:cs="Tahoma"/>
          <w:color w:val="C00000"/>
          <w:sz w:val="24"/>
          <w:szCs w:val="25"/>
        </w:rPr>
        <w:t xml:space="preserve"> </w:t>
      </w:r>
    </w:p>
    <w:p w:rsidR="00475467" w:rsidRDefault="00475467" w:rsidP="00DE653E">
      <w:pPr>
        <w:spacing w:line="276" w:lineRule="auto"/>
        <w:ind w:left="0" w:firstLine="0"/>
        <w:rPr>
          <w:rFonts w:ascii="Tahoma" w:hAnsi="Tahoma" w:cs="Tahoma"/>
          <w:color w:val="auto"/>
          <w:sz w:val="8"/>
          <w:szCs w:val="25"/>
        </w:rPr>
      </w:pPr>
    </w:p>
    <w:p w:rsidR="00A15BF0" w:rsidRDefault="00A15BF0" w:rsidP="00DE653E">
      <w:pPr>
        <w:spacing w:line="276" w:lineRule="auto"/>
        <w:ind w:left="0" w:firstLine="0"/>
        <w:rPr>
          <w:rFonts w:ascii="Tahoma" w:hAnsi="Tahoma" w:cs="Tahoma"/>
          <w:color w:val="auto"/>
          <w:sz w:val="8"/>
          <w:szCs w:val="25"/>
        </w:rPr>
      </w:pPr>
    </w:p>
    <w:p w:rsidR="00A15BF0" w:rsidRDefault="00A15BF0" w:rsidP="00DE653E">
      <w:pPr>
        <w:spacing w:line="276" w:lineRule="auto"/>
        <w:ind w:left="0" w:firstLine="0"/>
        <w:rPr>
          <w:rFonts w:ascii="Tahoma" w:hAnsi="Tahoma" w:cs="Tahoma"/>
          <w:color w:val="auto"/>
          <w:sz w:val="8"/>
          <w:szCs w:val="25"/>
        </w:rPr>
      </w:pPr>
    </w:p>
    <w:p w:rsidR="00A15BF0" w:rsidRPr="00E27471" w:rsidRDefault="00A15BF0" w:rsidP="00A15BF0">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423</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Six</w:t>
      </w:r>
      <w:r w:rsidRPr="00E27471">
        <w:rPr>
          <w:rFonts w:ascii="Tahoma" w:hAnsi="Tahoma" w:cs="Tahoma"/>
          <w:b/>
          <w:sz w:val="23"/>
          <w:szCs w:val="23"/>
          <w:u w:val="single"/>
        </w:rPr>
        <w:t>ième feuillet</w:t>
      </w:r>
    </w:p>
    <w:p w:rsidR="00A15BF0" w:rsidRDefault="00A15BF0" w:rsidP="00DE653E">
      <w:pPr>
        <w:spacing w:line="276" w:lineRule="auto"/>
        <w:ind w:left="0" w:firstLine="0"/>
        <w:rPr>
          <w:rFonts w:ascii="Tahoma" w:hAnsi="Tahoma" w:cs="Tahoma"/>
          <w:color w:val="auto"/>
          <w:sz w:val="8"/>
          <w:szCs w:val="25"/>
        </w:rPr>
      </w:pPr>
    </w:p>
    <w:p w:rsidR="00A15BF0" w:rsidRPr="00A15BF0" w:rsidRDefault="00A15BF0" w:rsidP="00DE653E">
      <w:pPr>
        <w:spacing w:line="276" w:lineRule="auto"/>
        <w:ind w:left="0" w:firstLine="0"/>
        <w:rPr>
          <w:rFonts w:ascii="Tahoma" w:hAnsi="Tahoma" w:cs="Tahoma"/>
          <w:color w:val="auto"/>
          <w:sz w:val="12"/>
          <w:szCs w:val="25"/>
        </w:rPr>
      </w:pPr>
    </w:p>
    <w:p w:rsidR="001B189E" w:rsidRPr="0050383A" w:rsidRDefault="00B346E8" w:rsidP="0050383A">
      <w:pPr>
        <w:spacing w:line="276" w:lineRule="auto"/>
        <w:rPr>
          <w:rFonts w:ascii="Tahoma" w:hAnsi="Tahoma" w:cs="Tahoma"/>
          <w:color w:val="auto"/>
          <w:sz w:val="24"/>
          <w:szCs w:val="25"/>
        </w:rPr>
      </w:pPr>
      <w:r w:rsidRPr="00CB0A6A">
        <w:rPr>
          <w:rFonts w:ascii="Tahoma" w:hAnsi="Tahoma" w:cs="Tahoma"/>
          <w:color w:val="auto"/>
          <w:sz w:val="24"/>
          <w:szCs w:val="25"/>
        </w:rPr>
        <w:t xml:space="preserve">- </w:t>
      </w:r>
      <w:r w:rsidR="00102B03">
        <w:rPr>
          <w:rFonts w:ascii="Tahoma" w:hAnsi="Tahoma" w:cs="Tahoma"/>
          <w:color w:val="auto"/>
          <w:sz w:val="24"/>
          <w:szCs w:val="25"/>
        </w:rPr>
        <w:t>Enfin</w:t>
      </w:r>
      <w:r w:rsidR="000B79B2" w:rsidRPr="00CB0A6A">
        <w:rPr>
          <w:rFonts w:ascii="Tahoma" w:hAnsi="Tahoma" w:cs="Tahoma"/>
          <w:color w:val="auto"/>
          <w:sz w:val="24"/>
          <w:szCs w:val="25"/>
        </w:rPr>
        <w:t xml:space="preserve"> </w:t>
      </w:r>
      <w:r w:rsidR="00FC0278">
        <w:rPr>
          <w:rFonts w:ascii="Tahoma" w:hAnsi="Tahoma" w:cs="Tahoma"/>
          <w:color w:val="auto"/>
          <w:sz w:val="24"/>
          <w:szCs w:val="25"/>
        </w:rPr>
        <w:t xml:space="preserve">à l’Officier du </w:t>
      </w:r>
      <w:r w:rsidR="000B79B2" w:rsidRPr="00CB0A6A">
        <w:rPr>
          <w:rFonts w:ascii="Tahoma" w:hAnsi="Tahoma" w:cs="Tahoma"/>
          <w:color w:val="auto"/>
          <w:sz w:val="24"/>
          <w:szCs w:val="25"/>
        </w:rPr>
        <w:t xml:space="preserve"> </w:t>
      </w:r>
      <w:r w:rsidR="003C6905">
        <w:rPr>
          <w:rFonts w:ascii="Tahoma" w:hAnsi="Tahoma" w:cs="Tahoma"/>
          <w:color w:val="auto"/>
          <w:sz w:val="24"/>
          <w:szCs w:val="25"/>
        </w:rPr>
        <w:t xml:space="preserve">Ministère Public représenté par </w:t>
      </w:r>
      <w:r w:rsidR="00AA7D2A" w:rsidRPr="00CB0A6A">
        <w:rPr>
          <w:rFonts w:ascii="Tahoma" w:hAnsi="Tahoma" w:cs="Tahoma"/>
          <w:color w:val="auto"/>
          <w:sz w:val="24"/>
          <w:szCs w:val="25"/>
        </w:rPr>
        <w:t xml:space="preserve">l’Avocat Général </w:t>
      </w:r>
      <w:r w:rsidR="00AA6E71">
        <w:rPr>
          <w:rFonts w:ascii="Tahoma" w:hAnsi="Tahoma" w:cs="Tahoma"/>
          <w:color w:val="auto"/>
          <w:sz w:val="24"/>
          <w:szCs w:val="25"/>
        </w:rPr>
        <w:t xml:space="preserve">WANDOLELA </w:t>
      </w:r>
      <w:r w:rsidR="008606BB" w:rsidRPr="00CB0A6A">
        <w:rPr>
          <w:rFonts w:ascii="Tahoma" w:hAnsi="Tahoma" w:cs="Tahoma"/>
          <w:color w:val="auto"/>
          <w:sz w:val="24"/>
          <w:szCs w:val="25"/>
        </w:rPr>
        <w:t xml:space="preserve">qui, ayant la parole, donna </w:t>
      </w:r>
      <w:r w:rsidR="00ED17FB">
        <w:rPr>
          <w:rFonts w:ascii="Tahoma" w:hAnsi="Tahoma" w:cs="Tahoma"/>
          <w:color w:val="auto"/>
          <w:sz w:val="24"/>
          <w:szCs w:val="25"/>
        </w:rPr>
        <w:t xml:space="preserve">son avis </w:t>
      </w:r>
      <w:r w:rsidR="00FE2DFE">
        <w:rPr>
          <w:rFonts w:ascii="Tahoma" w:hAnsi="Tahoma" w:cs="Tahoma"/>
          <w:color w:val="auto"/>
          <w:sz w:val="24"/>
          <w:szCs w:val="25"/>
        </w:rPr>
        <w:t xml:space="preserve">verbal </w:t>
      </w:r>
      <w:r w:rsidR="00ED17FB">
        <w:rPr>
          <w:rFonts w:ascii="Tahoma" w:hAnsi="Tahoma" w:cs="Tahoma"/>
          <w:color w:val="auto"/>
          <w:sz w:val="24"/>
          <w:szCs w:val="25"/>
        </w:rPr>
        <w:t>sur le</w:t>
      </w:r>
      <w:r w:rsidR="00FE2DFE">
        <w:rPr>
          <w:rFonts w:ascii="Tahoma" w:hAnsi="Tahoma" w:cs="Tahoma"/>
          <w:color w:val="auto"/>
          <w:sz w:val="24"/>
          <w:szCs w:val="25"/>
        </w:rPr>
        <w:t>s</w:t>
      </w:r>
      <w:r w:rsidR="00ED17FB">
        <w:rPr>
          <w:rFonts w:ascii="Tahoma" w:hAnsi="Tahoma" w:cs="Tahoma"/>
          <w:color w:val="auto"/>
          <w:sz w:val="24"/>
          <w:szCs w:val="25"/>
        </w:rPr>
        <w:t xml:space="preserve"> banc</w:t>
      </w:r>
      <w:r w:rsidR="00FE2DFE">
        <w:rPr>
          <w:rFonts w:ascii="Tahoma" w:hAnsi="Tahoma" w:cs="Tahoma"/>
          <w:color w:val="auto"/>
          <w:sz w:val="24"/>
          <w:szCs w:val="25"/>
        </w:rPr>
        <w:t>s</w:t>
      </w:r>
      <w:r w:rsidR="00ED17FB">
        <w:rPr>
          <w:rFonts w:ascii="Tahoma" w:hAnsi="Tahoma" w:cs="Tahoma"/>
          <w:color w:val="auto"/>
          <w:sz w:val="24"/>
          <w:szCs w:val="25"/>
        </w:rPr>
        <w:t xml:space="preserve">, </w:t>
      </w:r>
      <w:r w:rsidR="0050383A">
        <w:rPr>
          <w:rFonts w:ascii="Tahoma" w:hAnsi="Tahoma" w:cs="Tahoma"/>
          <w:color w:val="auto"/>
          <w:sz w:val="24"/>
          <w:szCs w:val="25"/>
        </w:rPr>
        <w:t xml:space="preserve">tendant à ce qu’il </w:t>
      </w:r>
      <w:r w:rsidR="00CB1B5B" w:rsidRPr="001B189E">
        <w:rPr>
          <w:rFonts w:ascii="Tahoma" w:hAnsi="Tahoma" w:cs="Tahoma"/>
          <w:b/>
          <w:color w:val="auto"/>
          <w:sz w:val="24"/>
          <w:szCs w:val="25"/>
        </w:rPr>
        <w:t>Plaise au Conseil d’Etat de</w:t>
      </w:r>
      <w:r w:rsidR="001B189E" w:rsidRPr="001B189E">
        <w:rPr>
          <w:rFonts w:ascii="Tahoma" w:hAnsi="Tahoma" w:cs="Tahoma"/>
          <w:b/>
          <w:color w:val="auto"/>
          <w:sz w:val="24"/>
          <w:szCs w:val="25"/>
        </w:rPr>
        <w:t> :</w:t>
      </w:r>
    </w:p>
    <w:p w:rsidR="006273FD" w:rsidRPr="001A3A4A" w:rsidRDefault="006273FD" w:rsidP="006273FD">
      <w:pPr>
        <w:spacing w:line="276" w:lineRule="auto"/>
        <w:rPr>
          <w:rFonts w:ascii="Tahoma" w:hAnsi="Tahoma" w:cs="Tahoma"/>
          <w:b/>
          <w:color w:val="auto"/>
          <w:sz w:val="10"/>
          <w:szCs w:val="25"/>
        </w:rPr>
      </w:pPr>
    </w:p>
    <w:p w:rsidR="00897811" w:rsidRDefault="0099738D" w:rsidP="00A92262">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w:t>
      </w:r>
      <w:r w:rsidR="00AA6E71">
        <w:rPr>
          <w:rFonts w:ascii="Tahoma" w:hAnsi="Tahoma" w:cs="Tahoma"/>
          <w:color w:val="auto"/>
          <w:sz w:val="24"/>
          <w:szCs w:val="25"/>
        </w:rPr>
        <w:t>écréter l’irrecevabilité</w:t>
      </w:r>
      <w:r w:rsidR="0067461B">
        <w:rPr>
          <w:rFonts w:ascii="Tahoma" w:hAnsi="Tahoma" w:cs="Tahoma"/>
          <w:color w:val="auto"/>
          <w:sz w:val="24"/>
          <w:szCs w:val="25"/>
        </w:rPr>
        <w:t xml:space="preserve"> de l’action émue par </w:t>
      </w:r>
      <w:r w:rsidR="008F4492">
        <w:rPr>
          <w:rFonts w:ascii="Tahoma" w:hAnsi="Tahoma" w:cs="Tahoma"/>
          <w:color w:val="auto"/>
          <w:sz w:val="24"/>
          <w:szCs w:val="25"/>
        </w:rPr>
        <w:t>« </w:t>
      </w:r>
      <w:r w:rsidR="0067461B">
        <w:rPr>
          <w:rFonts w:ascii="Tahoma" w:hAnsi="Tahoma" w:cs="Tahoma"/>
          <w:color w:val="auto"/>
          <w:sz w:val="24"/>
          <w:szCs w:val="25"/>
        </w:rPr>
        <w:t xml:space="preserve">l’appelant comme l’a fait </w:t>
      </w:r>
      <w:r w:rsidR="0029005E">
        <w:rPr>
          <w:rFonts w:ascii="Tahoma" w:hAnsi="Tahoma" w:cs="Tahoma"/>
          <w:color w:val="auto"/>
          <w:sz w:val="24"/>
          <w:szCs w:val="25"/>
        </w:rPr>
        <w:t xml:space="preserve">le premier juge, étant donné </w:t>
      </w:r>
      <w:r w:rsidR="008F4492">
        <w:rPr>
          <w:rFonts w:ascii="Tahoma" w:hAnsi="Tahoma" w:cs="Tahoma"/>
          <w:color w:val="auto"/>
          <w:sz w:val="24"/>
          <w:szCs w:val="25"/>
        </w:rPr>
        <w:t>« </w:t>
      </w:r>
      <w:r w:rsidR="0029005E">
        <w:rPr>
          <w:rFonts w:ascii="Tahoma" w:hAnsi="Tahoma" w:cs="Tahoma"/>
          <w:color w:val="auto"/>
          <w:sz w:val="24"/>
          <w:szCs w:val="25"/>
        </w:rPr>
        <w:t>que Monsieur KAMBALE n’</w:t>
      </w:r>
      <w:r w:rsidR="008F4492">
        <w:rPr>
          <w:rFonts w:ascii="Tahoma" w:hAnsi="Tahoma" w:cs="Tahoma"/>
          <w:color w:val="auto"/>
          <w:sz w:val="24"/>
          <w:szCs w:val="25"/>
        </w:rPr>
        <w:t xml:space="preserve">a pas justifié sa qualité et, « ne l’ayant pas fait, il y a dès lors défaut de qualité. </w:t>
      </w:r>
      <w:r w:rsidR="00AA6E71">
        <w:rPr>
          <w:rFonts w:ascii="Tahoma" w:hAnsi="Tahoma" w:cs="Tahoma"/>
          <w:color w:val="auto"/>
          <w:sz w:val="24"/>
          <w:szCs w:val="25"/>
        </w:rPr>
        <w:t xml:space="preserve"> </w:t>
      </w:r>
    </w:p>
    <w:p w:rsidR="00DF57EC" w:rsidRPr="006576A6" w:rsidRDefault="00DF57EC" w:rsidP="0099738D">
      <w:pPr>
        <w:spacing w:line="276" w:lineRule="auto"/>
        <w:rPr>
          <w:rFonts w:ascii="Tahoma" w:hAnsi="Tahoma" w:cs="Tahoma"/>
          <w:color w:val="auto"/>
          <w:sz w:val="10"/>
          <w:szCs w:val="25"/>
        </w:rPr>
      </w:pPr>
    </w:p>
    <w:p w:rsidR="00897811" w:rsidRPr="001E0353" w:rsidRDefault="00DF57EC" w:rsidP="00DF57EC">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à paiement de frais.</w:t>
      </w:r>
    </w:p>
    <w:p w:rsidR="00462FDE" w:rsidRPr="00EC113D" w:rsidRDefault="003B68CE" w:rsidP="00EC113D">
      <w:pPr>
        <w:tabs>
          <w:tab w:val="right" w:pos="6082"/>
        </w:tabs>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19B246F1" wp14:editId="67585760">
                <wp:simplePos x="0" y="0"/>
                <wp:positionH relativeFrom="column">
                  <wp:posOffset>111318</wp:posOffset>
                </wp:positionH>
                <wp:positionV relativeFrom="paragraph">
                  <wp:posOffset>112091</wp:posOffset>
                </wp:positionV>
                <wp:extent cx="3705253" cy="0"/>
                <wp:effectExtent l="0" t="0" r="9525" b="19050"/>
                <wp:wrapNone/>
                <wp:docPr id="4" name="Connecteur droit 4"/>
                <wp:cNvGraphicFramePr/>
                <a:graphic xmlns:a="http://schemas.openxmlformats.org/drawingml/2006/main">
                  <a:graphicData uri="http://schemas.microsoft.com/office/word/2010/wordprocessingShape">
                    <wps:wsp>
                      <wps:cNvCnPr/>
                      <wps:spPr>
                        <a:xfrm>
                          <a:off x="0" y="0"/>
                          <a:ext cx="3705253"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5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" strokecolor="windowText" strokeweight="1pt">
                <v:stroke dashstyle="3 1" joinstyle="miter"/>
              </v:line>
            </w:pict>
          </mc:Fallback>
        </mc:AlternateContent>
      </w:r>
      <w:r w:rsidR="001E0353">
        <w:rPr>
          <w:rFonts w:ascii="Tahoma" w:hAnsi="Tahoma" w:cs="Tahoma"/>
          <w:color w:val="auto"/>
          <w:sz w:val="25"/>
          <w:szCs w:val="25"/>
        </w:rPr>
        <w:t>« </w:t>
      </w:r>
      <w:r w:rsidR="001E0353">
        <w:rPr>
          <w:rFonts w:ascii="Tahoma" w:hAnsi="Tahoma" w:cs="Tahoma"/>
          <w:color w:val="auto"/>
          <w:sz w:val="25"/>
          <w:szCs w:val="25"/>
        </w:rPr>
        <w:tab/>
        <w:t>‘’</w:t>
      </w:r>
    </w:p>
    <w:p w:rsidR="00AA6A83" w:rsidRPr="00F124F9" w:rsidRDefault="00AA6A83" w:rsidP="00C914FB">
      <w:pPr>
        <w:spacing w:line="276" w:lineRule="auto"/>
        <w:ind w:left="0" w:firstLine="709"/>
        <w:rPr>
          <w:rFonts w:ascii="Tahoma" w:hAnsi="Tahoma" w:cs="Tahoma"/>
          <w:color w:val="auto"/>
          <w:sz w:val="10"/>
          <w:szCs w:val="25"/>
        </w:rPr>
      </w:pPr>
    </w:p>
    <w:p w:rsidR="001F0B34" w:rsidRPr="007A5B1B" w:rsidRDefault="001A25DD" w:rsidP="00C914FB">
      <w:pPr>
        <w:spacing w:line="276" w:lineRule="auto"/>
        <w:ind w:left="0" w:firstLine="709"/>
        <w:rPr>
          <w:rFonts w:ascii="Tahoma" w:hAnsi="Tahoma" w:cs="Tahoma"/>
          <w:color w:val="auto"/>
          <w:sz w:val="24"/>
          <w:szCs w:val="25"/>
        </w:rPr>
      </w:pPr>
      <w:r>
        <w:rPr>
          <w:rFonts w:ascii="Tahoma" w:hAnsi="Tahoma" w:cs="Tahoma"/>
          <w:color w:val="auto"/>
          <w:sz w:val="24"/>
          <w:szCs w:val="25"/>
        </w:rPr>
        <w:t>L</w:t>
      </w:r>
      <w:r w:rsidR="009D7DD2" w:rsidRPr="007A5B1B">
        <w:rPr>
          <w:rFonts w:ascii="Tahoma" w:hAnsi="Tahoma" w:cs="Tahoma"/>
          <w:color w:val="auto"/>
          <w:sz w:val="24"/>
          <w:szCs w:val="25"/>
        </w:rPr>
        <w:t>e Conseil d’Etat</w:t>
      </w:r>
      <w:r w:rsidR="00A17D08">
        <w:rPr>
          <w:rFonts w:ascii="Tahoma" w:hAnsi="Tahoma" w:cs="Tahoma"/>
          <w:color w:val="auto"/>
          <w:sz w:val="24"/>
          <w:szCs w:val="25"/>
        </w:rPr>
        <w:t xml:space="preserve">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DA3479" w:rsidRDefault="001F0B34" w:rsidP="00C914FB">
      <w:pPr>
        <w:spacing w:line="276" w:lineRule="auto"/>
        <w:ind w:left="0" w:firstLine="709"/>
        <w:rPr>
          <w:rFonts w:ascii="Tahoma" w:hAnsi="Tahoma" w:cs="Tahoma"/>
          <w:color w:val="auto"/>
          <w:sz w:val="10"/>
          <w:szCs w:val="25"/>
        </w:rPr>
      </w:pPr>
    </w:p>
    <w:p w:rsidR="00AE1977" w:rsidRDefault="001F0B34" w:rsidP="00B53EBC">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462FDE">
        <w:rPr>
          <w:rFonts w:ascii="Tahoma" w:hAnsi="Tahoma" w:cs="Tahoma"/>
          <w:color w:val="auto"/>
          <w:sz w:val="24"/>
          <w:szCs w:val="25"/>
        </w:rPr>
        <w:t>2</w:t>
      </w:r>
      <w:r w:rsidR="00222925">
        <w:rPr>
          <w:rFonts w:ascii="Tahoma" w:hAnsi="Tahoma" w:cs="Tahoma"/>
          <w:color w:val="auto"/>
          <w:sz w:val="24"/>
          <w:szCs w:val="25"/>
        </w:rPr>
        <w:t>2</w:t>
      </w:r>
      <w:r w:rsidR="00CA5297">
        <w:rPr>
          <w:rFonts w:ascii="Tahoma" w:hAnsi="Tahoma" w:cs="Tahoma"/>
          <w:color w:val="auto"/>
          <w:sz w:val="24"/>
          <w:szCs w:val="25"/>
        </w:rPr>
        <w:t xml:space="preserve"> </w:t>
      </w:r>
      <w:r w:rsidR="00462FDE">
        <w:rPr>
          <w:rFonts w:ascii="Tahoma" w:hAnsi="Tahoma" w:cs="Tahoma"/>
          <w:color w:val="auto"/>
          <w:sz w:val="24"/>
          <w:szCs w:val="25"/>
        </w:rPr>
        <w:t>mai</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664F4B" w:rsidRPr="00BD42B6" w:rsidRDefault="00664F4B" w:rsidP="006D7195">
      <w:pPr>
        <w:spacing w:line="276" w:lineRule="auto"/>
        <w:ind w:left="0" w:firstLine="0"/>
        <w:rPr>
          <w:rFonts w:ascii="Tahoma" w:hAnsi="Tahoma" w:cs="Tahoma"/>
          <w:color w:val="auto"/>
          <w:sz w:val="8"/>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1E6E58" w:rsidRDefault="007377F0" w:rsidP="007377F0">
      <w:pPr>
        <w:ind w:left="0" w:right="50" w:firstLine="0"/>
        <w:jc w:val="left"/>
        <w:rPr>
          <w:b/>
          <w:sz w:val="12"/>
          <w:szCs w:val="25"/>
        </w:rPr>
      </w:pPr>
    </w:p>
    <w:p w:rsidR="007377F0" w:rsidRDefault="007377F0" w:rsidP="00E30D9B">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1E6E58" w:rsidRDefault="0020296C" w:rsidP="007377F0">
      <w:pPr>
        <w:ind w:left="0" w:right="113" w:firstLine="0"/>
        <w:jc w:val="center"/>
        <w:rPr>
          <w:rFonts w:ascii="Tahoma" w:hAnsi="Tahoma" w:cs="Tahoma"/>
          <w:b/>
          <w:sz w:val="22"/>
          <w:szCs w:val="26"/>
          <w:u w:val="single"/>
        </w:rPr>
      </w:pPr>
    </w:p>
    <w:p w:rsidR="00894301" w:rsidRDefault="00824B33"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Par déclaration</w:t>
      </w:r>
      <w:r w:rsidR="00127B75">
        <w:rPr>
          <w:rFonts w:ascii="Tahoma" w:eastAsia="Calibri" w:hAnsi="Tahoma" w:cs="Tahoma"/>
          <w:color w:val="auto"/>
          <w:kern w:val="2"/>
          <w:sz w:val="24"/>
          <w:szCs w:val="24"/>
          <w:lang w:eastAsia="en-US"/>
          <w14:ligatures w14:val="standardContextual"/>
        </w:rPr>
        <w:t xml:space="preserve"> </w:t>
      </w:r>
      <w:r w:rsidR="00894301">
        <w:rPr>
          <w:rFonts w:ascii="Tahoma" w:eastAsia="Calibri" w:hAnsi="Tahoma" w:cs="Tahoma"/>
          <w:color w:val="auto"/>
          <w:kern w:val="2"/>
          <w:sz w:val="24"/>
          <w:szCs w:val="24"/>
          <w:lang w:eastAsia="en-US"/>
          <w14:ligatures w14:val="standardContextual"/>
        </w:rPr>
        <w:t xml:space="preserve">reçue </w:t>
      </w:r>
      <w:r w:rsidR="00127B75">
        <w:rPr>
          <w:rFonts w:ascii="Tahoma" w:eastAsia="Calibri" w:hAnsi="Tahoma" w:cs="Tahoma"/>
          <w:color w:val="auto"/>
          <w:kern w:val="2"/>
          <w:sz w:val="24"/>
          <w:szCs w:val="24"/>
          <w:lang w:eastAsia="en-US"/>
          <w14:ligatures w14:val="standardContextual"/>
        </w:rPr>
        <w:t xml:space="preserve">et actée le </w:t>
      </w:r>
      <w:r w:rsidR="00894301">
        <w:rPr>
          <w:rFonts w:ascii="Tahoma" w:eastAsia="Calibri" w:hAnsi="Tahoma" w:cs="Tahoma"/>
          <w:color w:val="auto"/>
          <w:kern w:val="2"/>
          <w:sz w:val="24"/>
          <w:szCs w:val="24"/>
          <w:lang w:eastAsia="en-US"/>
          <w14:ligatures w14:val="standardContextual"/>
        </w:rPr>
        <w:t xml:space="preserve">10 mai 2024 au greffe de la section du contentieux </w:t>
      </w:r>
      <w:r w:rsidR="006A59C1">
        <w:rPr>
          <w:rFonts w:ascii="Tahoma" w:eastAsia="Calibri" w:hAnsi="Tahoma" w:cs="Tahoma"/>
          <w:color w:val="auto"/>
          <w:kern w:val="2"/>
          <w:sz w:val="24"/>
          <w:szCs w:val="24"/>
          <w:lang w:eastAsia="en-US"/>
          <w14:ligatures w14:val="standardContextual"/>
        </w:rPr>
        <w:t>du Con</w:t>
      </w:r>
      <w:r w:rsidR="00894301">
        <w:rPr>
          <w:rFonts w:ascii="Tahoma" w:eastAsia="Calibri" w:hAnsi="Tahoma" w:cs="Tahoma"/>
          <w:color w:val="auto"/>
          <w:kern w:val="2"/>
          <w:sz w:val="24"/>
          <w:szCs w:val="24"/>
          <w:lang w:eastAsia="en-US"/>
          <w14:ligatures w14:val="standardContextual"/>
        </w:rPr>
        <w:t xml:space="preserve">seil d’Etat, l’avocat NDJOLI INGANGE Benjamin du barreau de Kinshasa-Matete, porteur de la procuration spéciale de la même </w:t>
      </w:r>
      <w:r w:rsidR="009708EB">
        <w:rPr>
          <w:rFonts w:ascii="Tahoma" w:eastAsia="Calibri" w:hAnsi="Tahoma" w:cs="Tahoma"/>
          <w:color w:val="auto"/>
          <w:kern w:val="2"/>
          <w:sz w:val="24"/>
          <w:szCs w:val="24"/>
          <w:lang w:eastAsia="en-US"/>
          <w14:ligatures w14:val="standardContextual"/>
        </w:rPr>
        <w:t xml:space="preserve">date </w:t>
      </w:r>
      <w:r w:rsidR="00894301">
        <w:rPr>
          <w:rFonts w:ascii="Tahoma" w:eastAsia="Calibri" w:hAnsi="Tahoma" w:cs="Tahoma"/>
          <w:color w:val="auto"/>
          <w:kern w:val="2"/>
          <w:sz w:val="24"/>
          <w:szCs w:val="24"/>
          <w:lang w:eastAsia="en-US"/>
          <w14:ligatures w14:val="standardContextual"/>
        </w:rPr>
        <w:t xml:space="preserve">lui remise par KAMBALA TSONGO Billy </w:t>
      </w:r>
      <w:proofErr w:type="spellStart"/>
      <w:r w:rsidR="00894301">
        <w:rPr>
          <w:rFonts w:ascii="Tahoma" w:eastAsia="Calibri" w:hAnsi="Tahoma" w:cs="Tahoma"/>
          <w:color w:val="auto"/>
          <w:kern w:val="2"/>
          <w:sz w:val="24"/>
          <w:szCs w:val="24"/>
          <w:lang w:eastAsia="en-US"/>
          <w14:ligatures w14:val="standardContextual"/>
        </w:rPr>
        <w:t>Eraston</w:t>
      </w:r>
      <w:proofErr w:type="spellEnd"/>
      <w:r w:rsidR="00BD2B32">
        <w:rPr>
          <w:rFonts w:ascii="Tahoma" w:eastAsia="Calibri" w:hAnsi="Tahoma" w:cs="Tahoma"/>
          <w:color w:val="auto"/>
          <w:kern w:val="2"/>
          <w:sz w:val="24"/>
          <w:szCs w:val="24"/>
          <w:lang w:eastAsia="en-US"/>
          <w14:ligatures w14:val="standardContextual"/>
        </w:rPr>
        <w:t xml:space="preserve">, Président ad-intérim du Regroupement politique Action des alliés et Union pour la Nation Congolaise « A/A-UNC » en sigle, a relevé appel de l’arrêt RCEP 054 rendu </w:t>
      </w:r>
      <w:r w:rsidR="00DF1994">
        <w:rPr>
          <w:rFonts w:ascii="Tahoma" w:eastAsia="Calibri" w:hAnsi="Tahoma" w:cs="Tahoma"/>
          <w:color w:val="auto"/>
          <w:kern w:val="2"/>
          <w:sz w:val="24"/>
          <w:szCs w:val="24"/>
          <w:lang w:eastAsia="en-US"/>
          <w14:ligatures w14:val="standardContextual"/>
        </w:rPr>
        <w:t xml:space="preserve">le 09 mai 2024 </w:t>
      </w:r>
      <w:r w:rsidR="000F055B">
        <w:rPr>
          <w:rFonts w:ascii="Tahoma" w:eastAsia="Calibri" w:hAnsi="Tahoma" w:cs="Tahoma"/>
          <w:color w:val="auto"/>
          <w:kern w:val="2"/>
          <w:sz w:val="24"/>
          <w:szCs w:val="24"/>
          <w:lang w:eastAsia="en-US"/>
          <w14:ligatures w14:val="standardContextual"/>
        </w:rPr>
        <w:t xml:space="preserve">par la Cour d’appel de Lualaba, faisant office administrative d’appel, </w:t>
      </w:r>
      <w:r w:rsidR="007E4251">
        <w:rPr>
          <w:rFonts w:ascii="Tahoma" w:eastAsia="Calibri" w:hAnsi="Tahoma" w:cs="Tahoma"/>
          <w:color w:val="auto"/>
          <w:kern w:val="2"/>
          <w:sz w:val="24"/>
          <w:szCs w:val="24"/>
          <w:lang w:eastAsia="en-US"/>
          <w14:ligatures w14:val="standardContextual"/>
        </w:rPr>
        <w:t xml:space="preserve">siégeant en matière de </w:t>
      </w:r>
      <w:r w:rsidR="006A59C1">
        <w:rPr>
          <w:rFonts w:ascii="Tahoma" w:eastAsia="Calibri" w:hAnsi="Tahoma" w:cs="Tahoma"/>
          <w:color w:val="auto"/>
          <w:kern w:val="2"/>
          <w:sz w:val="24"/>
          <w:szCs w:val="24"/>
          <w:lang w:eastAsia="en-US"/>
          <w14:ligatures w14:val="standardContextual"/>
        </w:rPr>
        <w:t>contentieux</w:t>
      </w:r>
      <w:r w:rsidR="007E4251">
        <w:rPr>
          <w:rFonts w:ascii="Tahoma" w:eastAsia="Calibri" w:hAnsi="Tahoma" w:cs="Tahoma"/>
          <w:color w:val="auto"/>
          <w:kern w:val="2"/>
          <w:sz w:val="24"/>
          <w:szCs w:val="24"/>
          <w:lang w:eastAsia="en-US"/>
          <w14:ligatures w14:val="standardContextual"/>
        </w:rPr>
        <w:t xml:space="preserve"> des résultats, laquelle a </w:t>
      </w:r>
      <w:r w:rsidR="006A59C1">
        <w:rPr>
          <w:rFonts w:ascii="Tahoma" w:eastAsia="Calibri" w:hAnsi="Tahoma" w:cs="Tahoma"/>
          <w:color w:val="auto"/>
          <w:kern w:val="2"/>
          <w:sz w:val="24"/>
          <w:szCs w:val="24"/>
          <w:lang w:eastAsia="en-US"/>
          <w14:ligatures w14:val="standardContextual"/>
        </w:rPr>
        <w:t>dit irrecevable sa requête en c</w:t>
      </w:r>
      <w:r w:rsidR="007E4251">
        <w:rPr>
          <w:rFonts w:ascii="Tahoma" w:eastAsia="Calibri" w:hAnsi="Tahoma" w:cs="Tahoma"/>
          <w:color w:val="auto"/>
          <w:kern w:val="2"/>
          <w:sz w:val="24"/>
          <w:szCs w:val="24"/>
          <w:lang w:eastAsia="en-US"/>
          <w14:ligatures w14:val="standardContextual"/>
        </w:rPr>
        <w:t>ontestation des résultats provisoires de l’élection des Gouverneur et Vice-Gouverneur de la Province du Lualaba</w:t>
      </w:r>
      <w:r w:rsidR="00AC1155">
        <w:rPr>
          <w:rFonts w:ascii="Tahoma" w:eastAsia="Calibri" w:hAnsi="Tahoma" w:cs="Tahoma"/>
          <w:color w:val="auto"/>
          <w:kern w:val="2"/>
          <w:sz w:val="24"/>
          <w:szCs w:val="24"/>
          <w:lang w:eastAsia="en-US"/>
          <w14:ligatures w14:val="standardContextual"/>
        </w:rPr>
        <w:t>.</w:t>
      </w:r>
    </w:p>
    <w:p w:rsidR="00AC1155" w:rsidRPr="006A59C1" w:rsidRDefault="00AC1155" w:rsidP="00980E7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E42823" w:rsidRDefault="00AC1155" w:rsidP="00176438">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A l’audience publique du 16 mai 2024 à la</w:t>
      </w:r>
      <w:r w:rsidR="00A40E58">
        <w:rPr>
          <w:rFonts w:ascii="Tahoma" w:eastAsia="Calibri" w:hAnsi="Tahoma" w:cs="Tahoma"/>
          <w:color w:val="auto"/>
          <w:kern w:val="2"/>
          <w:sz w:val="24"/>
          <w:szCs w:val="24"/>
          <w:lang w:eastAsia="en-US"/>
          <w14:ligatures w14:val="standardContextual"/>
        </w:rPr>
        <w:t>quelle la cause a été appelée e</w:t>
      </w:r>
      <w:r>
        <w:rPr>
          <w:rFonts w:ascii="Tahoma" w:eastAsia="Calibri" w:hAnsi="Tahoma" w:cs="Tahoma"/>
          <w:color w:val="auto"/>
          <w:kern w:val="2"/>
          <w:sz w:val="24"/>
          <w:szCs w:val="24"/>
          <w:lang w:eastAsia="en-US"/>
          <w14:ligatures w14:val="standardContextual"/>
        </w:rPr>
        <w:t>t mise en dél</w:t>
      </w:r>
      <w:r w:rsidR="008B1712">
        <w:rPr>
          <w:rFonts w:ascii="Tahoma" w:eastAsia="Calibri" w:hAnsi="Tahoma" w:cs="Tahoma"/>
          <w:color w:val="auto"/>
          <w:kern w:val="2"/>
          <w:sz w:val="24"/>
          <w:szCs w:val="24"/>
          <w:lang w:eastAsia="en-US"/>
          <w14:ligatures w14:val="standardContextual"/>
        </w:rPr>
        <w:t>i</w:t>
      </w:r>
      <w:r>
        <w:rPr>
          <w:rFonts w:ascii="Tahoma" w:eastAsia="Calibri" w:hAnsi="Tahoma" w:cs="Tahoma"/>
          <w:color w:val="auto"/>
          <w:kern w:val="2"/>
          <w:sz w:val="24"/>
          <w:szCs w:val="24"/>
          <w:lang w:eastAsia="en-US"/>
          <w14:ligatures w14:val="standardContextual"/>
        </w:rPr>
        <w:t>béré</w:t>
      </w:r>
      <w:r w:rsidR="00176438">
        <w:rPr>
          <w:rFonts w:ascii="Tahoma" w:eastAsia="Calibri" w:hAnsi="Tahoma" w:cs="Tahoma"/>
          <w:color w:val="auto"/>
          <w:kern w:val="2"/>
          <w:sz w:val="24"/>
          <w:szCs w:val="24"/>
          <w:lang w:eastAsia="en-US"/>
          <w14:ligatures w14:val="standardContextual"/>
        </w:rPr>
        <w:t>, les parties ont comparu représentées par leurs conseils respectifs :</w:t>
      </w:r>
      <w:r w:rsidR="006A59C1">
        <w:rPr>
          <w:rFonts w:ascii="Tahoma" w:eastAsia="Calibri" w:hAnsi="Tahoma" w:cs="Tahoma"/>
          <w:color w:val="auto"/>
          <w:kern w:val="2"/>
          <w:sz w:val="24"/>
          <w:szCs w:val="24"/>
          <w:lang w:eastAsia="en-US"/>
          <w14:ligatures w14:val="standardContextual"/>
        </w:rPr>
        <w:t xml:space="preserve"> </w:t>
      </w:r>
      <w:r w:rsidR="000B19B8">
        <w:rPr>
          <w:rFonts w:ascii="Tahoma" w:eastAsia="Calibri" w:hAnsi="Tahoma" w:cs="Tahoma"/>
          <w:color w:val="auto"/>
          <w:kern w:val="2"/>
          <w:sz w:val="24"/>
          <w:szCs w:val="24"/>
          <w:lang w:eastAsia="en-US"/>
          <w14:ligatures w14:val="standardContextual"/>
        </w:rPr>
        <w:t>l’appelant par les avocats NDJOLI INGANGE, Albert MWELA, Jimmy PERUZI respectivement des barreaux de Kinshasa, du Haut-Katanga et du Sud-Kivu</w:t>
      </w:r>
      <w:r w:rsidR="00F124F9">
        <w:rPr>
          <w:rFonts w:ascii="Tahoma" w:eastAsia="Calibri" w:hAnsi="Tahoma" w:cs="Tahoma"/>
          <w:color w:val="auto"/>
          <w:kern w:val="2"/>
          <w:sz w:val="24"/>
          <w:szCs w:val="24"/>
          <w:lang w:eastAsia="en-US"/>
          <w14:ligatures w14:val="standardContextual"/>
        </w:rPr>
        <w:t xml:space="preserve">, </w:t>
      </w:r>
      <w:r w:rsidR="00E822C1">
        <w:rPr>
          <w:rFonts w:ascii="Tahoma" w:eastAsia="Calibri" w:hAnsi="Tahoma" w:cs="Tahoma"/>
          <w:color w:val="auto"/>
          <w:kern w:val="2"/>
          <w:sz w:val="24"/>
          <w:szCs w:val="24"/>
          <w:lang w:eastAsia="en-US"/>
          <w14:ligatures w14:val="standardContextual"/>
        </w:rPr>
        <w:t xml:space="preserve">les intimés par les avocats KUBOYA TSHIPAMA, Eric KABEYA, </w:t>
      </w:r>
      <w:proofErr w:type="spellStart"/>
      <w:r w:rsidR="00E822C1">
        <w:rPr>
          <w:rFonts w:ascii="Tahoma" w:eastAsia="Calibri" w:hAnsi="Tahoma" w:cs="Tahoma"/>
          <w:color w:val="auto"/>
          <w:kern w:val="2"/>
          <w:sz w:val="24"/>
          <w:szCs w:val="24"/>
          <w:lang w:eastAsia="en-US"/>
          <w14:ligatures w14:val="standardContextual"/>
        </w:rPr>
        <w:t>Kharis</w:t>
      </w:r>
      <w:proofErr w:type="spellEnd"/>
      <w:r w:rsidR="00E822C1">
        <w:rPr>
          <w:rFonts w:ascii="Tahoma" w:eastAsia="Calibri" w:hAnsi="Tahoma" w:cs="Tahoma"/>
          <w:color w:val="auto"/>
          <w:kern w:val="2"/>
          <w:sz w:val="24"/>
          <w:szCs w:val="24"/>
          <w:lang w:eastAsia="en-US"/>
          <w14:ligatures w14:val="standardContextual"/>
        </w:rPr>
        <w:t xml:space="preserve"> </w:t>
      </w:r>
    </w:p>
    <w:p w:rsidR="00E42823" w:rsidRPr="00E27471" w:rsidRDefault="00E42823" w:rsidP="00E42823">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423</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Sept</w:t>
      </w:r>
      <w:r w:rsidRPr="00E27471">
        <w:rPr>
          <w:rFonts w:ascii="Tahoma" w:hAnsi="Tahoma" w:cs="Tahoma"/>
          <w:b/>
          <w:sz w:val="23"/>
          <w:szCs w:val="23"/>
          <w:u w:val="single"/>
        </w:rPr>
        <w:t>ième feuillet</w:t>
      </w:r>
    </w:p>
    <w:p w:rsidR="00E42823" w:rsidRPr="00DE18B6" w:rsidRDefault="00E42823" w:rsidP="00E42823">
      <w:pPr>
        <w:spacing w:after="0" w:line="276" w:lineRule="auto"/>
        <w:ind w:left="0" w:right="57" w:firstLine="0"/>
        <w:rPr>
          <w:rFonts w:ascii="Tahoma" w:eastAsia="Calibri" w:hAnsi="Tahoma" w:cs="Tahoma"/>
          <w:color w:val="auto"/>
          <w:kern w:val="2"/>
          <w:sz w:val="24"/>
          <w:szCs w:val="24"/>
          <w:lang w:eastAsia="en-US"/>
          <w14:ligatures w14:val="standardContextual"/>
        </w:rPr>
      </w:pPr>
    </w:p>
    <w:p w:rsidR="00AC1155" w:rsidRDefault="00E822C1" w:rsidP="00E42823">
      <w:pPr>
        <w:spacing w:after="0" w:line="276" w:lineRule="auto"/>
        <w:ind w:left="0" w:right="57" w:firstLine="0"/>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OLINAMUNGU, Charles NDIBA et NGOMBE Fidèle, des barreaux du Haut-Katanga, de Kinshasa/Gombe et de Matadi</w:t>
      </w:r>
      <w:r w:rsidR="009D4CEC">
        <w:rPr>
          <w:rFonts w:ascii="Tahoma" w:eastAsia="Calibri" w:hAnsi="Tahoma" w:cs="Tahoma"/>
          <w:color w:val="auto"/>
          <w:kern w:val="2"/>
          <w:sz w:val="24"/>
          <w:szCs w:val="24"/>
          <w:lang w:eastAsia="en-US"/>
          <w14:ligatures w14:val="standardContextual"/>
        </w:rPr>
        <w:t>.</w:t>
      </w:r>
      <w:r w:rsidR="0091098E">
        <w:rPr>
          <w:rFonts w:ascii="Tahoma" w:eastAsia="Calibri" w:hAnsi="Tahoma" w:cs="Tahoma"/>
          <w:color w:val="auto"/>
          <w:kern w:val="2"/>
          <w:sz w:val="24"/>
          <w:szCs w:val="24"/>
          <w:lang w:eastAsia="en-US"/>
          <w14:ligatures w14:val="standardContextual"/>
        </w:rPr>
        <w:t xml:space="preserve"> La CENI a été représentée par ses experts Guylain MUZONDO, RAMAZANI et </w:t>
      </w:r>
      <w:proofErr w:type="spellStart"/>
      <w:r w:rsidR="0091098E">
        <w:rPr>
          <w:rFonts w:ascii="Tahoma" w:eastAsia="Calibri" w:hAnsi="Tahoma" w:cs="Tahoma"/>
          <w:color w:val="auto"/>
          <w:kern w:val="2"/>
          <w:sz w:val="24"/>
          <w:szCs w:val="24"/>
          <w:lang w:eastAsia="en-US"/>
          <w14:ligatures w14:val="standardContextual"/>
        </w:rPr>
        <w:t>Red</w:t>
      </w:r>
      <w:proofErr w:type="spellEnd"/>
      <w:r w:rsidR="0091098E">
        <w:rPr>
          <w:rFonts w:ascii="Tahoma" w:eastAsia="Calibri" w:hAnsi="Tahoma" w:cs="Tahoma"/>
          <w:color w:val="auto"/>
          <w:kern w:val="2"/>
          <w:sz w:val="24"/>
          <w:szCs w:val="24"/>
          <w:lang w:eastAsia="en-US"/>
          <w14:ligatures w14:val="standardContextual"/>
        </w:rPr>
        <w:t xml:space="preserve"> LANGA.</w:t>
      </w:r>
    </w:p>
    <w:p w:rsidR="0091098E" w:rsidRPr="00EA7160" w:rsidRDefault="0091098E" w:rsidP="00176438">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91098E" w:rsidRDefault="0055044C" w:rsidP="00176438">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La procédure </w:t>
      </w:r>
      <w:r w:rsidR="007B5359">
        <w:rPr>
          <w:rFonts w:ascii="Tahoma" w:eastAsia="Calibri" w:hAnsi="Tahoma" w:cs="Tahoma"/>
          <w:color w:val="auto"/>
          <w:kern w:val="2"/>
          <w:sz w:val="24"/>
          <w:szCs w:val="24"/>
          <w:lang w:eastAsia="en-US"/>
          <w14:ligatures w14:val="standardContextual"/>
        </w:rPr>
        <w:t>est régulière et contradictoire.</w:t>
      </w:r>
    </w:p>
    <w:p w:rsidR="00953495" w:rsidRPr="00EA7160" w:rsidRDefault="00953495" w:rsidP="00176438">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953495" w:rsidRDefault="00171C46" w:rsidP="00176438">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Relevé dans </w:t>
      </w:r>
      <w:proofErr w:type="gramStart"/>
      <w:r>
        <w:rPr>
          <w:rFonts w:ascii="Tahoma" w:eastAsia="Calibri" w:hAnsi="Tahoma" w:cs="Tahoma"/>
          <w:color w:val="auto"/>
          <w:kern w:val="2"/>
          <w:sz w:val="24"/>
          <w:szCs w:val="24"/>
          <w:lang w:eastAsia="en-US"/>
          <w14:ligatures w14:val="standardContextual"/>
        </w:rPr>
        <w:t>les forme</w:t>
      </w:r>
      <w:proofErr w:type="gramEnd"/>
      <w:r>
        <w:rPr>
          <w:rFonts w:ascii="Tahoma" w:eastAsia="Calibri" w:hAnsi="Tahoma" w:cs="Tahoma"/>
          <w:color w:val="auto"/>
          <w:kern w:val="2"/>
          <w:sz w:val="24"/>
          <w:szCs w:val="24"/>
          <w:lang w:eastAsia="en-US"/>
          <w14:ligatures w14:val="standardContextual"/>
        </w:rPr>
        <w:t xml:space="preserve"> et délai de la loi, le présent appel sera déclaré recevable.</w:t>
      </w:r>
    </w:p>
    <w:p w:rsidR="00171C46" w:rsidRPr="00EA7160" w:rsidRDefault="00171C46" w:rsidP="00176438">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930ABE" w:rsidRDefault="00930ABE" w:rsidP="00930ABE">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A l’appui de son recours, l’appelant articule à charge du premier juge les trois griefs ci-après :</w:t>
      </w:r>
    </w:p>
    <w:p w:rsidR="007025C4" w:rsidRPr="00EA7160" w:rsidRDefault="007025C4" w:rsidP="00930ABE">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7025C4" w:rsidRDefault="00EB2FEA" w:rsidP="007025C4">
      <w:pPr>
        <w:pStyle w:val="Paragraphedeliste"/>
        <w:numPr>
          <w:ilvl w:val="0"/>
          <w:numId w:val="25"/>
        </w:numPr>
        <w:spacing w:after="0" w:line="276" w:lineRule="auto"/>
        <w:ind w:right="57"/>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La violation des articles 23 du Code de procédure civile et 21 de la Constitution prescrivant la motivation obligatoire du jugement ;</w:t>
      </w:r>
    </w:p>
    <w:p w:rsidR="00081915" w:rsidRPr="00081915" w:rsidRDefault="00081915" w:rsidP="00081915">
      <w:pPr>
        <w:pStyle w:val="Paragraphedeliste"/>
        <w:spacing w:after="0" w:line="276" w:lineRule="auto"/>
        <w:ind w:right="57" w:firstLine="0"/>
        <w:rPr>
          <w:rFonts w:ascii="Tahoma" w:eastAsia="Calibri" w:hAnsi="Tahoma" w:cs="Tahoma"/>
          <w:color w:val="auto"/>
          <w:kern w:val="2"/>
          <w:sz w:val="6"/>
          <w:szCs w:val="24"/>
          <w:lang w:eastAsia="en-US"/>
          <w14:ligatures w14:val="standardContextual"/>
        </w:rPr>
      </w:pPr>
    </w:p>
    <w:p w:rsidR="00EB2FEA" w:rsidRDefault="009A4FDC" w:rsidP="007025C4">
      <w:pPr>
        <w:pStyle w:val="Paragraphedeliste"/>
        <w:numPr>
          <w:ilvl w:val="0"/>
          <w:numId w:val="25"/>
        </w:numPr>
        <w:spacing w:after="0" w:line="276" w:lineRule="auto"/>
        <w:ind w:right="57"/>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non videment de la saisine</w:t>
      </w:r>
      <w:r w:rsidR="00447753">
        <w:rPr>
          <w:rFonts w:ascii="Tahoma" w:eastAsia="Calibri" w:hAnsi="Tahoma" w:cs="Tahoma"/>
          <w:color w:val="auto"/>
          <w:kern w:val="2"/>
          <w:sz w:val="24"/>
          <w:szCs w:val="24"/>
          <w:lang w:eastAsia="en-US"/>
          <w14:ligatures w14:val="standardContextual"/>
        </w:rPr>
        <w:t> ;</w:t>
      </w:r>
    </w:p>
    <w:p w:rsidR="00081915" w:rsidRPr="00081915" w:rsidRDefault="00081915" w:rsidP="00081915">
      <w:pPr>
        <w:pStyle w:val="Paragraphedeliste"/>
        <w:spacing w:after="0" w:line="276" w:lineRule="auto"/>
        <w:ind w:right="57" w:firstLine="0"/>
        <w:rPr>
          <w:rFonts w:ascii="Tahoma" w:eastAsia="Calibri" w:hAnsi="Tahoma" w:cs="Tahoma"/>
          <w:color w:val="auto"/>
          <w:kern w:val="2"/>
          <w:sz w:val="8"/>
          <w:szCs w:val="24"/>
          <w:lang w:eastAsia="en-US"/>
          <w14:ligatures w14:val="standardContextual"/>
        </w:rPr>
      </w:pPr>
    </w:p>
    <w:p w:rsidR="00447753" w:rsidRDefault="00447753" w:rsidP="007025C4">
      <w:pPr>
        <w:pStyle w:val="Paragraphedeliste"/>
        <w:numPr>
          <w:ilvl w:val="0"/>
          <w:numId w:val="25"/>
        </w:numPr>
        <w:spacing w:after="0" w:line="276" w:lineRule="auto"/>
        <w:ind w:right="57"/>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Le refus de répondre à un moyen d’ordre public </w:t>
      </w:r>
      <w:r w:rsidR="003449AF">
        <w:rPr>
          <w:rFonts w:ascii="Tahoma" w:eastAsia="Calibri" w:hAnsi="Tahoma" w:cs="Tahoma"/>
          <w:color w:val="auto"/>
          <w:kern w:val="2"/>
          <w:sz w:val="24"/>
          <w:szCs w:val="24"/>
          <w:lang w:eastAsia="en-US"/>
          <w14:ligatures w14:val="standardContextual"/>
        </w:rPr>
        <w:t>relatif à sa compétence.</w:t>
      </w:r>
    </w:p>
    <w:p w:rsidR="00081915" w:rsidRPr="003D1290" w:rsidRDefault="00081915" w:rsidP="00081915">
      <w:pPr>
        <w:pStyle w:val="Paragraphedeliste"/>
        <w:rPr>
          <w:rFonts w:ascii="Tahoma" w:eastAsia="Calibri" w:hAnsi="Tahoma" w:cs="Tahoma"/>
          <w:color w:val="auto"/>
          <w:kern w:val="2"/>
          <w:sz w:val="8"/>
          <w:szCs w:val="24"/>
          <w:lang w:eastAsia="en-US"/>
          <w14:ligatures w14:val="standardContextual"/>
        </w:rPr>
      </w:pPr>
    </w:p>
    <w:p w:rsidR="00F246F0" w:rsidRDefault="0053218D" w:rsidP="00F246F0">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S’agissant du premier moyen, </w:t>
      </w:r>
      <w:r w:rsidR="003D1290">
        <w:rPr>
          <w:rFonts w:ascii="Tahoma" w:eastAsia="Calibri" w:hAnsi="Tahoma" w:cs="Tahoma"/>
          <w:color w:val="auto"/>
          <w:kern w:val="2"/>
          <w:sz w:val="24"/>
          <w:szCs w:val="24"/>
          <w:lang w:eastAsia="en-US"/>
          <w14:ligatures w14:val="standardContextual"/>
        </w:rPr>
        <w:t>il lui re</w:t>
      </w:r>
      <w:r w:rsidR="00E241F0">
        <w:rPr>
          <w:rFonts w:ascii="Tahoma" w:eastAsia="Calibri" w:hAnsi="Tahoma" w:cs="Tahoma"/>
          <w:color w:val="auto"/>
          <w:kern w:val="2"/>
          <w:sz w:val="24"/>
          <w:szCs w:val="24"/>
          <w:lang w:eastAsia="en-US"/>
          <w14:ligatures w14:val="standardContextual"/>
        </w:rPr>
        <w:t>proche d’abord d’</w:t>
      </w:r>
      <w:r w:rsidR="00E645AE">
        <w:rPr>
          <w:rFonts w:ascii="Tahoma" w:eastAsia="Calibri" w:hAnsi="Tahoma" w:cs="Tahoma"/>
          <w:color w:val="auto"/>
          <w:kern w:val="2"/>
          <w:sz w:val="24"/>
          <w:szCs w:val="24"/>
          <w:lang w:eastAsia="en-US"/>
          <w14:ligatures w14:val="standardContextual"/>
        </w:rPr>
        <w:t>avoir déclaré irrec</w:t>
      </w:r>
      <w:r w:rsidR="003D1290">
        <w:rPr>
          <w:rFonts w:ascii="Tahoma" w:eastAsia="Calibri" w:hAnsi="Tahoma" w:cs="Tahoma"/>
          <w:color w:val="auto"/>
          <w:kern w:val="2"/>
          <w:sz w:val="24"/>
          <w:szCs w:val="24"/>
          <w:lang w:eastAsia="en-US"/>
          <w14:ligatures w14:val="standardContextual"/>
        </w:rPr>
        <w:t>e</w:t>
      </w:r>
      <w:r w:rsidR="00E645AE">
        <w:rPr>
          <w:rFonts w:ascii="Tahoma" w:eastAsia="Calibri" w:hAnsi="Tahoma" w:cs="Tahoma"/>
          <w:color w:val="auto"/>
          <w:kern w:val="2"/>
          <w:sz w:val="24"/>
          <w:szCs w:val="24"/>
          <w:lang w:eastAsia="en-US"/>
          <w14:ligatures w14:val="standardContextual"/>
        </w:rPr>
        <w:t xml:space="preserve">vable sa requête en contestation sur base de deux arguments qui se contredisent </w:t>
      </w:r>
      <w:r w:rsidR="006B61E3">
        <w:rPr>
          <w:rFonts w:ascii="Tahoma" w:eastAsia="Calibri" w:hAnsi="Tahoma" w:cs="Tahoma"/>
          <w:color w:val="auto"/>
          <w:kern w:val="2"/>
          <w:sz w:val="24"/>
          <w:szCs w:val="24"/>
          <w:lang w:eastAsia="en-US"/>
          <w14:ligatures w14:val="standardContextual"/>
        </w:rPr>
        <w:t xml:space="preserve">en ce que, </w:t>
      </w:r>
      <w:r w:rsidR="001A4A7E">
        <w:rPr>
          <w:rFonts w:ascii="Tahoma" w:eastAsia="Calibri" w:hAnsi="Tahoma" w:cs="Tahoma"/>
          <w:color w:val="auto"/>
          <w:kern w:val="2"/>
          <w:sz w:val="24"/>
          <w:szCs w:val="24"/>
          <w:lang w:eastAsia="en-US"/>
          <w14:ligatures w14:val="standardContextual"/>
        </w:rPr>
        <w:t xml:space="preserve">d’une part, il a opiné que les pièces par lui produites </w:t>
      </w:r>
      <w:r w:rsidR="002703A7">
        <w:rPr>
          <w:rFonts w:ascii="Tahoma" w:eastAsia="Calibri" w:hAnsi="Tahoma" w:cs="Tahoma"/>
          <w:color w:val="auto"/>
          <w:kern w:val="2"/>
          <w:sz w:val="24"/>
          <w:szCs w:val="24"/>
          <w:lang w:eastAsia="en-US"/>
          <w14:ligatures w14:val="standardContextual"/>
        </w:rPr>
        <w:t xml:space="preserve">étant en photocopie libre, </w:t>
      </w:r>
      <w:r w:rsidR="002C58A8">
        <w:rPr>
          <w:rFonts w:ascii="Tahoma" w:eastAsia="Calibri" w:hAnsi="Tahoma" w:cs="Tahoma"/>
          <w:color w:val="auto"/>
          <w:kern w:val="2"/>
          <w:sz w:val="24"/>
          <w:szCs w:val="24"/>
          <w:lang w:eastAsia="en-US"/>
          <w14:ligatures w14:val="standardContextual"/>
        </w:rPr>
        <w:t xml:space="preserve">et où en photocopie certifiées mais scannées sans être authentifiées </w:t>
      </w:r>
      <w:r w:rsidR="003B203D">
        <w:rPr>
          <w:rFonts w:ascii="Tahoma" w:eastAsia="Calibri" w:hAnsi="Tahoma" w:cs="Tahoma"/>
          <w:color w:val="auto"/>
          <w:kern w:val="2"/>
          <w:sz w:val="24"/>
          <w:szCs w:val="24"/>
          <w:lang w:eastAsia="en-US"/>
          <w14:ligatures w14:val="standardContextual"/>
        </w:rPr>
        <w:t xml:space="preserve">n’avaient </w:t>
      </w:r>
      <w:r w:rsidR="002A63A7">
        <w:rPr>
          <w:rFonts w:ascii="Tahoma" w:eastAsia="Calibri" w:hAnsi="Tahoma" w:cs="Tahoma"/>
          <w:color w:val="auto"/>
          <w:kern w:val="2"/>
          <w:sz w:val="24"/>
          <w:szCs w:val="24"/>
          <w:lang w:eastAsia="en-US"/>
          <w14:ligatures w14:val="standardContextual"/>
        </w:rPr>
        <w:t xml:space="preserve">pas force probante et, d’autre part, </w:t>
      </w:r>
      <w:r w:rsidR="00385019">
        <w:rPr>
          <w:rFonts w:ascii="Tahoma" w:eastAsia="Calibri" w:hAnsi="Tahoma" w:cs="Tahoma"/>
          <w:color w:val="auto"/>
          <w:kern w:val="2"/>
          <w:sz w:val="24"/>
          <w:szCs w:val="24"/>
          <w:lang w:eastAsia="en-US"/>
          <w14:ligatures w14:val="standardContextual"/>
        </w:rPr>
        <w:t xml:space="preserve">il a reconnu </w:t>
      </w:r>
      <w:r w:rsidR="00766289">
        <w:rPr>
          <w:rFonts w:ascii="Tahoma" w:eastAsia="Calibri" w:hAnsi="Tahoma" w:cs="Tahoma"/>
          <w:color w:val="auto"/>
          <w:kern w:val="2"/>
          <w:sz w:val="24"/>
          <w:szCs w:val="24"/>
          <w:lang w:eastAsia="en-US"/>
          <w14:ligatures w14:val="standardContextual"/>
        </w:rPr>
        <w:t xml:space="preserve">la qualité de Sieur KAMBALE à agir au nom du Regroupement </w:t>
      </w:r>
      <w:r w:rsidR="00D34726">
        <w:rPr>
          <w:rFonts w:ascii="Tahoma" w:eastAsia="Calibri" w:hAnsi="Tahoma" w:cs="Tahoma"/>
          <w:color w:val="auto"/>
          <w:kern w:val="2"/>
          <w:sz w:val="24"/>
          <w:szCs w:val="24"/>
          <w:lang w:eastAsia="en-US"/>
          <w14:ligatures w14:val="standardContextual"/>
        </w:rPr>
        <w:t xml:space="preserve">mais sans preuve </w:t>
      </w:r>
      <w:r w:rsidR="00B7572F">
        <w:rPr>
          <w:rFonts w:ascii="Tahoma" w:eastAsia="Calibri" w:hAnsi="Tahoma" w:cs="Tahoma"/>
          <w:color w:val="auto"/>
          <w:kern w:val="2"/>
          <w:sz w:val="24"/>
          <w:szCs w:val="24"/>
          <w:lang w:eastAsia="en-US"/>
          <w14:ligatures w14:val="standardContextual"/>
        </w:rPr>
        <w:t xml:space="preserve">du mandat et de l’étendue du pouvoir reçu </w:t>
      </w:r>
      <w:r w:rsidR="00F246F0">
        <w:rPr>
          <w:rFonts w:ascii="Tahoma" w:eastAsia="Calibri" w:hAnsi="Tahoma" w:cs="Tahoma"/>
          <w:color w:val="auto"/>
          <w:kern w:val="2"/>
          <w:sz w:val="24"/>
          <w:szCs w:val="24"/>
          <w:lang w:eastAsia="en-US"/>
          <w14:ligatures w14:val="standardContextual"/>
        </w:rPr>
        <w:t>du président de ce regroupement.</w:t>
      </w:r>
    </w:p>
    <w:p w:rsidR="00F246F0" w:rsidRPr="003D1290" w:rsidRDefault="00F246F0" w:rsidP="00F246F0">
      <w:pPr>
        <w:spacing w:after="0" w:line="276" w:lineRule="auto"/>
        <w:ind w:right="57" w:firstLine="699"/>
        <w:rPr>
          <w:rFonts w:ascii="Tahoma" w:eastAsia="Calibri" w:hAnsi="Tahoma" w:cs="Tahoma"/>
          <w:color w:val="auto"/>
          <w:kern w:val="2"/>
          <w:sz w:val="8"/>
          <w:szCs w:val="24"/>
          <w:lang w:eastAsia="en-US"/>
          <w14:ligatures w14:val="standardContextual"/>
        </w:rPr>
      </w:pPr>
    </w:p>
    <w:p w:rsidR="0072384E" w:rsidRDefault="00340D39" w:rsidP="00F246F0">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lui </w:t>
      </w:r>
      <w:r w:rsidR="00F71AEC">
        <w:rPr>
          <w:rFonts w:ascii="Tahoma" w:eastAsia="Calibri" w:hAnsi="Tahoma" w:cs="Tahoma"/>
          <w:color w:val="auto"/>
          <w:kern w:val="2"/>
          <w:sz w:val="24"/>
          <w:szCs w:val="24"/>
          <w:lang w:eastAsia="en-US"/>
          <w14:ligatures w14:val="standardContextual"/>
        </w:rPr>
        <w:t>reproche</w:t>
      </w:r>
      <w:r>
        <w:rPr>
          <w:rFonts w:ascii="Tahoma" w:eastAsia="Calibri" w:hAnsi="Tahoma" w:cs="Tahoma"/>
          <w:color w:val="auto"/>
          <w:kern w:val="2"/>
          <w:sz w:val="24"/>
          <w:szCs w:val="24"/>
          <w:lang w:eastAsia="en-US"/>
          <w14:ligatures w14:val="standardContextual"/>
        </w:rPr>
        <w:t xml:space="preserve"> aussi l’</w:t>
      </w:r>
      <w:r w:rsidR="00F71AEC">
        <w:rPr>
          <w:rFonts w:ascii="Tahoma" w:eastAsia="Calibri" w:hAnsi="Tahoma" w:cs="Tahoma"/>
          <w:color w:val="auto"/>
          <w:kern w:val="2"/>
          <w:sz w:val="24"/>
          <w:szCs w:val="24"/>
          <w:lang w:eastAsia="en-US"/>
          <w14:ligatures w14:val="standardContextual"/>
        </w:rPr>
        <w:t>interprétation</w:t>
      </w:r>
      <w:r>
        <w:rPr>
          <w:rFonts w:ascii="Tahoma" w:eastAsia="Calibri" w:hAnsi="Tahoma" w:cs="Tahoma"/>
          <w:color w:val="auto"/>
          <w:kern w:val="2"/>
          <w:sz w:val="24"/>
          <w:szCs w:val="24"/>
          <w:lang w:eastAsia="en-US"/>
          <w14:ligatures w14:val="standardContextual"/>
        </w:rPr>
        <w:t xml:space="preserve"> </w:t>
      </w:r>
      <w:r w:rsidR="00F71AEC">
        <w:rPr>
          <w:rFonts w:ascii="Tahoma" w:eastAsia="Calibri" w:hAnsi="Tahoma" w:cs="Tahoma"/>
          <w:color w:val="auto"/>
          <w:kern w:val="2"/>
          <w:sz w:val="24"/>
          <w:szCs w:val="24"/>
          <w:lang w:eastAsia="en-US"/>
          <w14:ligatures w14:val="standardContextual"/>
        </w:rPr>
        <w:t>erronée</w:t>
      </w:r>
      <w:r>
        <w:rPr>
          <w:rFonts w:ascii="Tahoma" w:eastAsia="Calibri" w:hAnsi="Tahoma" w:cs="Tahoma"/>
          <w:color w:val="auto"/>
          <w:kern w:val="2"/>
          <w:sz w:val="24"/>
          <w:szCs w:val="24"/>
          <w:lang w:eastAsia="en-US"/>
          <w14:ligatures w14:val="standardContextual"/>
        </w:rPr>
        <w:t xml:space="preserve"> de la jurisprudence de la Cour suprême de justice en ce qui concerne </w:t>
      </w:r>
      <w:r w:rsidR="00166277">
        <w:rPr>
          <w:rFonts w:ascii="Tahoma" w:eastAsia="Calibri" w:hAnsi="Tahoma" w:cs="Tahoma"/>
          <w:color w:val="auto"/>
          <w:kern w:val="2"/>
          <w:sz w:val="24"/>
          <w:szCs w:val="24"/>
          <w:lang w:eastAsia="en-US"/>
          <w14:ligatures w14:val="standardContextual"/>
        </w:rPr>
        <w:t>les pièces en photocopie libre</w:t>
      </w:r>
      <w:r w:rsidR="0072384E">
        <w:rPr>
          <w:rFonts w:ascii="Tahoma" w:eastAsia="Calibri" w:hAnsi="Tahoma" w:cs="Tahoma"/>
          <w:color w:val="auto"/>
          <w:kern w:val="2"/>
          <w:sz w:val="24"/>
          <w:szCs w:val="24"/>
          <w:lang w:eastAsia="en-US"/>
          <w14:ligatures w14:val="standardContextual"/>
        </w:rPr>
        <w:t>.</w:t>
      </w:r>
    </w:p>
    <w:p w:rsidR="0072384E" w:rsidRPr="003D1290" w:rsidRDefault="0072384E" w:rsidP="00F246F0">
      <w:pPr>
        <w:spacing w:after="0" w:line="276" w:lineRule="auto"/>
        <w:ind w:right="57" w:firstLine="699"/>
        <w:rPr>
          <w:rFonts w:ascii="Tahoma" w:eastAsia="Calibri" w:hAnsi="Tahoma" w:cs="Tahoma"/>
          <w:color w:val="auto"/>
          <w:kern w:val="2"/>
          <w:sz w:val="8"/>
          <w:szCs w:val="24"/>
          <w:lang w:eastAsia="en-US"/>
          <w14:ligatures w14:val="standardContextual"/>
        </w:rPr>
      </w:pPr>
    </w:p>
    <w:p w:rsidR="00081915" w:rsidRPr="00081915" w:rsidRDefault="0072384E" w:rsidP="00F246F0">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Dans son entendement, « les photocopies libres produites au cours d’une procédure de fond devant la cour </w:t>
      </w:r>
      <w:r w:rsidR="006A72A0">
        <w:rPr>
          <w:rFonts w:ascii="Tahoma" w:eastAsia="Calibri" w:hAnsi="Tahoma" w:cs="Tahoma"/>
          <w:color w:val="auto"/>
          <w:kern w:val="2"/>
          <w:sz w:val="24"/>
          <w:szCs w:val="24"/>
          <w:lang w:eastAsia="en-US"/>
          <w14:ligatures w14:val="standardContextual"/>
        </w:rPr>
        <w:t xml:space="preserve">suprême </w:t>
      </w:r>
      <w:r>
        <w:rPr>
          <w:rFonts w:ascii="Tahoma" w:eastAsia="Calibri" w:hAnsi="Tahoma" w:cs="Tahoma"/>
          <w:color w:val="auto"/>
          <w:kern w:val="2"/>
          <w:sz w:val="24"/>
          <w:szCs w:val="24"/>
          <w:lang w:eastAsia="en-US"/>
          <w14:ligatures w14:val="standardContextual"/>
        </w:rPr>
        <w:t xml:space="preserve">de justice n’ont aucune valeur probante dès lors que la partie adverse conteste la validité de ces photocopies, </w:t>
      </w:r>
      <w:r w:rsidR="003D50A5">
        <w:rPr>
          <w:rFonts w:ascii="Tahoma" w:eastAsia="Calibri" w:hAnsi="Tahoma" w:cs="Tahoma"/>
          <w:color w:val="auto"/>
          <w:kern w:val="2"/>
          <w:sz w:val="24"/>
          <w:szCs w:val="24"/>
          <w:lang w:eastAsia="en-US"/>
          <w14:ligatures w14:val="standardContextual"/>
        </w:rPr>
        <w:t xml:space="preserve">ce </w:t>
      </w:r>
      <w:r w:rsidR="0046660F">
        <w:rPr>
          <w:rFonts w:ascii="Tahoma" w:eastAsia="Calibri" w:hAnsi="Tahoma" w:cs="Tahoma"/>
          <w:color w:val="auto"/>
          <w:kern w:val="2"/>
          <w:sz w:val="24"/>
          <w:szCs w:val="24"/>
          <w:lang w:eastAsia="en-US"/>
          <w14:ligatures w14:val="standardContextual"/>
        </w:rPr>
        <w:t xml:space="preserve">qui n’a pas été le cas, cette </w:t>
      </w:r>
      <w:r w:rsidR="003129EF">
        <w:rPr>
          <w:rFonts w:ascii="Tahoma" w:eastAsia="Calibri" w:hAnsi="Tahoma" w:cs="Tahoma"/>
          <w:color w:val="auto"/>
          <w:kern w:val="2"/>
          <w:sz w:val="24"/>
          <w:szCs w:val="24"/>
          <w:lang w:eastAsia="en-US"/>
          <w14:ligatures w14:val="standardContextual"/>
        </w:rPr>
        <w:t xml:space="preserve">dernière </w:t>
      </w:r>
      <w:r w:rsidR="0046660F">
        <w:rPr>
          <w:rFonts w:ascii="Tahoma" w:eastAsia="Calibri" w:hAnsi="Tahoma" w:cs="Tahoma"/>
          <w:color w:val="auto"/>
          <w:kern w:val="2"/>
          <w:sz w:val="24"/>
          <w:szCs w:val="24"/>
          <w:lang w:eastAsia="en-US"/>
          <w14:ligatures w14:val="standardContextual"/>
        </w:rPr>
        <w:t>s’étant limitée à affirmer</w:t>
      </w:r>
      <w:r w:rsidR="00055450">
        <w:rPr>
          <w:rFonts w:ascii="Tahoma" w:eastAsia="Calibri" w:hAnsi="Tahoma" w:cs="Tahoma"/>
          <w:color w:val="auto"/>
          <w:kern w:val="2"/>
          <w:sz w:val="24"/>
          <w:szCs w:val="24"/>
          <w:lang w:eastAsia="en-US"/>
          <w14:ligatures w14:val="standardContextual"/>
        </w:rPr>
        <w:t xml:space="preserve"> que ses </w:t>
      </w:r>
      <w:r w:rsidR="00A45EA0">
        <w:rPr>
          <w:rFonts w:ascii="Tahoma" w:eastAsia="Calibri" w:hAnsi="Tahoma" w:cs="Tahoma"/>
          <w:color w:val="auto"/>
          <w:kern w:val="2"/>
          <w:sz w:val="24"/>
          <w:szCs w:val="24"/>
          <w:lang w:eastAsia="en-US"/>
          <w14:ligatures w14:val="standardContextual"/>
        </w:rPr>
        <w:t xml:space="preserve">pièces </w:t>
      </w:r>
      <w:r w:rsidR="00055450">
        <w:rPr>
          <w:rFonts w:ascii="Tahoma" w:eastAsia="Calibri" w:hAnsi="Tahoma" w:cs="Tahoma"/>
          <w:color w:val="auto"/>
          <w:kern w:val="2"/>
          <w:sz w:val="24"/>
          <w:szCs w:val="24"/>
          <w:lang w:eastAsia="en-US"/>
          <w14:ligatures w14:val="standardContextual"/>
        </w:rPr>
        <w:t xml:space="preserve">seraient </w:t>
      </w:r>
      <w:r w:rsidR="00F05C04">
        <w:rPr>
          <w:rFonts w:ascii="Tahoma" w:eastAsia="Calibri" w:hAnsi="Tahoma" w:cs="Tahoma"/>
          <w:color w:val="auto"/>
          <w:kern w:val="2"/>
          <w:sz w:val="24"/>
          <w:szCs w:val="24"/>
          <w:lang w:eastAsia="en-US"/>
          <w14:ligatures w14:val="standardContextual"/>
        </w:rPr>
        <w:t>des photocopies des pièces certifiées conformes</w:t>
      </w:r>
      <w:r w:rsidR="003D1290">
        <w:rPr>
          <w:rFonts w:ascii="Tahoma" w:eastAsia="Calibri" w:hAnsi="Tahoma" w:cs="Tahoma"/>
          <w:color w:val="auto"/>
          <w:kern w:val="2"/>
          <w:sz w:val="24"/>
          <w:szCs w:val="24"/>
          <w:lang w:eastAsia="en-US"/>
          <w14:ligatures w14:val="standardContextual"/>
        </w:rPr>
        <w:t>.</w:t>
      </w:r>
      <w:r w:rsidR="0046660F">
        <w:rPr>
          <w:rFonts w:ascii="Tahoma" w:eastAsia="Calibri" w:hAnsi="Tahoma" w:cs="Tahoma"/>
          <w:color w:val="auto"/>
          <w:kern w:val="2"/>
          <w:sz w:val="24"/>
          <w:szCs w:val="24"/>
          <w:lang w:eastAsia="en-US"/>
          <w14:ligatures w14:val="standardContextual"/>
        </w:rPr>
        <w:t xml:space="preserve">  </w:t>
      </w:r>
      <w:r w:rsidR="00766289">
        <w:rPr>
          <w:rFonts w:ascii="Tahoma" w:eastAsia="Calibri" w:hAnsi="Tahoma" w:cs="Tahoma"/>
          <w:color w:val="auto"/>
          <w:kern w:val="2"/>
          <w:sz w:val="24"/>
          <w:szCs w:val="24"/>
          <w:lang w:eastAsia="en-US"/>
          <w14:ligatures w14:val="standardContextual"/>
        </w:rPr>
        <w:t xml:space="preserve"> </w:t>
      </w:r>
      <w:r w:rsidR="002C58A8">
        <w:rPr>
          <w:rFonts w:ascii="Tahoma" w:eastAsia="Calibri" w:hAnsi="Tahoma" w:cs="Tahoma"/>
          <w:color w:val="auto"/>
          <w:kern w:val="2"/>
          <w:sz w:val="24"/>
          <w:szCs w:val="24"/>
          <w:lang w:eastAsia="en-US"/>
          <w14:ligatures w14:val="standardContextual"/>
        </w:rPr>
        <w:t xml:space="preserve"> </w:t>
      </w:r>
      <w:r w:rsidR="001A4A7E">
        <w:rPr>
          <w:rFonts w:ascii="Tahoma" w:eastAsia="Calibri" w:hAnsi="Tahoma" w:cs="Tahoma"/>
          <w:color w:val="auto"/>
          <w:kern w:val="2"/>
          <w:sz w:val="24"/>
          <w:szCs w:val="24"/>
          <w:lang w:eastAsia="en-US"/>
          <w14:ligatures w14:val="standardContextual"/>
        </w:rPr>
        <w:t xml:space="preserve"> </w:t>
      </w:r>
    </w:p>
    <w:p w:rsidR="0091098E" w:rsidRPr="009A5AA9" w:rsidRDefault="0091098E" w:rsidP="00176438">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7C5DCF" w:rsidRDefault="0016216F" w:rsidP="0016216F">
      <w:pPr>
        <w:spacing w:after="0" w:line="276" w:lineRule="auto"/>
        <w:ind w:left="0" w:right="0" w:firstLine="708"/>
        <w:contextualSpacing/>
        <w:rPr>
          <w:rFonts w:ascii="Tahoma" w:eastAsia="Times New Roman" w:hAnsi="Tahoma" w:cs="Tahoma"/>
          <w:color w:val="auto"/>
          <w:sz w:val="24"/>
          <w:szCs w:val="26"/>
          <w:lang w:eastAsia="en-US"/>
        </w:rPr>
      </w:pPr>
      <w:r w:rsidRPr="0016216F">
        <w:rPr>
          <w:rFonts w:ascii="Tahoma" w:eastAsia="Times New Roman" w:hAnsi="Tahoma" w:cs="Tahoma"/>
          <w:color w:val="auto"/>
          <w:sz w:val="24"/>
          <w:szCs w:val="26"/>
          <w:lang w:eastAsia="en-US"/>
        </w:rPr>
        <w:t xml:space="preserve">Enfin, il estime qu’il y a un déficit de motivation quant à l’irrecevabilité tirée par le premier juge de l’article 73 de la loi électorale. Selon lui, le récépissé n’est pas la </w:t>
      </w:r>
    </w:p>
    <w:p w:rsidR="007C5DCF" w:rsidRPr="00E27471" w:rsidRDefault="007C5DCF" w:rsidP="007C5DCF">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423</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Huit</w:t>
      </w:r>
      <w:r w:rsidRPr="00E27471">
        <w:rPr>
          <w:rFonts w:ascii="Tahoma" w:hAnsi="Tahoma" w:cs="Tahoma"/>
          <w:b/>
          <w:sz w:val="23"/>
          <w:szCs w:val="23"/>
          <w:u w:val="single"/>
        </w:rPr>
        <w:t>ième feuillet</w:t>
      </w:r>
    </w:p>
    <w:p w:rsidR="007C5DCF" w:rsidRPr="00663076" w:rsidRDefault="007C5DCF" w:rsidP="007C5DCF">
      <w:pPr>
        <w:spacing w:after="0" w:line="276" w:lineRule="auto"/>
        <w:ind w:left="0" w:right="0" w:firstLine="0"/>
        <w:contextualSpacing/>
        <w:rPr>
          <w:rFonts w:ascii="Tahoma" w:eastAsia="Times New Roman" w:hAnsi="Tahoma" w:cs="Tahoma"/>
          <w:color w:val="auto"/>
          <w:szCs w:val="26"/>
          <w:lang w:eastAsia="en-US"/>
        </w:rPr>
      </w:pPr>
    </w:p>
    <w:p w:rsidR="0016216F" w:rsidRPr="0016216F" w:rsidRDefault="0016216F" w:rsidP="007C5DCF">
      <w:pPr>
        <w:spacing w:after="0" w:line="276" w:lineRule="auto"/>
        <w:ind w:left="0" w:right="0" w:firstLine="0"/>
        <w:contextualSpacing/>
        <w:rPr>
          <w:rFonts w:ascii="Tahoma" w:eastAsia="Times New Roman" w:hAnsi="Tahoma" w:cs="Tahoma"/>
          <w:color w:val="auto"/>
          <w:sz w:val="24"/>
          <w:szCs w:val="24"/>
          <w:lang w:eastAsia="en-US"/>
        </w:rPr>
      </w:pPr>
      <w:proofErr w:type="gramStart"/>
      <w:r w:rsidRPr="0016216F">
        <w:rPr>
          <w:rFonts w:ascii="Tahoma" w:eastAsia="Times New Roman" w:hAnsi="Tahoma" w:cs="Tahoma"/>
          <w:color w:val="auto"/>
          <w:sz w:val="24"/>
          <w:szCs w:val="26"/>
          <w:lang w:eastAsia="en-US"/>
        </w:rPr>
        <w:t>seule</w:t>
      </w:r>
      <w:proofErr w:type="gramEnd"/>
      <w:r w:rsidRPr="0016216F">
        <w:rPr>
          <w:rFonts w:ascii="Tahoma" w:eastAsia="Times New Roman" w:hAnsi="Tahoma" w:cs="Tahoma"/>
          <w:color w:val="auto"/>
          <w:sz w:val="24"/>
          <w:szCs w:val="26"/>
          <w:lang w:eastAsia="en-US"/>
        </w:rPr>
        <w:t xml:space="preserve"> preuve du dépôt de candidature. A titre de preuve, dit-il, il avait </w:t>
      </w:r>
      <w:r w:rsidRPr="0016216F">
        <w:rPr>
          <w:rFonts w:ascii="Tahoma" w:eastAsia="Times New Roman" w:hAnsi="Tahoma" w:cs="Tahoma"/>
          <w:color w:val="auto"/>
          <w:sz w:val="24"/>
          <w:szCs w:val="24"/>
          <w:lang w:eastAsia="en-US"/>
        </w:rPr>
        <w:t>produit la liste définitive des candidats retenus après les recours juridictionnels en matière des contentieux des candidatures de l’élection des gouverneurs et vice-gouverneurs.</w:t>
      </w:r>
    </w:p>
    <w:p w:rsidR="0016216F" w:rsidRPr="0016216F" w:rsidRDefault="0016216F" w:rsidP="0016216F">
      <w:pPr>
        <w:spacing w:after="0" w:line="276" w:lineRule="auto"/>
        <w:ind w:left="0" w:right="0" w:firstLine="0"/>
        <w:contextualSpacing/>
        <w:rPr>
          <w:rFonts w:ascii="Tahoma" w:eastAsia="Times New Roman" w:hAnsi="Tahoma" w:cs="Tahoma"/>
          <w:color w:val="auto"/>
          <w:sz w:val="12"/>
          <w:szCs w:val="24"/>
          <w:lang w:eastAsia="en-US"/>
        </w:rPr>
      </w:pPr>
    </w:p>
    <w:p w:rsidR="0016216F" w:rsidRPr="0016216F" w:rsidRDefault="0016216F" w:rsidP="0016216F">
      <w:pPr>
        <w:spacing w:after="0" w:line="276" w:lineRule="auto"/>
        <w:ind w:left="0" w:right="0" w:firstLine="708"/>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 xml:space="preserve"> C’est-à-tort que le premier juge lui a dénié la qualité pour contester les résultats provisoires, renchérit-il.</w:t>
      </w:r>
    </w:p>
    <w:p w:rsidR="0016216F" w:rsidRPr="0016216F" w:rsidRDefault="0016216F" w:rsidP="0016216F">
      <w:pPr>
        <w:spacing w:after="0" w:line="276" w:lineRule="auto"/>
        <w:ind w:left="0" w:right="0" w:firstLine="0"/>
        <w:contextualSpacing/>
        <w:rPr>
          <w:rFonts w:ascii="Tahoma" w:eastAsia="Times New Roman" w:hAnsi="Tahoma" w:cs="Tahoma"/>
          <w:color w:val="auto"/>
          <w:sz w:val="8"/>
          <w:szCs w:val="24"/>
          <w:lang w:eastAsia="en-US"/>
        </w:rPr>
      </w:pPr>
    </w:p>
    <w:p w:rsidR="0016216F" w:rsidRPr="0016216F" w:rsidRDefault="0016216F" w:rsidP="0016216F">
      <w:pPr>
        <w:spacing w:after="0" w:line="276" w:lineRule="auto"/>
        <w:ind w:left="0" w:right="0" w:firstLine="708"/>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En son deuxième moyen, le non videment de la saisine, il allègue que le juge n’a eu égard ni à sa requête, ni à sa plaidoirie verbale et encore moins à sa note de plaidoirie en épousant les exceptions des intimés.</w:t>
      </w:r>
    </w:p>
    <w:p w:rsidR="0016216F" w:rsidRPr="0016216F" w:rsidRDefault="0016216F" w:rsidP="005035E0">
      <w:pPr>
        <w:spacing w:after="0" w:line="276" w:lineRule="auto"/>
        <w:ind w:left="0" w:right="0" w:firstLine="0"/>
        <w:contextualSpacing/>
        <w:rPr>
          <w:rFonts w:ascii="Tahoma" w:eastAsia="Times New Roman" w:hAnsi="Tahoma" w:cs="Tahoma"/>
          <w:color w:val="auto"/>
          <w:sz w:val="10"/>
          <w:szCs w:val="24"/>
          <w:lang w:eastAsia="en-US"/>
        </w:rPr>
      </w:pPr>
    </w:p>
    <w:p w:rsidR="0016216F" w:rsidRPr="0016216F" w:rsidRDefault="0016216F" w:rsidP="0016216F">
      <w:pPr>
        <w:spacing w:after="0" w:line="276" w:lineRule="auto"/>
        <w:ind w:left="0" w:right="0" w:firstLine="708"/>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Quant au dernier moyen, il reproche au premier juge le refus de répondre à un moyen d’ordre public, celui de sa compétence.</w:t>
      </w:r>
    </w:p>
    <w:p w:rsidR="0016216F" w:rsidRPr="0016216F" w:rsidRDefault="0016216F" w:rsidP="0016216F">
      <w:pPr>
        <w:spacing w:after="0" w:line="276" w:lineRule="auto"/>
        <w:ind w:left="0" w:right="0" w:firstLine="0"/>
        <w:contextualSpacing/>
        <w:rPr>
          <w:rFonts w:ascii="Tahoma" w:eastAsia="Times New Roman" w:hAnsi="Tahoma" w:cs="Tahoma"/>
          <w:color w:val="auto"/>
          <w:sz w:val="10"/>
          <w:szCs w:val="24"/>
          <w:lang w:eastAsia="en-US"/>
        </w:rPr>
      </w:pPr>
      <w:r w:rsidRPr="0016216F">
        <w:rPr>
          <w:rFonts w:ascii="Tahoma" w:eastAsia="Times New Roman" w:hAnsi="Tahoma" w:cs="Tahoma"/>
          <w:color w:val="auto"/>
          <w:sz w:val="24"/>
          <w:szCs w:val="24"/>
          <w:lang w:eastAsia="en-US"/>
        </w:rPr>
        <w:t xml:space="preserve"> </w:t>
      </w:r>
    </w:p>
    <w:p w:rsidR="0016216F" w:rsidRPr="0016216F" w:rsidRDefault="0016216F" w:rsidP="0016216F">
      <w:pPr>
        <w:spacing w:after="0" w:line="276" w:lineRule="auto"/>
        <w:ind w:left="0" w:right="0" w:firstLine="708"/>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Quant au fond, il postule d’une part, l’annulation partielle de l’élection des intimés en déclarant définitivement élus en qualité des gouverneur et vice-gouverneur de la province du Lualaba ses candidats TSHIZAINGA SANAMA Jean-Marie et MUKUNTO KUBUKILA Christian et d’autre part, l’annulation totale de cette élection en ordonnant à la CENI de réorganiser une nouvelle élection dans le délai requis par la loi.</w:t>
      </w:r>
    </w:p>
    <w:p w:rsidR="0016216F" w:rsidRPr="0016216F" w:rsidRDefault="0016216F" w:rsidP="0016216F">
      <w:pPr>
        <w:spacing w:after="0" w:line="276" w:lineRule="auto"/>
        <w:ind w:left="0" w:right="0" w:firstLine="708"/>
        <w:contextualSpacing/>
        <w:rPr>
          <w:rFonts w:ascii="Tahoma" w:eastAsia="Times New Roman" w:hAnsi="Tahoma" w:cs="Tahoma"/>
          <w:color w:val="auto"/>
          <w:sz w:val="12"/>
          <w:szCs w:val="24"/>
          <w:lang w:eastAsia="en-US"/>
        </w:rPr>
      </w:pPr>
    </w:p>
    <w:p w:rsidR="0016216F" w:rsidRPr="0016216F" w:rsidRDefault="0016216F" w:rsidP="0016216F">
      <w:pPr>
        <w:spacing w:after="0" w:line="276" w:lineRule="auto"/>
        <w:ind w:left="0" w:right="0" w:firstLine="708"/>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A l’appui de ses prétentions, il invoque notamment la déchéance de Madame MASUKA SAINI Fifi tirée de son inéligibilité suite à la limitation à deux du mandat des gouverneur et vice-gouverneur sur le fondement des articles 10 bis et 158 de la loi électorale n° 06/006 du 09 mars 2006 portant organisation des élections présidentielle, législatives, provinciales, urbaines, municipales et locales, d’irrégularités et fraudes avérées consistant à utiliser les ressources humaines et financières de la province et au bourrage d’urnes par plusieurs membres du gouvernement provincial dépourvus de la qualité des députés provinciaux, à savoir Madame MASUKA SAINI Fifi et Messieurs KAZEMBE SWANA ILUNGA Mathieu, MUTETEKE LUWALE Achille, MUFUNJI TSHINAT KARL Clément, KALENGA MUTAPAYI, et KABEYA KALASA Archimède.</w:t>
      </w:r>
    </w:p>
    <w:p w:rsidR="0016216F" w:rsidRPr="0016216F" w:rsidRDefault="0016216F" w:rsidP="0016216F">
      <w:pPr>
        <w:spacing w:after="0" w:line="276" w:lineRule="auto"/>
        <w:ind w:left="0" w:right="0" w:firstLine="708"/>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 xml:space="preserve"> </w:t>
      </w:r>
    </w:p>
    <w:p w:rsidR="000153DB" w:rsidRDefault="0016216F" w:rsidP="0016216F">
      <w:pPr>
        <w:spacing w:after="0" w:line="276" w:lineRule="auto"/>
        <w:ind w:left="0" w:right="0" w:firstLine="708"/>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 xml:space="preserve"> </w:t>
      </w:r>
    </w:p>
    <w:p w:rsidR="000153DB" w:rsidRPr="00E27471" w:rsidRDefault="000153DB" w:rsidP="000153DB">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423</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Neuv</w:t>
      </w:r>
      <w:r w:rsidRPr="00E27471">
        <w:rPr>
          <w:rFonts w:ascii="Tahoma" w:hAnsi="Tahoma" w:cs="Tahoma"/>
          <w:b/>
          <w:sz w:val="23"/>
          <w:szCs w:val="23"/>
          <w:u w:val="single"/>
        </w:rPr>
        <w:t>ième feuillet</w:t>
      </w:r>
    </w:p>
    <w:p w:rsidR="000153DB" w:rsidRDefault="000153DB" w:rsidP="0016216F">
      <w:pPr>
        <w:spacing w:after="0" w:line="276" w:lineRule="auto"/>
        <w:ind w:left="0" w:right="0" w:firstLine="708"/>
        <w:contextualSpacing/>
        <w:rPr>
          <w:rFonts w:ascii="Tahoma" w:eastAsia="Times New Roman" w:hAnsi="Tahoma" w:cs="Tahoma"/>
          <w:color w:val="auto"/>
          <w:sz w:val="24"/>
          <w:szCs w:val="24"/>
          <w:lang w:eastAsia="en-US"/>
        </w:rPr>
      </w:pPr>
    </w:p>
    <w:p w:rsidR="0016216F" w:rsidRPr="0016216F" w:rsidRDefault="0016216F" w:rsidP="0016216F">
      <w:pPr>
        <w:spacing w:after="0" w:line="276" w:lineRule="auto"/>
        <w:ind w:left="0" w:right="0" w:firstLine="708"/>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Pour la CENI, les allégations du demandeur sont dénuées de tout fondement et conclut à la confirmation de la décision attaquée.</w:t>
      </w:r>
    </w:p>
    <w:p w:rsidR="0016216F" w:rsidRPr="0016216F" w:rsidRDefault="0016216F" w:rsidP="0016216F">
      <w:pPr>
        <w:spacing w:after="0" w:line="276" w:lineRule="auto"/>
        <w:ind w:left="0" w:right="0" w:firstLine="708"/>
        <w:contextualSpacing/>
        <w:rPr>
          <w:rFonts w:ascii="Tahoma" w:eastAsia="Times New Roman" w:hAnsi="Tahoma" w:cs="Tahoma"/>
          <w:color w:val="auto"/>
          <w:sz w:val="8"/>
          <w:szCs w:val="24"/>
          <w:lang w:eastAsia="en-US"/>
        </w:rPr>
      </w:pPr>
    </w:p>
    <w:p w:rsidR="0016216F" w:rsidRPr="0016216F" w:rsidRDefault="0016216F" w:rsidP="0016216F">
      <w:pPr>
        <w:spacing w:after="0" w:line="276" w:lineRule="auto"/>
        <w:ind w:left="0" w:right="0" w:firstLine="708"/>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 xml:space="preserve">  Sans qu’il soit nécessaire d’examiner les moyens des</w:t>
      </w:r>
      <w:r w:rsidR="005035E0">
        <w:rPr>
          <w:rFonts w:ascii="Tahoma" w:eastAsia="Times New Roman" w:hAnsi="Tahoma" w:cs="Tahoma"/>
          <w:color w:val="auto"/>
          <w:sz w:val="24"/>
          <w:szCs w:val="24"/>
          <w:lang w:eastAsia="en-US"/>
        </w:rPr>
        <w:t xml:space="preserve"> </w:t>
      </w:r>
      <w:r w:rsidRPr="0016216F">
        <w:rPr>
          <w:rFonts w:ascii="Tahoma" w:eastAsia="Times New Roman" w:hAnsi="Tahoma" w:cs="Tahoma"/>
          <w:color w:val="auto"/>
          <w:sz w:val="24"/>
          <w:szCs w:val="24"/>
          <w:lang w:eastAsia="en-US"/>
        </w:rPr>
        <w:t>intimés, le Conseil d’Etat relève que les griefs mis à charge du premier juge ne sont pas fondés.</w:t>
      </w:r>
    </w:p>
    <w:p w:rsidR="0016216F" w:rsidRPr="0016216F" w:rsidRDefault="0016216F" w:rsidP="0016216F">
      <w:pPr>
        <w:spacing w:after="0" w:line="276" w:lineRule="auto"/>
        <w:ind w:left="0" w:right="0" w:firstLine="708"/>
        <w:contextualSpacing/>
        <w:rPr>
          <w:rFonts w:ascii="Tahoma" w:eastAsia="Times New Roman" w:hAnsi="Tahoma" w:cs="Tahoma"/>
          <w:color w:val="auto"/>
          <w:sz w:val="10"/>
          <w:szCs w:val="24"/>
          <w:lang w:eastAsia="en-US"/>
        </w:rPr>
      </w:pPr>
    </w:p>
    <w:p w:rsidR="0016216F" w:rsidRPr="0016216F" w:rsidRDefault="0016216F" w:rsidP="0016216F">
      <w:pPr>
        <w:spacing w:after="0" w:line="276" w:lineRule="auto"/>
        <w:ind w:left="0" w:right="0" w:firstLine="708"/>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 xml:space="preserve"> En effet, de la lecture de l’expédition pour appel versée au dossier, le Conseil d’Etat note que devant le premier juge, les intimés avaient contesté l’acte du 25 mars 2023 confiant l’intérim du président du regroupement politique A/A-UNC à Monsieur KAMBALE TSONGO Billy </w:t>
      </w:r>
      <w:proofErr w:type="spellStart"/>
      <w:r w:rsidRPr="0016216F">
        <w:rPr>
          <w:rFonts w:ascii="Tahoma" w:eastAsia="Times New Roman" w:hAnsi="Tahoma" w:cs="Tahoma"/>
          <w:color w:val="auto"/>
          <w:sz w:val="24"/>
          <w:szCs w:val="24"/>
          <w:lang w:eastAsia="en-US"/>
        </w:rPr>
        <w:t>Eraston</w:t>
      </w:r>
      <w:proofErr w:type="spellEnd"/>
      <w:r w:rsidRPr="0016216F">
        <w:rPr>
          <w:rFonts w:ascii="Tahoma" w:eastAsia="Times New Roman" w:hAnsi="Tahoma" w:cs="Tahoma"/>
          <w:color w:val="auto"/>
          <w:sz w:val="24"/>
          <w:szCs w:val="24"/>
          <w:lang w:eastAsia="en-US"/>
        </w:rPr>
        <w:t xml:space="preserve"> et la procuration spéciale du 30 avril 2024, pour avoir été produites, soit en photocopie libre, soit en photocopie certifiée mais scannées sans en être authentifiées.</w:t>
      </w:r>
    </w:p>
    <w:p w:rsidR="0016216F" w:rsidRPr="0016216F" w:rsidRDefault="0016216F" w:rsidP="0016216F">
      <w:pPr>
        <w:spacing w:after="0" w:line="276" w:lineRule="auto"/>
        <w:ind w:left="0" w:right="0" w:firstLine="708"/>
        <w:contextualSpacing/>
        <w:rPr>
          <w:rFonts w:ascii="Tahoma" w:eastAsia="Times New Roman" w:hAnsi="Tahoma" w:cs="Tahoma"/>
          <w:color w:val="auto"/>
          <w:sz w:val="8"/>
          <w:szCs w:val="24"/>
          <w:lang w:eastAsia="en-US"/>
        </w:rPr>
      </w:pPr>
    </w:p>
    <w:p w:rsidR="0016216F" w:rsidRPr="0016216F" w:rsidRDefault="0016216F" w:rsidP="0016216F">
      <w:pPr>
        <w:spacing w:after="0" w:line="276" w:lineRule="auto"/>
        <w:ind w:left="0" w:right="0" w:firstLine="708"/>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 xml:space="preserve"> Tirant la conséquence de la jurisprudence de la Cour suprême de justice selon laquelle les photocopies produites au cours d’une procédure de fond devant la Cour suprême de justice n’ont aucune valeur probante dès lors que la partie adverse conteste leur validité, le premier juge a conclu à l’irrecevabilité de la requête d’une part, pour défaut de preuve de qualité dans le chef du signataire de cette procuration spéciale et de défaut de qualité de l’avocat signataire de celle-ci et, d’autre part et de manière surabondante, pour absence de récépissé équivalent en l’absence de preuve de candidature.</w:t>
      </w:r>
    </w:p>
    <w:p w:rsidR="0016216F" w:rsidRPr="0016216F" w:rsidRDefault="0016216F" w:rsidP="0016216F">
      <w:pPr>
        <w:spacing w:after="0" w:line="276" w:lineRule="auto"/>
        <w:ind w:left="0" w:right="0" w:firstLine="708"/>
        <w:contextualSpacing/>
        <w:rPr>
          <w:rFonts w:ascii="Tahoma" w:eastAsia="Times New Roman" w:hAnsi="Tahoma" w:cs="Tahoma"/>
          <w:color w:val="auto"/>
          <w:sz w:val="8"/>
          <w:szCs w:val="24"/>
          <w:lang w:eastAsia="en-US"/>
        </w:rPr>
      </w:pPr>
    </w:p>
    <w:p w:rsidR="0016216F" w:rsidRPr="0016216F" w:rsidRDefault="0016216F" w:rsidP="0016216F">
      <w:pPr>
        <w:spacing w:after="0" w:line="276" w:lineRule="auto"/>
        <w:ind w:left="0" w:right="0" w:firstLine="708"/>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 xml:space="preserve"> En s’exprimant ainsi, le premier juge ne s’est nullement contredit dans son raisonnement et partant le moyen tiré de la contradiction des motifs est irrelevant.</w:t>
      </w:r>
    </w:p>
    <w:p w:rsidR="0016216F" w:rsidRPr="0016216F" w:rsidRDefault="0016216F" w:rsidP="0016216F">
      <w:pPr>
        <w:spacing w:after="0" w:line="276" w:lineRule="auto"/>
        <w:ind w:left="0" w:right="0" w:firstLine="708"/>
        <w:contextualSpacing/>
        <w:rPr>
          <w:rFonts w:ascii="Tahoma" w:eastAsia="Times New Roman" w:hAnsi="Tahoma" w:cs="Tahoma"/>
          <w:color w:val="auto"/>
          <w:sz w:val="8"/>
          <w:szCs w:val="24"/>
          <w:lang w:eastAsia="en-US"/>
        </w:rPr>
      </w:pPr>
    </w:p>
    <w:p w:rsidR="0016216F" w:rsidRPr="0016216F" w:rsidRDefault="0016216F" w:rsidP="0016216F">
      <w:pPr>
        <w:spacing w:after="0" w:line="276" w:lineRule="auto"/>
        <w:ind w:left="0" w:right="0" w:firstLine="708"/>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Ensuite, n'ayant pas abordé le fond du litige, le premier juge n’avait pas et ne pouvait rencontrer les moyens articulés par l’appelant alors demandeur à l’appui de sa requête en contestation.</w:t>
      </w:r>
    </w:p>
    <w:p w:rsidR="0016216F" w:rsidRPr="0016216F" w:rsidRDefault="0016216F" w:rsidP="0016216F">
      <w:pPr>
        <w:spacing w:after="0" w:line="276" w:lineRule="auto"/>
        <w:ind w:left="0" w:right="0" w:firstLine="708"/>
        <w:contextualSpacing/>
        <w:rPr>
          <w:rFonts w:ascii="Tahoma" w:eastAsia="Times New Roman" w:hAnsi="Tahoma" w:cs="Tahoma"/>
          <w:color w:val="auto"/>
          <w:sz w:val="8"/>
          <w:szCs w:val="24"/>
          <w:lang w:eastAsia="en-US"/>
        </w:rPr>
      </w:pPr>
    </w:p>
    <w:p w:rsidR="0016216F" w:rsidRPr="0016216F" w:rsidRDefault="0016216F" w:rsidP="0016216F">
      <w:pPr>
        <w:spacing w:after="0" w:line="276" w:lineRule="auto"/>
        <w:ind w:left="0" w:right="0" w:firstLine="708"/>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Ce faisant, le deuxième grief mis à charge du premier juge est également non fondé.</w:t>
      </w:r>
    </w:p>
    <w:p w:rsidR="0016216F" w:rsidRPr="0016216F" w:rsidRDefault="0016216F" w:rsidP="0016216F">
      <w:pPr>
        <w:spacing w:after="0" w:line="276" w:lineRule="auto"/>
        <w:ind w:left="0" w:right="0" w:firstLine="708"/>
        <w:contextualSpacing/>
        <w:rPr>
          <w:rFonts w:ascii="Tahoma" w:eastAsia="Times New Roman" w:hAnsi="Tahoma" w:cs="Tahoma"/>
          <w:color w:val="auto"/>
          <w:sz w:val="10"/>
          <w:szCs w:val="24"/>
          <w:lang w:eastAsia="en-US"/>
        </w:rPr>
      </w:pPr>
    </w:p>
    <w:p w:rsidR="008029E9" w:rsidRDefault="0016216F" w:rsidP="0016216F">
      <w:pPr>
        <w:spacing w:after="0" w:line="276" w:lineRule="auto"/>
        <w:ind w:left="0" w:right="0" w:firstLine="708"/>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 xml:space="preserve">Enfin, s’agissant du moyen d’ordre public tiré du refus de répondre à un moyen d’ordre public de la compétence, ce moyen est davantage non fondé, le premier juge a effectivement répondu à ce moyen, en affirmant sa compétence sur le fondement des articles </w:t>
      </w:r>
    </w:p>
    <w:p w:rsidR="008029E9" w:rsidRPr="00E27471" w:rsidRDefault="008029E9" w:rsidP="008029E9">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423</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Dix</w:t>
      </w:r>
      <w:r w:rsidRPr="00E27471">
        <w:rPr>
          <w:rFonts w:ascii="Tahoma" w:hAnsi="Tahoma" w:cs="Tahoma"/>
          <w:b/>
          <w:sz w:val="23"/>
          <w:szCs w:val="23"/>
          <w:u w:val="single"/>
        </w:rPr>
        <w:t>ième feuillet</w:t>
      </w:r>
    </w:p>
    <w:p w:rsidR="008029E9" w:rsidRPr="00657B69" w:rsidRDefault="008029E9" w:rsidP="008029E9">
      <w:pPr>
        <w:spacing w:after="0" w:line="276" w:lineRule="auto"/>
        <w:ind w:left="0" w:right="0" w:firstLine="0"/>
        <w:contextualSpacing/>
        <w:rPr>
          <w:rFonts w:ascii="Tahoma" w:eastAsia="Times New Roman" w:hAnsi="Tahoma" w:cs="Tahoma"/>
          <w:color w:val="auto"/>
          <w:szCs w:val="24"/>
          <w:lang w:eastAsia="en-US"/>
        </w:rPr>
      </w:pPr>
    </w:p>
    <w:p w:rsidR="0016216F" w:rsidRPr="0016216F" w:rsidRDefault="0016216F" w:rsidP="008029E9">
      <w:pPr>
        <w:spacing w:after="0" w:line="276" w:lineRule="auto"/>
        <w:ind w:left="0" w:right="0" w:firstLine="0"/>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224 de la Constitution et 74 de la loi n° 06/006 du 09 mars 2006 portant organisation des élections présidentielle, législatives, provinciales, urbaines, municipales et locales, au septième feuillet, deuxième paragraphe de sa décision.</w:t>
      </w:r>
    </w:p>
    <w:p w:rsidR="0016216F" w:rsidRPr="0016216F" w:rsidRDefault="0016216F" w:rsidP="0016216F">
      <w:pPr>
        <w:spacing w:after="0" w:line="276" w:lineRule="auto"/>
        <w:ind w:left="0" w:right="0" w:firstLine="708"/>
        <w:contextualSpacing/>
        <w:rPr>
          <w:rFonts w:ascii="Tahoma" w:eastAsia="Times New Roman" w:hAnsi="Tahoma" w:cs="Tahoma"/>
          <w:color w:val="auto"/>
          <w:sz w:val="12"/>
          <w:szCs w:val="24"/>
          <w:lang w:eastAsia="en-US"/>
        </w:rPr>
      </w:pPr>
    </w:p>
    <w:p w:rsidR="0016216F" w:rsidRPr="0016216F" w:rsidRDefault="0016216F" w:rsidP="00657B69">
      <w:pPr>
        <w:spacing w:after="0" w:line="276" w:lineRule="auto"/>
        <w:ind w:left="0" w:right="0" w:firstLine="567"/>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De tout ce qui précède, le Conseil d’Etat dira recevable mais non fondé le présent appel et superfétatoire l’examen de tous les autres moyens développés par les parties.</w:t>
      </w:r>
    </w:p>
    <w:p w:rsidR="0016216F" w:rsidRPr="0016216F" w:rsidRDefault="0016216F" w:rsidP="0016216F">
      <w:pPr>
        <w:spacing w:after="0" w:line="276" w:lineRule="auto"/>
        <w:ind w:left="0" w:right="0" w:firstLine="0"/>
        <w:contextualSpacing/>
        <w:rPr>
          <w:rFonts w:ascii="Tahoma" w:eastAsia="Times New Roman" w:hAnsi="Tahoma" w:cs="Tahoma"/>
          <w:color w:val="auto"/>
          <w:sz w:val="16"/>
          <w:szCs w:val="24"/>
          <w:lang w:eastAsia="en-US"/>
        </w:rPr>
      </w:pPr>
    </w:p>
    <w:p w:rsidR="0016216F" w:rsidRDefault="0016216F" w:rsidP="00B15D9E">
      <w:pPr>
        <w:spacing w:after="0" w:line="276" w:lineRule="auto"/>
        <w:ind w:left="0" w:right="0" w:firstLine="709"/>
        <w:rPr>
          <w:rFonts w:ascii="Tahoma" w:eastAsia="Times New Roman" w:hAnsi="Tahoma" w:cs="Tahoma"/>
          <w:b/>
          <w:bCs/>
          <w:color w:val="auto"/>
          <w:sz w:val="24"/>
          <w:szCs w:val="24"/>
          <w:lang w:eastAsia="en-US"/>
        </w:rPr>
      </w:pPr>
      <w:r w:rsidRPr="0016216F">
        <w:rPr>
          <w:rFonts w:ascii="Tahoma" w:eastAsia="Times New Roman" w:hAnsi="Tahoma" w:cs="Tahoma"/>
          <w:b/>
          <w:bCs/>
          <w:color w:val="auto"/>
          <w:sz w:val="24"/>
          <w:szCs w:val="24"/>
          <w:u w:val="single"/>
          <w:lang w:eastAsia="en-US"/>
        </w:rPr>
        <w:t>C’EST POURQUOI</w:t>
      </w:r>
      <w:r w:rsidR="000B32F6" w:rsidRPr="000B32F6">
        <w:rPr>
          <w:rFonts w:ascii="Tahoma" w:eastAsia="Times New Roman" w:hAnsi="Tahoma" w:cs="Tahoma"/>
          <w:b/>
          <w:bCs/>
          <w:color w:val="auto"/>
          <w:sz w:val="24"/>
          <w:szCs w:val="24"/>
          <w:lang w:eastAsia="en-US"/>
        </w:rPr>
        <w:t> :</w:t>
      </w:r>
    </w:p>
    <w:p w:rsidR="00B15D9E" w:rsidRPr="0016216F" w:rsidRDefault="00B15D9E" w:rsidP="00B15D9E">
      <w:pPr>
        <w:spacing w:after="0" w:line="276" w:lineRule="auto"/>
        <w:ind w:left="0" w:right="0" w:firstLine="709"/>
        <w:rPr>
          <w:rFonts w:ascii="Tahoma" w:eastAsia="Times New Roman" w:hAnsi="Tahoma" w:cs="Tahoma"/>
          <w:b/>
          <w:bCs/>
          <w:color w:val="auto"/>
          <w:sz w:val="18"/>
          <w:szCs w:val="24"/>
          <w:u w:val="single"/>
          <w:lang w:eastAsia="en-US"/>
        </w:rPr>
      </w:pPr>
    </w:p>
    <w:p w:rsidR="0016216F" w:rsidRPr="0016216F" w:rsidRDefault="0016216F" w:rsidP="00657B69">
      <w:pPr>
        <w:spacing w:after="0" w:line="276" w:lineRule="auto"/>
        <w:ind w:left="0" w:right="0" w:firstLine="567"/>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Le Conseil d’Etat, section du contentieux, siégeant en matière électorale au second degré ;</w:t>
      </w:r>
    </w:p>
    <w:p w:rsidR="0016216F" w:rsidRPr="0016216F" w:rsidRDefault="0016216F" w:rsidP="0016216F">
      <w:pPr>
        <w:spacing w:after="0" w:line="276" w:lineRule="auto"/>
        <w:ind w:left="0" w:right="0" w:firstLine="0"/>
        <w:contextualSpacing/>
        <w:rPr>
          <w:rFonts w:ascii="Tahoma" w:eastAsia="Times New Roman" w:hAnsi="Tahoma" w:cs="Tahoma"/>
          <w:color w:val="auto"/>
          <w:sz w:val="16"/>
          <w:szCs w:val="24"/>
          <w:lang w:eastAsia="en-US"/>
        </w:rPr>
      </w:pPr>
    </w:p>
    <w:p w:rsidR="0016216F" w:rsidRPr="0016216F" w:rsidRDefault="0016216F" w:rsidP="00657B69">
      <w:pPr>
        <w:spacing w:after="0" w:line="276" w:lineRule="auto"/>
        <w:ind w:left="0" w:right="0" w:firstLine="567"/>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Vu la Constitution de la République Démocratique du Congo du 18 février 2006 telle que modifiée et complétée par la loi n°11/002 du 20 janvier 2011, spécialement en ses articles 149, 154 et 224 ;</w:t>
      </w:r>
    </w:p>
    <w:p w:rsidR="0016216F" w:rsidRPr="0016216F" w:rsidRDefault="0016216F" w:rsidP="0016216F">
      <w:pPr>
        <w:spacing w:after="0" w:line="276" w:lineRule="auto"/>
        <w:ind w:left="0" w:right="0" w:firstLine="0"/>
        <w:contextualSpacing/>
        <w:rPr>
          <w:rFonts w:ascii="Tahoma" w:eastAsia="Times New Roman" w:hAnsi="Tahoma" w:cs="Tahoma"/>
          <w:color w:val="auto"/>
          <w:sz w:val="16"/>
          <w:szCs w:val="24"/>
          <w:lang w:eastAsia="en-US"/>
        </w:rPr>
      </w:pPr>
    </w:p>
    <w:p w:rsidR="0016216F" w:rsidRPr="0016216F" w:rsidRDefault="0016216F" w:rsidP="00657B69">
      <w:pPr>
        <w:spacing w:after="0" w:line="276" w:lineRule="auto"/>
        <w:ind w:left="0" w:right="0" w:firstLine="567"/>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Vu la loi organique n°16/027 du 15 octobre 2015 portant organisation, compétence et fonctionnement des juridictions de l’ordre administratif, spécialement en son article 86 ;</w:t>
      </w:r>
    </w:p>
    <w:p w:rsidR="0016216F" w:rsidRPr="0016216F" w:rsidRDefault="0016216F" w:rsidP="0016216F">
      <w:pPr>
        <w:spacing w:after="0" w:line="276" w:lineRule="auto"/>
        <w:ind w:left="0" w:right="0" w:firstLine="0"/>
        <w:contextualSpacing/>
        <w:rPr>
          <w:rFonts w:ascii="Tahoma" w:eastAsia="Times New Roman" w:hAnsi="Tahoma" w:cs="Tahoma"/>
          <w:color w:val="auto"/>
          <w:sz w:val="14"/>
          <w:szCs w:val="24"/>
          <w:lang w:eastAsia="en-US"/>
        </w:rPr>
      </w:pPr>
    </w:p>
    <w:p w:rsidR="0016216F" w:rsidRPr="0016216F" w:rsidRDefault="0016216F" w:rsidP="00657B69">
      <w:pPr>
        <w:spacing w:after="0" w:line="276" w:lineRule="auto"/>
        <w:ind w:left="0" w:right="0" w:firstLine="567"/>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Vu la loi n°06/006 du 9 mars 2006 portant organisation des élections présidentielle, législatives, provinciales, urbaines, municipales et locales telle que modifiée par la loi n°11/003 du 25 juin 2011, la loi n°15/001 du 1</w:t>
      </w:r>
      <w:r w:rsidRPr="0016216F">
        <w:rPr>
          <w:rFonts w:ascii="Tahoma" w:eastAsia="Times New Roman" w:hAnsi="Tahoma" w:cs="Tahoma"/>
          <w:color w:val="auto"/>
          <w:sz w:val="24"/>
          <w:szCs w:val="24"/>
          <w:vertAlign w:val="superscript"/>
          <w:lang w:eastAsia="en-US"/>
        </w:rPr>
        <w:t>er</w:t>
      </w:r>
      <w:r w:rsidRPr="0016216F">
        <w:rPr>
          <w:rFonts w:ascii="Tahoma" w:eastAsia="Times New Roman" w:hAnsi="Tahoma" w:cs="Tahoma"/>
          <w:color w:val="auto"/>
          <w:sz w:val="24"/>
          <w:szCs w:val="24"/>
          <w:lang w:eastAsia="en-US"/>
        </w:rPr>
        <w:t xml:space="preserve"> février 2015, la loi n°17/013 du 24 décembre 2017 et la loi n°22/029 du 29 juin 2022, spécialement en son article 74 ;</w:t>
      </w:r>
    </w:p>
    <w:p w:rsidR="0016216F" w:rsidRPr="0016216F" w:rsidRDefault="0016216F" w:rsidP="0016216F">
      <w:pPr>
        <w:spacing w:after="0" w:line="276" w:lineRule="auto"/>
        <w:ind w:left="0" w:right="0" w:firstLine="0"/>
        <w:contextualSpacing/>
        <w:rPr>
          <w:rFonts w:ascii="Tahoma" w:eastAsia="Times New Roman" w:hAnsi="Tahoma" w:cs="Tahoma"/>
          <w:color w:val="auto"/>
          <w:sz w:val="14"/>
          <w:szCs w:val="24"/>
          <w:lang w:eastAsia="en-US"/>
        </w:rPr>
      </w:pPr>
    </w:p>
    <w:p w:rsidR="0016216F" w:rsidRPr="0016216F" w:rsidRDefault="0016216F" w:rsidP="00657B69">
      <w:pPr>
        <w:spacing w:after="0" w:line="276" w:lineRule="auto"/>
        <w:ind w:left="0" w:right="0" w:firstLine="567"/>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Le ministère public entendu ;</w:t>
      </w:r>
    </w:p>
    <w:p w:rsidR="0016216F" w:rsidRPr="0016216F" w:rsidRDefault="0016216F" w:rsidP="0016216F">
      <w:pPr>
        <w:spacing w:after="0" w:line="276" w:lineRule="auto"/>
        <w:ind w:left="0" w:right="0" w:firstLine="0"/>
        <w:contextualSpacing/>
        <w:rPr>
          <w:rFonts w:ascii="Tahoma" w:eastAsia="Times New Roman" w:hAnsi="Tahoma" w:cs="Tahoma"/>
          <w:color w:val="auto"/>
          <w:sz w:val="18"/>
          <w:szCs w:val="24"/>
          <w:lang w:eastAsia="en-US"/>
        </w:rPr>
      </w:pPr>
      <w:r w:rsidRPr="0016216F">
        <w:rPr>
          <w:rFonts w:ascii="Tahoma" w:eastAsia="Times New Roman" w:hAnsi="Tahoma" w:cs="Tahoma"/>
          <w:color w:val="auto"/>
          <w:sz w:val="24"/>
          <w:szCs w:val="24"/>
          <w:lang w:eastAsia="en-US"/>
        </w:rPr>
        <w:t xml:space="preserve"> </w:t>
      </w:r>
    </w:p>
    <w:p w:rsidR="0016216F" w:rsidRPr="0016216F" w:rsidRDefault="0016216F" w:rsidP="00657B69">
      <w:pPr>
        <w:spacing w:after="0" w:line="276" w:lineRule="auto"/>
        <w:ind w:left="0" w:right="0" w:firstLine="567"/>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Reçoit l’appel du regroupement politique Action des Alliés et Union pour la Nation congolaise « A/A-UNC » en sigle mais le dit non fondé ;</w:t>
      </w:r>
    </w:p>
    <w:p w:rsidR="0016216F" w:rsidRPr="0016216F" w:rsidRDefault="0016216F" w:rsidP="0016216F">
      <w:pPr>
        <w:spacing w:after="0" w:line="276" w:lineRule="auto"/>
        <w:ind w:left="0" w:right="0" w:firstLine="708"/>
        <w:contextualSpacing/>
        <w:rPr>
          <w:rFonts w:ascii="Tahoma" w:eastAsia="Times New Roman" w:hAnsi="Tahoma" w:cs="Tahoma"/>
          <w:color w:val="auto"/>
          <w:sz w:val="18"/>
          <w:szCs w:val="24"/>
          <w:lang w:eastAsia="en-US"/>
        </w:rPr>
      </w:pPr>
      <w:r w:rsidRPr="0016216F">
        <w:rPr>
          <w:rFonts w:ascii="Tahoma" w:eastAsia="Times New Roman" w:hAnsi="Tahoma" w:cs="Tahoma"/>
          <w:color w:val="auto"/>
          <w:sz w:val="18"/>
          <w:szCs w:val="24"/>
          <w:lang w:eastAsia="en-US"/>
        </w:rPr>
        <w:t xml:space="preserve"> </w:t>
      </w:r>
    </w:p>
    <w:p w:rsidR="0016216F" w:rsidRPr="0016216F" w:rsidRDefault="0016216F" w:rsidP="00657B69">
      <w:pPr>
        <w:spacing w:after="0" w:line="276" w:lineRule="auto"/>
        <w:ind w:left="0" w:right="0" w:firstLine="567"/>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Confirme l’arrêt entrepris dans toutes ses dispositions ;</w:t>
      </w:r>
    </w:p>
    <w:p w:rsidR="0016216F" w:rsidRPr="0016216F" w:rsidRDefault="0016216F" w:rsidP="0016216F">
      <w:pPr>
        <w:spacing w:after="0" w:line="276" w:lineRule="auto"/>
        <w:ind w:left="0" w:right="0" w:firstLine="0"/>
        <w:contextualSpacing/>
        <w:rPr>
          <w:rFonts w:ascii="Tahoma" w:eastAsia="Times New Roman" w:hAnsi="Tahoma" w:cs="Tahoma"/>
          <w:color w:val="auto"/>
          <w:sz w:val="20"/>
          <w:szCs w:val="24"/>
          <w:lang w:eastAsia="en-US"/>
        </w:rPr>
      </w:pPr>
    </w:p>
    <w:p w:rsidR="0016216F" w:rsidRPr="0016216F" w:rsidRDefault="0016216F" w:rsidP="0016216F">
      <w:pPr>
        <w:spacing w:after="0" w:line="276" w:lineRule="auto"/>
        <w:ind w:left="0" w:right="0" w:firstLine="708"/>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Dit qu’il n’y a pas lieu à paiement des frais ;</w:t>
      </w:r>
    </w:p>
    <w:p w:rsidR="0016216F" w:rsidRPr="0016216F" w:rsidRDefault="0016216F" w:rsidP="0016216F">
      <w:pPr>
        <w:spacing w:after="0" w:line="276" w:lineRule="auto"/>
        <w:ind w:left="0" w:right="0" w:firstLine="0"/>
        <w:contextualSpacing/>
        <w:rPr>
          <w:rFonts w:ascii="Tahoma" w:eastAsia="Times New Roman" w:hAnsi="Tahoma" w:cs="Tahoma"/>
          <w:color w:val="auto"/>
          <w:sz w:val="24"/>
          <w:szCs w:val="24"/>
          <w:lang w:eastAsia="en-US"/>
        </w:rPr>
      </w:pPr>
    </w:p>
    <w:p w:rsidR="007C5AFC" w:rsidRDefault="007C5AFC" w:rsidP="0016216F">
      <w:pPr>
        <w:spacing w:after="0" w:line="276" w:lineRule="auto"/>
        <w:ind w:left="0" w:right="0" w:firstLine="708"/>
        <w:contextualSpacing/>
        <w:rPr>
          <w:rFonts w:ascii="Tahoma" w:eastAsia="Times New Roman" w:hAnsi="Tahoma" w:cs="Tahoma"/>
          <w:color w:val="auto"/>
          <w:sz w:val="24"/>
          <w:szCs w:val="24"/>
          <w:lang w:eastAsia="en-US"/>
        </w:rPr>
      </w:pPr>
    </w:p>
    <w:p w:rsidR="007C5AFC" w:rsidRPr="00E27471" w:rsidRDefault="007C5AFC" w:rsidP="007C5AFC">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423</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Onz</w:t>
      </w:r>
      <w:r w:rsidRPr="00E27471">
        <w:rPr>
          <w:rFonts w:ascii="Tahoma" w:hAnsi="Tahoma" w:cs="Tahoma"/>
          <w:b/>
          <w:sz w:val="23"/>
          <w:szCs w:val="23"/>
          <w:u w:val="single"/>
        </w:rPr>
        <w:t>ième feuillet</w:t>
      </w:r>
    </w:p>
    <w:p w:rsidR="007C5AFC" w:rsidRDefault="007C5AFC" w:rsidP="0016216F">
      <w:pPr>
        <w:spacing w:after="0" w:line="276" w:lineRule="auto"/>
        <w:ind w:left="0" w:right="0" w:firstLine="708"/>
        <w:contextualSpacing/>
        <w:rPr>
          <w:rFonts w:ascii="Tahoma" w:eastAsia="Times New Roman" w:hAnsi="Tahoma" w:cs="Tahoma"/>
          <w:color w:val="auto"/>
          <w:sz w:val="24"/>
          <w:szCs w:val="24"/>
          <w:lang w:eastAsia="en-US"/>
        </w:rPr>
      </w:pPr>
    </w:p>
    <w:p w:rsidR="003F3D8D" w:rsidRDefault="003F3D8D" w:rsidP="0016216F">
      <w:pPr>
        <w:spacing w:after="0" w:line="276" w:lineRule="auto"/>
        <w:ind w:left="0" w:right="0" w:firstLine="708"/>
        <w:contextualSpacing/>
        <w:rPr>
          <w:rFonts w:ascii="Tahoma" w:eastAsia="Times New Roman" w:hAnsi="Tahoma" w:cs="Tahoma"/>
          <w:color w:val="auto"/>
          <w:sz w:val="12"/>
          <w:szCs w:val="24"/>
          <w:lang w:eastAsia="en-US"/>
        </w:rPr>
      </w:pPr>
    </w:p>
    <w:p w:rsidR="00312F27" w:rsidRDefault="00312F27" w:rsidP="0016216F">
      <w:pPr>
        <w:spacing w:after="0" w:line="276" w:lineRule="auto"/>
        <w:ind w:left="0" w:right="0" w:firstLine="708"/>
        <w:contextualSpacing/>
        <w:rPr>
          <w:rFonts w:ascii="Tahoma" w:eastAsia="Times New Roman" w:hAnsi="Tahoma" w:cs="Tahoma"/>
          <w:color w:val="auto"/>
          <w:sz w:val="12"/>
          <w:szCs w:val="24"/>
          <w:lang w:eastAsia="en-US"/>
        </w:rPr>
      </w:pPr>
    </w:p>
    <w:p w:rsidR="00312F27" w:rsidRPr="009229FA" w:rsidRDefault="00312F27" w:rsidP="0016216F">
      <w:pPr>
        <w:spacing w:after="0" w:line="276" w:lineRule="auto"/>
        <w:ind w:left="0" w:right="0" w:firstLine="708"/>
        <w:contextualSpacing/>
        <w:rPr>
          <w:rFonts w:ascii="Tahoma" w:eastAsia="Times New Roman" w:hAnsi="Tahoma" w:cs="Tahoma"/>
          <w:color w:val="auto"/>
          <w:sz w:val="12"/>
          <w:szCs w:val="24"/>
          <w:lang w:eastAsia="en-US"/>
        </w:rPr>
      </w:pPr>
    </w:p>
    <w:p w:rsidR="0016216F" w:rsidRPr="0016216F" w:rsidRDefault="0016216F" w:rsidP="0016216F">
      <w:pPr>
        <w:spacing w:after="0" w:line="276" w:lineRule="auto"/>
        <w:ind w:left="0" w:right="0" w:firstLine="708"/>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Ordonne que le présent arrêt soit notifié aux parties, à la cour d’appel de Lualaba faisant office de la cour administrative d’appel et à la CENI ;</w:t>
      </w:r>
    </w:p>
    <w:p w:rsidR="0016216F" w:rsidRPr="0016216F" w:rsidRDefault="0016216F" w:rsidP="0016216F">
      <w:pPr>
        <w:spacing w:after="0" w:line="276" w:lineRule="auto"/>
        <w:ind w:left="0" w:right="0" w:firstLine="0"/>
        <w:contextualSpacing/>
        <w:rPr>
          <w:rFonts w:ascii="Tahoma" w:eastAsia="Times New Roman" w:hAnsi="Tahoma" w:cs="Tahoma"/>
          <w:color w:val="auto"/>
          <w:sz w:val="22"/>
          <w:szCs w:val="24"/>
          <w:lang w:eastAsia="en-US"/>
        </w:rPr>
      </w:pPr>
    </w:p>
    <w:p w:rsidR="0016216F" w:rsidRPr="0016216F" w:rsidRDefault="0016216F" w:rsidP="00A8384B">
      <w:pPr>
        <w:spacing w:after="0" w:line="276" w:lineRule="auto"/>
        <w:ind w:left="0" w:right="0" w:firstLine="708"/>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 xml:space="preserve">Ainsi jugé et prononcé par le Conseil d’Etat à son audience publique de ce </w:t>
      </w:r>
      <w:r w:rsidR="006B3D13">
        <w:rPr>
          <w:rFonts w:ascii="Tahoma" w:eastAsia="Times New Roman" w:hAnsi="Tahoma" w:cs="Tahoma"/>
          <w:color w:val="auto"/>
          <w:sz w:val="24"/>
          <w:szCs w:val="24"/>
          <w:lang w:eastAsia="en-US"/>
        </w:rPr>
        <w:t>22</w:t>
      </w:r>
      <w:r w:rsidRPr="0016216F">
        <w:rPr>
          <w:rFonts w:ascii="Tahoma" w:eastAsia="Times New Roman" w:hAnsi="Tahoma" w:cs="Tahoma"/>
          <w:color w:val="auto"/>
          <w:sz w:val="24"/>
          <w:szCs w:val="24"/>
          <w:lang w:eastAsia="en-US"/>
        </w:rPr>
        <w:t xml:space="preserve">  mai 2024 à laquelle ont siégé les magistrats </w:t>
      </w:r>
      <w:r w:rsidRPr="0016216F">
        <w:rPr>
          <w:rFonts w:ascii="Tahoma" w:eastAsia="Times New Roman" w:hAnsi="Tahoma" w:cs="Tahoma"/>
          <w:b/>
          <w:color w:val="auto"/>
          <w:sz w:val="24"/>
          <w:szCs w:val="24"/>
          <w:lang w:eastAsia="en-US"/>
        </w:rPr>
        <w:t>ABDALA MBOKAMIBA</w:t>
      </w:r>
      <w:r w:rsidRPr="0016216F">
        <w:rPr>
          <w:rFonts w:ascii="Tahoma" w:eastAsia="Times New Roman" w:hAnsi="Tahoma" w:cs="Tahoma"/>
          <w:color w:val="auto"/>
          <w:sz w:val="24"/>
          <w:szCs w:val="24"/>
          <w:lang w:eastAsia="en-US"/>
        </w:rPr>
        <w:t xml:space="preserve">, Président, </w:t>
      </w:r>
      <w:r w:rsidRPr="0016216F">
        <w:rPr>
          <w:rFonts w:ascii="Tahoma" w:eastAsia="Times New Roman" w:hAnsi="Tahoma" w:cs="Tahoma"/>
          <w:b/>
          <w:color w:val="auto"/>
          <w:sz w:val="24"/>
          <w:szCs w:val="24"/>
          <w:lang w:eastAsia="en-US"/>
        </w:rPr>
        <w:t>MUSEMA KAWATA</w:t>
      </w:r>
      <w:r w:rsidRPr="0016216F">
        <w:rPr>
          <w:rFonts w:ascii="Tahoma" w:eastAsia="Times New Roman" w:hAnsi="Tahoma" w:cs="Tahoma"/>
          <w:color w:val="auto"/>
          <w:sz w:val="24"/>
          <w:szCs w:val="24"/>
          <w:lang w:eastAsia="en-US"/>
        </w:rPr>
        <w:t xml:space="preserve"> et </w:t>
      </w:r>
      <w:r w:rsidRPr="0016216F">
        <w:rPr>
          <w:rFonts w:ascii="Tahoma" w:eastAsia="Times New Roman" w:hAnsi="Tahoma" w:cs="Tahoma"/>
          <w:b/>
          <w:color w:val="auto"/>
          <w:sz w:val="24"/>
          <w:szCs w:val="24"/>
          <w:lang w:eastAsia="en-US"/>
        </w:rPr>
        <w:t>KULULU SUNGU</w:t>
      </w:r>
      <w:r w:rsidRPr="0016216F">
        <w:rPr>
          <w:rFonts w:ascii="Tahoma" w:eastAsia="Times New Roman" w:hAnsi="Tahoma" w:cs="Tahoma"/>
          <w:color w:val="auto"/>
          <w:sz w:val="24"/>
          <w:szCs w:val="24"/>
          <w:lang w:eastAsia="en-US"/>
        </w:rPr>
        <w:t xml:space="preserve">, conseillers, avec le concours de l’officier du ministère public représenté par l’avocat général </w:t>
      </w:r>
      <w:r w:rsidR="006B3D13" w:rsidRPr="006B3D13">
        <w:rPr>
          <w:rFonts w:ascii="Tahoma" w:eastAsia="Times New Roman" w:hAnsi="Tahoma" w:cs="Tahoma"/>
          <w:b/>
          <w:color w:val="auto"/>
          <w:sz w:val="24"/>
          <w:szCs w:val="24"/>
          <w:lang w:eastAsia="en-US"/>
        </w:rPr>
        <w:t>Médard LUYAMBA</w:t>
      </w:r>
      <w:r w:rsidRPr="0016216F">
        <w:rPr>
          <w:rFonts w:ascii="Tahoma" w:eastAsia="Times New Roman" w:hAnsi="Tahoma" w:cs="Tahoma"/>
          <w:color w:val="auto"/>
          <w:sz w:val="24"/>
          <w:szCs w:val="24"/>
          <w:lang w:eastAsia="en-US"/>
        </w:rPr>
        <w:t xml:space="preserve">  et l’assistance de </w:t>
      </w:r>
      <w:r w:rsidR="006B3D13" w:rsidRPr="006B3D13">
        <w:rPr>
          <w:rFonts w:ascii="Tahoma" w:eastAsia="Times New Roman" w:hAnsi="Tahoma" w:cs="Tahoma"/>
          <w:b/>
          <w:color w:val="auto"/>
          <w:sz w:val="24"/>
          <w:szCs w:val="24"/>
          <w:lang w:eastAsia="en-US"/>
        </w:rPr>
        <w:t>KAKWEY</w:t>
      </w:r>
      <w:r w:rsidRPr="0016216F">
        <w:rPr>
          <w:rFonts w:ascii="Tahoma" w:eastAsia="Times New Roman" w:hAnsi="Tahoma" w:cs="Tahoma"/>
          <w:b/>
          <w:color w:val="auto"/>
          <w:sz w:val="24"/>
          <w:szCs w:val="24"/>
          <w:lang w:eastAsia="en-US"/>
        </w:rPr>
        <w:t>,</w:t>
      </w:r>
      <w:r w:rsidRPr="0016216F">
        <w:rPr>
          <w:rFonts w:ascii="Tahoma" w:eastAsia="Times New Roman" w:hAnsi="Tahoma" w:cs="Tahoma"/>
          <w:color w:val="auto"/>
          <w:sz w:val="24"/>
          <w:szCs w:val="24"/>
          <w:lang w:eastAsia="en-US"/>
        </w:rPr>
        <w:t xml:space="preserve"> greffier du siège.</w:t>
      </w:r>
    </w:p>
    <w:p w:rsidR="00647608" w:rsidRPr="006B3D13" w:rsidRDefault="00647608" w:rsidP="006B3D13">
      <w:pPr>
        <w:ind w:left="0" w:firstLine="0"/>
        <w:rPr>
          <w:rFonts w:ascii="Tahoma" w:hAnsi="Tahoma" w:cs="Tahoma"/>
          <w:szCs w:val="24"/>
        </w:rPr>
      </w:pPr>
    </w:p>
    <w:p w:rsidR="008D17C7" w:rsidRPr="008D17C7" w:rsidRDefault="008D17C7" w:rsidP="001F7210">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000C2E59">
        <w:rPr>
          <w:rFonts w:ascii="Tahoma" w:hAnsi="Tahoma" w:cs="Tahoma"/>
          <w:sz w:val="24"/>
          <w:szCs w:val="25"/>
        </w:rPr>
        <w:t xml:space="preserve">  </w:t>
      </w:r>
      <w:r w:rsidRPr="008D17C7">
        <w:rPr>
          <w:rFonts w:ascii="Tahoma" w:hAnsi="Tahoma" w:cs="Tahoma"/>
          <w:sz w:val="24"/>
          <w:szCs w:val="25"/>
        </w:rPr>
        <w:t xml:space="preserve">    </w:t>
      </w:r>
      <w:r w:rsidR="001F7210">
        <w:rPr>
          <w:rFonts w:ascii="Tahoma" w:hAnsi="Tahoma" w:cs="Tahoma"/>
          <w:sz w:val="24"/>
          <w:szCs w:val="25"/>
        </w:rPr>
        <w:t xml:space="preserve"> </w:t>
      </w:r>
      <w:r w:rsidRPr="008D17C7">
        <w:rPr>
          <w:rFonts w:ascii="Tahoma" w:hAnsi="Tahoma" w:cs="Tahoma"/>
          <w:sz w:val="24"/>
          <w:szCs w:val="25"/>
        </w:rPr>
        <w:t xml:space="preserve">     </w:t>
      </w:r>
      <w:r w:rsidR="00930E43">
        <w:rPr>
          <w:rFonts w:ascii="Tahoma" w:hAnsi="Tahoma" w:cs="Tahoma"/>
          <w:sz w:val="24"/>
          <w:szCs w:val="25"/>
        </w:rPr>
        <w:t xml:space="preserve"> </w:t>
      </w:r>
      <w:r w:rsidR="00CC1103">
        <w:rPr>
          <w:rFonts w:ascii="Tahoma" w:hAnsi="Tahoma" w:cs="Tahoma"/>
          <w:sz w:val="24"/>
          <w:szCs w:val="25"/>
        </w:rPr>
        <w:t xml:space="preserve"> </w:t>
      </w:r>
      <w:r w:rsidR="00AC1E7B">
        <w:rPr>
          <w:rFonts w:ascii="Tahoma" w:hAnsi="Tahoma" w:cs="Tahoma"/>
          <w:sz w:val="24"/>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2F3C21" w:rsidRDefault="008D17C7" w:rsidP="008D17C7">
      <w:pPr>
        <w:spacing w:line="276" w:lineRule="auto"/>
        <w:ind w:right="113"/>
        <w:rPr>
          <w:sz w:val="18"/>
          <w:szCs w:val="25"/>
        </w:rPr>
      </w:pPr>
    </w:p>
    <w:p w:rsidR="008D17C7" w:rsidRPr="008D17C7" w:rsidRDefault="00930E43" w:rsidP="008D17C7">
      <w:pPr>
        <w:numPr>
          <w:ilvl w:val="0"/>
          <w:numId w:val="19"/>
        </w:numPr>
        <w:spacing w:line="276" w:lineRule="auto"/>
        <w:ind w:left="284" w:right="-517" w:hanging="284"/>
        <w:contextualSpacing/>
        <w:rPr>
          <w:b/>
          <w:color w:val="auto"/>
          <w:sz w:val="24"/>
          <w:szCs w:val="25"/>
        </w:rPr>
      </w:pPr>
      <w:r>
        <w:rPr>
          <w:b/>
          <w:color w:val="auto"/>
          <w:sz w:val="24"/>
          <w:szCs w:val="23"/>
        </w:rPr>
        <w:t>MUSEMA KAWATA</w:t>
      </w:r>
      <w:r w:rsidR="00CC1103">
        <w:rPr>
          <w:b/>
          <w:color w:val="auto"/>
          <w:sz w:val="24"/>
          <w:szCs w:val="25"/>
        </w:rPr>
        <w:t xml:space="preserve">    </w:t>
      </w:r>
      <w:r w:rsidR="002E0069">
        <w:rPr>
          <w:b/>
          <w:color w:val="auto"/>
          <w:sz w:val="24"/>
          <w:szCs w:val="25"/>
        </w:rPr>
        <w:t xml:space="preserve">  </w:t>
      </w:r>
      <w:r w:rsidR="00CC1103">
        <w:rPr>
          <w:b/>
          <w:color w:val="auto"/>
          <w:sz w:val="24"/>
          <w:szCs w:val="25"/>
        </w:rPr>
        <w:t xml:space="preserve">    </w:t>
      </w:r>
      <w:r w:rsidR="00AC1E7B">
        <w:rPr>
          <w:b/>
          <w:color w:val="auto"/>
          <w:sz w:val="24"/>
          <w:szCs w:val="25"/>
        </w:rPr>
        <w:t xml:space="preserve"> </w:t>
      </w:r>
      <w:r>
        <w:rPr>
          <w:b/>
          <w:color w:val="auto"/>
          <w:sz w:val="24"/>
          <w:szCs w:val="25"/>
        </w:rPr>
        <w:t xml:space="preserve">     </w:t>
      </w:r>
      <w:r w:rsidR="00BA1586">
        <w:rPr>
          <w:b/>
          <w:color w:val="auto"/>
          <w:sz w:val="24"/>
          <w:szCs w:val="25"/>
        </w:rPr>
        <w:t xml:space="preserve">  </w:t>
      </w:r>
      <w:r w:rsidR="00EA7FCC">
        <w:rPr>
          <w:b/>
          <w:color w:val="auto"/>
          <w:sz w:val="24"/>
          <w:szCs w:val="25"/>
        </w:rPr>
        <w:t xml:space="preserve"> </w:t>
      </w:r>
      <w:r w:rsidR="002E0069">
        <w:rPr>
          <w:b/>
          <w:color w:val="auto"/>
          <w:sz w:val="24"/>
          <w:szCs w:val="25"/>
        </w:rPr>
        <w:t xml:space="preserve"> </w:t>
      </w:r>
      <w:r w:rsidR="00627DBE">
        <w:rPr>
          <w:b/>
          <w:color w:val="auto"/>
          <w:sz w:val="24"/>
          <w:szCs w:val="23"/>
        </w:rPr>
        <w:t xml:space="preserve">ABDALA </w:t>
      </w:r>
      <w:r>
        <w:rPr>
          <w:b/>
          <w:color w:val="auto"/>
          <w:sz w:val="24"/>
          <w:szCs w:val="23"/>
        </w:rPr>
        <w:t>MBOKAMIBA</w:t>
      </w:r>
    </w:p>
    <w:p w:rsidR="008D17C7" w:rsidRPr="000A569C" w:rsidRDefault="008D17C7" w:rsidP="008D17C7">
      <w:pPr>
        <w:spacing w:line="276" w:lineRule="auto"/>
        <w:ind w:left="0" w:right="-517" w:firstLine="3686"/>
        <w:contextualSpacing/>
        <w:rPr>
          <w:b/>
          <w:sz w:val="12"/>
          <w:szCs w:val="25"/>
        </w:rPr>
      </w:pPr>
      <w:r w:rsidRPr="000A569C">
        <w:rPr>
          <w:b/>
          <w:sz w:val="10"/>
          <w:szCs w:val="25"/>
        </w:rPr>
        <w:t xml:space="preserve"> </w:t>
      </w:r>
    </w:p>
    <w:p w:rsidR="008D17C7" w:rsidRPr="001D7BA5" w:rsidRDefault="00930E43" w:rsidP="008D17C7">
      <w:pPr>
        <w:numPr>
          <w:ilvl w:val="0"/>
          <w:numId w:val="19"/>
        </w:numPr>
        <w:spacing w:line="240" w:lineRule="auto"/>
        <w:ind w:left="284" w:right="113" w:hanging="284"/>
        <w:contextualSpacing/>
        <w:rPr>
          <w:b/>
          <w:sz w:val="25"/>
          <w:szCs w:val="25"/>
        </w:rPr>
      </w:pPr>
      <w:r>
        <w:rPr>
          <w:b/>
          <w:sz w:val="24"/>
          <w:szCs w:val="25"/>
        </w:rPr>
        <w:t>KULULU SUNGU</w:t>
      </w:r>
    </w:p>
    <w:p w:rsidR="001D7BA5" w:rsidRPr="002741E3" w:rsidRDefault="001D7BA5" w:rsidP="001D7BA5">
      <w:pPr>
        <w:spacing w:line="240" w:lineRule="auto"/>
        <w:ind w:left="0" w:right="113" w:firstLine="0"/>
        <w:contextualSpacing/>
        <w:rPr>
          <w:b/>
          <w:sz w:val="16"/>
          <w:szCs w:val="25"/>
        </w:rPr>
      </w:pPr>
    </w:p>
    <w:p w:rsidR="008D17C7" w:rsidRPr="00061589" w:rsidRDefault="008D17C7" w:rsidP="008D17C7">
      <w:pPr>
        <w:ind w:left="720"/>
        <w:contextualSpacing/>
        <w:rPr>
          <w:b/>
          <w:sz w:val="1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8D17C7" w:rsidRDefault="008D17C7" w:rsidP="008D17C7">
      <w:pPr>
        <w:ind w:left="719" w:right="0" w:hanging="719"/>
        <w:jc w:val="center"/>
        <w:rPr>
          <w:rFonts w:ascii="Tahoma" w:hAnsi="Tahoma" w:cs="Tahoma"/>
          <w:sz w:val="14"/>
          <w:szCs w:val="25"/>
        </w:rPr>
      </w:pPr>
    </w:p>
    <w:p w:rsidR="008D17C7" w:rsidRDefault="00930E43" w:rsidP="00930E43">
      <w:pPr>
        <w:ind w:left="426" w:right="0" w:firstLine="2126"/>
        <w:rPr>
          <w:b/>
          <w:sz w:val="25"/>
          <w:szCs w:val="25"/>
        </w:rPr>
      </w:pPr>
      <w:r>
        <w:rPr>
          <w:b/>
          <w:sz w:val="25"/>
          <w:szCs w:val="25"/>
        </w:rPr>
        <w:t>KAKWEY</w:t>
      </w:r>
    </w:p>
    <w:p w:rsidR="001D7BA5" w:rsidRPr="00EB5D31" w:rsidRDefault="001D7BA5" w:rsidP="00A30C54">
      <w:pPr>
        <w:ind w:left="426" w:right="0" w:firstLine="1417"/>
        <w:rPr>
          <w:rFonts w:ascii="Tahoma" w:hAnsi="Tahoma" w:cs="Tahoma"/>
          <w:sz w:val="18"/>
          <w:szCs w:val="25"/>
        </w:rPr>
      </w:pPr>
    </w:p>
    <w:p w:rsidR="008D17C7" w:rsidRPr="00312F27" w:rsidRDefault="008D17C7" w:rsidP="008D17C7">
      <w:pPr>
        <w:spacing w:after="0"/>
        <w:ind w:left="0" w:right="50"/>
        <w:rPr>
          <w:rFonts w:ascii="Tahoma" w:hAnsi="Tahoma" w:cs="Tahoma"/>
          <w:b/>
          <w:szCs w:val="25"/>
          <w:u w:val="single"/>
        </w:rPr>
      </w:pPr>
      <w:r w:rsidRPr="008D17C7">
        <w:rPr>
          <w:rFonts w:ascii="Tahoma" w:hAnsi="Tahoma" w:cs="Tahoma"/>
          <w:b/>
          <w:sz w:val="25"/>
          <w:szCs w:val="25"/>
          <w:u w:val="single"/>
        </w:rPr>
        <w:t xml:space="preserve">  </w:t>
      </w:r>
    </w:p>
    <w:p w:rsidR="009C3C7F" w:rsidRPr="008D17C7" w:rsidRDefault="009C3C7F" w:rsidP="009C3C7F">
      <w:pPr>
        <w:spacing w:line="244" w:lineRule="auto"/>
        <w:ind w:left="0" w:right="-658" w:firstLine="993"/>
        <w:rPr>
          <w:sz w:val="26"/>
          <w:szCs w:val="26"/>
        </w:rPr>
      </w:pPr>
      <w:r w:rsidRPr="008D17C7">
        <w:rPr>
          <w:sz w:val="26"/>
          <w:szCs w:val="26"/>
        </w:rPr>
        <w:t>POUR COPIE  CERTIFIEE CONFORME,</w:t>
      </w:r>
    </w:p>
    <w:p w:rsidR="009C3C7F" w:rsidRPr="005316E1" w:rsidRDefault="009C3C7F" w:rsidP="009C3C7F">
      <w:pPr>
        <w:spacing w:line="244" w:lineRule="auto"/>
        <w:ind w:left="0" w:right="-454" w:firstLine="0"/>
        <w:rPr>
          <w:sz w:val="16"/>
        </w:rPr>
      </w:pPr>
    </w:p>
    <w:p w:rsidR="009C3C7F" w:rsidRPr="008D17C7" w:rsidRDefault="009C3C7F" w:rsidP="009C3C7F">
      <w:pPr>
        <w:spacing w:line="244" w:lineRule="auto"/>
        <w:ind w:left="0" w:right="-454" w:firstLine="1276"/>
        <w:rPr>
          <w:sz w:val="26"/>
          <w:szCs w:val="26"/>
        </w:rPr>
      </w:pPr>
      <w:r w:rsidRPr="008D17C7">
        <w:rPr>
          <w:sz w:val="26"/>
          <w:szCs w:val="26"/>
        </w:rPr>
        <w:t>Fait  à Kinshasa, le……./….</w:t>
      </w:r>
      <w:r>
        <w:rPr>
          <w:sz w:val="26"/>
          <w:szCs w:val="26"/>
        </w:rPr>
        <w:t>.</w:t>
      </w:r>
      <w:r w:rsidRPr="008D17C7">
        <w:rPr>
          <w:sz w:val="26"/>
          <w:szCs w:val="26"/>
        </w:rPr>
        <w:t>../2024</w:t>
      </w:r>
    </w:p>
    <w:p w:rsidR="009C3C7F" w:rsidRPr="004503E3" w:rsidRDefault="009C3C7F" w:rsidP="009C3C7F">
      <w:pPr>
        <w:spacing w:line="244" w:lineRule="auto"/>
        <w:ind w:left="0" w:right="-454" w:firstLine="0"/>
        <w:jc w:val="center"/>
        <w:rPr>
          <w:sz w:val="14"/>
          <w:szCs w:val="27"/>
        </w:rPr>
      </w:pPr>
      <w:bookmarkStart w:id="0" w:name="_GoBack"/>
      <w:bookmarkEnd w:id="0"/>
    </w:p>
    <w:p w:rsidR="009C3C7F" w:rsidRPr="008D17C7" w:rsidRDefault="009C3C7F" w:rsidP="009C3C7F">
      <w:pPr>
        <w:spacing w:line="244" w:lineRule="auto"/>
        <w:ind w:left="0" w:right="-454" w:firstLine="0"/>
        <w:jc w:val="center"/>
        <w:rPr>
          <w:sz w:val="4"/>
          <w:szCs w:val="34"/>
        </w:rPr>
      </w:pPr>
    </w:p>
    <w:p w:rsidR="009C3C7F" w:rsidRDefault="009C3C7F" w:rsidP="009C3C7F">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9C3C7F" w:rsidRPr="00312F27" w:rsidRDefault="009C3C7F" w:rsidP="009C3C7F">
      <w:pPr>
        <w:spacing w:after="3" w:line="254" w:lineRule="auto"/>
        <w:ind w:left="-15" w:right="0" w:firstLine="2142"/>
        <w:rPr>
          <w:rFonts w:ascii="Trebuchet MS" w:eastAsia="Calibri" w:hAnsi="Trebuchet MS" w:cs="Calibri"/>
          <w:sz w:val="20"/>
          <w:szCs w:val="25"/>
        </w:rPr>
      </w:pPr>
    </w:p>
    <w:p w:rsidR="009C3C7F" w:rsidRPr="008D17C7" w:rsidRDefault="009C3C7F" w:rsidP="009C3C7F">
      <w:pPr>
        <w:tabs>
          <w:tab w:val="right" w:pos="9075"/>
        </w:tabs>
        <w:spacing w:after="0" w:line="240" w:lineRule="auto"/>
        <w:ind w:left="0" w:right="-375" w:firstLine="993"/>
        <w:rPr>
          <w:rFonts w:ascii="Tahoma" w:eastAsia="Calibri" w:hAnsi="Tahoma" w:cs="Tahoma"/>
          <w:szCs w:val="29"/>
        </w:rPr>
      </w:pPr>
      <w:r w:rsidRPr="008D17C7">
        <w:rPr>
          <w:rFonts w:ascii="Tahoma" w:eastAsia="Tahoma" w:hAnsi="Tahoma" w:cs="Tahoma"/>
          <w:b/>
          <w:szCs w:val="29"/>
          <w:u w:val="single" w:color="000000"/>
        </w:rPr>
        <w:t>J</w:t>
      </w:r>
      <w:r w:rsidRPr="008D17C7">
        <w:rPr>
          <w:rFonts w:ascii="Tahoma" w:eastAsia="Tahoma" w:hAnsi="Tahoma" w:cs="Tahoma"/>
          <w:b/>
          <w:sz w:val="29"/>
          <w:szCs w:val="29"/>
          <w:u w:val="single" w:color="000000"/>
        </w:rPr>
        <w:t xml:space="preserve">ules Matthieu </w:t>
      </w:r>
      <w:r w:rsidRPr="008D17C7">
        <w:rPr>
          <w:rFonts w:ascii="Tahoma" w:eastAsia="Tahoma" w:hAnsi="Tahoma" w:cs="Tahoma"/>
          <w:b/>
          <w:szCs w:val="29"/>
          <w:u w:val="single" w:color="000000"/>
        </w:rPr>
        <w:t>EKATOU LIMBELE</w:t>
      </w:r>
    </w:p>
    <w:p w:rsidR="009C3C7F" w:rsidRDefault="009C3C7F" w:rsidP="009C3C7F">
      <w:pPr>
        <w:spacing w:line="240" w:lineRule="auto"/>
        <w:ind w:left="-170" w:right="-170" w:firstLine="2438"/>
        <w:rPr>
          <w:sz w:val="25"/>
          <w:szCs w:val="25"/>
        </w:rPr>
      </w:pPr>
      <w:r w:rsidRPr="008D17C7">
        <w:rPr>
          <w:rFonts w:eastAsia="Tahoma"/>
          <w:i/>
          <w:sz w:val="25"/>
          <w:szCs w:val="25"/>
        </w:rPr>
        <w:t>Secrétaire Général</w:t>
      </w:r>
    </w:p>
    <w:p w:rsidR="008D17C7" w:rsidRPr="00BB1F7C" w:rsidRDefault="008D17C7" w:rsidP="00944309">
      <w:pPr>
        <w:spacing w:line="244" w:lineRule="auto"/>
        <w:ind w:left="0" w:right="-658" w:firstLine="993"/>
        <w:rPr>
          <w:sz w:val="25"/>
          <w:szCs w:val="25"/>
        </w:rPr>
      </w:pPr>
    </w:p>
    <w:sectPr w:rsidR="008D17C7" w:rsidRPr="00BB1F7C"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2D3E" w:rsidRDefault="00822D3E" w:rsidP="00D45B24">
      <w:pPr>
        <w:spacing w:after="0" w:line="240" w:lineRule="auto"/>
      </w:pPr>
      <w:r>
        <w:separator/>
      </w:r>
    </w:p>
  </w:endnote>
  <w:endnote w:type="continuationSeparator" w:id="0">
    <w:p w:rsidR="00822D3E" w:rsidRDefault="00822D3E"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2D2147"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2D3E" w:rsidRDefault="00822D3E" w:rsidP="00D45B24">
      <w:pPr>
        <w:spacing w:after="0" w:line="240" w:lineRule="auto"/>
      </w:pPr>
      <w:r>
        <w:separator/>
      </w:r>
    </w:p>
  </w:footnote>
  <w:footnote w:type="continuationSeparator" w:id="0">
    <w:p w:rsidR="00822D3E" w:rsidRDefault="00822D3E"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A268B4" w:rsidRDefault="00882527" w:rsidP="00882527">
    <w:pPr>
      <w:spacing w:after="0"/>
      <w:ind w:left="0" w:right="1531" w:firstLine="0"/>
      <w:rPr>
        <w:rFonts w:ascii="Tahoma" w:hAnsi="Tahoma" w:cs="Tahoma"/>
        <w:b/>
        <w:sz w:val="6"/>
        <w:szCs w:val="25"/>
      </w:rPr>
    </w:pPr>
  </w:p>
  <w:p w:rsidR="00882527" w:rsidRDefault="00882527" w:rsidP="00882527">
    <w:pPr>
      <w:spacing w:after="0"/>
      <w:ind w:left="0" w:right="1531" w:firstLine="0"/>
      <w:rPr>
        <w:rFonts w:ascii="Tahoma" w:hAnsi="Tahoma" w:cs="Tahoma"/>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A268B4" w:rsidRPr="00754080" w:rsidRDefault="00A268B4" w:rsidP="00882527">
    <w:pPr>
      <w:spacing w:after="0"/>
      <w:ind w:left="0" w:right="1531" w:firstLine="0"/>
      <w:rPr>
        <w:rFonts w:ascii="Tahoma" w:hAnsi="Tahoma" w:cs="Tahoma"/>
        <w:b/>
        <w:sz w:val="8"/>
        <w:szCs w:val="25"/>
      </w:rPr>
    </w:pPr>
  </w:p>
  <w:p w:rsidR="00D15E4F" w:rsidRDefault="00C85E9A"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 xml:space="preserve">DE CONTESTATION DES RESULTATS DE L’ELECTION DES GOUVERNEUR ET VICE-GOUVERNEUR EN </w:t>
    </w:r>
    <w:r w:rsidRPr="003A6E99">
      <w:rPr>
        <w:rFonts w:ascii="Tahoma" w:hAnsi="Tahoma" w:cs="Tahoma"/>
        <w:b/>
        <w:sz w:val="24"/>
        <w:szCs w:val="25"/>
      </w:rPr>
      <w:t>APPEL, A RENDU L’ARRET  SUIVANT </w:t>
    </w:r>
    <w:r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0946449"/>
    <w:multiLevelType w:val="hybridMultilevel"/>
    <w:tmpl w:val="CA56BF68"/>
    <w:lvl w:ilvl="0" w:tplc="90FA5DB8">
      <w:start w:val="1"/>
      <w:numFmt w:val="decimal"/>
      <w:lvlText w:val="%1)"/>
      <w:lvlJc w:val="left"/>
      <w:pPr>
        <w:ind w:left="370" w:hanging="360"/>
      </w:pPr>
      <w:rPr>
        <w:rFonts w:hint="default"/>
      </w:rPr>
    </w:lvl>
    <w:lvl w:ilvl="1" w:tplc="040C0019" w:tentative="1">
      <w:start w:val="1"/>
      <w:numFmt w:val="lowerLetter"/>
      <w:lvlText w:val="%2."/>
      <w:lvlJc w:val="left"/>
      <w:pPr>
        <w:ind w:left="1090" w:hanging="360"/>
      </w:pPr>
    </w:lvl>
    <w:lvl w:ilvl="2" w:tplc="040C001B" w:tentative="1">
      <w:start w:val="1"/>
      <w:numFmt w:val="lowerRoman"/>
      <w:lvlText w:val="%3."/>
      <w:lvlJc w:val="right"/>
      <w:pPr>
        <w:ind w:left="1810" w:hanging="180"/>
      </w:pPr>
    </w:lvl>
    <w:lvl w:ilvl="3" w:tplc="040C000F" w:tentative="1">
      <w:start w:val="1"/>
      <w:numFmt w:val="decimal"/>
      <w:lvlText w:val="%4."/>
      <w:lvlJc w:val="left"/>
      <w:pPr>
        <w:ind w:left="2530" w:hanging="360"/>
      </w:pPr>
    </w:lvl>
    <w:lvl w:ilvl="4" w:tplc="040C0019" w:tentative="1">
      <w:start w:val="1"/>
      <w:numFmt w:val="lowerLetter"/>
      <w:lvlText w:val="%5."/>
      <w:lvlJc w:val="left"/>
      <w:pPr>
        <w:ind w:left="3250" w:hanging="360"/>
      </w:pPr>
    </w:lvl>
    <w:lvl w:ilvl="5" w:tplc="040C001B" w:tentative="1">
      <w:start w:val="1"/>
      <w:numFmt w:val="lowerRoman"/>
      <w:lvlText w:val="%6."/>
      <w:lvlJc w:val="right"/>
      <w:pPr>
        <w:ind w:left="3970" w:hanging="180"/>
      </w:pPr>
    </w:lvl>
    <w:lvl w:ilvl="6" w:tplc="040C000F" w:tentative="1">
      <w:start w:val="1"/>
      <w:numFmt w:val="decimal"/>
      <w:lvlText w:val="%7."/>
      <w:lvlJc w:val="left"/>
      <w:pPr>
        <w:ind w:left="4690" w:hanging="360"/>
      </w:pPr>
    </w:lvl>
    <w:lvl w:ilvl="7" w:tplc="040C0019" w:tentative="1">
      <w:start w:val="1"/>
      <w:numFmt w:val="lowerLetter"/>
      <w:lvlText w:val="%8."/>
      <w:lvlJc w:val="left"/>
      <w:pPr>
        <w:ind w:left="5410" w:hanging="360"/>
      </w:pPr>
    </w:lvl>
    <w:lvl w:ilvl="8" w:tplc="040C001B" w:tentative="1">
      <w:start w:val="1"/>
      <w:numFmt w:val="lowerRoman"/>
      <w:lvlText w:val="%9."/>
      <w:lvlJc w:val="right"/>
      <w:pPr>
        <w:ind w:left="6130" w:hanging="180"/>
      </w:pPr>
    </w:lvl>
  </w:abstractNum>
  <w:abstractNum w:abstractNumId="9">
    <w:nsid w:val="33632AA8"/>
    <w:multiLevelType w:val="hybridMultilevel"/>
    <w:tmpl w:val="B9DCC0F0"/>
    <w:lvl w:ilvl="0" w:tplc="EC540DA4">
      <w:start w:val="1"/>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2">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6">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7">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9">
    <w:nsid w:val="4F44376B"/>
    <w:multiLevelType w:val="hybridMultilevel"/>
    <w:tmpl w:val="9A08C386"/>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2">
    <w:nsid w:val="59560B3D"/>
    <w:multiLevelType w:val="hybridMultilevel"/>
    <w:tmpl w:val="0AE8DD92"/>
    <w:lvl w:ilvl="0" w:tplc="B2446228">
      <w:start w:val="1"/>
      <w:numFmt w:val="decimal"/>
      <w:lvlText w:val="%1-"/>
      <w:lvlJc w:val="left"/>
      <w:pPr>
        <w:ind w:left="1429" w:hanging="360"/>
      </w:pPr>
      <w:rPr>
        <w:rFonts w:hint="default"/>
        <w:b/>
        <w:u w:val="none"/>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23">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4">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5">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6">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7">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5"/>
  </w:num>
  <w:num w:numId="2">
    <w:abstractNumId w:val="26"/>
  </w:num>
  <w:num w:numId="3">
    <w:abstractNumId w:val="11"/>
  </w:num>
  <w:num w:numId="4">
    <w:abstractNumId w:val="24"/>
  </w:num>
  <w:num w:numId="5">
    <w:abstractNumId w:val="0"/>
  </w:num>
  <w:num w:numId="6">
    <w:abstractNumId w:val="16"/>
  </w:num>
  <w:num w:numId="7">
    <w:abstractNumId w:val="2"/>
  </w:num>
  <w:num w:numId="8">
    <w:abstractNumId w:val="3"/>
  </w:num>
  <w:num w:numId="9">
    <w:abstractNumId w:val="4"/>
  </w:num>
  <w:num w:numId="10">
    <w:abstractNumId w:val="10"/>
  </w:num>
  <w:num w:numId="11">
    <w:abstractNumId w:val="21"/>
  </w:num>
  <w:num w:numId="12">
    <w:abstractNumId w:val="20"/>
  </w:num>
  <w:num w:numId="13">
    <w:abstractNumId w:val="7"/>
  </w:num>
  <w:num w:numId="14">
    <w:abstractNumId w:val="13"/>
  </w:num>
  <w:num w:numId="15">
    <w:abstractNumId w:val="27"/>
  </w:num>
  <w:num w:numId="16">
    <w:abstractNumId w:val="12"/>
  </w:num>
  <w:num w:numId="17">
    <w:abstractNumId w:val="5"/>
  </w:num>
  <w:num w:numId="18">
    <w:abstractNumId w:val="18"/>
  </w:num>
  <w:num w:numId="19">
    <w:abstractNumId w:val="23"/>
  </w:num>
  <w:num w:numId="20">
    <w:abstractNumId w:val="17"/>
  </w:num>
  <w:num w:numId="21">
    <w:abstractNumId w:val="25"/>
  </w:num>
  <w:num w:numId="22">
    <w:abstractNumId w:val="14"/>
  </w:num>
  <w:num w:numId="23">
    <w:abstractNumId w:val="1"/>
  </w:num>
  <w:num w:numId="24">
    <w:abstractNumId w:val="6"/>
  </w:num>
  <w:num w:numId="25">
    <w:abstractNumId w:val="19"/>
  </w:num>
  <w:num w:numId="26">
    <w:abstractNumId w:val="22"/>
  </w:num>
  <w:num w:numId="27">
    <w:abstractNumId w:val="8"/>
  </w:num>
  <w:num w:numId="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362"/>
    <w:rsid w:val="000015F9"/>
    <w:rsid w:val="00001874"/>
    <w:rsid w:val="00001DF8"/>
    <w:rsid w:val="00004C50"/>
    <w:rsid w:val="00005777"/>
    <w:rsid w:val="00005DC7"/>
    <w:rsid w:val="00005E07"/>
    <w:rsid w:val="00005EBA"/>
    <w:rsid w:val="00006019"/>
    <w:rsid w:val="000065C1"/>
    <w:rsid w:val="00006B72"/>
    <w:rsid w:val="0000734B"/>
    <w:rsid w:val="00010DFE"/>
    <w:rsid w:val="00011499"/>
    <w:rsid w:val="00011CE2"/>
    <w:rsid w:val="00011F4C"/>
    <w:rsid w:val="00011F60"/>
    <w:rsid w:val="00011FCC"/>
    <w:rsid w:val="0001292F"/>
    <w:rsid w:val="00013146"/>
    <w:rsid w:val="000138F7"/>
    <w:rsid w:val="0001430D"/>
    <w:rsid w:val="00014A0F"/>
    <w:rsid w:val="000151B7"/>
    <w:rsid w:val="000153DB"/>
    <w:rsid w:val="000154BF"/>
    <w:rsid w:val="0001556C"/>
    <w:rsid w:val="00015A33"/>
    <w:rsid w:val="00016207"/>
    <w:rsid w:val="000165FD"/>
    <w:rsid w:val="00016BAE"/>
    <w:rsid w:val="00016F20"/>
    <w:rsid w:val="00016F6D"/>
    <w:rsid w:val="00017FE2"/>
    <w:rsid w:val="00020318"/>
    <w:rsid w:val="00020357"/>
    <w:rsid w:val="000210DA"/>
    <w:rsid w:val="000212FA"/>
    <w:rsid w:val="0002160F"/>
    <w:rsid w:val="00021B31"/>
    <w:rsid w:val="000227D6"/>
    <w:rsid w:val="00023111"/>
    <w:rsid w:val="00023389"/>
    <w:rsid w:val="000237A6"/>
    <w:rsid w:val="00023BCD"/>
    <w:rsid w:val="00024167"/>
    <w:rsid w:val="000241D5"/>
    <w:rsid w:val="0002570B"/>
    <w:rsid w:val="00027703"/>
    <w:rsid w:val="00027A83"/>
    <w:rsid w:val="00027CB9"/>
    <w:rsid w:val="00027E1C"/>
    <w:rsid w:val="00030A90"/>
    <w:rsid w:val="00030D06"/>
    <w:rsid w:val="00030DE7"/>
    <w:rsid w:val="00030EFD"/>
    <w:rsid w:val="000310D4"/>
    <w:rsid w:val="00031217"/>
    <w:rsid w:val="0003149A"/>
    <w:rsid w:val="000323A3"/>
    <w:rsid w:val="00032A54"/>
    <w:rsid w:val="00034A28"/>
    <w:rsid w:val="00036039"/>
    <w:rsid w:val="0003620E"/>
    <w:rsid w:val="00036566"/>
    <w:rsid w:val="00036683"/>
    <w:rsid w:val="000368EE"/>
    <w:rsid w:val="00036A65"/>
    <w:rsid w:val="00036C7F"/>
    <w:rsid w:val="0003722C"/>
    <w:rsid w:val="00037D8E"/>
    <w:rsid w:val="00037FD0"/>
    <w:rsid w:val="00040882"/>
    <w:rsid w:val="0004107C"/>
    <w:rsid w:val="000411DF"/>
    <w:rsid w:val="0004184C"/>
    <w:rsid w:val="00041CDF"/>
    <w:rsid w:val="00042226"/>
    <w:rsid w:val="00042A42"/>
    <w:rsid w:val="00042E06"/>
    <w:rsid w:val="00043452"/>
    <w:rsid w:val="000435AA"/>
    <w:rsid w:val="000439D7"/>
    <w:rsid w:val="00043E57"/>
    <w:rsid w:val="00044CB4"/>
    <w:rsid w:val="00046975"/>
    <w:rsid w:val="00047315"/>
    <w:rsid w:val="0004731E"/>
    <w:rsid w:val="00047F32"/>
    <w:rsid w:val="000519D1"/>
    <w:rsid w:val="0005252B"/>
    <w:rsid w:val="00052679"/>
    <w:rsid w:val="00052B98"/>
    <w:rsid w:val="000543DB"/>
    <w:rsid w:val="00054A2A"/>
    <w:rsid w:val="00054C73"/>
    <w:rsid w:val="00055450"/>
    <w:rsid w:val="00055934"/>
    <w:rsid w:val="00055BE4"/>
    <w:rsid w:val="00056291"/>
    <w:rsid w:val="00057047"/>
    <w:rsid w:val="00057126"/>
    <w:rsid w:val="00060466"/>
    <w:rsid w:val="00061589"/>
    <w:rsid w:val="00061EE1"/>
    <w:rsid w:val="000622CA"/>
    <w:rsid w:val="00062371"/>
    <w:rsid w:val="00063292"/>
    <w:rsid w:val="000632EC"/>
    <w:rsid w:val="00063396"/>
    <w:rsid w:val="0006339B"/>
    <w:rsid w:val="000636AE"/>
    <w:rsid w:val="00063CB2"/>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B78"/>
    <w:rsid w:val="00070DCC"/>
    <w:rsid w:val="00070DF0"/>
    <w:rsid w:val="00071643"/>
    <w:rsid w:val="0007174D"/>
    <w:rsid w:val="00071CC9"/>
    <w:rsid w:val="00071DF2"/>
    <w:rsid w:val="000721AB"/>
    <w:rsid w:val="00072313"/>
    <w:rsid w:val="000724CA"/>
    <w:rsid w:val="00072B3A"/>
    <w:rsid w:val="0007325E"/>
    <w:rsid w:val="00073C5B"/>
    <w:rsid w:val="00073FDA"/>
    <w:rsid w:val="0007452F"/>
    <w:rsid w:val="00075076"/>
    <w:rsid w:val="00075368"/>
    <w:rsid w:val="00076309"/>
    <w:rsid w:val="00076B61"/>
    <w:rsid w:val="000770B4"/>
    <w:rsid w:val="00077483"/>
    <w:rsid w:val="00077775"/>
    <w:rsid w:val="0008038A"/>
    <w:rsid w:val="00080E9E"/>
    <w:rsid w:val="00081056"/>
    <w:rsid w:val="00081335"/>
    <w:rsid w:val="00081915"/>
    <w:rsid w:val="00081DB5"/>
    <w:rsid w:val="0008233F"/>
    <w:rsid w:val="000824C0"/>
    <w:rsid w:val="00082694"/>
    <w:rsid w:val="000831CF"/>
    <w:rsid w:val="00084413"/>
    <w:rsid w:val="0008470B"/>
    <w:rsid w:val="00085165"/>
    <w:rsid w:val="000851DA"/>
    <w:rsid w:val="0008548A"/>
    <w:rsid w:val="00086641"/>
    <w:rsid w:val="00086AD5"/>
    <w:rsid w:val="00086EA9"/>
    <w:rsid w:val="000873E5"/>
    <w:rsid w:val="000874A1"/>
    <w:rsid w:val="00087ADA"/>
    <w:rsid w:val="00090897"/>
    <w:rsid w:val="00090F6B"/>
    <w:rsid w:val="00093184"/>
    <w:rsid w:val="0009346B"/>
    <w:rsid w:val="0009431F"/>
    <w:rsid w:val="00094E19"/>
    <w:rsid w:val="000950BA"/>
    <w:rsid w:val="000950C0"/>
    <w:rsid w:val="000952CC"/>
    <w:rsid w:val="00095B9C"/>
    <w:rsid w:val="00096091"/>
    <w:rsid w:val="00096DE2"/>
    <w:rsid w:val="00097248"/>
    <w:rsid w:val="00097955"/>
    <w:rsid w:val="000A07FB"/>
    <w:rsid w:val="000A09BE"/>
    <w:rsid w:val="000A0F0C"/>
    <w:rsid w:val="000A100D"/>
    <w:rsid w:val="000A102A"/>
    <w:rsid w:val="000A1A49"/>
    <w:rsid w:val="000A1CE2"/>
    <w:rsid w:val="000A24CA"/>
    <w:rsid w:val="000A2B9D"/>
    <w:rsid w:val="000A2BEC"/>
    <w:rsid w:val="000A3C57"/>
    <w:rsid w:val="000A408D"/>
    <w:rsid w:val="000A4749"/>
    <w:rsid w:val="000A4761"/>
    <w:rsid w:val="000A5261"/>
    <w:rsid w:val="000A569C"/>
    <w:rsid w:val="000A5AD3"/>
    <w:rsid w:val="000A6440"/>
    <w:rsid w:val="000A727C"/>
    <w:rsid w:val="000A7C18"/>
    <w:rsid w:val="000B0083"/>
    <w:rsid w:val="000B0494"/>
    <w:rsid w:val="000B09AA"/>
    <w:rsid w:val="000B0DB9"/>
    <w:rsid w:val="000B19B8"/>
    <w:rsid w:val="000B1AB2"/>
    <w:rsid w:val="000B1FD8"/>
    <w:rsid w:val="000B2E25"/>
    <w:rsid w:val="000B3272"/>
    <w:rsid w:val="000B32F6"/>
    <w:rsid w:val="000B33A3"/>
    <w:rsid w:val="000B34DB"/>
    <w:rsid w:val="000B381A"/>
    <w:rsid w:val="000B39EB"/>
    <w:rsid w:val="000B3A46"/>
    <w:rsid w:val="000B3C6F"/>
    <w:rsid w:val="000B5688"/>
    <w:rsid w:val="000B5DB3"/>
    <w:rsid w:val="000B67D5"/>
    <w:rsid w:val="000B71DF"/>
    <w:rsid w:val="000B729A"/>
    <w:rsid w:val="000B730D"/>
    <w:rsid w:val="000B79B2"/>
    <w:rsid w:val="000B7F2E"/>
    <w:rsid w:val="000C0842"/>
    <w:rsid w:val="000C1212"/>
    <w:rsid w:val="000C17E0"/>
    <w:rsid w:val="000C2CAA"/>
    <w:rsid w:val="000C2DC4"/>
    <w:rsid w:val="000C2E59"/>
    <w:rsid w:val="000C3E8E"/>
    <w:rsid w:val="000C4F6A"/>
    <w:rsid w:val="000C535A"/>
    <w:rsid w:val="000C59A8"/>
    <w:rsid w:val="000C5A86"/>
    <w:rsid w:val="000C607E"/>
    <w:rsid w:val="000C6448"/>
    <w:rsid w:val="000C6854"/>
    <w:rsid w:val="000C7215"/>
    <w:rsid w:val="000C7321"/>
    <w:rsid w:val="000C7E6C"/>
    <w:rsid w:val="000C7EAC"/>
    <w:rsid w:val="000D075D"/>
    <w:rsid w:val="000D0A75"/>
    <w:rsid w:val="000D0B73"/>
    <w:rsid w:val="000D0E6C"/>
    <w:rsid w:val="000D121F"/>
    <w:rsid w:val="000D20E9"/>
    <w:rsid w:val="000D29D1"/>
    <w:rsid w:val="000D2A4B"/>
    <w:rsid w:val="000D3510"/>
    <w:rsid w:val="000D37B4"/>
    <w:rsid w:val="000D3C73"/>
    <w:rsid w:val="000D3E3E"/>
    <w:rsid w:val="000D41E7"/>
    <w:rsid w:val="000D4598"/>
    <w:rsid w:val="000D47DA"/>
    <w:rsid w:val="000D4CDE"/>
    <w:rsid w:val="000D4F28"/>
    <w:rsid w:val="000D5783"/>
    <w:rsid w:val="000D5C4E"/>
    <w:rsid w:val="000D5CDC"/>
    <w:rsid w:val="000D7590"/>
    <w:rsid w:val="000D7A2D"/>
    <w:rsid w:val="000E0210"/>
    <w:rsid w:val="000E12EF"/>
    <w:rsid w:val="000E135C"/>
    <w:rsid w:val="000E1562"/>
    <w:rsid w:val="000E29DC"/>
    <w:rsid w:val="000E35D9"/>
    <w:rsid w:val="000E3E34"/>
    <w:rsid w:val="000E3F62"/>
    <w:rsid w:val="000E43A7"/>
    <w:rsid w:val="000E44F8"/>
    <w:rsid w:val="000E46C9"/>
    <w:rsid w:val="000E4966"/>
    <w:rsid w:val="000E58A6"/>
    <w:rsid w:val="000E6D48"/>
    <w:rsid w:val="000E757D"/>
    <w:rsid w:val="000F055B"/>
    <w:rsid w:val="000F0DC1"/>
    <w:rsid w:val="000F1820"/>
    <w:rsid w:val="000F1F34"/>
    <w:rsid w:val="000F274F"/>
    <w:rsid w:val="000F2C6F"/>
    <w:rsid w:val="000F34CB"/>
    <w:rsid w:val="000F39AF"/>
    <w:rsid w:val="000F3B9C"/>
    <w:rsid w:val="000F4F0D"/>
    <w:rsid w:val="000F5830"/>
    <w:rsid w:val="000F62DF"/>
    <w:rsid w:val="000F6658"/>
    <w:rsid w:val="000F6EB3"/>
    <w:rsid w:val="000F7AC5"/>
    <w:rsid w:val="000F7BF7"/>
    <w:rsid w:val="00100081"/>
    <w:rsid w:val="001001E0"/>
    <w:rsid w:val="00100413"/>
    <w:rsid w:val="001004AC"/>
    <w:rsid w:val="00101C54"/>
    <w:rsid w:val="00101E1E"/>
    <w:rsid w:val="0010209F"/>
    <w:rsid w:val="001020F8"/>
    <w:rsid w:val="00102483"/>
    <w:rsid w:val="00102B03"/>
    <w:rsid w:val="00102B8B"/>
    <w:rsid w:val="00103078"/>
    <w:rsid w:val="00103701"/>
    <w:rsid w:val="00103782"/>
    <w:rsid w:val="00103840"/>
    <w:rsid w:val="00104F6C"/>
    <w:rsid w:val="00105B67"/>
    <w:rsid w:val="00105EEA"/>
    <w:rsid w:val="0010624F"/>
    <w:rsid w:val="0010632F"/>
    <w:rsid w:val="0010783F"/>
    <w:rsid w:val="00107DE9"/>
    <w:rsid w:val="0011007A"/>
    <w:rsid w:val="001105FE"/>
    <w:rsid w:val="00110A92"/>
    <w:rsid w:val="00110C0D"/>
    <w:rsid w:val="00110D1A"/>
    <w:rsid w:val="00110E42"/>
    <w:rsid w:val="00111502"/>
    <w:rsid w:val="00111C6A"/>
    <w:rsid w:val="0011272C"/>
    <w:rsid w:val="00112DE1"/>
    <w:rsid w:val="00113612"/>
    <w:rsid w:val="00113A56"/>
    <w:rsid w:val="00113E56"/>
    <w:rsid w:val="00113EC1"/>
    <w:rsid w:val="00113EE0"/>
    <w:rsid w:val="00114E66"/>
    <w:rsid w:val="00115099"/>
    <w:rsid w:val="00115937"/>
    <w:rsid w:val="001159CC"/>
    <w:rsid w:val="001161F0"/>
    <w:rsid w:val="001165AD"/>
    <w:rsid w:val="00116622"/>
    <w:rsid w:val="001167AB"/>
    <w:rsid w:val="00116BE8"/>
    <w:rsid w:val="00116DDB"/>
    <w:rsid w:val="001176C2"/>
    <w:rsid w:val="00117BE5"/>
    <w:rsid w:val="00117CB3"/>
    <w:rsid w:val="001208CE"/>
    <w:rsid w:val="00120F3C"/>
    <w:rsid w:val="00121464"/>
    <w:rsid w:val="001217BA"/>
    <w:rsid w:val="00121A07"/>
    <w:rsid w:val="0012219A"/>
    <w:rsid w:val="0012299B"/>
    <w:rsid w:val="00122A14"/>
    <w:rsid w:val="00123323"/>
    <w:rsid w:val="00123393"/>
    <w:rsid w:val="00123837"/>
    <w:rsid w:val="00123C60"/>
    <w:rsid w:val="00123D3B"/>
    <w:rsid w:val="00123D5A"/>
    <w:rsid w:val="0012412C"/>
    <w:rsid w:val="0012428A"/>
    <w:rsid w:val="001243BE"/>
    <w:rsid w:val="00124B3B"/>
    <w:rsid w:val="001252EA"/>
    <w:rsid w:val="00125894"/>
    <w:rsid w:val="00125EB9"/>
    <w:rsid w:val="00125F30"/>
    <w:rsid w:val="00126AA6"/>
    <w:rsid w:val="00126E71"/>
    <w:rsid w:val="00127133"/>
    <w:rsid w:val="00127876"/>
    <w:rsid w:val="00127A70"/>
    <w:rsid w:val="00127B75"/>
    <w:rsid w:val="001305BE"/>
    <w:rsid w:val="00131D66"/>
    <w:rsid w:val="00132498"/>
    <w:rsid w:val="00132DCC"/>
    <w:rsid w:val="00132DDC"/>
    <w:rsid w:val="00132E10"/>
    <w:rsid w:val="001333D7"/>
    <w:rsid w:val="001334D5"/>
    <w:rsid w:val="00133AFA"/>
    <w:rsid w:val="00134EB5"/>
    <w:rsid w:val="00134F0E"/>
    <w:rsid w:val="00134F7B"/>
    <w:rsid w:val="001364E0"/>
    <w:rsid w:val="00136ABA"/>
    <w:rsid w:val="001376AD"/>
    <w:rsid w:val="00142650"/>
    <w:rsid w:val="00143773"/>
    <w:rsid w:val="001438FB"/>
    <w:rsid w:val="001441B1"/>
    <w:rsid w:val="0014446C"/>
    <w:rsid w:val="001444E3"/>
    <w:rsid w:val="00145193"/>
    <w:rsid w:val="001452D5"/>
    <w:rsid w:val="0014539F"/>
    <w:rsid w:val="00145C93"/>
    <w:rsid w:val="00146177"/>
    <w:rsid w:val="00146C5B"/>
    <w:rsid w:val="001471DA"/>
    <w:rsid w:val="001471EC"/>
    <w:rsid w:val="001472D4"/>
    <w:rsid w:val="001479E0"/>
    <w:rsid w:val="0015061B"/>
    <w:rsid w:val="00150D51"/>
    <w:rsid w:val="00151A1C"/>
    <w:rsid w:val="00151D19"/>
    <w:rsid w:val="00151FF9"/>
    <w:rsid w:val="00152C04"/>
    <w:rsid w:val="00152CE7"/>
    <w:rsid w:val="00153F5A"/>
    <w:rsid w:val="00154634"/>
    <w:rsid w:val="00154CBE"/>
    <w:rsid w:val="0015529E"/>
    <w:rsid w:val="00156CC8"/>
    <w:rsid w:val="00156F67"/>
    <w:rsid w:val="00157AB3"/>
    <w:rsid w:val="00160D44"/>
    <w:rsid w:val="00161AD6"/>
    <w:rsid w:val="00161E06"/>
    <w:rsid w:val="0016216F"/>
    <w:rsid w:val="001633F8"/>
    <w:rsid w:val="00163D99"/>
    <w:rsid w:val="00164022"/>
    <w:rsid w:val="00164AAE"/>
    <w:rsid w:val="00165484"/>
    <w:rsid w:val="00165A16"/>
    <w:rsid w:val="00165C37"/>
    <w:rsid w:val="00166277"/>
    <w:rsid w:val="00166886"/>
    <w:rsid w:val="00166971"/>
    <w:rsid w:val="0016754C"/>
    <w:rsid w:val="00167BDE"/>
    <w:rsid w:val="00167E57"/>
    <w:rsid w:val="00170714"/>
    <w:rsid w:val="00170788"/>
    <w:rsid w:val="00171C46"/>
    <w:rsid w:val="00171F9F"/>
    <w:rsid w:val="00172EC6"/>
    <w:rsid w:val="001733A1"/>
    <w:rsid w:val="001737A0"/>
    <w:rsid w:val="00173A0F"/>
    <w:rsid w:val="00174089"/>
    <w:rsid w:val="001741F3"/>
    <w:rsid w:val="001744E2"/>
    <w:rsid w:val="0017493C"/>
    <w:rsid w:val="0017560B"/>
    <w:rsid w:val="00176438"/>
    <w:rsid w:val="00176802"/>
    <w:rsid w:val="001774AC"/>
    <w:rsid w:val="001809A6"/>
    <w:rsid w:val="00180D09"/>
    <w:rsid w:val="00182441"/>
    <w:rsid w:val="0018393F"/>
    <w:rsid w:val="00183EC5"/>
    <w:rsid w:val="00183F94"/>
    <w:rsid w:val="00184B93"/>
    <w:rsid w:val="00184C15"/>
    <w:rsid w:val="00184C8F"/>
    <w:rsid w:val="0018551A"/>
    <w:rsid w:val="00186415"/>
    <w:rsid w:val="00186541"/>
    <w:rsid w:val="001867A3"/>
    <w:rsid w:val="00186A89"/>
    <w:rsid w:val="00186F30"/>
    <w:rsid w:val="0018776B"/>
    <w:rsid w:val="00187990"/>
    <w:rsid w:val="00187A0D"/>
    <w:rsid w:val="00187E6C"/>
    <w:rsid w:val="001903CD"/>
    <w:rsid w:val="0019164F"/>
    <w:rsid w:val="0019173A"/>
    <w:rsid w:val="00191D7F"/>
    <w:rsid w:val="001923A3"/>
    <w:rsid w:val="001923D2"/>
    <w:rsid w:val="00192828"/>
    <w:rsid w:val="00192AC1"/>
    <w:rsid w:val="001932B8"/>
    <w:rsid w:val="00193B83"/>
    <w:rsid w:val="0019460B"/>
    <w:rsid w:val="00194F23"/>
    <w:rsid w:val="00195401"/>
    <w:rsid w:val="00195488"/>
    <w:rsid w:val="00195767"/>
    <w:rsid w:val="001959C4"/>
    <w:rsid w:val="001965B1"/>
    <w:rsid w:val="0019676B"/>
    <w:rsid w:val="001970B9"/>
    <w:rsid w:val="0019770F"/>
    <w:rsid w:val="001A0665"/>
    <w:rsid w:val="001A10D5"/>
    <w:rsid w:val="001A10E1"/>
    <w:rsid w:val="001A1FB4"/>
    <w:rsid w:val="001A25DD"/>
    <w:rsid w:val="001A2630"/>
    <w:rsid w:val="001A26F5"/>
    <w:rsid w:val="001A2D84"/>
    <w:rsid w:val="001A3908"/>
    <w:rsid w:val="001A3A4A"/>
    <w:rsid w:val="001A3B4E"/>
    <w:rsid w:val="001A4A7E"/>
    <w:rsid w:val="001A4A8E"/>
    <w:rsid w:val="001A4C55"/>
    <w:rsid w:val="001A4FAA"/>
    <w:rsid w:val="001A5261"/>
    <w:rsid w:val="001A5E92"/>
    <w:rsid w:val="001A6C25"/>
    <w:rsid w:val="001A7749"/>
    <w:rsid w:val="001B069B"/>
    <w:rsid w:val="001B0A04"/>
    <w:rsid w:val="001B107C"/>
    <w:rsid w:val="001B12AA"/>
    <w:rsid w:val="001B144B"/>
    <w:rsid w:val="001B1705"/>
    <w:rsid w:val="001B188C"/>
    <w:rsid w:val="001B189E"/>
    <w:rsid w:val="001B1915"/>
    <w:rsid w:val="001B21BF"/>
    <w:rsid w:val="001B2712"/>
    <w:rsid w:val="001B2737"/>
    <w:rsid w:val="001B2C7D"/>
    <w:rsid w:val="001B3193"/>
    <w:rsid w:val="001B3225"/>
    <w:rsid w:val="001B322A"/>
    <w:rsid w:val="001B333F"/>
    <w:rsid w:val="001B36F1"/>
    <w:rsid w:val="001B3FFE"/>
    <w:rsid w:val="001B4298"/>
    <w:rsid w:val="001B4B57"/>
    <w:rsid w:val="001B5675"/>
    <w:rsid w:val="001B5884"/>
    <w:rsid w:val="001B67D1"/>
    <w:rsid w:val="001B6908"/>
    <w:rsid w:val="001B6C6B"/>
    <w:rsid w:val="001B77F7"/>
    <w:rsid w:val="001B7BD4"/>
    <w:rsid w:val="001C05EF"/>
    <w:rsid w:val="001C069B"/>
    <w:rsid w:val="001C08FA"/>
    <w:rsid w:val="001C0D4E"/>
    <w:rsid w:val="001C0D63"/>
    <w:rsid w:val="001C1195"/>
    <w:rsid w:val="001C1B48"/>
    <w:rsid w:val="001C2191"/>
    <w:rsid w:val="001C36F1"/>
    <w:rsid w:val="001C448B"/>
    <w:rsid w:val="001C4547"/>
    <w:rsid w:val="001C46A4"/>
    <w:rsid w:val="001C4867"/>
    <w:rsid w:val="001C4932"/>
    <w:rsid w:val="001C4B9F"/>
    <w:rsid w:val="001C4CFF"/>
    <w:rsid w:val="001C5C31"/>
    <w:rsid w:val="001C6359"/>
    <w:rsid w:val="001C6B1D"/>
    <w:rsid w:val="001C78CD"/>
    <w:rsid w:val="001D057A"/>
    <w:rsid w:val="001D06D4"/>
    <w:rsid w:val="001D0BE0"/>
    <w:rsid w:val="001D0E65"/>
    <w:rsid w:val="001D17D0"/>
    <w:rsid w:val="001D2F29"/>
    <w:rsid w:val="001D3661"/>
    <w:rsid w:val="001D3738"/>
    <w:rsid w:val="001D3A06"/>
    <w:rsid w:val="001D3A23"/>
    <w:rsid w:val="001D3B86"/>
    <w:rsid w:val="001D4A17"/>
    <w:rsid w:val="001D4E0E"/>
    <w:rsid w:val="001D51F6"/>
    <w:rsid w:val="001D5358"/>
    <w:rsid w:val="001D57C2"/>
    <w:rsid w:val="001D580C"/>
    <w:rsid w:val="001D5FEE"/>
    <w:rsid w:val="001D62CE"/>
    <w:rsid w:val="001D642D"/>
    <w:rsid w:val="001D74BA"/>
    <w:rsid w:val="001D757C"/>
    <w:rsid w:val="001D7904"/>
    <w:rsid w:val="001D7BA5"/>
    <w:rsid w:val="001E0353"/>
    <w:rsid w:val="001E0AC1"/>
    <w:rsid w:val="001E0FC5"/>
    <w:rsid w:val="001E1124"/>
    <w:rsid w:val="001E16C4"/>
    <w:rsid w:val="001E22C6"/>
    <w:rsid w:val="001E25EC"/>
    <w:rsid w:val="001E28B9"/>
    <w:rsid w:val="001E3156"/>
    <w:rsid w:val="001E324B"/>
    <w:rsid w:val="001E3982"/>
    <w:rsid w:val="001E3A12"/>
    <w:rsid w:val="001E3FF0"/>
    <w:rsid w:val="001E486A"/>
    <w:rsid w:val="001E4FE0"/>
    <w:rsid w:val="001E5530"/>
    <w:rsid w:val="001E6E58"/>
    <w:rsid w:val="001E6E98"/>
    <w:rsid w:val="001E6FD7"/>
    <w:rsid w:val="001E7D2B"/>
    <w:rsid w:val="001E7FB2"/>
    <w:rsid w:val="001F09E2"/>
    <w:rsid w:val="001F0B34"/>
    <w:rsid w:val="001F0FCA"/>
    <w:rsid w:val="001F19A1"/>
    <w:rsid w:val="001F1F16"/>
    <w:rsid w:val="001F25A7"/>
    <w:rsid w:val="001F2645"/>
    <w:rsid w:val="001F280A"/>
    <w:rsid w:val="001F2A39"/>
    <w:rsid w:val="001F2C9D"/>
    <w:rsid w:val="001F308F"/>
    <w:rsid w:val="001F30C0"/>
    <w:rsid w:val="001F311D"/>
    <w:rsid w:val="001F34C2"/>
    <w:rsid w:val="001F3519"/>
    <w:rsid w:val="001F415A"/>
    <w:rsid w:val="001F41F0"/>
    <w:rsid w:val="001F4878"/>
    <w:rsid w:val="001F4CCA"/>
    <w:rsid w:val="001F5214"/>
    <w:rsid w:val="001F5472"/>
    <w:rsid w:val="001F55DE"/>
    <w:rsid w:val="001F5E5B"/>
    <w:rsid w:val="001F64DB"/>
    <w:rsid w:val="001F6D74"/>
    <w:rsid w:val="001F7210"/>
    <w:rsid w:val="002005A6"/>
    <w:rsid w:val="00200F6A"/>
    <w:rsid w:val="00202522"/>
    <w:rsid w:val="0020296C"/>
    <w:rsid w:val="00202B11"/>
    <w:rsid w:val="00203778"/>
    <w:rsid w:val="002043F7"/>
    <w:rsid w:val="00204C0E"/>
    <w:rsid w:val="002050D9"/>
    <w:rsid w:val="00205DF4"/>
    <w:rsid w:val="0020676B"/>
    <w:rsid w:val="00206963"/>
    <w:rsid w:val="00206E7C"/>
    <w:rsid w:val="00207323"/>
    <w:rsid w:val="002078D3"/>
    <w:rsid w:val="00207BC7"/>
    <w:rsid w:val="00207C3B"/>
    <w:rsid w:val="00210053"/>
    <w:rsid w:val="002105A4"/>
    <w:rsid w:val="00210F90"/>
    <w:rsid w:val="00212355"/>
    <w:rsid w:val="00212B49"/>
    <w:rsid w:val="0021350C"/>
    <w:rsid w:val="002137E3"/>
    <w:rsid w:val="00213A87"/>
    <w:rsid w:val="00213C1A"/>
    <w:rsid w:val="0021403C"/>
    <w:rsid w:val="00214049"/>
    <w:rsid w:val="0021448D"/>
    <w:rsid w:val="00214BBC"/>
    <w:rsid w:val="002156A8"/>
    <w:rsid w:val="0021581F"/>
    <w:rsid w:val="00215986"/>
    <w:rsid w:val="0021663A"/>
    <w:rsid w:val="00217BB3"/>
    <w:rsid w:val="00220236"/>
    <w:rsid w:val="002204D2"/>
    <w:rsid w:val="002209B5"/>
    <w:rsid w:val="00220BB9"/>
    <w:rsid w:val="00221534"/>
    <w:rsid w:val="002217DC"/>
    <w:rsid w:val="00221E0C"/>
    <w:rsid w:val="00222443"/>
    <w:rsid w:val="002224D5"/>
    <w:rsid w:val="00222925"/>
    <w:rsid w:val="0022294A"/>
    <w:rsid w:val="0022351A"/>
    <w:rsid w:val="002239CC"/>
    <w:rsid w:val="0022407B"/>
    <w:rsid w:val="00224538"/>
    <w:rsid w:val="00224BBA"/>
    <w:rsid w:val="00225650"/>
    <w:rsid w:val="002257CA"/>
    <w:rsid w:val="00226483"/>
    <w:rsid w:val="00226D5F"/>
    <w:rsid w:val="00226E12"/>
    <w:rsid w:val="002278DE"/>
    <w:rsid w:val="00227F50"/>
    <w:rsid w:val="00230443"/>
    <w:rsid w:val="0023048C"/>
    <w:rsid w:val="00230A4D"/>
    <w:rsid w:val="0023178D"/>
    <w:rsid w:val="00232074"/>
    <w:rsid w:val="00232C20"/>
    <w:rsid w:val="00232D7E"/>
    <w:rsid w:val="002331E0"/>
    <w:rsid w:val="002339AD"/>
    <w:rsid w:val="00233B61"/>
    <w:rsid w:val="00234602"/>
    <w:rsid w:val="002347C0"/>
    <w:rsid w:val="00234F5F"/>
    <w:rsid w:val="00234FBA"/>
    <w:rsid w:val="00235B38"/>
    <w:rsid w:val="00236100"/>
    <w:rsid w:val="00236694"/>
    <w:rsid w:val="002368A0"/>
    <w:rsid w:val="00236ED5"/>
    <w:rsid w:val="00236EF8"/>
    <w:rsid w:val="00237422"/>
    <w:rsid w:val="00237D44"/>
    <w:rsid w:val="00237F0B"/>
    <w:rsid w:val="00240994"/>
    <w:rsid w:val="00241044"/>
    <w:rsid w:val="0024104E"/>
    <w:rsid w:val="002411AF"/>
    <w:rsid w:val="00241352"/>
    <w:rsid w:val="00241CBC"/>
    <w:rsid w:val="0024227E"/>
    <w:rsid w:val="00242A8C"/>
    <w:rsid w:val="00242BBB"/>
    <w:rsid w:val="00243327"/>
    <w:rsid w:val="0024366A"/>
    <w:rsid w:val="002440B3"/>
    <w:rsid w:val="002441C0"/>
    <w:rsid w:val="00244700"/>
    <w:rsid w:val="0024481B"/>
    <w:rsid w:val="00244CAF"/>
    <w:rsid w:val="00245059"/>
    <w:rsid w:val="00245226"/>
    <w:rsid w:val="00245ADF"/>
    <w:rsid w:val="00245C12"/>
    <w:rsid w:val="002462EF"/>
    <w:rsid w:val="002463DE"/>
    <w:rsid w:val="002465B4"/>
    <w:rsid w:val="00246ABE"/>
    <w:rsid w:val="00246BC9"/>
    <w:rsid w:val="00247A50"/>
    <w:rsid w:val="002505D4"/>
    <w:rsid w:val="00250C6C"/>
    <w:rsid w:val="002510B5"/>
    <w:rsid w:val="00251122"/>
    <w:rsid w:val="0025125E"/>
    <w:rsid w:val="00251BA6"/>
    <w:rsid w:val="002520E3"/>
    <w:rsid w:val="00252FB1"/>
    <w:rsid w:val="00253003"/>
    <w:rsid w:val="00253E1A"/>
    <w:rsid w:val="00254016"/>
    <w:rsid w:val="00254061"/>
    <w:rsid w:val="00254271"/>
    <w:rsid w:val="00255A54"/>
    <w:rsid w:val="002562C2"/>
    <w:rsid w:val="002564FE"/>
    <w:rsid w:val="00257B9F"/>
    <w:rsid w:val="00257F2D"/>
    <w:rsid w:val="00260381"/>
    <w:rsid w:val="00260475"/>
    <w:rsid w:val="002604F7"/>
    <w:rsid w:val="0026072E"/>
    <w:rsid w:val="0026098A"/>
    <w:rsid w:val="002621A8"/>
    <w:rsid w:val="002624CA"/>
    <w:rsid w:val="00262906"/>
    <w:rsid w:val="00263482"/>
    <w:rsid w:val="002635DF"/>
    <w:rsid w:val="00264806"/>
    <w:rsid w:val="0026481D"/>
    <w:rsid w:val="0026487C"/>
    <w:rsid w:val="002648B2"/>
    <w:rsid w:val="00264B1D"/>
    <w:rsid w:val="002652AE"/>
    <w:rsid w:val="0026565E"/>
    <w:rsid w:val="0026572C"/>
    <w:rsid w:val="002703A7"/>
    <w:rsid w:val="002703D2"/>
    <w:rsid w:val="00271250"/>
    <w:rsid w:val="0027254C"/>
    <w:rsid w:val="00272750"/>
    <w:rsid w:val="0027287B"/>
    <w:rsid w:val="00272F60"/>
    <w:rsid w:val="00273835"/>
    <w:rsid w:val="00273C4C"/>
    <w:rsid w:val="00273D03"/>
    <w:rsid w:val="00273D92"/>
    <w:rsid w:val="002741E3"/>
    <w:rsid w:val="002746EA"/>
    <w:rsid w:val="00275230"/>
    <w:rsid w:val="002752F7"/>
    <w:rsid w:val="0027582B"/>
    <w:rsid w:val="002759AB"/>
    <w:rsid w:val="00275AB2"/>
    <w:rsid w:val="002774F5"/>
    <w:rsid w:val="00277650"/>
    <w:rsid w:val="002779FE"/>
    <w:rsid w:val="00280C15"/>
    <w:rsid w:val="00280F7C"/>
    <w:rsid w:val="002812AE"/>
    <w:rsid w:val="00281F41"/>
    <w:rsid w:val="00282783"/>
    <w:rsid w:val="00282A1F"/>
    <w:rsid w:val="00282BBB"/>
    <w:rsid w:val="0028369A"/>
    <w:rsid w:val="00283A01"/>
    <w:rsid w:val="00283AEE"/>
    <w:rsid w:val="0028402F"/>
    <w:rsid w:val="00284B32"/>
    <w:rsid w:val="00285765"/>
    <w:rsid w:val="00285941"/>
    <w:rsid w:val="00285D3F"/>
    <w:rsid w:val="00286172"/>
    <w:rsid w:val="002863F3"/>
    <w:rsid w:val="002866D2"/>
    <w:rsid w:val="00287613"/>
    <w:rsid w:val="00287A9B"/>
    <w:rsid w:val="0029005E"/>
    <w:rsid w:val="00291F3A"/>
    <w:rsid w:val="0029240B"/>
    <w:rsid w:val="002925DC"/>
    <w:rsid w:val="00292BB6"/>
    <w:rsid w:val="00293A8D"/>
    <w:rsid w:val="00294B8D"/>
    <w:rsid w:val="00294FC2"/>
    <w:rsid w:val="0029512B"/>
    <w:rsid w:val="0029631B"/>
    <w:rsid w:val="00296A37"/>
    <w:rsid w:val="00297213"/>
    <w:rsid w:val="0029755E"/>
    <w:rsid w:val="002A0D82"/>
    <w:rsid w:val="002A12CB"/>
    <w:rsid w:val="002A1926"/>
    <w:rsid w:val="002A1F23"/>
    <w:rsid w:val="002A27C9"/>
    <w:rsid w:val="002A2C00"/>
    <w:rsid w:val="002A34DE"/>
    <w:rsid w:val="002A3B9C"/>
    <w:rsid w:val="002A3BA1"/>
    <w:rsid w:val="002A3CA8"/>
    <w:rsid w:val="002A4DEB"/>
    <w:rsid w:val="002A4ED9"/>
    <w:rsid w:val="002A509B"/>
    <w:rsid w:val="002A53BD"/>
    <w:rsid w:val="002A5848"/>
    <w:rsid w:val="002A5887"/>
    <w:rsid w:val="002A601E"/>
    <w:rsid w:val="002A61C7"/>
    <w:rsid w:val="002A63A7"/>
    <w:rsid w:val="002A7709"/>
    <w:rsid w:val="002A7F00"/>
    <w:rsid w:val="002B045E"/>
    <w:rsid w:val="002B0EB6"/>
    <w:rsid w:val="002B1070"/>
    <w:rsid w:val="002B1809"/>
    <w:rsid w:val="002B1CC2"/>
    <w:rsid w:val="002B1D70"/>
    <w:rsid w:val="002B1E3F"/>
    <w:rsid w:val="002B2705"/>
    <w:rsid w:val="002B39B7"/>
    <w:rsid w:val="002B41BC"/>
    <w:rsid w:val="002B4264"/>
    <w:rsid w:val="002B480E"/>
    <w:rsid w:val="002B5E6E"/>
    <w:rsid w:val="002B60EA"/>
    <w:rsid w:val="002B62A1"/>
    <w:rsid w:val="002B684E"/>
    <w:rsid w:val="002B71CC"/>
    <w:rsid w:val="002B7F77"/>
    <w:rsid w:val="002C0225"/>
    <w:rsid w:val="002C0ACE"/>
    <w:rsid w:val="002C142C"/>
    <w:rsid w:val="002C201E"/>
    <w:rsid w:val="002C2109"/>
    <w:rsid w:val="002C2263"/>
    <w:rsid w:val="002C2317"/>
    <w:rsid w:val="002C23A1"/>
    <w:rsid w:val="002C2995"/>
    <w:rsid w:val="002C2B26"/>
    <w:rsid w:val="002C303D"/>
    <w:rsid w:val="002C319D"/>
    <w:rsid w:val="002C353C"/>
    <w:rsid w:val="002C46EC"/>
    <w:rsid w:val="002C577F"/>
    <w:rsid w:val="002C58A8"/>
    <w:rsid w:val="002C6B2B"/>
    <w:rsid w:val="002C6FF8"/>
    <w:rsid w:val="002C7250"/>
    <w:rsid w:val="002C76EB"/>
    <w:rsid w:val="002C7AE4"/>
    <w:rsid w:val="002C7C67"/>
    <w:rsid w:val="002D0C6D"/>
    <w:rsid w:val="002D118A"/>
    <w:rsid w:val="002D135B"/>
    <w:rsid w:val="002D1A35"/>
    <w:rsid w:val="002D1C46"/>
    <w:rsid w:val="002D2147"/>
    <w:rsid w:val="002D26A9"/>
    <w:rsid w:val="002D276F"/>
    <w:rsid w:val="002D31A4"/>
    <w:rsid w:val="002D3631"/>
    <w:rsid w:val="002D36DA"/>
    <w:rsid w:val="002D3AD3"/>
    <w:rsid w:val="002D409B"/>
    <w:rsid w:val="002D479C"/>
    <w:rsid w:val="002D4D0C"/>
    <w:rsid w:val="002D5BE0"/>
    <w:rsid w:val="002D644C"/>
    <w:rsid w:val="002D6602"/>
    <w:rsid w:val="002D69A2"/>
    <w:rsid w:val="002D7080"/>
    <w:rsid w:val="002D7254"/>
    <w:rsid w:val="002E0069"/>
    <w:rsid w:val="002E010D"/>
    <w:rsid w:val="002E07CE"/>
    <w:rsid w:val="002E0A5A"/>
    <w:rsid w:val="002E0C20"/>
    <w:rsid w:val="002E1D8B"/>
    <w:rsid w:val="002E212A"/>
    <w:rsid w:val="002E214E"/>
    <w:rsid w:val="002E2425"/>
    <w:rsid w:val="002E299D"/>
    <w:rsid w:val="002E2A7C"/>
    <w:rsid w:val="002E3A38"/>
    <w:rsid w:val="002E3B7B"/>
    <w:rsid w:val="002E4378"/>
    <w:rsid w:val="002E481A"/>
    <w:rsid w:val="002E4CE1"/>
    <w:rsid w:val="002E4DB5"/>
    <w:rsid w:val="002E580A"/>
    <w:rsid w:val="002E744A"/>
    <w:rsid w:val="002E78E1"/>
    <w:rsid w:val="002F020A"/>
    <w:rsid w:val="002F06A3"/>
    <w:rsid w:val="002F0729"/>
    <w:rsid w:val="002F087B"/>
    <w:rsid w:val="002F08E7"/>
    <w:rsid w:val="002F0B75"/>
    <w:rsid w:val="002F17C5"/>
    <w:rsid w:val="002F2539"/>
    <w:rsid w:val="002F33F8"/>
    <w:rsid w:val="002F34A5"/>
    <w:rsid w:val="002F373E"/>
    <w:rsid w:val="002F3AC4"/>
    <w:rsid w:val="002F3C21"/>
    <w:rsid w:val="002F4265"/>
    <w:rsid w:val="002F4538"/>
    <w:rsid w:val="002F496C"/>
    <w:rsid w:val="002F49E8"/>
    <w:rsid w:val="002F4CC3"/>
    <w:rsid w:val="002F5493"/>
    <w:rsid w:val="002F5C28"/>
    <w:rsid w:val="002F63D6"/>
    <w:rsid w:val="002F6EF8"/>
    <w:rsid w:val="002F7440"/>
    <w:rsid w:val="002F754E"/>
    <w:rsid w:val="003000D3"/>
    <w:rsid w:val="00300232"/>
    <w:rsid w:val="0030078A"/>
    <w:rsid w:val="00300FD2"/>
    <w:rsid w:val="00301356"/>
    <w:rsid w:val="00302398"/>
    <w:rsid w:val="00303466"/>
    <w:rsid w:val="00303AAA"/>
    <w:rsid w:val="00303DB8"/>
    <w:rsid w:val="00304595"/>
    <w:rsid w:val="00304EE8"/>
    <w:rsid w:val="0030512F"/>
    <w:rsid w:val="00305FF5"/>
    <w:rsid w:val="003063E3"/>
    <w:rsid w:val="003076CE"/>
    <w:rsid w:val="00307941"/>
    <w:rsid w:val="00307FA2"/>
    <w:rsid w:val="00310CA0"/>
    <w:rsid w:val="00310D2C"/>
    <w:rsid w:val="00310E1F"/>
    <w:rsid w:val="00310E2C"/>
    <w:rsid w:val="0031120F"/>
    <w:rsid w:val="0031269D"/>
    <w:rsid w:val="003129EF"/>
    <w:rsid w:val="00312D6E"/>
    <w:rsid w:val="00312F27"/>
    <w:rsid w:val="0031332D"/>
    <w:rsid w:val="00313B64"/>
    <w:rsid w:val="00313DBC"/>
    <w:rsid w:val="00313ED4"/>
    <w:rsid w:val="003144C6"/>
    <w:rsid w:val="003149C1"/>
    <w:rsid w:val="00315244"/>
    <w:rsid w:val="00315251"/>
    <w:rsid w:val="00315B9F"/>
    <w:rsid w:val="0031602F"/>
    <w:rsid w:val="003170A9"/>
    <w:rsid w:val="00317B57"/>
    <w:rsid w:val="00317F9F"/>
    <w:rsid w:val="003200CB"/>
    <w:rsid w:val="00320461"/>
    <w:rsid w:val="0032170F"/>
    <w:rsid w:val="00321E3C"/>
    <w:rsid w:val="0032223E"/>
    <w:rsid w:val="003228A6"/>
    <w:rsid w:val="00324F14"/>
    <w:rsid w:val="0032552D"/>
    <w:rsid w:val="0032611A"/>
    <w:rsid w:val="00326179"/>
    <w:rsid w:val="00326BEC"/>
    <w:rsid w:val="00326D7B"/>
    <w:rsid w:val="00327323"/>
    <w:rsid w:val="0032750C"/>
    <w:rsid w:val="00327A88"/>
    <w:rsid w:val="00327C42"/>
    <w:rsid w:val="00327C58"/>
    <w:rsid w:val="00331053"/>
    <w:rsid w:val="00331C0F"/>
    <w:rsid w:val="00332F63"/>
    <w:rsid w:val="00333040"/>
    <w:rsid w:val="003333C3"/>
    <w:rsid w:val="003336E3"/>
    <w:rsid w:val="00333808"/>
    <w:rsid w:val="00333DE6"/>
    <w:rsid w:val="00334045"/>
    <w:rsid w:val="0033445E"/>
    <w:rsid w:val="0033638E"/>
    <w:rsid w:val="0033647E"/>
    <w:rsid w:val="0033672A"/>
    <w:rsid w:val="003370FC"/>
    <w:rsid w:val="003374D8"/>
    <w:rsid w:val="00337A34"/>
    <w:rsid w:val="00337D7E"/>
    <w:rsid w:val="0034047A"/>
    <w:rsid w:val="00340D39"/>
    <w:rsid w:val="003410DE"/>
    <w:rsid w:val="003411F8"/>
    <w:rsid w:val="00341225"/>
    <w:rsid w:val="00341497"/>
    <w:rsid w:val="00341815"/>
    <w:rsid w:val="00341975"/>
    <w:rsid w:val="00341B12"/>
    <w:rsid w:val="00341B2C"/>
    <w:rsid w:val="00341FFB"/>
    <w:rsid w:val="003434C6"/>
    <w:rsid w:val="00343C83"/>
    <w:rsid w:val="00343CEA"/>
    <w:rsid w:val="0034446C"/>
    <w:rsid w:val="003449AF"/>
    <w:rsid w:val="00344B7A"/>
    <w:rsid w:val="00345ACD"/>
    <w:rsid w:val="00346743"/>
    <w:rsid w:val="00346E6C"/>
    <w:rsid w:val="00347918"/>
    <w:rsid w:val="00347953"/>
    <w:rsid w:val="00350031"/>
    <w:rsid w:val="0035012F"/>
    <w:rsid w:val="00350466"/>
    <w:rsid w:val="003512D0"/>
    <w:rsid w:val="00351386"/>
    <w:rsid w:val="00351506"/>
    <w:rsid w:val="00351EC7"/>
    <w:rsid w:val="003522E0"/>
    <w:rsid w:val="0035247A"/>
    <w:rsid w:val="0035271E"/>
    <w:rsid w:val="00352CB9"/>
    <w:rsid w:val="00353D2B"/>
    <w:rsid w:val="00353D44"/>
    <w:rsid w:val="00353D68"/>
    <w:rsid w:val="00353F10"/>
    <w:rsid w:val="00353FFC"/>
    <w:rsid w:val="00354A63"/>
    <w:rsid w:val="00354C6C"/>
    <w:rsid w:val="00355B4E"/>
    <w:rsid w:val="00355D9A"/>
    <w:rsid w:val="00356288"/>
    <w:rsid w:val="003562D0"/>
    <w:rsid w:val="00356CB6"/>
    <w:rsid w:val="0035700C"/>
    <w:rsid w:val="003606E3"/>
    <w:rsid w:val="00361095"/>
    <w:rsid w:val="003616A2"/>
    <w:rsid w:val="00361E2D"/>
    <w:rsid w:val="00361F3B"/>
    <w:rsid w:val="00362418"/>
    <w:rsid w:val="00362CA6"/>
    <w:rsid w:val="00363C3F"/>
    <w:rsid w:val="00364DF0"/>
    <w:rsid w:val="00365044"/>
    <w:rsid w:val="003653CD"/>
    <w:rsid w:val="0036541C"/>
    <w:rsid w:val="00365712"/>
    <w:rsid w:val="00365C6F"/>
    <w:rsid w:val="00365D85"/>
    <w:rsid w:val="00365DBF"/>
    <w:rsid w:val="00366165"/>
    <w:rsid w:val="003671B9"/>
    <w:rsid w:val="003671D9"/>
    <w:rsid w:val="00367709"/>
    <w:rsid w:val="00367C93"/>
    <w:rsid w:val="00367F80"/>
    <w:rsid w:val="00370B3B"/>
    <w:rsid w:val="00371504"/>
    <w:rsid w:val="003716E3"/>
    <w:rsid w:val="00371CC7"/>
    <w:rsid w:val="00372654"/>
    <w:rsid w:val="00374321"/>
    <w:rsid w:val="003743D1"/>
    <w:rsid w:val="00374FC6"/>
    <w:rsid w:val="0037561B"/>
    <w:rsid w:val="00375799"/>
    <w:rsid w:val="003765D0"/>
    <w:rsid w:val="00376728"/>
    <w:rsid w:val="0037691A"/>
    <w:rsid w:val="00376D00"/>
    <w:rsid w:val="00376E0B"/>
    <w:rsid w:val="00377AA9"/>
    <w:rsid w:val="00377DCA"/>
    <w:rsid w:val="00380492"/>
    <w:rsid w:val="003817B4"/>
    <w:rsid w:val="00381897"/>
    <w:rsid w:val="0038359C"/>
    <w:rsid w:val="0038428A"/>
    <w:rsid w:val="00384851"/>
    <w:rsid w:val="00384F35"/>
    <w:rsid w:val="00385019"/>
    <w:rsid w:val="0038729E"/>
    <w:rsid w:val="003878C2"/>
    <w:rsid w:val="00390303"/>
    <w:rsid w:val="00391128"/>
    <w:rsid w:val="003911A3"/>
    <w:rsid w:val="0039145A"/>
    <w:rsid w:val="003914AD"/>
    <w:rsid w:val="00391966"/>
    <w:rsid w:val="00391CB0"/>
    <w:rsid w:val="00391CC4"/>
    <w:rsid w:val="00391E0B"/>
    <w:rsid w:val="00392685"/>
    <w:rsid w:val="003930E0"/>
    <w:rsid w:val="00393202"/>
    <w:rsid w:val="003934D8"/>
    <w:rsid w:val="00393DEE"/>
    <w:rsid w:val="00393E65"/>
    <w:rsid w:val="003959DF"/>
    <w:rsid w:val="00395A44"/>
    <w:rsid w:val="00395B5C"/>
    <w:rsid w:val="00395C4F"/>
    <w:rsid w:val="00396A3A"/>
    <w:rsid w:val="00396ED4"/>
    <w:rsid w:val="00397829"/>
    <w:rsid w:val="003978D3"/>
    <w:rsid w:val="00397A58"/>
    <w:rsid w:val="003A0563"/>
    <w:rsid w:val="003A0CFF"/>
    <w:rsid w:val="003A1B07"/>
    <w:rsid w:val="003A1D8A"/>
    <w:rsid w:val="003A1F89"/>
    <w:rsid w:val="003A26D0"/>
    <w:rsid w:val="003A2F70"/>
    <w:rsid w:val="003A39AA"/>
    <w:rsid w:val="003A3AAB"/>
    <w:rsid w:val="003A416E"/>
    <w:rsid w:val="003A4223"/>
    <w:rsid w:val="003A48C5"/>
    <w:rsid w:val="003A5340"/>
    <w:rsid w:val="003A57AB"/>
    <w:rsid w:val="003A5A98"/>
    <w:rsid w:val="003A6019"/>
    <w:rsid w:val="003A6264"/>
    <w:rsid w:val="003A66EF"/>
    <w:rsid w:val="003A68BD"/>
    <w:rsid w:val="003A697A"/>
    <w:rsid w:val="003A6E99"/>
    <w:rsid w:val="003A7135"/>
    <w:rsid w:val="003A7763"/>
    <w:rsid w:val="003A7E4B"/>
    <w:rsid w:val="003B052F"/>
    <w:rsid w:val="003B0781"/>
    <w:rsid w:val="003B09E0"/>
    <w:rsid w:val="003B13F7"/>
    <w:rsid w:val="003B203D"/>
    <w:rsid w:val="003B2724"/>
    <w:rsid w:val="003B2AF5"/>
    <w:rsid w:val="003B325E"/>
    <w:rsid w:val="003B4228"/>
    <w:rsid w:val="003B519D"/>
    <w:rsid w:val="003B529D"/>
    <w:rsid w:val="003B5B46"/>
    <w:rsid w:val="003B5FBE"/>
    <w:rsid w:val="003B60D7"/>
    <w:rsid w:val="003B619E"/>
    <w:rsid w:val="003B68CE"/>
    <w:rsid w:val="003B6BBF"/>
    <w:rsid w:val="003B6C5B"/>
    <w:rsid w:val="003B7FEF"/>
    <w:rsid w:val="003C0623"/>
    <w:rsid w:val="003C12E0"/>
    <w:rsid w:val="003C15A1"/>
    <w:rsid w:val="003C2D6F"/>
    <w:rsid w:val="003C2ED9"/>
    <w:rsid w:val="003C31AC"/>
    <w:rsid w:val="003C3687"/>
    <w:rsid w:val="003C462D"/>
    <w:rsid w:val="003C476B"/>
    <w:rsid w:val="003C51AC"/>
    <w:rsid w:val="003C6905"/>
    <w:rsid w:val="003C6F36"/>
    <w:rsid w:val="003C7543"/>
    <w:rsid w:val="003C7B61"/>
    <w:rsid w:val="003C7EAB"/>
    <w:rsid w:val="003D09B1"/>
    <w:rsid w:val="003D1124"/>
    <w:rsid w:val="003D1290"/>
    <w:rsid w:val="003D1983"/>
    <w:rsid w:val="003D1D5D"/>
    <w:rsid w:val="003D1F23"/>
    <w:rsid w:val="003D2163"/>
    <w:rsid w:val="003D26C8"/>
    <w:rsid w:val="003D28B5"/>
    <w:rsid w:val="003D331D"/>
    <w:rsid w:val="003D3AFF"/>
    <w:rsid w:val="003D3BD0"/>
    <w:rsid w:val="003D3D33"/>
    <w:rsid w:val="003D453D"/>
    <w:rsid w:val="003D4CC8"/>
    <w:rsid w:val="003D50A5"/>
    <w:rsid w:val="003D529A"/>
    <w:rsid w:val="003D6FC5"/>
    <w:rsid w:val="003D76F2"/>
    <w:rsid w:val="003D7851"/>
    <w:rsid w:val="003D7DE0"/>
    <w:rsid w:val="003E065A"/>
    <w:rsid w:val="003E0D2A"/>
    <w:rsid w:val="003E0F72"/>
    <w:rsid w:val="003E0FDC"/>
    <w:rsid w:val="003E18DE"/>
    <w:rsid w:val="003E2164"/>
    <w:rsid w:val="003E240A"/>
    <w:rsid w:val="003E2F0C"/>
    <w:rsid w:val="003E363D"/>
    <w:rsid w:val="003E390B"/>
    <w:rsid w:val="003E3FD8"/>
    <w:rsid w:val="003E4C88"/>
    <w:rsid w:val="003E5604"/>
    <w:rsid w:val="003E588A"/>
    <w:rsid w:val="003E5D1C"/>
    <w:rsid w:val="003E68D9"/>
    <w:rsid w:val="003E6BFE"/>
    <w:rsid w:val="003E703C"/>
    <w:rsid w:val="003E77F2"/>
    <w:rsid w:val="003F10A1"/>
    <w:rsid w:val="003F17C1"/>
    <w:rsid w:val="003F1A30"/>
    <w:rsid w:val="003F1A3D"/>
    <w:rsid w:val="003F1B6D"/>
    <w:rsid w:val="003F24E8"/>
    <w:rsid w:val="003F26B5"/>
    <w:rsid w:val="003F341F"/>
    <w:rsid w:val="003F3A00"/>
    <w:rsid w:val="003F3D8D"/>
    <w:rsid w:val="003F44FE"/>
    <w:rsid w:val="003F56A0"/>
    <w:rsid w:val="003F5BE1"/>
    <w:rsid w:val="003F6505"/>
    <w:rsid w:val="003F66D9"/>
    <w:rsid w:val="003F6C96"/>
    <w:rsid w:val="003F762C"/>
    <w:rsid w:val="003F7ABC"/>
    <w:rsid w:val="003F7E08"/>
    <w:rsid w:val="0040029E"/>
    <w:rsid w:val="00400490"/>
    <w:rsid w:val="0040151F"/>
    <w:rsid w:val="004016F0"/>
    <w:rsid w:val="0040190C"/>
    <w:rsid w:val="0040283B"/>
    <w:rsid w:val="0040284A"/>
    <w:rsid w:val="00402EAF"/>
    <w:rsid w:val="0040328D"/>
    <w:rsid w:val="00403436"/>
    <w:rsid w:val="0040555D"/>
    <w:rsid w:val="00405682"/>
    <w:rsid w:val="00405CD3"/>
    <w:rsid w:val="00405F46"/>
    <w:rsid w:val="00406956"/>
    <w:rsid w:val="00406B23"/>
    <w:rsid w:val="00406CC1"/>
    <w:rsid w:val="00406CEC"/>
    <w:rsid w:val="00406FDF"/>
    <w:rsid w:val="004072E0"/>
    <w:rsid w:val="00410F5B"/>
    <w:rsid w:val="004113F6"/>
    <w:rsid w:val="00411963"/>
    <w:rsid w:val="00412029"/>
    <w:rsid w:val="004126A2"/>
    <w:rsid w:val="004130CB"/>
    <w:rsid w:val="0041316F"/>
    <w:rsid w:val="00413611"/>
    <w:rsid w:val="004141C0"/>
    <w:rsid w:val="0041434B"/>
    <w:rsid w:val="00414AB2"/>
    <w:rsid w:val="00415D34"/>
    <w:rsid w:val="00415EC2"/>
    <w:rsid w:val="004177FB"/>
    <w:rsid w:val="00417F30"/>
    <w:rsid w:val="00417FBE"/>
    <w:rsid w:val="00421C23"/>
    <w:rsid w:val="00421F6F"/>
    <w:rsid w:val="00422255"/>
    <w:rsid w:val="00422D87"/>
    <w:rsid w:val="004231DA"/>
    <w:rsid w:val="00423704"/>
    <w:rsid w:val="00423B60"/>
    <w:rsid w:val="00423F42"/>
    <w:rsid w:val="004246FE"/>
    <w:rsid w:val="004263E7"/>
    <w:rsid w:val="0042683F"/>
    <w:rsid w:val="00426FB8"/>
    <w:rsid w:val="004273F6"/>
    <w:rsid w:val="004276FF"/>
    <w:rsid w:val="004277A1"/>
    <w:rsid w:val="00427E64"/>
    <w:rsid w:val="00427F3F"/>
    <w:rsid w:val="004302D8"/>
    <w:rsid w:val="00430765"/>
    <w:rsid w:val="00430ED0"/>
    <w:rsid w:val="00430F66"/>
    <w:rsid w:val="00432519"/>
    <w:rsid w:val="0043255D"/>
    <w:rsid w:val="00433A65"/>
    <w:rsid w:val="00433BA5"/>
    <w:rsid w:val="004342AC"/>
    <w:rsid w:val="004342EB"/>
    <w:rsid w:val="0043509B"/>
    <w:rsid w:val="00437F7E"/>
    <w:rsid w:val="004405A6"/>
    <w:rsid w:val="00441B17"/>
    <w:rsid w:val="00441F27"/>
    <w:rsid w:val="00441F48"/>
    <w:rsid w:val="004422FE"/>
    <w:rsid w:val="004423A4"/>
    <w:rsid w:val="00442B97"/>
    <w:rsid w:val="004430F2"/>
    <w:rsid w:val="0044319F"/>
    <w:rsid w:val="004434E5"/>
    <w:rsid w:val="00443631"/>
    <w:rsid w:val="004443B3"/>
    <w:rsid w:val="00444C00"/>
    <w:rsid w:val="00444CEC"/>
    <w:rsid w:val="00445B04"/>
    <w:rsid w:val="00445FD2"/>
    <w:rsid w:val="0044651B"/>
    <w:rsid w:val="00447753"/>
    <w:rsid w:val="00450123"/>
    <w:rsid w:val="004503E3"/>
    <w:rsid w:val="00451285"/>
    <w:rsid w:val="00451A61"/>
    <w:rsid w:val="00451BD2"/>
    <w:rsid w:val="00451E80"/>
    <w:rsid w:val="00452C9C"/>
    <w:rsid w:val="004533B3"/>
    <w:rsid w:val="0045389F"/>
    <w:rsid w:val="00453D98"/>
    <w:rsid w:val="004548FE"/>
    <w:rsid w:val="00455064"/>
    <w:rsid w:val="0045517C"/>
    <w:rsid w:val="004560FF"/>
    <w:rsid w:val="00456154"/>
    <w:rsid w:val="00456243"/>
    <w:rsid w:val="00456502"/>
    <w:rsid w:val="004565A8"/>
    <w:rsid w:val="00456F05"/>
    <w:rsid w:val="00460119"/>
    <w:rsid w:val="0046021E"/>
    <w:rsid w:val="0046035C"/>
    <w:rsid w:val="00461872"/>
    <w:rsid w:val="00461A3E"/>
    <w:rsid w:val="00461B43"/>
    <w:rsid w:val="004624B9"/>
    <w:rsid w:val="004625CF"/>
    <w:rsid w:val="00462B0D"/>
    <w:rsid w:val="00462FDE"/>
    <w:rsid w:val="004635A3"/>
    <w:rsid w:val="00463618"/>
    <w:rsid w:val="0046394D"/>
    <w:rsid w:val="00464236"/>
    <w:rsid w:val="0046562A"/>
    <w:rsid w:val="00466252"/>
    <w:rsid w:val="00466331"/>
    <w:rsid w:val="0046660F"/>
    <w:rsid w:val="0046676D"/>
    <w:rsid w:val="00466824"/>
    <w:rsid w:val="00466FB5"/>
    <w:rsid w:val="004679DB"/>
    <w:rsid w:val="00467D19"/>
    <w:rsid w:val="00467FF1"/>
    <w:rsid w:val="00470081"/>
    <w:rsid w:val="0047051F"/>
    <w:rsid w:val="00470E4C"/>
    <w:rsid w:val="00471F50"/>
    <w:rsid w:val="00472532"/>
    <w:rsid w:val="00472BC2"/>
    <w:rsid w:val="00472CAC"/>
    <w:rsid w:val="00472D76"/>
    <w:rsid w:val="00472F07"/>
    <w:rsid w:val="004733C0"/>
    <w:rsid w:val="004744C6"/>
    <w:rsid w:val="004744CD"/>
    <w:rsid w:val="00475115"/>
    <w:rsid w:val="004751A9"/>
    <w:rsid w:val="00475467"/>
    <w:rsid w:val="004755BA"/>
    <w:rsid w:val="0047569B"/>
    <w:rsid w:val="004766F8"/>
    <w:rsid w:val="00476CE7"/>
    <w:rsid w:val="00476E9B"/>
    <w:rsid w:val="004775F0"/>
    <w:rsid w:val="00477B25"/>
    <w:rsid w:val="00480151"/>
    <w:rsid w:val="00480659"/>
    <w:rsid w:val="00480815"/>
    <w:rsid w:val="00480AD0"/>
    <w:rsid w:val="004811C6"/>
    <w:rsid w:val="00481868"/>
    <w:rsid w:val="00481CD7"/>
    <w:rsid w:val="00482086"/>
    <w:rsid w:val="00482137"/>
    <w:rsid w:val="00482812"/>
    <w:rsid w:val="004831C5"/>
    <w:rsid w:val="004838AF"/>
    <w:rsid w:val="00484415"/>
    <w:rsid w:val="00484432"/>
    <w:rsid w:val="00484996"/>
    <w:rsid w:val="00484D3E"/>
    <w:rsid w:val="0048599F"/>
    <w:rsid w:val="004864FA"/>
    <w:rsid w:val="00486538"/>
    <w:rsid w:val="00486DD2"/>
    <w:rsid w:val="004873B2"/>
    <w:rsid w:val="00487B7C"/>
    <w:rsid w:val="004907A1"/>
    <w:rsid w:val="00490822"/>
    <w:rsid w:val="004914E6"/>
    <w:rsid w:val="00491ABA"/>
    <w:rsid w:val="00491E54"/>
    <w:rsid w:val="00493917"/>
    <w:rsid w:val="00494341"/>
    <w:rsid w:val="0049439F"/>
    <w:rsid w:val="00494D66"/>
    <w:rsid w:val="00495295"/>
    <w:rsid w:val="00495EF0"/>
    <w:rsid w:val="00496108"/>
    <w:rsid w:val="00496526"/>
    <w:rsid w:val="00496F86"/>
    <w:rsid w:val="00497852"/>
    <w:rsid w:val="00497C2B"/>
    <w:rsid w:val="00497C8E"/>
    <w:rsid w:val="004A00A8"/>
    <w:rsid w:val="004A00D9"/>
    <w:rsid w:val="004A05C1"/>
    <w:rsid w:val="004A138D"/>
    <w:rsid w:val="004A1774"/>
    <w:rsid w:val="004A1AB5"/>
    <w:rsid w:val="004A2378"/>
    <w:rsid w:val="004A2557"/>
    <w:rsid w:val="004A3483"/>
    <w:rsid w:val="004A3EF4"/>
    <w:rsid w:val="004A56FF"/>
    <w:rsid w:val="004A58C0"/>
    <w:rsid w:val="004A5A3E"/>
    <w:rsid w:val="004A5EC4"/>
    <w:rsid w:val="004A63D7"/>
    <w:rsid w:val="004A67C4"/>
    <w:rsid w:val="004A6E7E"/>
    <w:rsid w:val="004A7F6D"/>
    <w:rsid w:val="004B0307"/>
    <w:rsid w:val="004B0BDF"/>
    <w:rsid w:val="004B2BBE"/>
    <w:rsid w:val="004B32F9"/>
    <w:rsid w:val="004B431D"/>
    <w:rsid w:val="004B43B7"/>
    <w:rsid w:val="004B7A43"/>
    <w:rsid w:val="004C0C81"/>
    <w:rsid w:val="004C0CFF"/>
    <w:rsid w:val="004C10F5"/>
    <w:rsid w:val="004C17E8"/>
    <w:rsid w:val="004C17EB"/>
    <w:rsid w:val="004C1924"/>
    <w:rsid w:val="004C19CD"/>
    <w:rsid w:val="004C1B13"/>
    <w:rsid w:val="004C1EEB"/>
    <w:rsid w:val="004C201F"/>
    <w:rsid w:val="004C2573"/>
    <w:rsid w:val="004C2A93"/>
    <w:rsid w:val="004C3116"/>
    <w:rsid w:val="004C3B41"/>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402E"/>
    <w:rsid w:val="004D4413"/>
    <w:rsid w:val="004D4A12"/>
    <w:rsid w:val="004D4FB1"/>
    <w:rsid w:val="004D551F"/>
    <w:rsid w:val="004D5899"/>
    <w:rsid w:val="004D5B4E"/>
    <w:rsid w:val="004D5F36"/>
    <w:rsid w:val="004D6655"/>
    <w:rsid w:val="004D7461"/>
    <w:rsid w:val="004D7768"/>
    <w:rsid w:val="004E0B15"/>
    <w:rsid w:val="004E0E52"/>
    <w:rsid w:val="004E0E83"/>
    <w:rsid w:val="004E148F"/>
    <w:rsid w:val="004E1552"/>
    <w:rsid w:val="004E1CC1"/>
    <w:rsid w:val="004E2758"/>
    <w:rsid w:val="004E307C"/>
    <w:rsid w:val="004E3FB4"/>
    <w:rsid w:val="004E5A1E"/>
    <w:rsid w:val="004E5C36"/>
    <w:rsid w:val="004E5E75"/>
    <w:rsid w:val="004E69F7"/>
    <w:rsid w:val="004E6E19"/>
    <w:rsid w:val="004E6F8E"/>
    <w:rsid w:val="004E7244"/>
    <w:rsid w:val="004F0216"/>
    <w:rsid w:val="004F0A7A"/>
    <w:rsid w:val="004F0E3D"/>
    <w:rsid w:val="004F1072"/>
    <w:rsid w:val="004F1378"/>
    <w:rsid w:val="004F27CA"/>
    <w:rsid w:val="004F2E94"/>
    <w:rsid w:val="004F39C7"/>
    <w:rsid w:val="004F4641"/>
    <w:rsid w:val="004F4B47"/>
    <w:rsid w:val="004F4C6D"/>
    <w:rsid w:val="004F54FE"/>
    <w:rsid w:val="004F5CDD"/>
    <w:rsid w:val="004F5E16"/>
    <w:rsid w:val="004F607D"/>
    <w:rsid w:val="004F6301"/>
    <w:rsid w:val="004F6DC7"/>
    <w:rsid w:val="004F7B1A"/>
    <w:rsid w:val="004F7E48"/>
    <w:rsid w:val="004F7E73"/>
    <w:rsid w:val="00500137"/>
    <w:rsid w:val="00500E4B"/>
    <w:rsid w:val="00501440"/>
    <w:rsid w:val="00501448"/>
    <w:rsid w:val="00501604"/>
    <w:rsid w:val="00501C9D"/>
    <w:rsid w:val="00502624"/>
    <w:rsid w:val="0050290E"/>
    <w:rsid w:val="005035E0"/>
    <w:rsid w:val="0050383A"/>
    <w:rsid w:val="00503A9B"/>
    <w:rsid w:val="00503FCE"/>
    <w:rsid w:val="005050B4"/>
    <w:rsid w:val="00505464"/>
    <w:rsid w:val="00506869"/>
    <w:rsid w:val="00506BE4"/>
    <w:rsid w:val="00507081"/>
    <w:rsid w:val="0050708F"/>
    <w:rsid w:val="0050745C"/>
    <w:rsid w:val="00510082"/>
    <w:rsid w:val="005106DC"/>
    <w:rsid w:val="00510837"/>
    <w:rsid w:val="005113F0"/>
    <w:rsid w:val="00511A77"/>
    <w:rsid w:val="00511E82"/>
    <w:rsid w:val="00512A4B"/>
    <w:rsid w:val="00512AD5"/>
    <w:rsid w:val="00512AEA"/>
    <w:rsid w:val="00512D1E"/>
    <w:rsid w:val="005130B5"/>
    <w:rsid w:val="00513ECF"/>
    <w:rsid w:val="00514268"/>
    <w:rsid w:val="00514334"/>
    <w:rsid w:val="00514B97"/>
    <w:rsid w:val="00514E97"/>
    <w:rsid w:val="00515F93"/>
    <w:rsid w:val="0051637F"/>
    <w:rsid w:val="0051656E"/>
    <w:rsid w:val="00517424"/>
    <w:rsid w:val="00520E68"/>
    <w:rsid w:val="005211DE"/>
    <w:rsid w:val="005214DC"/>
    <w:rsid w:val="00521741"/>
    <w:rsid w:val="00523448"/>
    <w:rsid w:val="00524B1B"/>
    <w:rsid w:val="005253C7"/>
    <w:rsid w:val="00526533"/>
    <w:rsid w:val="00526F39"/>
    <w:rsid w:val="00527344"/>
    <w:rsid w:val="00527510"/>
    <w:rsid w:val="00527C5C"/>
    <w:rsid w:val="005307D8"/>
    <w:rsid w:val="00530869"/>
    <w:rsid w:val="00530E36"/>
    <w:rsid w:val="0053130B"/>
    <w:rsid w:val="005318CD"/>
    <w:rsid w:val="00531A78"/>
    <w:rsid w:val="00531FFF"/>
    <w:rsid w:val="00532127"/>
    <w:rsid w:val="0053218D"/>
    <w:rsid w:val="00533F42"/>
    <w:rsid w:val="00534993"/>
    <w:rsid w:val="005353C7"/>
    <w:rsid w:val="005363B4"/>
    <w:rsid w:val="00536A4A"/>
    <w:rsid w:val="00536BB9"/>
    <w:rsid w:val="00537BAB"/>
    <w:rsid w:val="005406EB"/>
    <w:rsid w:val="00540A80"/>
    <w:rsid w:val="00541859"/>
    <w:rsid w:val="00541ECF"/>
    <w:rsid w:val="00542443"/>
    <w:rsid w:val="00543228"/>
    <w:rsid w:val="00544116"/>
    <w:rsid w:val="00544220"/>
    <w:rsid w:val="00544B3E"/>
    <w:rsid w:val="00544D26"/>
    <w:rsid w:val="00544E6D"/>
    <w:rsid w:val="00544F53"/>
    <w:rsid w:val="00545DC1"/>
    <w:rsid w:val="0054637E"/>
    <w:rsid w:val="00546795"/>
    <w:rsid w:val="0054698A"/>
    <w:rsid w:val="00546D80"/>
    <w:rsid w:val="00547A64"/>
    <w:rsid w:val="00547C90"/>
    <w:rsid w:val="00547E85"/>
    <w:rsid w:val="00550093"/>
    <w:rsid w:val="0055037D"/>
    <w:rsid w:val="0055044C"/>
    <w:rsid w:val="005505EE"/>
    <w:rsid w:val="00550823"/>
    <w:rsid w:val="00550C1B"/>
    <w:rsid w:val="00550E71"/>
    <w:rsid w:val="005516A0"/>
    <w:rsid w:val="00551E1A"/>
    <w:rsid w:val="00551FEE"/>
    <w:rsid w:val="0055286E"/>
    <w:rsid w:val="00553664"/>
    <w:rsid w:val="00553EFC"/>
    <w:rsid w:val="00554539"/>
    <w:rsid w:val="00554AC1"/>
    <w:rsid w:val="00554B83"/>
    <w:rsid w:val="00555130"/>
    <w:rsid w:val="005556C5"/>
    <w:rsid w:val="005556C7"/>
    <w:rsid w:val="0055629F"/>
    <w:rsid w:val="00556A19"/>
    <w:rsid w:val="005575CD"/>
    <w:rsid w:val="00557B71"/>
    <w:rsid w:val="00557C7E"/>
    <w:rsid w:val="00560190"/>
    <w:rsid w:val="0056021B"/>
    <w:rsid w:val="00562DF6"/>
    <w:rsid w:val="005633B6"/>
    <w:rsid w:val="005635DC"/>
    <w:rsid w:val="0056389F"/>
    <w:rsid w:val="00563B5B"/>
    <w:rsid w:val="00563CE4"/>
    <w:rsid w:val="00563EF2"/>
    <w:rsid w:val="0056446C"/>
    <w:rsid w:val="005647EA"/>
    <w:rsid w:val="00564998"/>
    <w:rsid w:val="00565788"/>
    <w:rsid w:val="00565DAE"/>
    <w:rsid w:val="00566EC8"/>
    <w:rsid w:val="00566F7F"/>
    <w:rsid w:val="005679D5"/>
    <w:rsid w:val="00567AA0"/>
    <w:rsid w:val="00570CB0"/>
    <w:rsid w:val="0057129B"/>
    <w:rsid w:val="005713AF"/>
    <w:rsid w:val="00571EE3"/>
    <w:rsid w:val="00572421"/>
    <w:rsid w:val="0057247C"/>
    <w:rsid w:val="00572934"/>
    <w:rsid w:val="00572BFA"/>
    <w:rsid w:val="0057313C"/>
    <w:rsid w:val="0057439F"/>
    <w:rsid w:val="00575F43"/>
    <w:rsid w:val="005769F8"/>
    <w:rsid w:val="00576BC9"/>
    <w:rsid w:val="00577099"/>
    <w:rsid w:val="00577606"/>
    <w:rsid w:val="00577EFE"/>
    <w:rsid w:val="00581614"/>
    <w:rsid w:val="005817AF"/>
    <w:rsid w:val="00581E68"/>
    <w:rsid w:val="00582C86"/>
    <w:rsid w:val="00582F6A"/>
    <w:rsid w:val="005837B7"/>
    <w:rsid w:val="00583D3F"/>
    <w:rsid w:val="005841E9"/>
    <w:rsid w:val="00584C45"/>
    <w:rsid w:val="00584E0B"/>
    <w:rsid w:val="005850DD"/>
    <w:rsid w:val="0058580D"/>
    <w:rsid w:val="00585817"/>
    <w:rsid w:val="00585843"/>
    <w:rsid w:val="00585A49"/>
    <w:rsid w:val="00586ABC"/>
    <w:rsid w:val="00587988"/>
    <w:rsid w:val="00587EC5"/>
    <w:rsid w:val="0059018F"/>
    <w:rsid w:val="005902A4"/>
    <w:rsid w:val="005904BF"/>
    <w:rsid w:val="00590A47"/>
    <w:rsid w:val="00590EAF"/>
    <w:rsid w:val="0059153E"/>
    <w:rsid w:val="005918C7"/>
    <w:rsid w:val="00591A54"/>
    <w:rsid w:val="00591C45"/>
    <w:rsid w:val="00591F21"/>
    <w:rsid w:val="0059209D"/>
    <w:rsid w:val="005924B4"/>
    <w:rsid w:val="00592B39"/>
    <w:rsid w:val="0059314B"/>
    <w:rsid w:val="005933C7"/>
    <w:rsid w:val="005933FF"/>
    <w:rsid w:val="00593AF6"/>
    <w:rsid w:val="00593D45"/>
    <w:rsid w:val="00594D6F"/>
    <w:rsid w:val="00594DC6"/>
    <w:rsid w:val="005955C2"/>
    <w:rsid w:val="005958DF"/>
    <w:rsid w:val="00595D71"/>
    <w:rsid w:val="005961AE"/>
    <w:rsid w:val="0059638A"/>
    <w:rsid w:val="00596812"/>
    <w:rsid w:val="005973A6"/>
    <w:rsid w:val="00597641"/>
    <w:rsid w:val="00597B5F"/>
    <w:rsid w:val="00597F6D"/>
    <w:rsid w:val="005A002C"/>
    <w:rsid w:val="005A0CF1"/>
    <w:rsid w:val="005A0E09"/>
    <w:rsid w:val="005A0EE0"/>
    <w:rsid w:val="005A1C23"/>
    <w:rsid w:val="005A241A"/>
    <w:rsid w:val="005A2494"/>
    <w:rsid w:val="005A39E9"/>
    <w:rsid w:val="005A3BF4"/>
    <w:rsid w:val="005A52FF"/>
    <w:rsid w:val="005A5435"/>
    <w:rsid w:val="005A56EC"/>
    <w:rsid w:val="005A6CD4"/>
    <w:rsid w:val="005A6CFB"/>
    <w:rsid w:val="005A7149"/>
    <w:rsid w:val="005A7959"/>
    <w:rsid w:val="005A795B"/>
    <w:rsid w:val="005A79E4"/>
    <w:rsid w:val="005A7C30"/>
    <w:rsid w:val="005B0443"/>
    <w:rsid w:val="005B0571"/>
    <w:rsid w:val="005B07FC"/>
    <w:rsid w:val="005B1948"/>
    <w:rsid w:val="005B24C2"/>
    <w:rsid w:val="005B2619"/>
    <w:rsid w:val="005B277B"/>
    <w:rsid w:val="005B29CA"/>
    <w:rsid w:val="005B3BDA"/>
    <w:rsid w:val="005B4C11"/>
    <w:rsid w:val="005B53B5"/>
    <w:rsid w:val="005B601A"/>
    <w:rsid w:val="005B61A8"/>
    <w:rsid w:val="005B621D"/>
    <w:rsid w:val="005B651D"/>
    <w:rsid w:val="005B72DD"/>
    <w:rsid w:val="005B73B9"/>
    <w:rsid w:val="005B74A9"/>
    <w:rsid w:val="005B74BF"/>
    <w:rsid w:val="005B7770"/>
    <w:rsid w:val="005B7993"/>
    <w:rsid w:val="005C03DE"/>
    <w:rsid w:val="005C08B1"/>
    <w:rsid w:val="005C1994"/>
    <w:rsid w:val="005C230A"/>
    <w:rsid w:val="005C2433"/>
    <w:rsid w:val="005C2BC9"/>
    <w:rsid w:val="005C2E15"/>
    <w:rsid w:val="005C2F5E"/>
    <w:rsid w:val="005C2FC1"/>
    <w:rsid w:val="005C3671"/>
    <w:rsid w:val="005C3CB1"/>
    <w:rsid w:val="005C4004"/>
    <w:rsid w:val="005C42B4"/>
    <w:rsid w:val="005C4827"/>
    <w:rsid w:val="005C517D"/>
    <w:rsid w:val="005C5973"/>
    <w:rsid w:val="005C5A2B"/>
    <w:rsid w:val="005C5B54"/>
    <w:rsid w:val="005C6CAD"/>
    <w:rsid w:val="005C6D04"/>
    <w:rsid w:val="005C758F"/>
    <w:rsid w:val="005C7B8B"/>
    <w:rsid w:val="005C7EDF"/>
    <w:rsid w:val="005D0415"/>
    <w:rsid w:val="005D1237"/>
    <w:rsid w:val="005D206C"/>
    <w:rsid w:val="005D20FF"/>
    <w:rsid w:val="005D2EF1"/>
    <w:rsid w:val="005D36BE"/>
    <w:rsid w:val="005D48F9"/>
    <w:rsid w:val="005D4DD2"/>
    <w:rsid w:val="005D4FAF"/>
    <w:rsid w:val="005E0364"/>
    <w:rsid w:val="005E0868"/>
    <w:rsid w:val="005E0CD1"/>
    <w:rsid w:val="005E16B1"/>
    <w:rsid w:val="005E1DFF"/>
    <w:rsid w:val="005E329B"/>
    <w:rsid w:val="005E35D3"/>
    <w:rsid w:val="005E3D30"/>
    <w:rsid w:val="005E3F8E"/>
    <w:rsid w:val="005E4633"/>
    <w:rsid w:val="005E596C"/>
    <w:rsid w:val="005E6164"/>
    <w:rsid w:val="005E696F"/>
    <w:rsid w:val="005E6A13"/>
    <w:rsid w:val="005E6D79"/>
    <w:rsid w:val="005E6E90"/>
    <w:rsid w:val="005E766D"/>
    <w:rsid w:val="005E7A7D"/>
    <w:rsid w:val="005E7BCA"/>
    <w:rsid w:val="005F0046"/>
    <w:rsid w:val="005F0221"/>
    <w:rsid w:val="005F176A"/>
    <w:rsid w:val="005F1E4C"/>
    <w:rsid w:val="005F1EED"/>
    <w:rsid w:val="005F1FAC"/>
    <w:rsid w:val="005F2870"/>
    <w:rsid w:val="005F358B"/>
    <w:rsid w:val="005F36F2"/>
    <w:rsid w:val="005F3C35"/>
    <w:rsid w:val="005F3F3D"/>
    <w:rsid w:val="005F4000"/>
    <w:rsid w:val="005F48C1"/>
    <w:rsid w:val="005F5861"/>
    <w:rsid w:val="005F6130"/>
    <w:rsid w:val="005F613A"/>
    <w:rsid w:val="005F695F"/>
    <w:rsid w:val="005F6D51"/>
    <w:rsid w:val="005F770E"/>
    <w:rsid w:val="005F7717"/>
    <w:rsid w:val="00600619"/>
    <w:rsid w:val="0060065E"/>
    <w:rsid w:val="00601294"/>
    <w:rsid w:val="00601852"/>
    <w:rsid w:val="00603C93"/>
    <w:rsid w:val="0060570B"/>
    <w:rsid w:val="00605996"/>
    <w:rsid w:val="006063F2"/>
    <w:rsid w:val="00606752"/>
    <w:rsid w:val="006067BF"/>
    <w:rsid w:val="00607B88"/>
    <w:rsid w:val="0061004E"/>
    <w:rsid w:val="006104AC"/>
    <w:rsid w:val="00610C41"/>
    <w:rsid w:val="006112DE"/>
    <w:rsid w:val="00611F65"/>
    <w:rsid w:val="006125FF"/>
    <w:rsid w:val="00612AB1"/>
    <w:rsid w:val="00613063"/>
    <w:rsid w:val="00613096"/>
    <w:rsid w:val="00614079"/>
    <w:rsid w:val="0061438E"/>
    <w:rsid w:val="0061445B"/>
    <w:rsid w:val="00614790"/>
    <w:rsid w:val="006158F1"/>
    <w:rsid w:val="006159CC"/>
    <w:rsid w:val="00616606"/>
    <w:rsid w:val="00616B23"/>
    <w:rsid w:val="00617096"/>
    <w:rsid w:val="0061736C"/>
    <w:rsid w:val="00617847"/>
    <w:rsid w:val="00617B31"/>
    <w:rsid w:val="0062090E"/>
    <w:rsid w:val="00620BC0"/>
    <w:rsid w:val="006212FB"/>
    <w:rsid w:val="00622549"/>
    <w:rsid w:val="00622B10"/>
    <w:rsid w:val="00623087"/>
    <w:rsid w:val="00623247"/>
    <w:rsid w:val="006236FB"/>
    <w:rsid w:val="00623960"/>
    <w:rsid w:val="006246E1"/>
    <w:rsid w:val="00624AEB"/>
    <w:rsid w:val="00625896"/>
    <w:rsid w:val="00625CE9"/>
    <w:rsid w:val="00625DF9"/>
    <w:rsid w:val="00626F36"/>
    <w:rsid w:val="00627097"/>
    <w:rsid w:val="00627240"/>
    <w:rsid w:val="006273FD"/>
    <w:rsid w:val="00627DBE"/>
    <w:rsid w:val="00630600"/>
    <w:rsid w:val="00630C99"/>
    <w:rsid w:val="0063166F"/>
    <w:rsid w:val="00632B7E"/>
    <w:rsid w:val="006330F6"/>
    <w:rsid w:val="006332CF"/>
    <w:rsid w:val="006334B9"/>
    <w:rsid w:val="006335E4"/>
    <w:rsid w:val="00633D6C"/>
    <w:rsid w:val="00633F44"/>
    <w:rsid w:val="006342F8"/>
    <w:rsid w:val="006343C5"/>
    <w:rsid w:val="00634E0D"/>
    <w:rsid w:val="00634FB8"/>
    <w:rsid w:val="00635433"/>
    <w:rsid w:val="006356BA"/>
    <w:rsid w:val="00635B0B"/>
    <w:rsid w:val="00635DD9"/>
    <w:rsid w:val="006368E9"/>
    <w:rsid w:val="00637A46"/>
    <w:rsid w:val="0064138D"/>
    <w:rsid w:val="0064232D"/>
    <w:rsid w:val="00642696"/>
    <w:rsid w:val="00642B7F"/>
    <w:rsid w:val="006435F6"/>
    <w:rsid w:val="006436CB"/>
    <w:rsid w:val="00643B70"/>
    <w:rsid w:val="00643B7D"/>
    <w:rsid w:val="00645832"/>
    <w:rsid w:val="00645C4D"/>
    <w:rsid w:val="00645C8D"/>
    <w:rsid w:val="006463C7"/>
    <w:rsid w:val="00647608"/>
    <w:rsid w:val="00647B86"/>
    <w:rsid w:val="00647F64"/>
    <w:rsid w:val="00650365"/>
    <w:rsid w:val="0065067F"/>
    <w:rsid w:val="00650BD3"/>
    <w:rsid w:val="00651027"/>
    <w:rsid w:val="00651B30"/>
    <w:rsid w:val="00652DD6"/>
    <w:rsid w:val="00652E74"/>
    <w:rsid w:val="00653699"/>
    <w:rsid w:val="00654B12"/>
    <w:rsid w:val="0065539C"/>
    <w:rsid w:val="0065603B"/>
    <w:rsid w:val="006571CB"/>
    <w:rsid w:val="006576A6"/>
    <w:rsid w:val="006579BD"/>
    <w:rsid w:val="00657B69"/>
    <w:rsid w:val="00657B89"/>
    <w:rsid w:val="00660125"/>
    <w:rsid w:val="00660535"/>
    <w:rsid w:val="00661257"/>
    <w:rsid w:val="00661E92"/>
    <w:rsid w:val="0066231D"/>
    <w:rsid w:val="006627D5"/>
    <w:rsid w:val="006629F8"/>
    <w:rsid w:val="00663076"/>
    <w:rsid w:val="00663A4C"/>
    <w:rsid w:val="00663A9A"/>
    <w:rsid w:val="00663E45"/>
    <w:rsid w:val="00664091"/>
    <w:rsid w:val="006644DC"/>
    <w:rsid w:val="0066464B"/>
    <w:rsid w:val="00664F4B"/>
    <w:rsid w:val="00664FDE"/>
    <w:rsid w:val="0066541B"/>
    <w:rsid w:val="006657EB"/>
    <w:rsid w:val="006661A4"/>
    <w:rsid w:val="00666C57"/>
    <w:rsid w:val="00666F82"/>
    <w:rsid w:val="00667661"/>
    <w:rsid w:val="00667DB3"/>
    <w:rsid w:val="00667EEE"/>
    <w:rsid w:val="00670787"/>
    <w:rsid w:val="006712DA"/>
    <w:rsid w:val="0067135D"/>
    <w:rsid w:val="00671CA1"/>
    <w:rsid w:val="006721D4"/>
    <w:rsid w:val="00672D77"/>
    <w:rsid w:val="00673853"/>
    <w:rsid w:val="00673A81"/>
    <w:rsid w:val="00673D62"/>
    <w:rsid w:val="00673D69"/>
    <w:rsid w:val="00673E78"/>
    <w:rsid w:val="0067461B"/>
    <w:rsid w:val="0067495A"/>
    <w:rsid w:val="006759FC"/>
    <w:rsid w:val="00676131"/>
    <w:rsid w:val="00676E43"/>
    <w:rsid w:val="00677072"/>
    <w:rsid w:val="00677965"/>
    <w:rsid w:val="00677972"/>
    <w:rsid w:val="00677E81"/>
    <w:rsid w:val="0068001F"/>
    <w:rsid w:val="006801A1"/>
    <w:rsid w:val="00681195"/>
    <w:rsid w:val="006824AA"/>
    <w:rsid w:val="006828AE"/>
    <w:rsid w:val="00682AF9"/>
    <w:rsid w:val="00683DB1"/>
    <w:rsid w:val="006842C5"/>
    <w:rsid w:val="00684C72"/>
    <w:rsid w:val="00684F58"/>
    <w:rsid w:val="0068572F"/>
    <w:rsid w:val="00685BBE"/>
    <w:rsid w:val="0068627F"/>
    <w:rsid w:val="0068629F"/>
    <w:rsid w:val="0068648E"/>
    <w:rsid w:val="00686C14"/>
    <w:rsid w:val="00687EFE"/>
    <w:rsid w:val="00690451"/>
    <w:rsid w:val="0069048C"/>
    <w:rsid w:val="00690F8E"/>
    <w:rsid w:val="006915E7"/>
    <w:rsid w:val="00691D55"/>
    <w:rsid w:val="006925AA"/>
    <w:rsid w:val="0069266A"/>
    <w:rsid w:val="0069292A"/>
    <w:rsid w:val="0069327F"/>
    <w:rsid w:val="006933B3"/>
    <w:rsid w:val="00694181"/>
    <w:rsid w:val="00694B2A"/>
    <w:rsid w:val="00694F4B"/>
    <w:rsid w:val="006954C1"/>
    <w:rsid w:val="00695857"/>
    <w:rsid w:val="00695F2F"/>
    <w:rsid w:val="006979E7"/>
    <w:rsid w:val="006A11C6"/>
    <w:rsid w:val="006A127F"/>
    <w:rsid w:val="006A1665"/>
    <w:rsid w:val="006A16BB"/>
    <w:rsid w:val="006A1DF3"/>
    <w:rsid w:val="006A21AD"/>
    <w:rsid w:val="006A285D"/>
    <w:rsid w:val="006A325E"/>
    <w:rsid w:val="006A362B"/>
    <w:rsid w:val="006A4928"/>
    <w:rsid w:val="006A57C4"/>
    <w:rsid w:val="006A587F"/>
    <w:rsid w:val="006A59C1"/>
    <w:rsid w:val="006A6DE3"/>
    <w:rsid w:val="006A6F24"/>
    <w:rsid w:val="006A7085"/>
    <w:rsid w:val="006A72A0"/>
    <w:rsid w:val="006A7B2D"/>
    <w:rsid w:val="006A7BD4"/>
    <w:rsid w:val="006B0714"/>
    <w:rsid w:val="006B0E46"/>
    <w:rsid w:val="006B10F9"/>
    <w:rsid w:val="006B2100"/>
    <w:rsid w:val="006B2320"/>
    <w:rsid w:val="006B23C9"/>
    <w:rsid w:val="006B23D1"/>
    <w:rsid w:val="006B28BD"/>
    <w:rsid w:val="006B2F17"/>
    <w:rsid w:val="006B31F4"/>
    <w:rsid w:val="006B3AB5"/>
    <w:rsid w:val="006B3CA1"/>
    <w:rsid w:val="006B3D13"/>
    <w:rsid w:val="006B3D34"/>
    <w:rsid w:val="006B4431"/>
    <w:rsid w:val="006B4887"/>
    <w:rsid w:val="006B48DC"/>
    <w:rsid w:val="006B4B54"/>
    <w:rsid w:val="006B5171"/>
    <w:rsid w:val="006B51CE"/>
    <w:rsid w:val="006B56B2"/>
    <w:rsid w:val="006B5E01"/>
    <w:rsid w:val="006B61E3"/>
    <w:rsid w:val="006B6F99"/>
    <w:rsid w:val="006B70B4"/>
    <w:rsid w:val="006B7261"/>
    <w:rsid w:val="006B7A2D"/>
    <w:rsid w:val="006B7F5E"/>
    <w:rsid w:val="006C00EB"/>
    <w:rsid w:val="006C04BA"/>
    <w:rsid w:val="006C0A6F"/>
    <w:rsid w:val="006C13FB"/>
    <w:rsid w:val="006C1E1B"/>
    <w:rsid w:val="006C21B4"/>
    <w:rsid w:val="006C419C"/>
    <w:rsid w:val="006C420A"/>
    <w:rsid w:val="006C4277"/>
    <w:rsid w:val="006C4528"/>
    <w:rsid w:val="006C4AF4"/>
    <w:rsid w:val="006C52F6"/>
    <w:rsid w:val="006C58DC"/>
    <w:rsid w:val="006C5D73"/>
    <w:rsid w:val="006C6049"/>
    <w:rsid w:val="006C6497"/>
    <w:rsid w:val="006C66E1"/>
    <w:rsid w:val="006C6C59"/>
    <w:rsid w:val="006C7111"/>
    <w:rsid w:val="006C7CAC"/>
    <w:rsid w:val="006C7D67"/>
    <w:rsid w:val="006D0050"/>
    <w:rsid w:val="006D0AED"/>
    <w:rsid w:val="006D0E50"/>
    <w:rsid w:val="006D18A4"/>
    <w:rsid w:val="006D1DF8"/>
    <w:rsid w:val="006D1EAC"/>
    <w:rsid w:val="006D35D3"/>
    <w:rsid w:val="006D363C"/>
    <w:rsid w:val="006D37DD"/>
    <w:rsid w:val="006D454E"/>
    <w:rsid w:val="006D4663"/>
    <w:rsid w:val="006D5070"/>
    <w:rsid w:val="006D511A"/>
    <w:rsid w:val="006D6030"/>
    <w:rsid w:val="006D636A"/>
    <w:rsid w:val="006D6864"/>
    <w:rsid w:val="006D70D8"/>
    <w:rsid w:val="006D7107"/>
    <w:rsid w:val="006D7195"/>
    <w:rsid w:val="006D749C"/>
    <w:rsid w:val="006D7D80"/>
    <w:rsid w:val="006D7E62"/>
    <w:rsid w:val="006D7FA9"/>
    <w:rsid w:val="006E0029"/>
    <w:rsid w:val="006E0332"/>
    <w:rsid w:val="006E1135"/>
    <w:rsid w:val="006E1931"/>
    <w:rsid w:val="006E270A"/>
    <w:rsid w:val="006E28AC"/>
    <w:rsid w:val="006E325C"/>
    <w:rsid w:val="006E3BAE"/>
    <w:rsid w:val="006E3C82"/>
    <w:rsid w:val="006E3D64"/>
    <w:rsid w:val="006E3FCE"/>
    <w:rsid w:val="006E41E1"/>
    <w:rsid w:val="006E46AC"/>
    <w:rsid w:val="006E521A"/>
    <w:rsid w:val="006E5673"/>
    <w:rsid w:val="006E609F"/>
    <w:rsid w:val="006E6ACB"/>
    <w:rsid w:val="006E6D27"/>
    <w:rsid w:val="006E6DE5"/>
    <w:rsid w:val="006E6F88"/>
    <w:rsid w:val="006E790A"/>
    <w:rsid w:val="006F06E2"/>
    <w:rsid w:val="006F0B33"/>
    <w:rsid w:val="006F0FA5"/>
    <w:rsid w:val="006F1068"/>
    <w:rsid w:val="006F10E6"/>
    <w:rsid w:val="006F1573"/>
    <w:rsid w:val="006F19B3"/>
    <w:rsid w:val="006F1CC3"/>
    <w:rsid w:val="006F209B"/>
    <w:rsid w:val="006F20FC"/>
    <w:rsid w:val="006F3240"/>
    <w:rsid w:val="006F3652"/>
    <w:rsid w:val="006F36AD"/>
    <w:rsid w:val="006F397F"/>
    <w:rsid w:val="006F3B80"/>
    <w:rsid w:val="006F4224"/>
    <w:rsid w:val="006F4353"/>
    <w:rsid w:val="006F4D33"/>
    <w:rsid w:val="006F5542"/>
    <w:rsid w:val="006F5A0F"/>
    <w:rsid w:val="006F5A92"/>
    <w:rsid w:val="006F64E7"/>
    <w:rsid w:val="006F6BB7"/>
    <w:rsid w:val="006F7478"/>
    <w:rsid w:val="00700351"/>
    <w:rsid w:val="007009D7"/>
    <w:rsid w:val="0070142C"/>
    <w:rsid w:val="007019A0"/>
    <w:rsid w:val="00701B0A"/>
    <w:rsid w:val="00701EB7"/>
    <w:rsid w:val="007025C4"/>
    <w:rsid w:val="00702DC5"/>
    <w:rsid w:val="0070320D"/>
    <w:rsid w:val="00703326"/>
    <w:rsid w:val="00703803"/>
    <w:rsid w:val="00703A1A"/>
    <w:rsid w:val="00703A4B"/>
    <w:rsid w:val="00703B0F"/>
    <w:rsid w:val="00704065"/>
    <w:rsid w:val="00704302"/>
    <w:rsid w:val="00704312"/>
    <w:rsid w:val="0070495B"/>
    <w:rsid w:val="00704E3B"/>
    <w:rsid w:val="00706090"/>
    <w:rsid w:val="007060BA"/>
    <w:rsid w:val="0070668F"/>
    <w:rsid w:val="00706BB4"/>
    <w:rsid w:val="00707069"/>
    <w:rsid w:val="0070771D"/>
    <w:rsid w:val="00707763"/>
    <w:rsid w:val="00710061"/>
    <w:rsid w:val="00712307"/>
    <w:rsid w:val="00713CA2"/>
    <w:rsid w:val="00714D0F"/>
    <w:rsid w:val="00714F83"/>
    <w:rsid w:val="00715250"/>
    <w:rsid w:val="007154B3"/>
    <w:rsid w:val="00715BE0"/>
    <w:rsid w:val="00715CE0"/>
    <w:rsid w:val="007165BD"/>
    <w:rsid w:val="00720374"/>
    <w:rsid w:val="00720BFE"/>
    <w:rsid w:val="00720DF2"/>
    <w:rsid w:val="00720F7D"/>
    <w:rsid w:val="00721250"/>
    <w:rsid w:val="00721401"/>
    <w:rsid w:val="00721476"/>
    <w:rsid w:val="00721C5D"/>
    <w:rsid w:val="00721F5F"/>
    <w:rsid w:val="007229D6"/>
    <w:rsid w:val="00722F50"/>
    <w:rsid w:val="0072384E"/>
    <w:rsid w:val="0072454D"/>
    <w:rsid w:val="00724B17"/>
    <w:rsid w:val="0072539F"/>
    <w:rsid w:val="00725449"/>
    <w:rsid w:val="007259AA"/>
    <w:rsid w:val="00725BD5"/>
    <w:rsid w:val="00726251"/>
    <w:rsid w:val="007262D5"/>
    <w:rsid w:val="00726D66"/>
    <w:rsid w:val="007278E8"/>
    <w:rsid w:val="00727A6F"/>
    <w:rsid w:val="00727B64"/>
    <w:rsid w:val="00727E1A"/>
    <w:rsid w:val="00727FE6"/>
    <w:rsid w:val="00730300"/>
    <w:rsid w:val="0073056D"/>
    <w:rsid w:val="00730645"/>
    <w:rsid w:val="007308FF"/>
    <w:rsid w:val="00730E55"/>
    <w:rsid w:val="0073152B"/>
    <w:rsid w:val="00731531"/>
    <w:rsid w:val="0073203A"/>
    <w:rsid w:val="0073206E"/>
    <w:rsid w:val="007324D2"/>
    <w:rsid w:val="00732A17"/>
    <w:rsid w:val="00732E08"/>
    <w:rsid w:val="00732E9C"/>
    <w:rsid w:val="00733278"/>
    <w:rsid w:val="00733CB2"/>
    <w:rsid w:val="0073440C"/>
    <w:rsid w:val="0073468D"/>
    <w:rsid w:val="00734F87"/>
    <w:rsid w:val="0073504D"/>
    <w:rsid w:val="0073584C"/>
    <w:rsid w:val="00736C11"/>
    <w:rsid w:val="00736E96"/>
    <w:rsid w:val="0073764E"/>
    <w:rsid w:val="007377F0"/>
    <w:rsid w:val="007400F7"/>
    <w:rsid w:val="00740231"/>
    <w:rsid w:val="007408C5"/>
    <w:rsid w:val="00740E5F"/>
    <w:rsid w:val="00740F7F"/>
    <w:rsid w:val="007411C9"/>
    <w:rsid w:val="007418B4"/>
    <w:rsid w:val="00741FDC"/>
    <w:rsid w:val="007420B7"/>
    <w:rsid w:val="00742779"/>
    <w:rsid w:val="007427C3"/>
    <w:rsid w:val="00742A46"/>
    <w:rsid w:val="00743C05"/>
    <w:rsid w:val="00746052"/>
    <w:rsid w:val="0074652B"/>
    <w:rsid w:val="00746E15"/>
    <w:rsid w:val="0075009A"/>
    <w:rsid w:val="00750217"/>
    <w:rsid w:val="00750793"/>
    <w:rsid w:val="00750A9A"/>
    <w:rsid w:val="00751383"/>
    <w:rsid w:val="00752487"/>
    <w:rsid w:val="00753279"/>
    <w:rsid w:val="00753CCC"/>
    <w:rsid w:val="00754080"/>
    <w:rsid w:val="00754793"/>
    <w:rsid w:val="00754E9E"/>
    <w:rsid w:val="00755E17"/>
    <w:rsid w:val="0075627E"/>
    <w:rsid w:val="0075641F"/>
    <w:rsid w:val="007569FC"/>
    <w:rsid w:val="00756F64"/>
    <w:rsid w:val="007574EB"/>
    <w:rsid w:val="00757BA3"/>
    <w:rsid w:val="00757C68"/>
    <w:rsid w:val="007602C8"/>
    <w:rsid w:val="00762858"/>
    <w:rsid w:val="00762D0E"/>
    <w:rsid w:val="00763074"/>
    <w:rsid w:val="00763420"/>
    <w:rsid w:val="0076345D"/>
    <w:rsid w:val="00763776"/>
    <w:rsid w:val="0076396A"/>
    <w:rsid w:val="00763AF4"/>
    <w:rsid w:val="00763C4F"/>
    <w:rsid w:val="00764284"/>
    <w:rsid w:val="007642A1"/>
    <w:rsid w:val="00765066"/>
    <w:rsid w:val="007656DF"/>
    <w:rsid w:val="00765722"/>
    <w:rsid w:val="0076578F"/>
    <w:rsid w:val="00765E4F"/>
    <w:rsid w:val="00766289"/>
    <w:rsid w:val="007669EF"/>
    <w:rsid w:val="00766FF0"/>
    <w:rsid w:val="00770BC3"/>
    <w:rsid w:val="00771222"/>
    <w:rsid w:val="00771CCB"/>
    <w:rsid w:val="007720C2"/>
    <w:rsid w:val="00772F8B"/>
    <w:rsid w:val="00773B4B"/>
    <w:rsid w:val="00775400"/>
    <w:rsid w:val="0077578A"/>
    <w:rsid w:val="007757D7"/>
    <w:rsid w:val="00775C2B"/>
    <w:rsid w:val="00776254"/>
    <w:rsid w:val="00776484"/>
    <w:rsid w:val="00776C17"/>
    <w:rsid w:val="00776D47"/>
    <w:rsid w:val="0077743F"/>
    <w:rsid w:val="00777864"/>
    <w:rsid w:val="00777A21"/>
    <w:rsid w:val="00777BFA"/>
    <w:rsid w:val="00780F05"/>
    <w:rsid w:val="00781255"/>
    <w:rsid w:val="00781353"/>
    <w:rsid w:val="0078191E"/>
    <w:rsid w:val="00781922"/>
    <w:rsid w:val="00781B8F"/>
    <w:rsid w:val="0078300D"/>
    <w:rsid w:val="007838E6"/>
    <w:rsid w:val="00784195"/>
    <w:rsid w:val="007844A9"/>
    <w:rsid w:val="0078491A"/>
    <w:rsid w:val="0078511C"/>
    <w:rsid w:val="00785252"/>
    <w:rsid w:val="00785576"/>
    <w:rsid w:val="007866EA"/>
    <w:rsid w:val="00786FFE"/>
    <w:rsid w:val="00787070"/>
    <w:rsid w:val="007877D4"/>
    <w:rsid w:val="007879DE"/>
    <w:rsid w:val="00787C66"/>
    <w:rsid w:val="00790027"/>
    <w:rsid w:val="007903ED"/>
    <w:rsid w:val="0079059B"/>
    <w:rsid w:val="00790F5A"/>
    <w:rsid w:val="00791056"/>
    <w:rsid w:val="00791093"/>
    <w:rsid w:val="0079168D"/>
    <w:rsid w:val="00792660"/>
    <w:rsid w:val="00792CE2"/>
    <w:rsid w:val="007930A4"/>
    <w:rsid w:val="00793352"/>
    <w:rsid w:val="00793763"/>
    <w:rsid w:val="00793FE8"/>
    <w:rsid w:val="00795ACC"/>
    <w:rsid w:val="00795BF0"/>
    <w:rsid w:val="00796434"/>
    <w:rsid w:val="007967B9"/>
    <w:rsid w:val="00796906"/>
    <w:rsid w:val="00796989"/>
    <w:rsid w:val="00797163"/>
    <w:rsid w:val="00797818"/>
    <w:rsid w:val="00797F26"/>
    <w:rsid w:val="007A12FE"/>
    <w:rsid w:val="007A169A"/>
    <w:rsid w:val="007A1AF7"/>
    <w:rsid w:val="007A1DFF"/>
    <w:rsid w:val="007A2BDD"/>
    <w:rsid w:val="007A2C7B"/>
    <w:rsid w:val="007A36FD"/>
    <w:rsid w:val="007A38AF"/>
    <w:rsid w:val="007A51F8"/>
    <w:rsid w:val="007A5B1B"/>
    <w:rsid w:val="007A5B6E"/>
    <w:rsid w:val="007A5D65"/>
    <w:rsid w:val="007A6951"/>
    <w:rsid w:val="007A6A92"/>
    <w:rsid w:val="007A6B80"/>
    <w:rsid w:val="007A712F"/>
    <w:rsid w:val="007A7B0A"/>
    <w:rsid w:val="007A7BF0"/>
    <w:rsid w:val="007A7F93"/>
    <w:rsid w:val="007B060E"/>
    <w:rsid w:val="007B0BCF"/>
    <w:rsid w:val="007B1011"/>
    <w:rsid w:val="007B1C2C"/>
    <w:rsid w:val="007B327C"/>
    <w:rsid w:val="007B336D"/>
    <w:rsid w:val="007B36C0"/>
    <w:rsid w:val="007B3D14"/>
    <w:rsid w:val="007B3EEC"/>
    <w:rsid w:val="007B406E"/>
    <w:rsid w:val="007B4507"/>
    <w:rsid w:val="007B463E"/>
    <w:rsid w:val="007B4EFF"/>
    <w:rsid w:val="007B5359"/>
    <w:rsid w:val="007B544B"/>
    <w:rsid w:val="007B54FD"/>
    <w:rsid w:val="007B587C"/>
    <w:rsid w:val="007B58AB"/>
    <w:rsid w:val="007B5955"/>
    <w:rsid w:val="007B5D2C"/>
    <w:rsid w:val="007B5E1A"/>
    <w:rsid w:val="007B62E0"/>
    <w:rsid w:val="007B654A"/>
    <w:rsid w:val="007B6EF9"/>
    <w:rsid w:val="007B71ED"/>
    <w:rsid w:val="007B71F1"/>
    <w:rsid w:val="007C034F"/>
    <w:rsid w:val="007C0474"/>
    <w:rsid w:val="007C0634"/>
    <w:rsid w:val="007C0B47"/>
    <w:rsid w:val="007C147C"/>
    <w:rsid w:val="007C158F"/>
    <w:rsid w:val="007C1B52"/>
    <w:rsid w:val="007C1C7F"/>
    <w:rsid w:val="007C272A"/>
    <w:rsid w:val="007C27F1"/>
    <w:rsid w:val="007C2E51"/>
    <w:rsid w:val="007C319D"/>
    <w:rsid w:val="007C3B24"/>
    <w:rsid w:val="007C3BD6"/>
    <w:rsid w:val="007C42EF"/>
    <w:rsid w:val="007C5AFC"/>
    <w:rsid w:val="007C5DCF"/>
    <w:rsid w:val="007C6843"/>
    <w:rsid w:val="007C68E1"/>
    <w:rsid w:val="007C6A2C"/>
    <w:rsid w:val="007C6D2F"/>
    <w:rsid w:val="007C6D78"/>
    <w:rsid w:val="007C6F2B"/>
    <w:rsid w:val="007C72DB"/>
    <w:rsid w:val="007C77CC"/>
    <w:rsid w:val="007C796F"/>
    <w:rsid w:val="007C7F94"/>
    <w:rsid w:val="007C7FE8"/>
    <w:rsid w:val="007D060F"/>
    <w:rsid w:val="007D0628"/>
    <w:rsid w:val="007D0A83"/>
    <w:rsid w:val="007D12C9"/>
    <w:rsid w:val="007D134B"/>
    <w:rsid w:val="007D1966"/>
    <w:rsid w:val="007D1BBE"/>
    <w:rsid w:val="007D1CF0"/>
    <w:rsid w:val="007D21B1"/>
    <w:rsid w:val="007D2349"/>
    <w:rsid w:val="007D2534"/>
    <w:rsid w:val="007D2764"/>
    <w:rsid w:val="007D2CA0"/>
    <w:rsid w:val="007D3588"/>
    <w:rsid w:val="007D3A88"/>
    <w:rsid w:val="007D3B19"/>
    <w:rsid w:val="007D44CA"/>
    <w:rsid w:val="007D4592"/>
    <w:rsid w:val="007D4FD0"/>
    <w:rsid w:val="007D516A"/>
    <w:rsid w:val="007D608A"/>
    <w:rsid w:val="007D68C4"/>
    <w:rsid w:val="007D6CC6"/>
    <w:rsid w:val="007D6E71"/>
    <w:rsid w:val="007D771D"/>
    <w:rsid w:val="007E1415"/>
    <w:rsid w:val="007E24F9"/>
    <w:rsid w:val="007E3465"/>
    <w:rsid w:val="007E3904"/>
    <w:rsid w:val="007E4251"/>
    <w:rsid w:val="007E43F3"/>
    <w:rsid w:val="007E524A"/>
    <w:rsid w:val="007E5353"/>
    <w:rsid w:val="007E58C1"/>
    <w:rsid w:val="007E5FC7"/>
    <w:rsid w:val="007E609E"/>
    <w:rsid w:val="007F00AC"/>
    <w:rsid w:val="007F0808"/>
    <w:rsid w:val="007F0F4B"/>
    <w:rsid w:val="007F17B1"/>
    <w:rsid w:val="007F1AAA"/>
    <w:rsid w:val="007F20C0"/>
    <w:rsid w:val="007F25F8"/>
    <w:rsid w:val="007F2A31"/>
    <w:rsid w:val="007F3A69"/>
    <w:rsid w:val="007F3AC9"/>
    <w:rsid w:val="007F4717"/>
    <w:rsid w:val="007F4E44"/>
    <w:rsid w:val="007F50B9"/>
    <w:rsid w:val="007F5359"/>
    <w:rsid w:val="007F590B"/>
    <w:rsid w:val="007F653A"/>
    <w:rsid w:val="007F6A55"/>
    <w:rsid w:val="007F7BDC"/>
    <w:rsid w:val="007F7F57"/>
    <w:rsid w:val="008000AA"/>
    <w:rsid w:val="00800939"/>
    <w:rsid w:val="00801CED"/>
    <w:rsid w:val="008020FA"/>
    <w:rsid w:val="008029E9"/>
    <w:rsid w:val="00802AD1"/>
    <w:rsid w:val="008037CF"/>
    <w:rsid w:val="0080398A"/>
    <w:rsid w:val="00803DED"/>
    <w:rsid w:val="00804222"/>
    <w:rsid w:val="0080478B"/>
    <w:rsid w:val="008048F1"/>
    <w:rsid w:val="00804DAE"/>
    <w:rsid w:val="00804E0C"/>
    <w:rsid w:val="008056A9"/>
    <w:rsid w:val="00805870"/>
    <w:rsid w:val="00805DFE"/>
    <w:rsid w:val="00805F87"/>
    <w:rsid w:val="0080684B"/>
    <w:rsid w:val="008069EB"/>
    <w:rsid w:val="00807533"/>
    <w:rsid w:val="00807CE1"/>
    <w:rsid w:val="00807E04"/>
    <w:rsid w:val="00810103"/>
    <w:rsid w:val="008103E7"/>
    <w:rsid w:val="00810665"/>
    <w:rsid w:val="00810C06"/>
    <w:rsid w:val="00811A42"/>
    <w:rsid w:val="00811CF5"/>
    <w:rsid w:val="008122E7"/>
    <w:rsid w:val="00812A3D"/>
    <w:rsid w:val="00813A32"/>
    <w:rsid w:val="00813AD1"/>
    <w:rsid w:val="00813C5F"/>
    <w:rsid w:val="00813D03"/>
    <w:rsid w:val="00814CEB"/>
    <w:rsid w:val="008153E0"/>
    <w:rsid w:val="00815BC4"/>
    <w:rsid w:val="008161C6"/>
    <w:rsid w:val="00816D40"/>
    <w:rsid w:val="008177E4"/>
    <w:rsid w:val="00817B23"/>
    <w:rsid w:val="008212A4"/>
    <w:rsid w:val="008213A1"/>
    <w:rsid w:val="00821927"/>
    <w:rsid w:val="00821AD5"/>
    <w:rsid w:val="00821C90"/>
    <w:rsid w:val="008226FD"/>
    <w:rsid w:val="00822CA5"/>
    <w:rsid w:val="00822D3E"/>
    <w:rsid w:val="00822DC8"/>
    <w:rsid w:val="008239F4"/>
    <w:rsid w:val="00823C87"/>
    <w:rsid w:val="00824B33"/>
    <w:rsid w:val="00824BEC"/>
    <w:rsid w:val="00824D51"/>
    <w:rsid w:val="00824DC0"/>
    <w:rsid w:val="00824DC9"/>
    <w:rsid w:val="00824E5A"/>
    <w:rsid w:val="0082621F"/>
    <w:rsid w:val="008263F2"/>
    <w:rsid w:val="00826CCA"/>
    <w:rsid w:val="00826DF5"/>
    <w:rsid w:val="0082752B"/>
    <w:rsid w:val="00827612"/>
    <w:rsid w:val="00827CD0"/>
    <w:rsid w:val="00830B76"/>
    <w:rsid w:val="0083138E"/>
    <w:rsid w:val="00833533"/>
    <w:rsid w:val="00833952"/>
    <w:rsid w:val="00834851"/>
    <w:rsid w:val="00835262"/>
    <w:rsid w:val="00835ECB"/>
    <w:rsid w:val="00836A4B"/>
    <w:rsid w:val="00836F9E"/>
    <w:rsid w:val="0083705F"/>
    <w:rsid w:val="00837140"/>
    <w:rsid w:val="008373A7"/>
    <w:rsid w:val="0083757C"/>
    <w:rsid w:val="0083786E"/>
    <w:rsid w:val="00837B2C"/>
    <w:rsid w:val="00837D7D"/>
    <w:rsid w:val="00840608"/>
    <w:rsid w:val="00840B81"/>
    <w:rsid w:val="00840C18"/>
    <w:rsid w:val="00840D21"/>
    <w:rsid w:val="00841055"/>
    <w:rsid w:val="008412A6"/>
    <w:rsid w:val="0084171E"/>
    <w:rsid w:val="00841BF2"/>
    <w:rsid w:val="00842B80"/>
    <w:rsid w:val="00842D2F"/>
    <w:rsid w:val="0084333F"/>
    <w:rsid w:val="00843CCA"/>
    <w:rsid w:val="00844409"/>
    <w:rsid w:val="008445E9"/>
    <w:rsid w:val="00845007"/>
    <w:rsid w:val="00845643"/>
    <w:rsid w:val="00845C59"/>
    <w:rsid w:val="00845EA8"/>
    <w:rsid w:val="00845EDD"/>
    <w:rsid w:val="008460D5"/>
    <w:rsid w:val="00846442"/>
    <w:rsid w:val="008473CA"/>
    <w:rsid w:val="0084768C"/>
    <w:rsid w:val="00847EB7"/>
    <w:rsid w:val="00850AB2"/>
    <w:rsid w:val="00851DE6"/>
    <w:rsid w:val="00851E16"/>
    <w:rsid w:val="00851E3C"/>
    <w:rsid w:val="00852007"/>
    <w:rsid w:val="00852109"/>
    <w:rsid w:val="00852646"/>
    <w:rsid w:val="008528F1"/>
    <w:rsid w:val="00853B82"/>
    <w:rsid w:val="008548B9"/>
    <w:rsid w:val="00855183"/>
    <w:rsid w:val="00855B98"/>
    <w:rsid w:val="008560E5"/>
    <w:rsid w:val="008568C5"/>
    <w:rsid w:val="0085698F"/>
    <w:rsid w:val="00856C4C"/>
    <w:rsid w:val="00856FA3"/>
    <w:rsid w:val="0085722D"/>
    <w:rsid w:val="00857CA1"/>
    <w:rsid w:val="008606BB"/>
    <w:rsid w:val="008608E5"/>
    <w:rsid w:val="008613E3"/>
    <w:rsid w:val="008623B9"/>
    <w:rsid w:val="008627D7"/>
    <w:rsid w:val="008629A5"/>
    <w:rsid w:val="0086301E"/>
    <w:rsid w:val="0086303A"/>
    <w:rsid w:val="008633AE"/>
    <w:rsid w:val="008634B8"/>
    <w:rsid w:val="00863E93"/>
    <w:rsid w:val="008640B7"/>
    <w:rsid w:val="00864150"/>
    <w:rsid w:val="00865077"/>
    <w:rsid w:val="00865A36"/>
    <w:rsid w:val="0086619D"/>
    <w:rsid w:val="00866604"/>
    <w:rsid w:val="0086665C"/>
    <w:rsid w:val="00866D1C"/>
    <w:rsid w:val="00867653"/>
    <w:rsid w:val="00867D3F"/>
    <w:rsid w:val="00867D83"/>
    <w:rsid w:val="008721DA"/>
    <w:rsid w:val="00872775"/>
    <w:rsid w:val="00872D83"/>
    <w:rsid w:val="00873109"/>
    <w:rsid w:val="008732F1"/>
    <w:rsid w:val="0087346C"/>
    <w:rsid w:val="00873C2B"/>
    <w:rsid w:val="00873C43"/>
    <w:rsid w:val="00873DBE"/>
    <w:rsid w:val="008747B7"/>
    <w:rsid w:val="00874C41"/>
    <w:rsid w:val="008758F8"/>
    <w:rsid w:val="008764ED"/>
    <w:rsid w:val="00876FB7"/>
    <w:rsid w:val="008774C4"/>
    <w:rsid w:val="00877741"/>
    <w:rsid w:val="00877743"/>
    <w:rsid w:val="00880093"/>
    <w:rsid w:val="008801E3"/>
    <w:rsid w:val="00880805"/>
    <w:rsid w:val="0088146D"/>
    <w:rsid w:val="0088155F"/>
    <w:rsid w:val="00881701"/>
    <w:rsid w:val="00881B0A"/>
    <w:rsid w:val="00881D29"/>
    <w:rsid w:val="00881FF6"/>
    <w:rsid w:val="0088210E"/>
    <w:rsid w:val="00882527"/>
    <w:rsid w:val="008828B8"/>
    <w:rsid w:val="008829FC"/>
    <w:rsid w:val="00883405"/>
    <w:rsid w:val="00883BC9"/>
    <w:rsid w:val="00883C29"/>
    <w:rsid w:val="00883DF9"/>
    <w:rsid w:val="008842B9"/>
    <w:rsid w:val="00884438"/>
    <w:rsid w:val="0088496F"/>
    <w:rsid w:val="00884A43"/>
    <w:rsid w:val="00885892"/>
    <w:rsid w:val="00885B6A"/>
    <w:rsid w:val="00885B7A"/>
    <w:rsid w:val="00885DF0"/>
    <w:rsid w:val="008863CB"/>
    <w:rsid w:val="008864F9"/>
    <w:rsid w:val="0088690E"/>
    <w:rsid w:val="0088702C"/>
    <w:rsid w:val="00887330"/>
    <w:rsid w:val="008873A1"/>
    <w:rsid w:val="00887ACF"/>
    <w:rsid w:val="00887EC4"/>
    <w:rsid w:val="008911B0"/>
    <w:rsid w:val="00892714"/>
    <w:rsid w:val="008932D8"/>
    <w:rsid w:val="00893DE8"/>
    <w:rsid w:val="00893EC0"/>
    <w:rsid w:val="00894301"/>
    <w:rsid w:val="00895594"/>
    <w:rsid w:val="00895DFC"/>
    <w:rsid w:val="00895EB1"/>
    <w:rsid w:val="00896387"/>
    <w:rsid w:val="0089699E"/>
    <w:rsid w:val="00896BE9"/>
    <w:rsid w:val="00896C44"/>
    <w:rsid w:val="008971FC"/>
    <w:rsid w:val="00897411"/>
    <w:rsid w:val="008975C2"/>
    <w:rsid w:val="00897811"/>
    <w:rsid w:val="008A0197"/>
    <w:rsid w:val="008A0DD7"/>
    <w:rsid w:val="008A29A4"/>
    <w:rsid w:val="008A2C6C"/>
    <w:rsid w:val="008A3FCB"/>
    <w:rsid w:val="008A4A32"/>
    <w:rsid w:val="008A4BAF"/>
    <w:rsid w:val="008A4D32"/>
    <w:rsid w:val="008A5E0B"/>
    <w:rsid w:val="008A6F30"/>
    <w:rsid w:val="008B0339"/>
    <w:rsid w:val="008B08B1"/>
    <w:rsid w:val="008B0E16"/>
    <w:rsid w:val="008B1593"/>
    <w:rsid w:val="008B1712"/>
    <w:rsid w:val="008B232D"/>
    <w:rsid w:val="008B3380"/>
    <w:rsid w:val="008B355F"/>
    <w:rsid w:val="008B3631"/>
    <w:rsid w:val="008B3936"/>
    <w:rsid w:val="008B3B13"/>
    <w:rsid w:val="008B47C2"/>
    <w:rsid w:val="008B5258"/>
    <w:rsid w:val="008B5EDB"/>
    <w:rsid w:val="008B6A9C"/>
    <w:rsid w:val="008B6C59"/>
    <w:rsid w:val="008B7A40"/>
    <w:rsid w:val="008C0029"/>
    <w:rsid w:val="008C01D2"/>
    <w:rsid w:val="008C076A"/>
    <w:rsid w:val="008C07CC"/>
    <w:rsid w:val="008C07FC"/>
    <w:rsid w:val="008C22D3"/>
    <w:rsid w:val="008C23B2"/>
    <w:rsid w:val="008C27EA"/>
    <w:rsid w:val="008C37FF"/>
    <w:rsid w:val="008C3CBA"/>
    <w:rsid w:val="008C3D66"/>
    <w:rsid w:val="008C41FA"/>
    <w:rsid w:val="008C42CB"/>
    <w:rsid w:val="008C4AE0"/>
    <w:rsid w:val="008C5127"/>
    <w:rsid w:val="008C5855"/>
    <w:rsid w:val="008C588E"/>
    <w:rsid w:val="008C5D7C"/>
    <w:rsid w:val="008C6364"/>
    <w:rsid w:val="008C727F"/>
    <w:rsid w:val="008C7BEB"/>
    <w:rsid w:val="008D0104"/>
    <w:rsid w:val="008D1230"/>
    <w:rsid w:val="008D16F9"/>
    <w:rsid w:val="008D17C7"/>
    <w:rsid w:val="008D1E65"/>
    <w:rsid w:val="008D32E9"/>
    <w:rsid w:val="008D3770"/>
    <w:rsid w:val="008D3BF5"/>
    <w:rsid w:val="008D3EF0"/>
    <w:rsid w:val="008D539B"/>
    <w:rsid w:val="008D55F5"/>
    <w:rsid w:val="008D6029"/>
    <w:rsid w:val="008D691A"/>
    <w:rsid w:val="008D6A2D"/>
    <w:rsid w:val="008D6C0F"/>
    <w:rsid w:val="008D6D2F"/>
    <w:rsid w:val="008D6F4B"/>
    <w:rsid w:val="008D7299"/>
    <w:rsid w:val="008D7CA6"/>
    <w:rsid w:val="008D7F92"/>
    <w:rsid w:val="008E0B3B"/>
    <w:rsid w:val="008E1409"/>
    <w:rsid w:val="008E1883"/>
    <w:rsid w:val="008E1950"/>
    <w:rsid w:val="008E1AA2"/>
    <w:rsid w:val="008E1C7D"/>
    <w:rsid w:val="008E2145"/>
    <w:rsid w:val="008E2268"/>
    <w:rsid w:val="008E2FF3"/>
    <w:rsid w:val="008E3990"/>
    <w:rsid w:val="008E3E45"/>
    <w:rsid w:val="008E3FC1"/>
    <w:rsid w:val="008E454C"/>
    <w:rsid w:val="008E4689"/>
    <w:rsid w:val="008E498D"/>
    <w:rsid w:val="008E4AB5"/>
    <w:rsid w:val="008E52E8"/>
    <w:rsid w:val="008E6A05"/>
    <w:rsid w:val="008E6E22"/>
    <w:rsid w:val="008E6EF4"/>
    <w:rsid w:val="008E7A83"/>
    <w:rsid w:val="008F01D2"/>
    <w:rsid w:val="008F15E6"/>
    <w:rsid w:val="008F17DC"/>
    <w:rsid w:val="008F187B"/>
    <w:rsid w:val="008F1925"/>
    <w:rsid w:val="008F19ED"/>
    <w:rsid w:val="008F1D18"/>
    <w:rsid w:val="008F22B0"/>
    <w:rsid w:val="008F25B9"/>
    <w:rsid w:val="008F27F6"/>
    <w:rsid w:val="008F2D68"/>
    <w:rsid w:val="008F4492"/>
    <w:rsid w:val="008F4E10"/>
    <w:rsid w:val="008F5067"/>
    <w:rsid w:val="008F5C0F"/>
    <w:rsid w:val="008F720C"/>
    <w:rsid w:val="008F7A82"/>
    <w:rsid w:val="008F7DE5"/>
    <w:rsid w:val="009006A2"/>
    <w:rsid w:val="00900B0E"/>
    <w:rsid w:val="009011D2"/>
    <w:rsid w:val="009017B1"/>
    <w:rsid w:val="0090213A"/>
    <w:rsid w:val="00902284"/>
    <w:rsid w:val="0090280F"/>
    <w:rsid w:val="009030CF"/>
    <w:rsid w:val="00903B6B"/>
    <w:rsid w:val="00903BD1"/>
    <w:rsid w:val="00904FDE"/>
    <w:rsid w:val="009053D2"/>
    <w:rsid w:val="00906E80"/>
    <w:rsid w:val="00907520"/>
    <w:rsid w:val="0090753F"/>
    <w:rsid w:val="00907C61"/>
    <w:rsid w:val="00907F77"/>
    <w:rsid w:val="0091025B"/>
    <w:rsid w:val="00910385"/>
    <w:rsid w:val="009105B5"/>
    <w:rsid w:val="0091098E"/>
    <w:rsid w:val="00911D57"/>
    <w:rsid w:val="00911E82"/>
    <w:rsid w:val="00912EA3"/>
    <w:rsid w:val="009138BA"/>
    <w:rsid w:val="00914735"/>
    <w:rsid w:val="00915126"/>
    <w:rsid w:val="009153AB"/>
    <w:rsid w:val="00915859"/>
    <w:rsid w:val="00915C16"/>
    <w:rsid w:val="0091600F"/>
    <w:rsid w:val="00917BEF"/>
    <w:rsid w:val="00920818"/>
    <w:rsid w:val="00920EDC"/>
    <w:rsid w:val="0092162A"/>
    <w:rsid w:val="0092213C"/>
    <w:rsid w:val="009229FA"/>
    <w:rsid w:val="00922A1B"/>
    <w:rsid w:val="009242DF"/>
    <w:rsid w:val="00925159"/>
    <w:rsid w:val="009253C0"/>
    <w:rsid w:val="00925727"/>
    <w:rsid w:val="00925750"/>
    <w:rsid w:val="00926428"/>
    <w:rsid w:val="00927AEC"/>
    <w:rsid w:val="00927B7B"/>
    <w:rsid w:val="00930753"/>
    <w:rsid w:val="00930ABE"/>
    <w:rsid w:val="00930B02"/>
    <w:rsid w:val="00930E43"/>
    <w:rsid w:val="009315CE"/>
    <w:rsid w:val="00931918"/>
    <w:rsid w:val="00931A47"/>
    <w:rsid w:val="00931AA8"/>
    <w:rsid w:val="00931C1D"/>
    <w:rsid w:val="00931D87"/>
    <w:rsid w:val="00931F43"/>
    <w:rsid w:val="009322D7"/>
    <w:rsid w:val="00933ADA"/>
    <w:rsid w:val="009341C7"/>
    <w:rsid w:val="00934344"/>
    <w:rsid w:val="00934A99"/>
    <w:rsid w:val="009352D4"/>
    <w:rsid w:val="009353DA"/>
    <w:rsid w:val="0093667D"/>
    <w:rsid w:val="00936F89"/>
    <w:rsid w:val="00937AFC"/>
    <w:rsid w:val="00941836"/>
    <w:rsid w:val="00941B70"/>
    <w:rsid w:val="00941DBB"/>
    <w:rsid w:val="00942629"/>
    <w:rsid w:val="00942B2B"/>
    <w:rsid w:val="00942D74"/>
    <w:rsid w:val="0094301B"/>
    <w:rsid w:val="00944309"/>
    <w:rsid w:val="00944EB9"/>
    <w:rsid w:val="0094639F"/>
    <w:rsid w:val="00946AD5"/>
    <w:rsid w:val="009472DF"/>
    <w:rsid w:val="00950320"/>
    <w:rsid w:val="009505A0"/>
    <w:rsid w:val="00950774"/>
    <w:rsid w:val="009519D4"/>
    <w:rsid w:val="00951EA6"/>
    <w:rsid w:val="00952151"/>
    <w:rsid w:val="00952484"/>
    <w:rsid w:val="00952892"/>
    <w:rsid w:val="00952A51"/>
    <w:rsid w:val="00953174"/>
    <w:rsid w:val="00953495"/>
    <w:rsid w:val="00953B76"/>
    <w:rsid w:val="00953D3B"/>
    <w:rsid w:val="009540A7"/>
    <w:rsid w:val="00954F4B"/>
    <w:rsid w:val="0095533B"/>
    <w:rsid w:val="0095586A"/>
    <w:rsid w:val="00956FB7"/>
    <w:rsid w:val="009578F4"/>
    <w:rsid w:val="00960E5B"/>
    <w:rsid w:val="00961116"/>
    <w:rsid w:val="00961333"/>
    <w:rsid w:val="00961787"/>
    <w:rsid w:val="009623D8"/>
    <w:rsid w:val="009628B1"/>
    <w:rsid w:val="00963033"/>
    <w:rsid w:val="009631C0"/>
    <w:rsid w:val="009632FE"/>
    <w:rsid w:val="00963893"/>
    <w:rsid w:val="009639CD"/>
    <w:rsid w:val="00964255"/>
    <w:rsid w:val="00965E0A"/>
    <w:rsid w:val="00965EAE"/>
    <w:rsid w:val="00966280"/>
    <w:rsid w:val="0096634F"/>
    <w:rsid w:val="00966839"/>
    <w:rsid w:val="00966B8B"/>
    <w:rsid w:val="00966D11"/>
    <w:rsid w:val="00966D89"/>
    <w:rsid w:val="00967362"/>
    <w:rsid w:val="009673DC"/>
    <w:rsid w:val="00970296"/>
    <w:rsid w:val="009708EB"/>
    <w:rsid w:val="00972777"/>
    <w:rsid w:val="00972AEE"/>
    <w:rsid w:val="00973026"/>
    <w:rsid w:val="00973466"/>
    <w:rsid w:val="00973625"/>
    <w:rsid w:val="009737D5"/>
    <w:rsid w:val="0097380B"/>
    <w:rsid w:val="009742FE"/>
    <w:rsid w:val="009756D5"/>
    <w:rsid w:val="0097644A"/>
    <w:rsid w:val="0097646B"/>
    <w:rsid w:val="009768A9"/>
    <w:rsid w:val="00976A06"/>
    <w:rsid w:val="0097776F"/>
    <w:rsid w:val="00977DB0"/>
    <w:rsid w:val="00977EAB"/>
    <w:rsid w:val="00977FE2"/>
    <w:rsid w:val="009800F2"/>
    <w:rsid w:val="0098017E"/>
    <w:rsid w:val="009805D8"/>
    <w:rsid w:val="009806E8"/>
    <w:rsid w:val="00980E76"/>
    <w:rsid w:val="00980F73"/>
    <w:rsid w:val="00981241"/>
    <w:rsid w:val="00981D46"/>
    <w:rsid w:val="00982C6F"/>
    <w:rsid w:val="00983485"/>
    <w:rsid w:val="00983542"/>
    <w:rsid w:val="0098356C"/>
    <w:rsid w:val="009845A9"/>
    <w:rsid w:val="00984B43"/>
    <w:rsid w:val="00984F8A"/>
    <w:rsid w:val="0098520C"/>
    <w:rsid w:val="00985774"/>
    <w:rsid w:val="00985B2B"/>
    <w:rsid w:val="009863A1"/>
    <w:rsid w:val="00987343"/>
    <w:rsid w:val="0098768E"/>
    <w:rsid w:val="009905D3"/>
    <w:rsid w:val="0099106A"/>
    <w:rsid w:val="0099165D"/>
    <w:rsid w:val="00991745"/>
    <w:rsid w:val="00992085"/>
    <w:rsid w:val="00992840"/>
    <w:rsid w:val="00992E1F"/>
    <w:rsid w:val="00993085"/>
    <w:rsid w:val="00993BA8"/>
    <w:rsid w:val="00993BB5"/>
    <w:rsid w:val="00993F4A"/>
    <w:rsid w:val="009940CD"/>
    <w:rsid w:val="00994A6A"/>
    <w:rsid w:val="00994E55"/>
    <w:rsid w:val="009950B9"/>
    <w:rsid w:val="00995849"/>
    <w:rsid w:val="00995A51"/>
    <w:rsid w:val="00995C66"/>
    <w:rsid w:val="009968F7"/>
    <w:rsid w:val="0099738D"/>
    <w:rsid w:val="00997411"/>
    <w:rsid w:val="009A02F5"/>
    <w:rsid w:val="009A14DF"/>
    <w:rsid w:val="009A1E5F"/>
    <w:rsid w:val="009A236B"/>
    <w:rsid w:val="009A2CB0"/>
    <w:rsid w:val="009A30BC"/>
    <w:rsid w:val="009A3210"/>
    <w:rsid w:val="009A33FF"/>
    <w:rsid w:val="009A3F3A"/>
    <w:rsid w:val="009A423C"/>
    <w:rsid w:val="009A4779"/>
    <w:rsid w:val="009A4CE0"/>
    <w:rsid w:val="009A4FDC"/>
    <w:rsid w:val="009A5663"/>
    <w:rsid w:val="009A5AA9"/>
    <w:rsid w:val="009A6191"/>
    <w:rsid w:val="009A6E07"/>
    <w:rsid w:val="009A7D0C"/>
    <w:rsid w:val="009A7FC0"/>
    <w:rsid w:val="009B007C"/>
    <w:rsid w:val="009B016D"/>
    <w:rsid w:val="009B017F"/>
    <w:rsid w:val="009B0AAE"/>
    <w:rsid w:val="009B1AAA"/>
    <w:rsid w:val="009B2DC3"/>
    <w:rsid w:val="009B2E7E"/>
    <w:rsid w:val="009B391B"/>
    <w:rsid w:val="009B4733"/>
    <w:rsid w:val="009B4A38"/>
    <w:rsid w:val="009B53C3"/>
    <w:rsid w:val="009B549B"/>
    <w:rsid w:val="009B6287"/>
    <w:rsid w:val="009B65C0"/>
    <w:rsid w:val="009B67E2"/>
    <w:rsid w:val="009B695F"/>
    <w:rsid w:val="009B7609"/>
    <w:rsid w:val="009C0236"/>
    <w:rsid w:val="009C050E"/>
    <w:rsid w:val="009C3C7F"/>
    <w:rsid w:val="009C3D1F"/>
    <w:rsid w:val="009C479D"/>
    <w:rsid w:val="009C4B90"/>
    <w:rsid w:val="009C543D"/>
    <w:rsid w:val="009C5532"/>
    <w:rsid w:val="009C5BB2"/>
    <w:rsid w:val="009C633F"/>
    <w:rsid w:val="009C66CF"/>
    <w:rsid w:val="009C6E03"/>
    <w:rsid w:val="009C7619"/>
    <w:rsid w:val="009C77BA"/>
    <w:rsid w:val="009C791C"/>
    <w:rsid w:val="009D089B"/>
    <w:rsid w:val="009D0B12"/>
    <w:rsid w:val="009D0CB3"/>
    <w:rsid w:val="009D1130"/>
    <w:rsid w:val="009D1290"/>
    <w:rsid w:val="009D15BC"/>
    <w:rsid w:val="009D1801"/>
    <w:rsid w:val="009D19FA"/>
    <w:rsid w:val="009D26EB"/>
    <w:rsid w:val="009D27DD"/>
    <w:rsid w:val="009D2B4B"/>
    <w:rsid w:val="009D319E"/>
    <w:rsid w:val="009D32D5"/>
    <w:rsid w:val="009D336C"/>
    <w:rsid w:val="009D347B"/>
    <w:rsid w:val="009D38B8"/>
    <w:rsid w:val="009D3D51"/>
    <w:rsid w:val="009D4294"/>
    <w:rsid w:val="009D4CEC"/>
    <w:rsid w:val="009D4D7A"/>
    <w:rsid w:val="009D534B"/>
    <w:rsid w:val="009D54B5"/>
    <w:rsid w:val="009D552B"/>
    <w:rsid w:val="009D57AB"/>
    <w:rsid w:val="009D68EC"/>
    <w:rsid w:val="009D73E5"/>
    <w:rsid w:val="009D7589"/>
    <w:rsid w:val="009D793D"/>
    <w:rsid w:val="009D7DD2"/>
    <w:rsid w:val="009E02EE"/>
    <w:rsid w:val="009E0A78"/>
    <w:rsid w:val="009E0CC4"/>
    <w:rsid w:val="009E10E4"/>
    <w:rsid w:val="009E2220"/>
    <w:rsid w:val="009E2279"/>
    <w:rsid w:val="009E2521"/>
    <w:rsid w:val="009E2720"/>
    <w:rsid w:val="009E2CB8"/>
    <w:rsid w:val="009E2F53"/>
    <w:rsid w:val="009E3EB2"/>
    <w:rsid w:val="009E4001"/>
    <w:rsid w:val="009E45B4"/>
    <w:rsid w:val="009E48A4"/>
    <w:rsid w:val="009E4952"/>
    <w:rsid w:val="009E4F4D"/>
    <w:rsid w:val="009E5138"/>
    <w:rsid w:val="009E5754"/>
    <w:rsid w:val="009E5A9B"/>
    <w:rsid w:val="009E5C89"/>
    <w:rsid w:val="009E5F1E"/>
    <w:rsid w:val="009E6C4C"/>
    <w:rsid w:val="009E7C2F"/>
    <w:rsid w:val="009E7D5C"/>
    <w:rsid w:val="009F06EC"/>
    <w:rsid w:val="009F071D"/>
    <w:rsid w:val="009F0CA8"/>
    <w:rsid w:val="009F1E72"/>
    <w:rsid w:val="009F2E74"/>
    <w:rsid w:val="009F3338"/>
    <w:rsid w:val="009F3572"/>
    <w:rsid w:val="009F3C29"/>
    <w:rsid w:val="009F3C32"/>
    <w:rsid w:val="009F3DD3"/>
    <w:rsid w:val="009F47BB"/>
    <w:rsid w:val="009F4A3C"/>
    <w:rsid w:val="009F4EDB"/>
    <w:rsid w:val="009F5A7D"/>
    <w:rsid w:val="009F5FB8"/>
    <w:rsid w:val="009F67D9"/>
    <w:rsid w:val="009F6AD7"/>
    <w:rsid w:val="009F7BC0"/>
    <w:rsid w:val="00A00B41"/>
    <w:rsid w:val="00A00B4B"/>
    <w:rsid w:val="00A01124"/>
    <w:rsid w:val="00A01E97"/>
    <w:rsid w:val="00A020FB"/>
    <w:rsid w:val="00A02A40"/>
    <w:rsid w:val="00A02C56"/>
    <w:rsid w:val="00A02E00"/>
    <w:rsid w:val="00A03394"/>
    <w:rsid w:val="00A03A0F"/>
    <w:rsid w:val="00A03A3C"/>
    <w:rsid w:val="00A03C30"/>
    <w:rsid w:val="00A03F95"/>
    <w:rsid w:val="00A04876"/>
    <w:rsid w:val="00A04B0F"/>
    <w:rsid w:val="00A04DB1"/>
    <w:rsid w:val="00A0512A"/>
    <w:rsid w:val="00A05AF9"/>
    <w:rsid w:val="00A06A8A"/>
    <w:rsid w:val="00A07654"/>
    <w:rsid w:val="00A07B21"/>
    <w:rsid w:val="00A07FEE"/>
    <w:rsid w:val="00A102B5"/>
    <w:rsid w:val="00A106BB"/>
    <w:rsid w:val="00A10FF4"/>
    <w:rsid w:val="00A1198C"/>
    <w:rsid w:val="00A11C6E"/>
    <w:rsid w:val="00A13618"/>
    <w:rsid w:val="00A1370C"/>
    <w:rsid w:val="00A13889"/>
    <w:rsid w:val="00A13CC1"/>
    <w:rsid w:val="00A145E4"/>
    <w:rsid w:val="00A149FD"/>
    <w:rsid w:val="00A15380"/>
    <w:rsid w:val="00A15BF0"/>
    <w:rsid w:val="00A1697B"/>
    <w:rsid w:val="00A16A28"/>
    <w:rsid w:val="00A16CED"/>
    <w:rsid w:val="00A16D69"/>
    <w:rsid w:val="00A17C5C"/>
    <w:rsid w:val="00A17D08"/>
    <w:rsid w:val="00A17EB2"/>
    <w:rsid w:val="00A20D66"/>
    <w:rsid w:val="00A21FAF"/>
    <w:rsid w:val="00A22630"/>
    <w:rsid w:val="00A22AF4"/>
    <w:rsid w:val="00A23084"/>
    <w:rsid w:val="00A2371D"/>
    <w:rsid w:val="00A23A5E"/>
    <w:rsid w:val="00A23E5F"/>
    <w:rsid w:val="00A23EE5"/>
    <w:rsid w:val="00A24759"/>
    <w:rsid w:val="00A25104"/>
    <w:rsid w:val="00A259F2"/>
    <w:rsid w:val="00A268B4"/>
    <w:rsid w:val="00A26BC5"/>
    <w:rsid w:val="00A271B9"/>
    <w:rsid w:val="00A30318"/>
    <w:rsid w:val="00A30C54"/>
    <w:rsid w:val="00A31A74"/>
    <w:rsid w:val="00A32E71"/>
    <w:rsid w:val="00A32FE0"/>
    <w:rsid w:val="00A33397"/>
    <w:rsid w:val="00A33685"/>
    <w:rsid w:val="00A33878"/>
    <w:rsid w:val="00A348A8"/>
    <w:rsid w:val="00A34BF4"/>
    <w:rsid w:val="00A35688"/>
    <w:rsid w:val="00A358E0"/>
    <w:rsid w:val="00A359AE"/>
    <w:rsid w:val="00A36012"/>
    <w:rsid w:val="00A36464"/>
    <w:rsid w:val="00A36B77"/>
    <w:rsid w:val="00A36F75"/>
    <w:rsid w:val="00A375C0"/>
    <w:rsid w:val="00A37845"/>
    <w:rsid w:val="00A406A1"/>
    <w:rsid w:val="00A40E58"/>
    <w:rsid w:val="00A41A16"/>
    <w:rsid w:val="00A41E73"/>
    <w:rsid w:val="00A421E1"/>
    <w:rsid w:val="00A42215"/>
    <w:rsid w:val="00A4247B"/>
    <w:rsid w:val="00A4259C"/>
    <w:rsid w:val="00A434D8"/>
    <w:rsid w:val="00A43FDD"/>
    <w:rsid w:val="00A44151"/>
    <w:rsid w:val="00A45939"/>
    <w:rsid w:val="00A459C3"/>
    <w:rsid w:val="00A45EA0"/>
    <w:rsid w:val="00A46D36"/>
    <w:rsid w:val="00A4732E"/>
    <w:rsid w:val="00A47E75"/>
    <w:rsid w:val="00A47ED1"/>
    <w:rsid w:val="00A47F6E"/>
    <w:rsid w:val="00A506DE"/>
    <w:rsid w:val="00A50A7E"/>
    <w:rsid w:val="00A50FCF"/>
    <w:rsid w:val="00A51BBB"/>
    <w:rsid w:val="00A525D4"/>
    <w:rsid w:val="00A52BF6"/>
    <w:rsid w:val="00A53583"/>
    <w:rsid w:val="00A53A6C"/>
    <w:rsid w:val="00A54573"/>
    <w:rsid w:val="00A54AC2"/>
    <w:rsid w:val="00A54CA8"/>
    <w:rsid w:val="00A54E42"/>
    <w:rsid w:val="00A56869"/>
    <w:rsid w:val="00A568D1"/>
    <w:rsid w:val="00A56CD1"/>
    <w:rsid w:val="00A57408"/>
    <w:rsid w:val="00A5782D"/>
    <w:rsid w:val="00A57AF3"/>
    <w:rsid w:val="00A606F6"/>
    <w:rsid w:val="00A62627"/>
    <w:rsid w:val="00A62666"/>
    <w:rsid w:val="00A62712"/>
    <w:rsid w:val="00A62A45"/>
    <w:rsid w:val="00A62CD3"/>
    <w:rsid w:val="00A62F18"/>
    <w:rsid w:val="00A63403"/>
    <w:rsid w:val="00A63D1E"/>
    <w:rsid w:val="00A63E63"/>
    <w:rsid w:val="00A643C7"/>
    <w:rsid w:val="00A65410"/>
    <w:rsid w:val="00A65E94"/>
    <w:rsid w:val="00A66101"/>
    <w:rsid w:val="00A66465"/>
    <w:rsid w:val="00A667E2"/>
    <w:rsid w:val="00A66840"/>
    <w:rsid w:val="00A66CA7"/>
    <w:rsid w:val="00A67765"/>
    <w:rsid w:val="00A6790E"/>
    <w:rsid w:val="00A67BE0"/>
    <w:rsid w:val="00A67D44"/>
    <w:rsid w:val="00A705DA"/>
    <w:rsid w:val="00A707FB"/>
    <w:rsid w:val="00A709D7"/>
    <w:rsid w:val="00A70B25"/>
    <w:rsid w:val="00A70F20"/>
    <w:rsid w:val="00A71388"/>
    <w:rsid w:val="00A725AD"/>
    <w:rsid w:val="00A72CA2"/>
    <w:rsid w:val="00A7413F"/>
    <w:rsid w:val="00A7693E"/>
    <w:rsid w:val="00A76C2B"/>
    <w:rsid w:val="00A771A5"/>
    <w:rsid w:val="00A771BC"/>
    <w:rsid w:val="00A77C7E"/>
    <w:rsid w:val="00A80401"/>
    <w:rsid w:val="00A804EA"/>
    <w:rsid w:val="00A80DB7"/>
    <w:rsid w:val="00A80E03"/>
    <w:rsid w:val="00A8126B"/>
    <w:rsid w:val="00A8167B"/>
    <w:rsid w:val="00A81841"/>
    <w:rsid w:val="00A8229B"/>
    <w:rsid w:val="00A825D3"/>
    <w:rsid w:val="00A8375B"/>
    <w:rsid w:val="00A8384B"/>
    <w:rsid w:val="00A83966"/>
    <w:rsid w:val="00A839E4"/>
    <w:rsid w:val="00A83C1E"/>
    <w:rsid w:val="00A83D8B"/>
    <w:rsid w:val="00A84371"/>
    <w:rsid w:val="00A8520A"/>
    <w:rsid w:val="00A8556C"/>
    <w:rsid w:val="00A857E9"/>
    <w:rsid w:val="00A862C4"/>
    <w:rsid w:val="00A8674B"/>
    <w:rsid w:val="00A86BF9"/>
    <w:rsid w:val="00A87C1B"/>
    <w:rsid w:val="00A87D0B"/>
    <w:rsid w:val="00A87D41"/>
    <w:rsid w:val="00A912EA"/>
    <w:rsid w:val="00A91AFC"/>
    <w:rsid w:val="00A91E2F"/>
    <w:rsid w:val="00A91F9C"/>
    <w:rsid w:val="00A92262"/>
    <w:rsid w:val="00A92C87"/>
    <w:rsid w:val="00A9379B"/>
    <w:rsid w:val="00A93D12"/>
    <w:rsid w:val="00A93EC5"/>
    <w:rsid w:val="00A94525"/>
    <w:rsid w:val="00A9459A"/>
    <w:rsid w:val="00A94711"/>
    <w:rsid w:val="00A94958"/>
    <w:rsid w:val="00A95572"/>
    <w:rsid w:val="00A95B7F"/>
    <w:rsid w:val="00A96132"/>
    <w:rsid w:val="00A96C05"/>
    <w:rsid w:val="00A97256"/>
    <w:rsid w:val="00A97633"/>
    <w:rsid w:val="00AA0B16"/>
    <w:rsid w:val="00AA1B28"/>
    <w:rsid w:val="00AA27D2"/>
    <w:rsid w:val="00AA290B"/>
    <w:rsid w:val="00AA2959"/>
    <w:rsid w:val="00AA2B53"/>
    <w:rsid w:val="00AA2EBE"/>
    <w:rsid w:val="00AA2F36"/>
    <w:rsid w:val="00AA2F4E"/>
    <w:rsid w:val="00AA3238"/>
    <w:rsid w:val="00AA3527"/>
    <w:rsid w:val="00AA43AB"/>
    <w:rsid w:val="00AA5911"/>
    <w:rsid w:val="00AA5D2B"/>
    <w:rsid w:val="00AA6229"/>
    <w:rsid w:val="00AA6368"/>
    <w:rsid w:val="00AA6A83"/>
    <w:rsid w:val="00AA6E71"/>
    <w:rsid w:val="00AA6FD1"/>
    <w:rsid w:val="00AA7834"/>
    <w:rsid w:val="00AA7D2A"/>
    <w:rsid w:val="00AA7D32"/>
    <w:rsid w:val="00AA7E0E"/>
    <w:rsid w:val="00AB0DB7"/>
    <w:rsid w:val="00AB0FC0"/>
    <w:rsid w:val="00AB10B3"/>
    <w:rsid w:val="00AB1C81"/>
    <w:rsid w:val="00AB284D"/>
    <w:rsid w:val="00AB2AA0"/>
    <w:rsid w:val="00AB302C"/>
    <w:rsid w:val="00AB3354"/>
    <w:rsid w:val="00AB513A"/>
    <w:rsid w:val="00AB58F4"/>
    <w:rsid w:val="00AB5C9A"/>
    <w:rsid w:val="00AB609D"/>
    <w:rsid w:val="00AB60D1"/>
    <w:rsid w:val="00AB638C"/>
    <w:rsid w:val="00AB6543"/>
    <w:rsid w:val="00AB6832"/>
    <w:rsid w:val="00AB6C34"/>
    <w:rsid w:val="00AB714D"/>
    <w:rsid w:val="00AB7350"/>
    <w:rsid w:val="00AB791F"/>
    <w:rsid w:val="00AB7E86"/>
    <w:rsid w:val="00AC0108"/>
    <w:rsid w:val="00AC1155"/>
    <w:rsid w:val="00AC133C"/>
    <w:rsid w:val="00AC14C6"/>
    <w:rsid w:val="00AC1ADA"/>
    <w:rsid w:val="00AC1E7B"/>
    <w:rsid w:val="00AC26BC"/>
    <w:rsid w:val="00AC2C7A"/>
    <w:rsid w:val="00AC2EDA"/>
    <w:rsid w:val="00AC3BCD"/>
    <w:rsid w:val="00AC3F4D"/>
    <w:rsid w:val="00AC662B"/>
    <w:rsid w:val="00AC6DFC"/>
    <w:rsid w:val="00AC70F0"/>
    <w:rsid w:val="00AC7460"/>
    <w:rsid w:val="00AD0932"/>
    <w:rsid w:val="00AD0DE2"/>
    <w:rsid w:val="00AD0FEE"/>
    <w:rsid w:val="00AD1058"/>
    <w:rsid w:val="00AD1CE1"/>
    <w:rsid w:val="00AD1EFE"/>
    <w:rsid w:val="00AD1F14"/>
    <w:rsid w:val="00AD26E5"/>
    <w:rsid w:val="00AD28D4"/>
    <w:rsid w:val="00AD2921"/>
    <w:rsid w:val="00AD38D6"/>
    <w:rsid w:val="00AD3D7C"/>
    <w:rsid w:val="00AD4412"/>
    <w:rsid w:val="00AD4D52"/>
    <w:rsid w:val="00AD5C62"/>
    <w:rsid w:val="00AD5F28"/>
    <w:rsid w:val="00AD7398"/>
    <w:rsid w:val="00AD7400"/>
    <w:rsid w:val="00AD7697"/>
    <w:rsid w:val="00AD7871"/>
    <w:rsid w:val="00AD7B28"/>
    <w:rsid w:val="00AE10D6"/>
    <w:rsid w:val="00AE1206"/>
    <w:rsid w:val="00AE1319"/>
    <w:rsid w:val="00AE13A2"/>
    <w:rsid w:val="00AE1977"/>
    <w:rsid w:val="00AE208B"/>
    <w:rsid w:val="00AE23BC"/>
    <w:rsid w:val="00AE2F88"/>
    <w:rsid w:val="00AE3411"/>
    <w:rsid w:val="00AE3E80"/>
    <w:rsid w:val="00AE45A5"/>
    <w:rsid w:val="00AE479D"/>
    <w:rsid w:val="00AE4D48"/>
    <w:rsid w:val="00AE4F31"/>
    <w:rsid w:val="00AE51A7"/>
    <w:rsid w:val="00AE51D7"/>
    <w:rsid w:val="00AE5446"/>
    <w:rsid w:val="00AE5AC9"/>
    <w:rsid w:val="00AE5F71"/>
    <w:rsid w:val="00AE620B"/>
    <w:rsid w:val="00AE6C9F"/>
    <w:rsid w:val="00AE6F5E"/>
    <w:rsid w:val="00AE7286"/>
    <w:rsid w:val="00AF01A2"/>
    <w:rsid w:val="00AF0492"/>
    <w:rsid w:val="00AF0AF5"/>
    <w:rsid w:val="00AF1327"/>
    <w:rsid w:val="00AF1592"/>
    <w:rsid w:val="00AF1FE9"/>
    <w:rsid w:val="00AF212C"/>
    <w:rsid w:val="00AF22AF"/>
    <w:rsid w:val="00AF2738"/>
    <w:rsid w:val="00AF277F"/>
    <w:rsid w:val="00AF3126"/>
    <w:rsid w:val="00AF3242"/>
    <w:rsid w:val="00AF357A"/>
    <w:rsid w:val="00AF4B4F"/>
    <w:rsid w:val="00AF4EC4"/>
    <w:rsid w:val="00AF520D"/>
    <w:rsid w:val="00AF5AB0"/>
    <w:rsid w:val="00AF5E0E"/>
    <w:rsid w:val="00AF6998"/>
    <w:rsid w:val="00AF7528"/>
    <w:rsid w:val="00AF75A5"/>
    <w:rsid w:val="00AF7970"/>
    <w:rsid w:val="00B01E29"/>
    <w:rsid w:val="00B028A0"/>
    <w:rsid w:val="00B03C53"/>
    <w:rsid w:val="00B03DCE"/>
    <w:rsid w:val="00B03E0E"/>
    <w:rsid w:val="00B044F8"/>
    <w:rsid w:val="00B04556"/>
    <w:rsid w:val="00B050A4"/>
    <w:rsid w:val="00B050AD"/>
    <w:rsid w:val="00B06295"/>
    <w:rsid w:val="00B063FC"/>
    <w:rsid w:val="00B06BBA"/>
    <w:rsid w:val="00B07112"/>
    <w:rsid w:val="00B07B23"/>
    <w:rsid w:val="00B106AC"/>
    <w:rsid w:val="00B10BE1"/>
    <w:rsid w:val="00B11659"/>
    <w:rsid w:val="00B138E0"/>
    <w:rsid w:val="00B14562"/>
    <w:rsid w:val="00B14648"/>
    <w:rsid w:val="00B15058"/>
    <w:rsid w:val="00B15347"/>
    <w:rsid w:val="00B15D9E"/>
    <w:rsid w:val="00B174BE"/>
    <w:rsid w:val="00B1757F"/>
    <w:rsid w:val="00B17768"/>
    <w:rsid w:val="00B17770"/>
    <w:rsid w:val="00B206C2"/>
    <w:rsid w:val="00B21844"/>
    <w:rsid w:val="00B219BA"/>
    <w:rsid w:val="00B22544"/>
    <w:rsid w:val="00B226D2"/>
    <w:rsid w:val="00B228F8"/>
    <w:rsid w:val="00B22B8E"/>
    <w:rsid w:val="00B22C82"/>
    <w:rsid w:val="00B230D0"/>
    <w:rsid w:val="00B2317B"/>
    <w:rsid w:val="00B23700"/>
    <w:rsid w:val="00B23994"/>
    <w:rsid w:val="00B23D73"/>
    <w:rsid w:val="00B23D8B"/>
    <w:rsid w:val="00B2400B"/>
    <w:rsid w:val="00B24172"/>
    <w:rsid w:val="00B24C1B"/>
    <w:rsid w:val="00B25AF1"/>
    <w:rsid w:val="00B26E4D"/>
    <w:rsid w:val="00B301C2"/>
    <w:rsid w:val="00B30B2E"/>
    <w:rsid w:val="00B30C11"/>
    <w:rsid w:val="00B31176"/>
    <w:rsid w:val="00B31224"/>
    <w:rsid w:val="00B31801"/>
    <w:rsid w:val="00B320E8"/>
    <w:rsid w:val="00B32419"/>
    <w:rsid w:val="00B32A34"/>
    <w:rsid w:val="00B33862"/>
    <w:rsid w:val="00B33969"/>
    <w:rsid w:val="00B343E0"/>
    <w:rsid w:val="00B346E8"/>
    <w:rsid w:val="00B34A5A"/>
    <w:rsid w:val="00B34B3E"/>
    <w:rsid w:val="00B34F94"/>
    <w:rsid w:val="00B35927"/>
    <w:rsid w:val="00B35A28"/>
    <w:rsid w:val="00B35BE0"/>
    <w:rsid w:val="00B35C17"/>
    <w:rsid w:val="00B35D74"/>
    <w:rsid w:val="00B36084"/>
    <w:rsid w:val="00B36216"/>
    <w:rsid w:val="00B36DA7"/>
    <w:rsid w:val="00B376F0"/>
    <w:rsid w:val="00B37B2D"/>
    <w:rsid w:val="00B37EE0"/>
    <w:rsid w:val="00B40614"/>
    <w:rsid w:val="00B40CC1"/>
    <w:rsid w:val="00B417B4"/>
    <w:rsid w:val="00B421C7"/>
    <w:rsid w:val="00B42CAC"/>
    <w:rsid w:val="00B42FEC"/>
    <w:rsid w:val="00B43183"/>
    <w:rsid w:val="00B43602"/>
    <w:rsid w:val="00B43883"/>
    <w:rsid w:val="00B43F8C"/>
    <w:rsid w:val="00B4429F"/>
    <w:rsid w:val="00B44412"/>
    <w:rsid w:val="00B45217"/>
    <w:rsid w:val="00B455C7"/>
    <w:rsid w:val="00B45CB7"/>
    <w:rsid w:val="00B46BC6"/>
    <w:rsid w:val="00B4794A"/>
    <w:rsid w:val="00B47E31"/>
    <w:rsid w:val="00B47E49"/>
    <w:rsid w:val="00B5078A"/>
    <w:rsid w:val="00B50ADE"/>
    <w:rsid w:val="00B51453"/>
    <w:rsid w:val="00B5167D"/>
    <w:rsid w:val="00B52422"/>
    <w:rsid w:val="00B5376C"/>
    <w:rsid w:val="00B53EBC"/>
    <w:rsid w:val="00B546D0"/>
    <w:rsid w:val="00B54DC1"/>
    <w:rsid w:val="00B557AC"/>
    <w:rsid w:val="00B564BF"/>
    <w:rsid w:val="00B56B99"/>
    <w:rsid w:val="00B578B8"/>
    <w:rsid w:val="00B60EE2"/>
    <w:rsid w:val="00B6153B"/>
    <w:rsid w:val="00B617EC"/>
    <w:rsid w:val="00B6219A"/>
    <w:rsid w:val="00B626F5"/>
    <w:rsid w:val="00B6312A"/>
    <w:rsid w:val="00B63882"/>
    <w:rsid w:val="00B6396C"/>
    <w:rsid w:val="00B63BA6"/>
    <w:rsid w:val="00B63CCD"/>
    <w:rsid w:val="00B63F1D"/>
    <w:rsid w:val="00B64557"/>
    <w:rsid w:val="00B64B87"/>
    <w:rsid w:val="00B656B6"/>
    <w:rsid w:val="00B6670B"/>
    <w:rsid w:val="00B66B6F"/>
    <w:rsid w:val="00B6707B"/>
    <w:rsid w:val="00B673AB"/>
    <w:rsid w:val="00B673C6"/>
    <w:rsid w:val="00B70449"/>
    <w:rsid w:val="00B705B1"/>
    <w:rsid w:val="00B70920"/>
    <w:rsid w:val="00B70ECE"/>
    <w:rsid w:val="00B71354"/>
    <w:rsid w:val="00B71621"/>
    <w:rsid w:val="00B71732"/>
    <w:rsid w:val="00B71B84"/>
    <w:rsid w:val="00B71D53"/>
    <w:rsid w:val="00B71F31"/>
    <w:rsid w:val="00B7211B"/>
    <w:rsid w:val="00B72354"/>
    <w:rsid w:val="00B7249E"/>
    <w:rsid w:val="00B724C2"/>
    <w:rsid w:val="00B730FF"/>
    <w:rsid w:val="00B731DC"/>
    <w:rsid w:val="00B733FC"/>
    <w:rsid w:val="00B73B6E"/>
    <w:rsid w:val="00B74088"/>
    <w:rsid w:val="00B7461B"/>
    <w:rsid w:val="00B7472C"/>
    <w:rsid w:val="00B7481E"/>
    <w:rsid w:val="00B74B78"/>
    <w:rsid w:val="00B7572F"/>
    <w:rsid w:val="00B75866"/>
    <w:rsid w:val="00B75C8B"/>
    <w:rsid w:val="00B75D61"/>
    <w:rsid w:val="00B760E6"/>
    <w:rsid w:val="00B7645C"/>
    <w:rsid w:val="00B76651"/>
    <w:rsid w:val="00B76938"/>
    <w:rsid w:val="00B777B4"/>
    <w:rsid w:val="00B777DC"/>
    <w:rsid w:val="00B77B60"/>
    <w:rsid w:val="00B77F0E"/>
    <w:rsid w:val="00B77F81"/>
    <w:rsid w:val="00B805D9"/>
    <w:rsid w:val="00B807D9"/>
    <w:rsid w:val="00B81054"/>
    <w:rsid w:val="00B811AF"/>
    <w:rsid w:val="00B814D7"/>
    <w:rsid w:val="00B81955"/>
    <w:rsid w:val="00B81E86"/>
    <w:rsid w:val="00B824F9"/>
    <w:rsid w:val="00B82797"/>
    <w:rsid w:val="00B82F89"/>
    <w:rsid w:val="00B83DBA"/>
    <w:rsid w:val="00B8502F"/>
    <w:rsid w:val="00B855A3"/>
    <w:rsid w:val="00B85E3E"/>
    <w:rsid w:val="00B8603F"/>
    <w:rsid w:val="00B860F2"/>
    <w:rsid w:val="00B861B6"/>
    <w:rsid w:val="00B86CDB"/>
    <w:rsid w:val="00B87565"/>
    <w:rsid w:val="00B87F5A"/>
    <w:rsid w:val="00B90FD4"/>
    <w:rsid w:val="00B9137D"/>
    <w:rsid w:val="00B91A32"/>
    <w:rsid w:val="00B92146"/>
    <w:rsid w:val="00B9216C"/>
    <w:rsid w:val="00B92225"/>
    <w:rsid w:val="00B93295"/>
    <w:rsid w:val="00B9336D"/>
    <w:rsid w:val="00B93374"/>
    <w:rsid w:val="00B9364C"/>
    <w:rsid w:val="00B93F74"/>
    <w:rsid w:val="00B93FDA"/>
    <w:rsid w:val="00B943C9"/>
    <w:rsid w:val="00B94866"/>
    <w:rsid w:val="00B94E99"/>
    <w:rsid w:val="00B95036"/>
    <w:rsid w:val="00B951FD"/>
    <w:rsid w:val="00B95D63"/>
    <w:rsid w:val="00B964EC"/>
    <w:rsid w:val="00B96B6B"/>
    <w:rsid w:val="00B9797B"/>
    <w:rsid w:val="00BA059A"/>
    <w:rsid w:val="00BA11ED"/>
    <w:rsid w:val="00BA1278"/>
    <w:rsid w:val="00BA1586"/>
    <w:rsid w:val="00BA17CF"/>
    <w:rsid w:val="00BA17DD"/>
    <w:rsid w:val="00BA1B0A"/>
    <w:rsid w:val="00BA1BAF"/>
    <w:rsid w:val="00BA28F9"/>
    <w:rsid w:val="00BA2B5B"/>
    <w:rsid w:val="00BA2EEA"/>
    <w:rsid w:val="00BA3817"/>
    <w:rsid w:val="00BA3A79"/>
    <w:rsid w:val="00BA3BE5"/>
    <w:rsid w:val="00BA3D2A"/>
    <w:rsid w:val="00BA3D9C"/>
    <w:rsid w:val="00BA410E"/>
    <w:rsid w:val="00BA41DC"/>
    <w:rsid w:val="00BA4382"/>
    <w:rsid w:val="00BA459F"/>
    <w:rsid w:val="00BA494E"/>
    <w:rsid w:val="00BA4EA5"/>
    <w:rsid w:val="00BA52C2"/>
    <w:rsid w:val="00BA582E"/>
    <w:rsid w:val="00BA5D1D"/>
    <w:rsid w:val="00BA70C2"/>
    <w:rsid w:val="00BA718D"/>
    <w:rsid w:val="00BA71B8"/>
    <w:rsid w:val="00BA76E4"/>
    <w:rsid w:val="00BA77C0"/>
    <w:rsid w:val="00BA7A26"/>
    <w:rsid w:val="00BB0A85"/>
    <w:rsid w:val="00BB11B2"/>
    <w:rsid w:val="00BB1E71"/>
    <w:rsid w:val="00BB1F7C"/>
    <w:rsid w:val="00BB26A7"/>
    <w:rsid w:val="00BB273C"/>
    <w:rsid w:val="00BB296F"/>
    <w:rsid w:val="00BB300C"/>
    <w:rsid w:val="00BB3193"/>
    <w:rsid w:val="00BB3639"/>
    <w:rsid w:val="00BB3EA6"/>
    <w:rsid w:val="00BB3F3C"/>
    <w:rsid w:val="00BB4AB8"/>
    <w:rsid w:val="00BB4CE8"/>
    <w:rsid w:val="00BB50E1"/>
    <w:rsid w:val="00BB53DF"/>
    <w:rsid w:val="00BB61A2"/>
    <w:rsid w:val="00BB6613"/>
    <w:rsid w:val="00BB694F"/>
    <w:rsid w:val="00BB734C"/>
    <w:rsid w:val="00BB7449"/>
    <w:rsid w:val="00BB7F57"/>
    <w:rsid w:val="00BC1C7F"/>
    <w:rsid w:val="00BC263A"/>
    <w:rsid w:val="00BC2873"/>
    <w:rsid w:val="00BC317E"/>
    <w:rsid w:val="00BC3761"/>
    <w:rsid w:val="00BC3E28"/>
    <w:rsid w:val="00BC3ED3"/>
    <w:rsid w:val="00BC3FC2"/>
    <w:rsid w:val="00BC4118"/>
    <w:rsid w:val="00BC4570"/>
    <w:rsid w:val="00BC45DE"/>
    <w:rsid w:val="00BC471C"/>
    <w:rsid w:val="00BC627F"/>
    <w:rsid w:val="00BD092B"/>
    <w:rsid w:val="00BD0AC3"/>
    <w:rsid w:val="00BD0B2C"/>
    <w:rsid w:val="00BD0C50"/>
    <w:rsid w:val="00BD1B74"/>
    <w:rsid w:val="00BD274C"/>
    <w:rsid w:val="00BD2B32"/>
    <w:rsid w:val="00BD2D17"/>
    <w:rsid w:val="00BD2EC9"/>
    <w:rsid w:val="00BD304B"/>
    <w:rsid w:val="00BD3704"/>
    <w:rsid w:val="00BD3C3F"/>
    <w:rsid w:val="00BD42B6"/>
    <w:rsid w:val="00BD451F"/>
    <w:rsid w:val="00BD477B"/>
    <w:rsid w:val="00BD4EE1"/>
    <w:rsid w:val="00BD5324"/>
    <w:rsid w:val="00BD56DC"/>
    <w:rsid w:val="00BD579D"/>
    <w:rsid w:val="00BD6C10"/>
    <w:rsid w:val="00BD70E1"/>
    <w:rsid w:val="00BE04A6"/>
    <w:rsid w:val="00BE04DE"/>
    <w:rsid w:val="00BE133A"/>
    <w:rsid w:val="00BE1752"/>
    <w:rsid w:val="00BE1A29"/>
    <w:rsid w:val="00BE2768"/>
    <w:rsid w:val="00BE31EA"/>
    <w:rsid w:val="00BE3465"/>
    <w:rsid w:val="00BE3471"/>
    <w:rsid w:val="00BE3E78"/>
    <w:rsid w:val="00BE5DB8"/>
    <w:rsid w:val="00BE62E5"/>
    <w:rsid w:val="00BE74D6"/>
    <w:rsid w:val="00BE7660"/>
    <w:rsid w:val="00BF00B3"/>
    <w:rsid w:val="00BF05B7"/>
    <w:rsid w:val="00BF126F"/>
    <w:rsid w:val="00BF1A59"/>
    <w:rsid w:val="00BF2ACA"/>
    <w:rsid w:val="00BF2B21"/>
    <w:rsid w:val="00BF2D14"/>
    <w:rsid w:val="00BF2E2B"/>
    <w:rsid w:val="00BF3BD2"/>
    <w:rsid w:val="00BF4A9A"/>
    <w:rsid w:val="00BF4D7C"/>
    <w:rsid w:val="00BF582F"/>
    <w:rsid w:val="00BF6AC9"/>
    <w:rsid w:val="00BF6CC6"/>
    <w:rsid w:val="00BF74AE"/>
    <w:rsid w:val="00BF75C2"/>
    <w:rsid w:val="00BF77A4"/>
    <w:rsid w:val="00BF7836"/>
    <w:rsid w:val="00C001AD"/>
    <w:rsid w:val="00C0044F"/>
    <w:rsid w:val="00C005A9"/>
    <w:rsid w:val="00C00AB8"/>
    <w:rsid w:val="00C00BC7"/>
    <w:rsid w:val="00C00CF4"/>
    <w:rsid w:val="00C01200"/>
    <w:rsid w:val="00C012E5"/>
    <w:rsid w:val="00C0183C"/>
    <w:rsid w:val="00C02670"/>
    <w:rsid w:val="00C02CB5"/>
    <w:rsid w:val="00C0304E"/>
    <w:rsid w:val="00C03349"/>
    <w:rsid w:val="00C03A25"/>
    <w:rsid w:val="00C0460F"/>
    <w:rsid w:val="00C05351"/>
    <w:rsid w:val="00C05707"/>
    <w:rsid w:val="00C0662D"/>
    <w:rsid w:val="00C066B2"/>
    <w:rsid w:val="00C073FD"/>
    <w:rsid w:val="00C07A30"/>
    <w:rsid w:val="00C10C36"/>
    <w:rsid w:val="00C117F7"/>
    <w:rsid w:val="00C12ADB"/>
    <w:rsid w:val="00C12F0D"/>
    <w:rsid w:val="00C134EB"/>
    <w:rsid w:val="00C13628"/>
    <w:rsid w:val="00C149D9"/>
    <w:rsid w:val="00C14B1C"/>
    <w:rsid w:val="00C15527"/>
    <w:rsid w:val="00C156AC"/>
    <w:rsid w:val="00C15952"/>
    <w:rsid w:val="00C15D9A"/>
    <w:rsid w:val="00C163F8"/>
    <w:rsid w:val="00C16D34"/>
    <w:rsid w:val="00C17091"/>
    <w:rsid w:val="00C17146"/>
    <w:rsid w:val="00C176FC"/>
    <w:rsid w:val="00C17879"/>
    <w:rsid w:val="00C17C00"/>
    <w:rsid w:val="00C17C1C"/>
    <w:rsid w:val="00C20DA1"/>
    <w:rsid w:val="00C26010"/>
    <w:rsid w:val="00C26060"/>
    <w:rsid w:val="00C26183"/>
    <w:rsid w:val="00C26321"/>
    <w:rsid w:val="00C269F3"/>
    <w:rsid w:val="00C26DC2"/>
    <w:rsid w:val="00C27035"/>
    <w:rsid w:val="00C27328"/>
    <w:rsid w:val="00C279AE"/>
    <w:rsid w:val="00C279E0"/>
    <w:rsid w:val="00C27C70"/>
    <w:rsid w:val="00C27D13"/>
    <w:rsid w:val="00C27D9C"/>
    <w:rsid w:val="00C305F8"/>
    <w:rsid w:val="00C30938"/>
    <w:rsid w:val="00C314DC"/>
    <w:rsid w:val="00C32260"/>
    <w:rsid w:val="00C32523"/>
    <w:rsid w:val="00C32E53"/>
    <w:rsid w:val="00C32EE0"/>
    <w:rsid w:val="00C32F2F"/>
    <w:rsid w:val="00C3359E"/>
    <w:rsid w:val="00C33696"/>
    <w:rsid w:val="00C3381D"/>
    <w:rsid w:val="00C33F9A"/>
    <w:rsid w:val="00C341B0"/>
    <w:rsid w:val="00C34A2E"/>
    <w:rsid w:val="00C3512F"/>
    <w:rsid w:val="00C352D7"/>
    <w:rsid w:val="00C37F19"/>
    <w:rsid w:val="00C37FD2"/>
    <w:rsid w:val="00C42055"/>
    <w:rsid w:val="00C42070"/>
    <w:rsid w:val="00C44017"/>
    <w:rsid w:val="00C441B3"/>
    <w:rsid w:val="00C4442B"/>
    <w:rsid w:val="00C4468A"/>
    <w:rsid w:val="00C44D06"/>
    <w:rsid w:val="00C44F9A"/>
    <w:rsid w:val="00C45173"/>
    <w:rsid w:val="00C45381"/>
    <w:rsid w:val="00C45ACA"/>
    <w:rsid w:val="00C466FB"/>
    <w:rsid w:val="00C46807"/>
    <w:rsid w:val="00C472B4"/>
    <w:rsid w:val="00C47466"/>
    <w:rsid w:val="00C50C8B"/>
    <w:rsid w:val="00C5143C"/>
    <w:rsid w:val="00C51BEB"/>
    <w:rsid w:val="00C51E6E"/>
    <w:rsid w:val="00C528CA"/>
    <w:rsid w:val="00C52A60"/>
    <w:rsid w:val="00C52F21"/>
    <w:rsid w:val="00C52FF7"/>
    <w:rsid w:val="00C531E9"/>
    <w:rsid w:val="00C539C4"/>
    <w:rsid w:val="00C5421A"/>
    <w:rsid w:val="00C54C9D"/>
    <w:rsid w:val="00C556DE"/>
    <w:rsid w:val="00C5612A"/>
    <w:rsid w:val="00C56FB6"/>
    <w:rsid w:val="00C57165"/>
    <w:rsid w:val="00C5754D"/>
    <w:rsid w:val="00C57AA3"/>
    <w:rsid w:val="00C57FEF"/>
    <w:rsid w:val="00C6062A"/>
    <w:rsid w:val="00C61262"/>
    <w:rsid w:val="00C6147E"/>
    <w:rsid w:val="00C61A03"/>
    <w:rsid w:val="00C6203E"/>
    <w:rsid w:val="00C622F4"/>
    <w:rsid w:val="00C62C34"/>
    <w:rsid w:val="00C62EFD"/>
    <w:rsid w:val="00C62F5E"/>
    <w:rsid w:val="00C63573"/>
    <w:rsid w:val="00C63948"/>
    <w:rsid w:val="00C644E3"/>
    <w:rsid w:val="00C64D56"/>
    <w:rsid w:val="00C64DE2"/>
    <w:rsid w:val="00C64E15"/>
    <w:rsid w:val="00C65A5C"/>
    <w:rsid w:val="00C65B1C"/>
    <w:rsid w:val="00C65FAD"/>
    <w:rsid w:val="00C666CE"/>
    <w:rsid w:val="00C66A6A"/>
    <w:rsid w:val="00C67450"/>
    <w:rsid w:val="00C67E01"/>
    <w:rsid w:val="00C70751"/>
    <w:rsid w:val="00C71445"/>
    <w:rsid w:val="00C71738"/>
    <w:rsid w:val="00C721FA"/>
    <w:rsid w:val="00C7278E"/>
    <w:rsid w:val="00C72C19"/>
    <w:rsid w:val="00C743D6"/>
    <w:rsid w:val="00C74657"/>
    <w:rsid w:val="00C748C9"/>
    <w:rsid w:val="00C74F2F"/>
    <w:rsid w:val="00C751BC"/>
    <w:rsid w:val="00C751E3"/>
    <w:rsid w:val="00C7583F"/>
    <w:rsid w:val="00C75962"/>
    <w:rsid w:val="00C75E70"/>
    <w:rsid w:val="00C76F1B"/>
    <w:rsid w:val="00C77219"/>
    <w:rsid w:val="00C77294"/>
    <w:rsid w:val="00C7747E"/>
    <w:rsid w:val="00C778C4"/>
    <w:rsid w:val="00C77BDB"/>
    <w:rsid w:val="00C77C6F"/>
    <w:rsid w:val="00C802D6"/>
    <w:rsid w:val="00C81515"/>
    <w:rsid w:val="00C815FA"/>
    <w:rsid w:val="00C819C7"/>
    <w:rsid w:val="00C81A8D"/>
    <w:rsid w:val="00C81AEE"/>
    <w:rsid w:val="00C81FC7"/>
    <w:rsid w:val="00C822D5"/>
    <w:rsid w:val="00C8239E"/>
    <w:rsid w:val="00C827E3"/>
    <w:rsid w:val="00C832AA"/>
    <w:rsid w:val="00C8338C"/>
    <w:rsid w:val="00C83A76"/>
    <w:rsid w:val="00C83C3A"/>
    <w:rsid w:val="00C84016"/>
    <w:rsid w:val="00C84677"/>
    <w:rsid w:val="00C84BEE"/>
    <w:rsid w:val="00C84D99"/>
    <w:rsid w:val="00C84DA0"/>
    <w:rsid w:val="00C84DE2"/>
    <w:rsid w:val="00C852BF"/>
    <w:rsid w:val="00C85490"/>
    <w:rsid w:val="00C8554D"/>
    <w:rsid w:val="00C85E9A"/>
    <w:rsid w:val="00C8639A"/>
    <w:rsid w:val="00C86833"/>
    <w:rsid w:val="00C869F8"/>
    <w:rsid w:val="00C86F0D"/>
    <w:rsid w:val="00C9042B"/>
    <w:rsid w:val="00C90CDB"/>
    <w:rsid w:val="00C90FEF"/>
    <w:rsid w:val="00C914FB"/>
    <w:rsid w:val="00C91EE0"/>
    <w:rsid w:val="00C92076"/>
    <w:rsid w:val="00C92BDD"/>
    <w:rsid w:val="00C92F0A"/>
    <w:rsid w:val="00C93A7C"/>
    <w:rsid w:val="00C93E79"/>
    <w:rsid w:val="00C944BC"/>
    <w:rsid w:val="00C94780"/>
    <w:rsid w:val="00C949D7"/>
    <w:rsid w:val="00C94EC8"/>
    <w:rsid w:val="00C95465"/>
    <w:rsid w:val="00C95BAC"/>
    <w:rsid w:val="00C96454"/>
    <w:rsid w:val="00C972C7"/>
    <w:rsid w:val="00CA003E"/>
    <w:rsid w:val="00CA0AE3"/>
    <w:rsid w:val="00CA0CD2"/>
    <w:rsid w:val="00CA14AA"/>
    <w:rsid w:val="00CA2E02"/>
    <w:rsid w:val="00CA2E9D"/>
    <w:rsid w:val="00CA31EE"/>
    <w:rsid w:val="00CA320A"/>
    <w:rsid w:val="00CA38CE"/>
    <w:rsid w:val="00CA41D1"/>
    <w:rsid w:val="00CA5297"/>
    <w:rsid w:val="00CA5D28"/>
    <w:rsid w:val="00CA600B"/>
    <w:rsid w:val="00CA677D"/>
    <w:rsid w:val="00CA7251"/>
    <w:rsid w:val="00CA7FA8"/>
    <w:rsid w:val="00CB02E4"/>
    <w:rsid w:val="00CB030E"/>
    <w:rsid w:val="00CB0A6A"/>
    <w:rsid w:val="00CB12B9"/>
    <w:rsid w:val="00CB1587"/>
    <w:rsid w:val="00CB1670"/>
    <w:rsid w:val="00CB1949"/>
    <w:rsid w:val="00CB199B"/>
    <w:rsid w:val="00CB19C8"/>
    <w:rsid w:val="00CB1B5B"/>
    <w:rsid w:val="00CB2159"/>
    <w:rsid w:val="00CB2914"/>
    <w:rsid w:val="00CB2C79"/>
    <w:rsid w:val="00CB2DF4"/>
    <w:rsid w:val="00CB4AC6"/>
    <w:rsid w:val="00CB4DC0"/>
    <w:rsid w:val="00CB5BE6"/>
    <w:rsid w:val="00CB5CED"/>
    <w:rsid w:val="00CB6671"/>
    <w:rsid w:val="00CB682C"/>
    <w:rsid w:val="00CB74B4"/>
    <w:rsid w:val="00CB7B16"/>
    <w:rsid w:val="00CC003C"/>
    <w:rsid w:val="00CC1103"/>
    <w:rsid w:val="00CC1E3B"/>
    <w:rsid w:val="00CC23E5"/>
    <w:rsid w:val="00CC24F4"/>
    <w:rsid w:val="00CC26CA"/>
    <w:rsid w:val="00CC275C"/>
    <w:rsid w:val="00CC28F4"/>
    <w:rsid w:val="00CC357F"/>
    <w:rsid w:val="00CC4662"/>
    <w:rsid w:val="00CC4AAC"/>
    <w:rsid w:val="00CC4B04"/>
    <w:rsid w:val="00CC4D4E"/>
    <w:rsid w:val="00CC4D97"/>
    <w:rsid w:val="00CC5080"/>
    <w:rsid w:val="00CC7408"/>
    <w:rsid w:val="00CC7A81"/>
    <w:rsid w:val="00CC7DD9"/>
    <w:rsid w:val="00CC7DFA"/>
    <w:rsid w:val="00CD0475"/>
    <w:rsid w:val="00CD186E"/>
    <w:rsid w:val="00CD1ACB"/>
    <w:rsid w:val="00CD2171"/>
    <w:rsid w:val="00CD218A"/>
    <w:rsid w:val="00CD33BA"/>
    <w:rsid w:val="00CD39E6"/>
    <w:rsid w:val="00CD42CA"/>
    <w:rsid w:val="00CD4823"/>
    <w:rsid w:val="00CD4C8A"/>
    <w:rsid w:val="00CD52C1"/>
    <w:rsid w:val="00CD5BA1"/>
    <w:rsid w:val="00CD60E7"/>
    <w:rsid w:val="00CD612B"/>
    <w:rsid w:val="00CD614F"/>
    <w:rsid w:val="00CE2196"/>
    <w:rsid w:val="00CE259D"/>
    <w:rsid w:val="00CE2B88"/>
    <w:rsid w:val="00CE31FE"/>
    <w:rsid w:val="00CE3903"/>
    <w:rsid w:val="00CE3916"/>
    <w:rsid w:val="00CE3B08"/>
    <w:rsid w:val="00CE3C17"/>
    <w:rsid w:val="00CE44A5"/>
    <w:rsid w:val="00CE45F7"/>
    <w:rsid w:val="00CE4EA8"/>
    <w:rsid w:val="00CE5428"/>
    <w:rsid w:val="00CE542A"/>
    <w:rsid w:val="00CE570A"/>
    <w:rsid w:val="00CE5792"/>
    <w:rsid w:val="00CE685C"/>
    <w:rsid w:val="00CE6B01"/>
    <w:rsid w:val="00CF1E38"/>
    <w:rsid w:val="00CF1EAE"/>
    <w:rsid w:val="00CF20AD"/>
    <w:rsid w:val="00CF25EA"/>
    <w:rsid w:val="00CF37D1"/>
    <w:rsid w:val="00CF4694"/>
    <w:rsid w:val="00CF4C62"/>
    <w:rsid w:val="00CF6167"/>
    <w:rsid w:val="00CF717E"/>
    <w:rsid w:val="00CF7631"/>
    <w:rsid w:val="00D00047"/>
    <w:rsid w:val="00D006DC"/>
    <w:rsid w:val="00D00A45"/>
    <w:rsid w:val="00D02012"/>
    <w:rsid w:val="00D02943"/>
    <w:rsid w:val="00D02D41"/>
    <w:rsid w:val="00D0323D"/>
    <w:rsid w:val="00D035DC"/>
    <w:rsid w:val="00D04023"/>
    <w:rsid w:val="00D046CC"/>
    <w:rsid w:val="00D04828"/>
    <w:rsid w:val="00D0484E"/>
    <w:rsid w:val="00D04976"/>
    <w:rsid w:val="00D04EB8"/>
    <w:rsid w:val="00D053B0"/>
    <w:rsid w:val="00D06140"/>
    <w:rsid w:val="00D065A1"/>
    <w:rsid w:val="00D071A9"/>
    <w:rsid w:val="00D074E2"/>
    <w:rsid w:val="00D0763D"/>
    <w:rsid w:val="00D07902"/>
    <w:rsid w:val="00D07A78"/>
    <w:rsid w:val="00D1018E"/>
    <w:rsid w:val="00D104A8"/>
    <w:rsid w:val="00D10623"/>
    <w:rsid w:val="00D10B56"/>
    <w:rsid w:val="00D10D24"/>
    <w:rsid w:val="00D111D1"/>
    <w:rsid w:val="00D112B5"/>
    <w:rsid w:val="00D112FA"/>
    <w:rsid w:val="00D1136C"/>
    <w:rsid w:val="00D13E73"/>
    <w:rsid w:val="00D13EEE"/>
    <w:rsid w:val="00D140CB"/>
    <w:rsid w:val="00D145B6"/>
    <w:rsid w:val="00D14D10"/>
    <w:rsid w:val="00D15E4F"/>
    <w:rsid w:val="00D15E6B"/>
    <w:rsid w:val="00D16276"/>
    <w:rsid w:val="00D1714D"/>
    <w:rsid w:val="00D174C2"/>
    <w:rsid w:val="00D20060"/>
    <w:rsid w:val="00D22612"/>
    <w:rsid w:val="00D22645"/>
    <w:rsid w:val="00D232F2"/>
    <w:rsid w:val="00D23A9D"/>
    <w:rsid w:val="00D23EF8"/>
    <w:rsid w:val="00D23EFA"/>
    <w:rsid w:val="00D252B8"/>
    <w:rsid w:val="00D25946"/>
    <w:rsid w:val="00D264C5"/>
    <w:rsid w:val="00D26529"/>
    <w:rsid w:val="00D26667"/>
    <w:rsid w:val="00D26F01"/>
    <w:rsid w:val="00D30338"/>
    <w:rsid w:val="00D3039C"/>
    <w:rsid w:val="00D30B48"/>
    <w:rsid w:val="00D31744"/>
    <w:rsid w:val="00D31F73"/>
    <w:rsid w:val="00D329EB"/>
    <w:rsid w:val="00D3324D"/>
    <w:rsid w:val="00D33791"/>
    <w:rsid w:val="00D33B05"/>
    <w:rsid w:val="00D34726"/>
    <w:rsid w:val="00D34F94"/>
    <w:rsid w:val="00D36CF0"/>
    <w:rsid w:val="00D375DD"/>
    <w:rsid w:val="00D376AB"/>
    <w:rsid w:val="00D40300"/>
    <w:rsid w:val="00D40440"/>
    <w:rsid w:val="00D40628"/>
    <w:rsid w:val="00D40BCE"/>
    <w:rsid w:val="00D41509"/>
    <w:rsid w:val="00D424FA"/>
    <w:rsid w:val="00D42CC2"/>
    <w:rsid w:val="00D437A4"/>
    <w:rsid w:val="00D44750"/>
    <w:rsid w:val="00D447D6"/>
    <w:rsid w:val="00D448F0"/>
    <w:rsid w:val="00D44BFF"/>
    <w:rsid w:val="00D44D06"/>
    <w:rsid w:val="00D44F68"/>
    <w:rsid w:val="00D45246"/>
    <w:rsid w:val="00D45B24"/>
    <w:rsid w:val="00D45B81"/>
    <w:rsid w:val="00D469BC"/>
    <w:rsid w:val="00D46C32"/>
    <w:rsid w:val="00D46CF2"/>
    <w:rsid w:val="00D46FEB"/>
    <w:rsid w:val="00D470D4"/>
    <w:rsid w:val="00D47730"/>
    <w:rsid w:val="00D47BCE"/>
    <w:rsid w:val="00D501C2"/>
    <w:rsid w:val="00D506B3"/>
    <w:rsid w:val="00D512D1"/>
    <w:rsid w:val="00D512EA"/>
    <w:rsid w:val="00D517D2"/>
    <w:rsid w:val="00D522ED"/>
    <w:rsid w:val="00D525A4"/>
    <w:rsid w:val="00D52F45"/>
    <w:rsid w:val="00D53BE6"/>
    <w:rsid w:val="00D53E4D"/>
    <w:rsid w:val="00D5455B"/>
    <w:rsid w:val="00D546B8"/>
    <w:rsid w:val="00D548E5"/>
    <w:rsid w:val="00D54A31"/>
    <w:rsid w:val="00D54C5F"/>
    <w:rsid w:val="00D55F3B"/>
    <w:rsid w:val="00D563D5"/>
    <w:rsid w:val="00D571D6"/>
    <w:rsid w:val="00D6016B"/>
    <w:rsid w:val="00D601FB"/>
    <w:rsid w:val="00D608C5"/>
    <w:rsid w:val="00D6092A"/>
    <w:rsid w:val="00D609B0"/>
    <w:rsid w:val="00D60A8F"/>
    <w:rsid w:val="00D60D51"/>
    <w:rsid w:val="00D60D9D"/>
    <w:rsid w:val="00D61870"/>
    <w:rsid w:val="00D61F77"/>
    <w:rsid w:val="00D6265C"/>
    <w:rsid w:val="00D62FE3"/>
    <w:rsid w:val="00D633AD"/>
    <w:rsid w:val="00D633D9"/>
    <w:rsid w:val="00D63BFE"/>
    <w:rsid w:val="00D63E11"/>
    <w:rsid w:val="00D63E3E"/>
    <w:rsid w:val="00D64A56"/>
    <w:rsid w:val="00D64D53"/>
    <w:rsid w:val="00D65C03"/>
    <w:rsid w:val="00D65E47"/>
    <w:rsid w:val="00D65EC7"/>
    <w:rsid w:val="00D67433"/>
    <w:rsid w:val="00D6749F"/>
    <w:rsid w:val="00D674C1"/>
    <w:rsid w:val="00D6750F"/>
    <w:rsid w:val="00D678E8"/>
    <w:rsid w:val="00D67A26"/>
    <w:rsid w:val="00D67D9B"/>
    <w:rsid w:val="00D67DD4"/>
    <w:rsid w:val="00D7019F"/>
    <w:rsid w:val="00D702AC"/>
    <w:rsid w:val="00D723EA"/>
    <w:rsid w:val="00D72E0C"/>
    <w:rsid w:val="00D72E52"/>
    <w:rsid w:val="00D73B4C"/>
    <w:rsid w:val="00D73F41"/>
    <w:rsid w:val="00D75F61"/>
    <w:rsid w:val="00D7608E"/>
    <w:rsid w:val="00D76F39"/>
    <w:rsid w:val="00D7701C"/>
    <w:rsid w:val="00D7710A"/>
    <w:rsid w:val="00D775F5"/>
    <w:rsid w:val="00D77919"/>
    <w:rsid w:val="00D80044"/>
    <w:rsid w:val="00D8087E"/>
    <w:rsid w:val="00D80C29"/>
    <w:rsid w:val="00D81576"/>
    <w:rsid w:val="00D82CAD"/>
    <w:rsid w:val="00D83448"/>
    <w:rsid w:val="00D8394B"/>
    <w:rsid w:val="00D852DF"/>
    <w:rsid w:val="00D85881"/>
    <w:rsid w:val="00D863D1"/>
    <w:rsid w:val="00D87127"/>
    <w:rsid w:val="00D872ED"/>
    <w:rsid w:val="00D90314"/>
    <w:rsid w:val="00D90384"/>
    <w:rsid w:val="00D90E9A"/>
    <w:rsid w:val="00D90FF2"/>
    <w:rsid w:val="00D91118"/>
    <w:rsid w:val="00D9194F"/>
    <w:rsid w:val="00D923D8"/>
    <w:rsid w:val="00D928E0"/>
    <w:rsid w:val="00D930D5"/>
    <w:rsid w:val="00D9327C"/>
    <w:rsid w:val="00D935DE"/>
    <w:rsid w:val="00D939A5"/>
    <w:rsid w:val="00D93CEB"/>
    <w:rsid w:val="00D946F3"/>
    <w:rsid w:val="00D946F9"/>
    <w:rsid w:val="00D9498F"/>
    <w:rsid w:val="00D94DC0"/>
    <w:rsid w:val="00D950A4"/>
    <w:rsid w:val="00D96269"/>
    <w:rsid w:val="00D96654"/>
    <w:rsid w:val="00D97305"/>
    <w:rsid w:val="00D97DC9"/>
    <w:rsid w:val="00DA03A0"/>
    <w:rsid w:val="00DA0780"/>
    <w:rsid w:val="00DA0AF8"/>
    <w:rsid w:val="00DA11FA"/>
    <w:rsid w:val="00DA14CB"/>
    <w:rsid w:val="00DA19C6"/>
    <w:rsid w:val="00DA1D83"/>
    <w:rsid w:val="00DA1FA4"/>
    <w:rsid w:val="00DA2193"/>
    <w:rsid w:val="00DA2F89"/>
    <w:rsid w:val="00DA3479"/>
    <w:rsid w:val="00DA34B7"/>
    <w:rsid w:val="00DA37BA"/>
    <w:rsid w:val="00DA3AC3"/>
    <w:rsid w:val="00DA3BD2"/>
    <w:rsid w:val="00DA4417"/>
    <w:rsid w:val="00DA4618"/>
    <w:rsid w:val="00DA4646"/>
    <w:rsid w:val="00DA4912"/>
    <w:rsid w:val="00DA4D83"/>
    <w:rsid w:val="00DA5238"/>
    <w:rsid w:val="00DA57EA"/>
    <w:rsid w:val="00DA5EA8"/>
    <w:rsid w:val="00DA61C7"/>
    <w:rsid w:val="00DA702A"/>
    <w:rsid w:val="00DA7EFC"/>
    <w:rsid w:val="00DB038A"/>
    <w:rsid w:val="00DB107B"/>
    <w:rsid w:val="00DB14A3"/>
    <w:rsid w:val="00DB22D2"/>
    <w:rsid w:val="00DB2780"/>
    <w:rsid w:val="00DB284E"/>
    <w:rsid w:val="00DB37F5"/>
    <w:rsid w:val="00DB4178"/>
    <w:rsid w:val="00DB54DD"/>
    <w:rsid w:val="00DB57AA"/>
    <w:rsid w:val="00DB5975"/>
    <w:rsid w:val="00DB5E27"/>
    <w:rsid w:val="00DB6408"/>
    <w:rsid w:val="00DB6582"/>
    <w:rsid w:val="00DB6636"/>
    <w:rsid w:val="00DB69B4"/>
    <w:rsid w:val="00DB6DCF"/>
    <w:rsid w:val="00DB7231"/>
    <w:rsid w:val="00DB73A7"/>
    <w:rsid w:val="00DB7A81"/>
    <w:rsid w:val="00DB7A8D"/>
    <w:rsid w:val="00DC0471"/>
    <w:rsid w:val="00DC05EC"/>
    <w:rsid w:val="00DC0A6E"/>
    <w:rsid w:val="00DC0FAD"/>
    <w:rsid w:val="00DC126D"/>
    <w:rsid w:val="00DC141A"/>
    <w:rsid w:val="00DC1AD4"/>
    <w:rsid w:val="00DC1F5B"/>
    <w:rsid w:val="00DC2145"/>
    <w:rsid w:val="00DC21AC"/>
    <w:rsid w:val="00DC22FE"/>
    <w:rsid w:val="00DC25D9"/>
    <w:rsid w:val="00DC2CC4"/>
    <w:rsid w:val="00DC3276"/>
    <w:rsid w:val="00DC346F"/>
    <w:rsid w:val="00DC37B9"/>
    <w:rsid w:val="00DC3C2F"/>
    <w:rsid w:val="00DC5A36"/>
    <w:rsid w:val="00DC5E23"/>
    <w:rsid w:val="00DC5E8F"/>
    <w:rsid w:val="00DC6219"/>
    <w:rsid w:val="00DC6B98"/>
    <w:rsid w:val="00DC6E52"/>
    <w:rsid w:val="00DC7161"/>
    <w:rsid w:val="00DC71EC"/>
    <w:rsid w:val="00DD05C8"/>
    <w:rsid w:val="00DD184C"/>
    <w:rsid w:val="00DD188F"/>
    <w:rsid w:val="00DD20BF"/>
    <w:rsid w:val="00DD228A"/>
    <w:rsid w:val="00DD243C"/>
    <w:rsid w:val="00DD24CF"/>
    <w:rsid w:val="00DD307E"/>
    <w:rsid w:val="00DD4D22"/>
    <w:rsid w:val="00DD50B1"/>
    <w:rsid w:val="00DD675D"/>
    <w:rsid w:val="00DD6C86"/>
    <w:rsid w:val="00DD7120"/>
    <w:rsid w:val="00DD73D1"/>
    <w:rsid w:val="00DD775E"/>
    <w:rsid w:val="00DD78A3"/>
    <w:rsid w:val="00DD7F33"/>
    <w:rsid w:val="00DE0314"/>
    <w:rsid w:val="00DE0CBC"/>
    <w:rsid w:val="00DE0CC8"/>
    <w:rsid w:val="00DE1274"/>
    <w:rsid w:val="00DE18B6"/>
    <w:rsid w:val="00DE2249"/>
    <w:rsid w:val="00DE2886"/>
    <w:rsid w:val="00DE335F"/>
    <w:rsid w:val="00DE3495"/>
    <w:rsid w:val="00DE3D2C"/>
    <w:rsid w:val="00DE43AA"/>
    <w:rsid w:val="00DE44FB"/>
    <w:rsid w:val="00DE4902"/>
    <w:rsid w:val="00DE4A48"/>
    <w:rsid w:val="00DE502E"/>
    <w:rsid w:val="00DE52E4"/>
    <w:rsid w:val="00DE55E3"/>
    <w:rsid w:val="00DE585B"/>
    <w:rsid w:val="00DE5ADD"/>
    <w:rsid w:val="00DE653E"/>
    <w:rsid w:val="00DE6547"/>
    <w:rsid w:val="00DE6596"/>
    <w:rsid w:val="00DE6D12"/>
    <w:rsid w:val="00DE7166"/>
    <w:rsid w:val="00DE7C8C"/>
    <w:rsid w:val="00DF1410"/>
    <w:rsid w:val="00DF1994"/>
    <w:rsid w:val="00DF20AC"/>
    <w:rsid w:val="00DF2554"/>
    <w:rsid w:val="00DF2DA5"/>
    <w:rsid w:val="00DF3716"/>
    <w:rsid w:val="00DF39E1"/>
    <w:rsid w:val="00DF4816"/>
    <w:rsid w:val="00DF57EC"/>
    <w:rsid w:val="00DF5F8A"/>
    <w:rsid w:val="00DF6869"/>
    <w:rsid w:val="00DF6A90"/>
    <w:rsid w:val="00DF7296"/>
    <w:rsid w:val="00DF7DD1"/>
    <w:rsid w:val="00E00063"/>
    <w:rsid w:val="00E01037"/>
    <w:rsid w:val="00E01ACF"/>
    <w:rsid w:val="00E02D3E"/>
    <w:rsid w:val="00E03BF7"/>
    <w:rsid w:val="00E04059"/>
    <w:rsid w:val="00E04BC1"/>
    <w:rsid w:val="00E050A5"/>
    <w:rsid w:val="00E05676"/>
    <w:rsid w:val="00E058AB"/>
    <w:rsid w:val="00E0747A"/>
    <w:rsid w:val="00E07A31"/>
    <w:rsid w:val="00E07B32"/>
    <w:rsid w:val="00E07C42"/>
    <w:rsid w:val="00E07FFB"/>
    <w:rsid w:val="00E10994"/>
    <w:rsid w:val="00E10A17"/>
    <w:rsid w:val="00E10B27"/>
    <w:rsid w:val="00E1125E"/>
    <w:rsid w:val="00E11A5B"/>
    <w:rsid w:val="00E11A9D"/>
    <w:rsid w:val="00E12112"/>
    <w:rsid w:val="00E12255"/>
    <w:rsid w:val="00E1225D"/>
    <w:rsid w:val="00E13326"/>
    <w:rsid w:val="00E1394C"/>
    <w:rsid w:val="00E139EE"/>
    <w:rsid w:val="00E13ED2"/>
    <w:rsid w:val="00E13F4D"/>
    <w:rsid w:val="00E1402D"/>
    <w:rsid w:val="00E1448B"/>
    <w:rsid w:val="00E1474E"/>
    <w:rsid w:val="00E149A6"/>
    <w:rsid w:val="00E14A51"/>
    <w:rsid w:val="00E15844"/>
    <w:rsid w:val="00E1624C"/>
    <w:rsid w:val="00E16317"/>
    <w:rsid w:val="00E174D6"/>
    <w:rsid w:val="00E17A5C"/>
    <w:rsid w:val="00E17F8F"/>
    <w:rsid w:val="00E20285"/>
    <w:rsid w:val="00E210CC"/>
    <w:rsid w:val="00E21135"/>
    <w:rsid w:val="00E2171E"/>
    <w:rsid w:val="00E21E52"/>
    <w:rsid w:val="00E224C2"/>
    <w:rsid w:val="00E22504"/>
    <w:rsid w:val="00E22841"/>
    <w:rsid w:val="00E22965"/>
    <w:rsid w:val="00E241F0"/>
    <w:rsid w:val="00E24D59"/>
    <w:rsid w:val="00E24D6B"/>
    <w:rsid w:val="00E24F33"/>
    <w:rsid w:val="00E25899"/>
    <w:rsid w:val="00E25F69"/>
    <w:rsid w:val="00E267EE"/>
    <w:rsid w:val="00E26B1F"/>
    <w:rsid w:val="00E26DE3"/>
    <w:rsid w:val="00E27471"/>
    <w:rsid w:val="00E27502"/>
    <w:rsid w:val="00E30606"/>
    <w:rsid w:val="00E30D9B"/>
    <w:rsid w:val="00E30FB7"/>
    <w:rsid w:val="00E31869"/>
    <w:rsid w:val="00E318FA"/>
    <w:rsid w:val="00E32C16"/>
    <w:rsid w:val="00E330D1"/>
    <w:rsid w:val="00E332AC"/>
    <w:rsid w:val="00E33881"/>
    <w:rsid w:val="00E353DF"/>
    <w:rsid w:val="00E356C1"/>
    <w:rsid w:val="00E35A24"/>
    <w:rsid w:val="00E36891"/>
    <w:rsid w:val="00E408A4"/>
    <w:rsid w:val="00E41D42"/>
    <w:rsid w:val="00E423F0"/>
    <w:rsid w:val="00E424C2"/>
    <w:rsid w:val="00E424F6"/>
    <w:rsid w:val="00E42657"/>
    <w:rsid w:val="00E42823"/>
    <w:rsid w:val="00E42DEE"/>
    <w:rsid w:val="00E430E4"/>
    <w:rsid w:val="00E43295"/>
    <w:rsid w:val="00E44A3C"/>
    <w:rsid w:val="00E44AE7"/>
    <w:rsid w:val="00E452CF"/>
    <w:rsid w:val="00E45935"/>
    <w:rsid w:val="00E46C46"/>
    <w:rsid w:val="00E477A7"/>
    <w:rsid w:val="00E47B03"/>
    <w:rsid w:val="00E5089F"/>
    <w:rsid w:val="00E50CBB"/>
    <w:rsid w:val="00E529C1"/>
    <w:rsid w:val="00E53252"/>
    <w:rsid w:val="00E53671"/>
    <w:rsid w:val="00E53795"/>
    <w:rsid w:val="00E5442B"/>
    <w:rsid w:val="00E5472D"/>
    <w:rsid w:val="00E5514C"/>
    <w:rsid w:val="00E55F49"/>
    <w:rsid w:val="00E55F9D"/>
    <w:rsid w:val="00E55FEF"/>
    <w:rsid w:val="00E56896"/>
    <w:rsid w:val="00E569E7"/>
    <w:rsid w:val="00E56AE0"/>
    <w:rsid w:val="00E57A3F"/>
    <w:rsid w:val="00E57D4D"/>
    <w:rsid w:val="00E57ED1"/>
    <w:rsid w:val="00E57EDD"/>
    <w:rsid w:val="00E607C6"/>
    <w:rsid w:val="00E61482"/>
    <w:rsid w:val="00E61C5E"/>
    <w:rsid w:val="00E61E30"/>
    <w:rsid w:val="00E6207C"/>
    <w:rsid w:val="00E62108"/>
    <w:rsid w:val="00E622B2"/>
    <w:rsid w:val="00E622F1"/>
    <w:rsid w:val="00E62313"/>
    <w:rsid w:val="00E626CC"/>
    <w:rsid w:val="00E63E1A"/>
    <w:rsid w:val="00E6416D"/>
    <w:rsid w:val="00E645AE"/>
    <w:rsid w:val="00E64CD5"/>
    <w:rsid w:val="00E657DB"/>
    <w:rsid w:val="00E65EB4"/>
    <w:rsid w:val="00E67B94"/>
    <w:rsid w:val="00E67D4B"/>
    <w:rsid w:val="00E70322"/>
    <w:rsid w:val="00E717CA"/>
    <w:rsid w:val="00E71C02"/>
    <w:rsid w:val="00E72954"/>
    <w:rsid w:val="00E72EBB"/>
    <w:rsid w:val="00E73D87"/>
    <w:rsid w:val="00E745A2"/>
    <w:rsid w:val="00E74D35"/>
    <w:rsid w:val="00E765B4"/>
    <w:rsid w:val="00E7678E"/>
    <w:rsid w:val="00E768A6"/>
    <w:rsid w:val="00E76D1A"/>
    <w:rsid w:val="00E775A3"/>
    <w:rsid w:val="00E7761A"/>
    <w:rsid w:val="00E77636"/>
    <w:rsid w:val="00E77820"/>
    <w:rsid w:val="00E8109C"/>
    <w:rsid w:val="00E81291"/>
    <w:rsid w:val="00E812E2"/>
    <w:rsid w:val="00E81334"/>
    <w:rsid w:val="00E81ABA"/>
    <w:rsid w:val="00E81BE4"/>
    <w:rsid w:val="00E82070"/>
    <w:rsid w:val="00E822C1"/>
    <w:rsid w:val="00E8256F"/>
    <w:rsid w:val="00E82E82"/>
    <w:rsid w:val="00E82EB3"/>
    <w:rsid w:val="00E8301D"/>
    <w:rsid w:val="00E834E7"/>
    <w:rsid w:val="00E83903"/>
    <w:rsid w:val="00E83C8B"/>
    <w:rsid w:val="00E83CDD"/>
    <w:rsid w:val="00E84345"/>
    <w:rsid w:val="00E84A1C"/>
    <w:rsid w:val="00E8514A"/>
    <w:rsid w:val="00E85558"/>
    <w:rsid w:val="00E8656D"/>
    <w:rsid w:val="00E905E9"/>
    <w:rsid w:val="00E9079F"/>
    <w:rsid w:val="00E90B57"/>
    <w:rsid w:val="00E90C53"/>
    <w:rsid w:val="00E90F29"/>
    <w:rsid w:val="00E92C47"/>
    <w:rsid w:val="00E944CD"/>
    <w:rsid w:val="00E94795"/>
    <w:rsid w:val="00E950F7"/>
    <w:rsid w:val="00E956C1"/>
    <w:rsid w:val="00E95A40"/>
    <w:rsid w:val="00E961DD"/>
    <w:rsid w:val="00E96307"/>
    <w:rsid w:val="00E964B6"/>
    <w:rsid w:val="00E97405"/>
    <w:rsid w:val="00EA0876"/>
    <w:rsid w:val="00EA11A3"/>
    <w:rsid w:val="00EA29A6"/>
    <w:rsid w:val="00EA2B88"/>
    <w:rsid w:val="00EA2BF7"/>
    <w:rsid w:val="00EA363D"/>
    <w:rsid w:val="00EA3C8E"/>
    <w:rsid w:val="00EA3EDC"/>
    <w:rsid w:val="00EA422E"/>
    <w:rsid w:val="00EA4263"/>
    <w:rsid w:val="00EA42F5"/>
    <w:rsid w:val="00EA4F9B"/>
    <w:rsid w:val="00EA7160"/>
    <w:rsid w:val="00EA741C"/>
    <w:rsid w:val="00EA7A33"/>
    <w:rsid w:val="00EA7FCC"/>
    <w:rsid w:val="00EB0FFE"/>
    <w:rsid w:val="00EB12B2"/>
    <w:rsid w:val="00EB169F"/>
    <w:rsid w:val="00EB28D4"/>
    <w:rsid w:val="00EB2AB0"/>
    <w:rsid w:val="00EB2FEA"/>
    <w:rsid w:val="00EB3055"/>
    <w:rsid w:val="00EB3423"/>
    <w:rsid w:val="00EB368D"/>
    <w:rsid w:val="00EB42B7"/>
    <w:rsid w:val="00EB42FB"/>
    <w:rsid w:val="00EB5D31"/>
    <w:rsid w:val="00EB5DA0"/>
    <w:rsid w:val="00EB73DC"/>
    <w:rsid w:val="00EB7E17"/>
    <w:rsid w:val="00EC047D"/>
    <w:rsid w:val="00EC0730"/>
    <w:rsid w:val="00EC081E"/>
    <w:rsid w:val="00EC0AD1"/>
    <w:rsid w:val="00EC113D"/>
    <w:rsid w:val="00EC1CFC"/>
    <w:rsid w:val="00EC1DFD"/>
    <w:rsid w:val="00EC2D45"/>
    <w:rsid w:val="00EC3C59"/>
    <w:rsid w:val="00EC3EA2"/>
    <w:rsid w:val="00EC3EDF"/>
    <w:rsid w:val="00EC4891"/>
    <w:rsid w:val="00EC48A4"/>
    <w:rsid w:val="00EC4C01"/>
    <w:rsid w:val="00EC54DF"/>
    <w:rsid w:val="00EC570A"/>
    <w:rsid w:val="00EC571D"/>
    <w:rsid w:val="00EC76EF"/>
    <w:rsid w:val="00EC7C6D"/>
    <w:rsid w:val="00ED09FC"/>
    <w:rsid w:val="00ED10E1"/>
    <w:rsid w:val="00ED17FB"/>
    <w:rsid w:val="00ED19D1"/>
    <w:rsid w:val="00ED1A40"/>
    <w:rsid w:val="00ED2443"/>
    <w:rsid w:val="00ED2590"/>
    <w:rsid w:val="00ED3123"/>
    <w:rsid w:val="00ED3FA9"/>
    <w:rsid w:val="00ED40D1"/>
    <w:rsid w:val="00ED413D"/>
    <w:rsid w:val="00ED4FB6"/>
    <w:rsid w:val="00ED588B"/>
    <w:rsid w:val="00ED6187"/>
    <w:rsid w:val="00ED6E42"/>
    <w:rsid w:val="00ED6E51"/>
    <w:rsid w:val="00ED754A"/>
    <w:rsid w:val="00ED77A3"/>
    <w:rsid w:val="00EE093B"/>
    <w:rsid w:val="00EE0CCD"/>
    <w:rsid w:val="00EE0E84"/>
    <w:rsid w:val="00EE13B1"/>
    <w:rsid w:val="00EE14AB"/>
    <w:rsid w:val="00EE2627"/>
    <w:rsid w:val="00EE31F2"/>
    <w:rsid w:val="00EE32F8"/>
    <w:rsid w:val="00EE361A"/>
    <w:rsid w:val="00EE38AA"/>
    <w:rsid w:val="00EE3E28"/>
    <w:rsid w:val="00EE4FCF"/>
    <w:rsid w:val="00EE500D"/>
    <w:rsid w:val="00EE5485"/>
    <w:rsid w:val="00EE5E0B"/>
    <w:rsid w:val="00EE6222"/>
    <w:rsid w:val="00EE6481"/>
    <w:rsid w:val="00EE6A77"/>
    <w:rsid w:val="00EE6D66"/>
    <w:rsid w:val="00EE7355"/>
    <w:rsid w:val="00EF00F1"/>
    <w:rsid w:val="00EF0498"/>
    <w:rsid w:val="00EF0639"/>
    <w:rsid w:val="00EF0F0F"/>
    <w:rsid w:val="00EF0F95"/>
    <w:rsid w:val="00EF13A3"/>
    <w:rsid w:val="00EF13B8"/>
    <w:rsid w:val="00EF1D6C"/>
    <w:rsid w:val="00EF281B"/>
    <w:rsid w:val="00EF31E2"/>
    <w:rsid w:val="00EF4E09"/>
    <w:rsid w:val="00EF5236"/>
    <w:rsid w:val="00EF5971"/>
    <w:rsid w:val="00EF5B87"/>
    <w:rsid w:val="00EF60D2"/>
    <w:rsid w:val="00EF6778"/>
    <w:rsid w:val="00EF6CEA"/>
    <w:rsid w:val="00EF6E8E"/>
    <w:rsid w:val="00EF74B1"/>
    <w:rsid w:val="00EF7C2A"/>
    <w:rsid w:val="00EF7DE0"/>
    <w:rsid w:val="00EF7E7D"/>
    <w:rsid w:val="00F00E9C"/>
    <w:rsid w:val="00F0172D"/>
    <w:rsid w:val="00F01E1E"/>
    <w:rsid w:val="00F02481"/>
    <w:rsid w:val="00F0251B"/>
    <w:rsid w:val="00F02ABD"/>
    <w:rsid w:val="00F049D0"/>
    <w:rsid w:val="00F05C04"/>
    <w:rsid w:val="00F061E4"/>
    <w:rsid w:val="00F06581"/>
    <w:rsid w:val="00F06C30"/>
    <w:rsid w:val="00F0701E"/>
    <w:rsid w:val="00F07962"/>
    <w:rsid w:val="00F07E3D"/>
    <w:rsid w:val="00F10A1C"/>
    <w:rsid w:val="00F114F9"/>
    <w:rsid w:val="00F11628"/>
    <w:rsid w:val="00F11914"/>
    <w:rsid w:val="00F11FF7"/>
    <w:rsid w:val="00F12301"/>
    <w:rsid w:val="00F124F9"/>
    <w:rsid w:val="00F1264A"/>
    <w:rsid w:val="00F126B4"/>
    <w:rsid w:val="00F12B2A"/>
    <w:rsid w:val="00F12B77"/>
    <w:rsid w:val="00F12F1A"/>
    <w:rsid w:val="00F138AF"/>
    <w:rsid w:val="00F13DC7"/>
    <w:rsid w:val="00F13F05"/>
    <w:rsid w:val="00F147F5"/>
    <w:rsid w:val="00F14CFC"/>
    <w:rsid w:val="00F1589F"/>
    <w:rsid w:val="00F15CF6"/>
    <w:rsid w:val="00F16085"/>
    <w:rsid w:val="00F162D3"/>
    <w:rsid w:val="00F16A97"/>
    <w:rsid w:val="00F16B0C"/>
    <w:rsid w:val="00F16E8B"/>
    <w:rsid w:val="00F172B4"/>
    <w:rsid w:val="00F17874"/>
    <w:rsid w:val="00F2035B"/>
    <w:rsid w:val="00F20597"/>
    <w:rsid w:val="00F20D87"/>
    <w:rsid w:val="00F21164"/>
    <w:rsid w:val="00F21D2C"/>
    <w:rsid w:val="00F22D33"/>
    <w:rsid w:val="00F2372C"/>
    <w:rsid w:val="00F23FE9"/>
    <w:rsid w:val="00F24001"/>
    <w:rsid w:val="00F24202"/>
    <w:rsid w:val="00F246F0"/>
    <w:rsid w:val="00F2502D"/>
    <w:rsid w:val="00F25651"/>
    <w:rsid w:val="00F264DB"/>
    <w:rsid w:val="00F26ABE"/>
    <w:rsid w:val="00F27803"/>
    <w:rsid w:val="00F27DE8"/>
    <w:rsid w:val="00F30D09"/>
    <w:rsid w:val="00F3105F"/>
    <w:rsid w:val="00F312F8"/>
    <w:rsid w:val="00F31673"/>
    <w:rsid w:val="00F3170F"/>
    <w:rsid w:val="00F33660"/>
    <w:rsid w:val="00F336AF"/>
    <w:rsid w:val="00F33A48"/>
    <w:rsid w:val="00F33EE7"/>
    <w:rsid w:val="00F34489"/>
    <w:rsid w:val="00F34A87"/>
    <w:rsid w:val="00F35623"/>
    <w:rsid w:val="00F35B67"/>
    <w:rsid w:val="00F3624C"/>
    <w:rsid w:val="00F374DB"/>
    <w:rsid w:val="00F37608"/>
    <w:rsid w:val="00F4060D"/>
    <w:rsid w:val="00F409BB"/>
    <w:rsid w:val="00F40AD8"/>
    <w:rsid w:val="00F410F9"/>
    <w:rsid w:val="00F41692"/>
    <w:rsid w:val="00F41B8D"/>
    <w:rsid w:val="00F42107"/>
    <w:rsid w:val="00F44591"/>
    <w:rsid w:val="00F453C4"/>
    <w:rsid w:val="00F46620"/>
    <w:rsid w:val="00F471A6"/>
    <w:rsid w:val="00F47537"/>
    <w:rsid w:val="00F50906"/>
    <w:rsid w:val="00F51764"/>
    <w:rsid w:val="00F52315"/>
    <w:rsid w:val="00F52407"/>
    <w:rsid w:val="00F5264A"/>
    <w:rsid w:val="00F52782"/>
    <w:rsid w:val="00F53A41"/>
    <w:rsid w:val="00F53DC8"/>
    <w:rsid w:val="00F53E2F"/>
    <w:rsid w:val="00F546BB"/>
    <w:rsid w:val="00F5478C"/>
    <w:rsid w:val="00F555C8"/>
    <w:rsid w:val="00F555D4"/>
    <w:rsid w:val="00F56053"/>
    <w:rsid w:val="00F568AE"/>
    <w:rsid w:val="00F5694F"/>
    <w:rsid w:val="00F57DF7"/>
    <w:rsid w:val="00F60C94"/>
    <w:rsid w:val="00F60CB2"/>
    <w:rsid w:val="00F61834"/>
    <w:rsid w:val="00F62855"/>
    <w:rsid w:val="00F63017"/>
    <w:rsid w:val="00F63E06"/>
    <w:rsid w:val="00F64B12"/>
    <w:rsid w:val="00F64FEB"/>
    <w:rsid w:val="00F653D1"/>
    <w:rsid w:val="00F65764"/>
    <w:rsid w:val="00F65782"/>
    <w:rsid w:val="00F65A0C"/>
    <w:rsid w:val="00F65C02"/>
    <w:rsid w:val="00F66343"/>
    <w:rsid w:val="00F66585"/>
    <w:rsid w:val="00F66AE7"/>
    <w:rsid w:val="00F66BD6"/>
    <w:rsid w:val="00F6705F"/>
    <w:rsid w:val="00F67367"/>
    <w:rsid w:val="00F676E7"/>
    <w:rsid w:val="00F67F0A"/>
    <w:rsid w:val="00F7008A"/>
    <w:rsid w:val="00F7019D"/>
    <w:rsid w:val="00F701E9"/>
    <w:rsid w:val="00F71312"/>
    <w:rsid w:val="00F71578"/>
    <w:rsid w:val="00F71702"/>
    <w:rsid w:val="00F717B8"/>
    <w:rsid w:val="00F71A89"/>
    <w:rsid w:val="00F71AEC"/>
    <w:rsid w:val="00F72018"/>
    <w:rsid w:val="00F72051"/>
    <w:rsid w:val="00F728A3"/>
    <w:rsid w:val="00F72F20"/>
    <w:rsid w:val="00F73507"/>
    <w:rsid w:val="00F73B9B"/>
    <w:rsid w:val="00F74014"/>
    <w:rsid w:val="00F7598D"/>
    <w:rsid w:val="00F75DA4"/>
    <w:rsid w:val="00F7698F"/>
    <w:rsid w:val="00F77372"/>
    <w:rsid w:val="00F774A6"/>
    <w:rsid w:val="00F77864"/>
    <w:rsid w:val="00F800E4"/>
    <w:rsid w:val="00F8017B"/>
    <w:rsid w:val="00F80737"/>
    <w:rsid w:val="00F80C52"/>
    <w:rsid w:val="00F80E0F"/>
    <w:rsid w:val="00F80FD4"/>
    <w:rsid w:val="00F81EA4"/>
    <w:rsid w:val="00F81FCC"/>
    <w:rsid w:val="00F8278B"/>
    <w:rsid w:val="00F82F9D"/>
    <w:rsid w:val="00F83610"/>
    <w:rsid w:val="00F83A94"/>
    <w:rsid w:val="00F83B79"/>
    <w:rsid w:val="00F83F0F"/>
    <w:rsid w:val="00F8464C"/>
    <w:rsid w:val="00F84B24"/>
    <w:rsid w:val="00F84C67"/>
    <w:rsid w:val="00F85EBA"/>
    <w:rsid w:val="00F865F8"/>
    <w:rsid w:val="00F87353"/>
    <w:rsid w:val="00F87664"/>
    <w:rsid w:val="00F87FFE"/>
    <w:rsid w:val="00F903A8"/>
    <w:rsid w:val="00F906C4"/>
    <w:rsid w:val="00F909AE"/>
    <w:rsid w:val="00F90E9D"/>
    <w:rsid w:val="00F91F61"/>
    <w:rsid w:val="00F921BE"/>
    <w:rsid w:val="00F925DC"/>
    <w:rsid w:val="00F9301B"/>
    <w:rsid w:val="00F930BB"/>
    <w:rsid w:val="00F932CF"/>
    <w:rsid w:val="00F933C6"/>
    <w:rsid w:val="00F936AD"/>
    <w:rsid w:val="00F93B7A"/>
    <w:rsid w:val="00F9417B"/>
    <w:rsid w:val="00F9419C"/>
    <w:rsid w:val="00F956E6"/>
    <w:rsid w:val="00F95719"/>
    <w:rsid w:val="00F959B2"/>
    <w:rsid w:val="00F96262"/>
    <w:rsid w:val="00F962EB"/>
    <w:rsid w:val="00F96A26"/>
    <w:rsid w:val="00F97BF0"/>
    <w:rsid w:val="00FA0725"/>
    <w:rsid w:val="00FA1443"/>
    <w:rsid w:val="00FA25D5"/>
    <w:rsid w:val="00FA280A"/>
    <w:rsid w:val="00FA36A6"/>
    <w:rsid w:val="00FA36FD"/>
    <w:rsid w:val="00FA3886"/>
    <w:rsid w:val="00FA40E0"/>
    <w:rsid w:val="00FA428F"/>
    <w:rsid w:val="00FA47A8"/>
    <w:rsid w:val="00FA47D1"/>
    <w:rsid w:val="00FA4C9F"/>
    <w:rsid w:val="00FA4E94"/>
    <w:rsid w:val="00FA5022"/>
    <w:rsid w:val="00FA581B"/>
    <w:rsid w:val="00FA5BED"/>
    <w:rsid w:val="00FA6120"/>
    <w:rsid w:val="00FA6160"/>
    <w:rsid w:val="00FA623D"/>
    <w:rsid w:val="00FA78D6"/>
    <w:rsid w:val="00FA7BB6"/>
    <w:rsid w:val="00FB0E67"/>
    <w:rsid w:val="00FB15B8"/>
    <w:rsid w:val="00FB1773"/>
    <w:rsid w:val="00FB19E7"/>
    <w:rsid w:val="00FB3EA8"/>
    <w:rsid w:val="00FB4766"/>
    <w:rsid w:val="00FB47B8"/>
    <w:rsid w:val="00FB50CE"/>
    <w:rsid w:val="00FB510E"/>
    <w:rsid w:val="00FB66F8"/>
    <w:rsid w:val="00FB71A9"/>
    <w:rsid w:val="00FB7768"/>
    <w:rsid w:val="00FC0254"/>
    <w:rsid w:val="00FC0278"/>
    <w:rsid w:val="00FC0472"/>
    <w:rsid w:val="00FC053F"/>
    <w:rsid w:val="00FC16B4"/>
    <w:rsid w:val="00FC26ED"/>
    <w:rsid w:val="00FC3099"/>
    <w:rsid w:val="00FC3357"/>
    <w:rsid w:val="00FC35CE"/>
    <w:rsid w:val="00FC4708"/>
    <w:rsid w:val="00FC49FB"/>
    <w:rsid w:val="00FC4B3A"/>
    <w:rsid w:val="00FC4B6F"/>
    <w:rsid w:val="00FC547E"/>
    <w:rsid w:val="00FC585F"/>
    <w:rsid w:val="00FC5CCE"/>
    <w:rsid w:val="00FC6125"/>
    <w:rsid w:val="00FC61C1"/>
    <w:rsid w:val="00FC6215"/>
    <w:rsid w:val="00FC6D73"/>
    <w:rsid w:val="00FC6FA9"/>
    <w:rsid w:val="00FD01B4"/>
    <w:rsid w:val="00FD0340"/>
    <w:rsid w:val="00FD04F8"/>
    <w:rsid w:val="00FD0E01"/>
    <w:rsid w:val="00FD105F"/>
    <w:rsid w:val="00FD1146"/>
    <w:rsid w:val="00FD15DF"/>
    <w:rsid w:val="00FD182B"/>
    <w:rsid w:val="00FD325C"/>
    <w:rsid w:val="00FD37A0"/>
    <w:rsid w:val="00FD3E18"/>
    <w:rsid w:val="00FD4995"/>
    <w:rsid w:val="00FD574B"/>
    <w:rsid w:val="00FD59F2"/>
    <w:rsid w:val="00FD5A55"/>
    <w:rsid w:val="00FD5BF8"/>
    <w:rsid w:val="00FD6081"/>
    <w:rsid w:val="00FD6139"/>
    <w:rsid w:val="00FD6981"/>
    <w:rsid w:val="00FD7154"/>
    <w:rsid w:val="00FD7C4A"/>
    <w:rsid w:val="00FD7D0F"/>
    <w:rsid w:val="00FD7DE3"/>
    <w:rsid w:val="00FE0178"/>
    <w:rsid w:val="00FE080D"/>
    <w:rsid w:val="00FE0815"/>
    <w:rsid w:val="00FE0AA6"/>
    <w:rsid w:val="00FE0F6C"/>
    <w:rsid w:val="00FE1B2E"/>
    <w:rsid w:val="00FE2DFE"/>
    <w:rsid w:val="00FE53C4"/>
    <w:rsid w:val="00FE5814"/>
    <w:rsid w:val="00FE584F"/>
    <w:rsid w:val="00FE595F"/>
    <w:rsid w:val="00FE5D75"/>
    <w:rsid w:val="00FE5DB3"/>
    <w:rsid w:val="00FE66B8"/>
    <w:rsid w:val="00FE7379"/>
    <w:rsid w:val="00FE7897"/>
    <w:rsid w:val="00FF053B"/>
    <w:rsid w:val="00FF1454"/>
    <w:rsid w:val="00FF1600"/>
    <w:rsid w:val="00FF257C"/>
    <w:rsid w:val="00FF2629"/>
    <w:rsid w:val="00FF2750"/>
    <w:rsid w:val="00FF2A11"/>
    <w:rsid w:val="00FF308E"/>
    <w:rsid w:val="00FF390B"/>
    <w:rsid w:val="00FF4B97"/>
    <w:rsid w:val="00FF5602"/>
    <w:rsid w:val="00FF5C4C"/>
    <w:rsid w:val="00FF5D02"/>
    <w:rsid w:val="00FF63D5"/>
    <w:rsid w:val="00FF76A1"/>
    <w:rsid w:val="00FF7E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9AA5E-C20F-43E6-A478-648C5D335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2563</TotalTime>
  <Pages>11</Pages>
  <Words>2888</Words>
  <Characters>15887</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CONSEIL D'ETAT</dc:creator>
  <cp:lastModifiedBy>CONSEIL D'ETAT</cp:lastModifiedBy>
  <cp:revision>2522</cp:revision>
  <cp:lastPrinted>2024-05-25T09:31:00Z</cp:lastPrinted>
  <dcterms:created xsi:type="dcterms:W3CDTF">2024-04-20T14:39:00Z</dcterms:created>
  <dcterms:modified xsi:type="dcterms:W3CDTF">2024-05-25T09:32:00Z</dcterms:modified>
</cp:coreProperties>
</file>