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714D0F" w:rsidRDefault="00882527" w:rsidP="00882527">
      <w:pPr>
        <w:spacing w:after="0"/>
        <w:ind w:left="0" w:right="50"/>
        <w:rPr>
          <w:rFonts w:ascii="Tahoma" w:hAnsi="Tahoma" w:cs="Tahoma"/>
          <w:b/>
          <w:sz w:val="24"/>
          <w:szCs w:val="25"/>
          <w:u w:val="single"/>
        </w:rPr>
      </w:pPr>
    </w:p>
    <w:p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F71A89" w:rsidRDefault="00882527" w:rsidP="00882527">
      <w:pPr>
        <w:spacing w:after="0"/>
        <w:ind w:left="1531" w:right="1531"/>
        <w:rPr>
          <w:rFonts w:ascii="Tahoma" w:hAnsi="Tahoma" w:cs="Tahoma"/>
          <w:b/>
          <w:sz w:val="18"/>
          <w:szCs w:val="25"/>
          <w:u w:val="single"/>
        </w:rPr>
      </w:pPr>
    </w:p>
    <w:p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rsidR="00882527" w:rsidRPr="00840B81" w:rsidRDefault="00882527" w:rsidP="00882527">
      <w:pPr>
        <w:spacing w:after="0" w:line="240" w:lineRule="auto"/>
        <w:ind w:left="1531" w:right="1531"/>
        <w:jc w:val="center"/>
        <w:rPr>
          <w:rFonts w:ascii="Tahoma" w:hAnsi="Tahoma" w:cs="Tahoma"/>
          <w:b/>
          <w:sz w:val="22"/>
          <w:szCs w:val="26"/>
          <w:u w:val="single"/>
        </w:rPr>
      </w:pPr>
    </w:p>
    <w:p w:rsidR="00882527" w:rsidRDefault="00882527" w:rsidP="00CC7A81">
      <w:pPr>
        <w:spacing w:after="0" w:line="240" w:lineRule="auto"/>
        <w:ind w:left="0" w:right="50" w:firstLine="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p>
    <w:p w:rsidR="00882527" w:rsidRPr="00C72CAF" w:rsidRDefault="00882527" w:rsidP="00882527">
      <w:pPr>
        <w:spacing w:after="0" w:line="240" w:lineRule="auto"/>
        <w:ind w:left="1531" w:right="1531"/>
        <w:rPr>
          <w:rFonts w:ascii="Tahoma" w:hAnsi="Tahoma" w:cs="Tahoma"/>
          <w:b/>
          <w:sz w:val="16"/>
          <w:szCs w:val="26"/>
          <w:u w:val="single"/>
        </w:rPr>
      </w:pPr>
    </w:p>
    <w:p w:rsidR="00B050AD" w:rsidRPr="00B050AD" w:rsidRDefault="00A87D0B" w:rsidP="00B050AD">
      <w:pPr>
        <w:pStyle w:val="Paragraphedeliste"/>
        <w:numPr>
          <w:ilvl w:val="0"/>
          <w:numId w:val="15"/>
        </w:numPr>
        <w:spacing w:line="276" w:lineRule="auto"/>
        <w:ind w:left="1276" w:right="50" w:hanging="283"/>
        <w:rPr>
          <w:rFonts w:ascii="Tahoma" w:hAnsi="Tahoma" w:cs="Tahoma"/>
          <w:sz w:val="24"/>
          <w:szCs w:val="26"/>
        </w:rPr>
      </w:pPr>
      <w:r>
        <w:rPr>
          <w:rFonts w:ascii="Tahoma" w:hAnsi="Tahoma" w:cs="Tahoma"/>
          <w:b/>
          <w:sz w:val="24"/>
          <w:szCs w:val="25"/>
          <w:u w:val="single"/>
        </w:rPr>
        <w:t>Monsieur BOLOMA BATSU BOFEKO Gregory,</w:t>
      </w:r>
      <w:r w:rsidR="00995849" w:rsidRPr="00995849">
        <w:rPr>
          <w:rFonts w:ascii="Tahoma" w:hAnsi="Tahoma" w:cs="Tahoma"/>
          <w:sz w:val="24"/>
          <w:szCs w:val="25"/>
        </w:rPr>
        <w:t xml:space="preserve"> </w:t>
      </w:r>
      <w:r>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rsidR="00B050AD" w:rsidRPr="00B050AD" w:rsidRDefault="00B050AD" w:rsidP="00B050AD">
      <w:pPr>
        <w:pStyle w:val="Paragraphedeliste"/>
        <w:spacing w:line="276" w:lineRule="auto"/>
        <w:ind w:left="1276" w:right="50" w:firstLine="0"/>
        <w:rPr>
          <w:rFonts w:ascii="Tahoma" w:hAnsi="Tahoma" w:cs="Tahoma"/>
          <w:sz w:val="6"/>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E353DF" w:rsidRDefault="004F7E73" w:rsidP="00EE093B">
      <w:pPr>
        <w:ind w:left="0" w:firstLine="0"/>
        <w:rPr>
          <w:sz w:val="10"/>
          <w:szCs w:val="26"/>
        </w:rPr>
      </w:pPr>
    </w:p>
    <w:p w:rsidR="004F7E73" w:rsidRDefault="004F7E73" w:rsidP="004F7E73">
      <w:pPr>
        <w:ind w:right="-113"/>
        <w:jc w:val="left"/>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p>
    <w:p w:rsidR="002A4DEB" w:rsidRPr="00E353DF" w:rsidRDefault="002A4DEB" w:rsidP="004F7E73">
      <w:pPr>
        <w:ind w:right="-113"/>
        <w:jc w:val="left"/>
        <w:rPr>
          <w:rFonts w:ascii="Tahoma" w:hAnsi="Tahoma" w:cs="Tahoma"/>
          <w:b/>
          <w:sz w:val="10"/>
          <w:szCs w:val="25"/>
        </w:rPr>
      </w:pPr>
    </w:p>
    <w:p w:rsidR="002C7250" w:rsidRPr="002C7250" w:rsidRDefault="00B050AD" w:rsidP="002C7250">
      <w:pPr>
        <w:pStyle w:val="Paragraphedeliste"/>
        <w:numPr>
          <w:ilvl w:val="0"/>
          <w:numId w:val="16"/>
        </w:numPr>
        <w:spacing w:line="240" w:lineRule="auto"/>
        <w:ind w:left="1276" w:right="50" w:hanging="283"/>
        <w:rPr>
          <w:rFonts w:ascii="Tahoma" w:hAnsi="Tahoma" w:cs="Tahoma"/>
          <w:sz w:val="8"/>
          <w:szCs w:val="25"/>
        </w:rPr>
      </w:pPr>
      <w:r w:rsidRPr="003B619E">
        <w:rPr>
          <w:rFonts w:ascii="Tahoma" w:hAnsi="Tahoma" w:cs="Tahoma"/>
          <w:b/>
          <w:sz w:val="24"/>
          <w:szCs w:val="25"/>
          <w:u w:val="single"/>
        </w:rPr>
        <w:t>L</w:t>
      </w:r>
      <w:r w:rsidR="00D264C5">
        <w:rPr>
          <w:rFonts w:ascii="Tahoma" w:hAnsi="Tahoma" w:cs="Tahoma"/>
          <w:b/>
          <w:sz w:val="24"/>
          <w:szCs w:val="25"/>
          <w:u w:val="single"/>
        </w:rPr>
        <w:t xml:space="preserve">’Association </w:t>
      </w:r>
      <w:r w:rsidR="00384851">
        <w:rPr>
          <w:rFonts w:ascii="Tahoma" w:hAnsi="Tahoma" w:cs="Tahoma"/>
          <w:b/>
          <w:sz w:val="24"/>
          <w:szCs w:val="25"/>
          <w:u w:val="single"/>
        </w:rPr>
        <w:t xml:space="preserve">Missionnaire Internationale des Adventistes </w:t>
      </w:r>
      <w:r w:rsidR="00EC3C59">
        <w:rPr>
          <w:rFonts w:ascii="Tahoma" w:hAnsi="Tahoma" w:cs="Tahoma"/>
          <w:b/>
          <w:sz w:val="24"/>
          <w:szCs w:val="25"/>
          <w:u w:val="single"/>
        </w:rPr>
        <w:t>du 7</w:t>
      </w:r>
      <w:r w:rsidR="00EC3C59" w:rsidRPr="00EC3C59">
        <w:rPr>
          <w:rFonts w:ascii="Tahoma" w:hAnsi="Tahoma" w:cs="Tahoma"/>
          <w:b/>
          <w:sz w:val="24"/>
          <w:szCs w:val="25"/>
          <w:u w:val="single"/>
          <w:vertAlign w:val="superscript"/>
        </w:rPr>
        <w:t>ième</w:t>
      </w:r>
      <w:r w:rsidR="00EC3C59">
        <w:rPr>
          <w:rFonts w:ascii="Tahoma" w:hAnsi="Tahoma" w:cs="Tahoma"/>
          <w:b/>
          <w:sz w:val="24"/>
          <w:szCs w:val="25"/>
          <w:u w:val="single"/>
        </w:rPr>
        <w:t xml:space="preserve"> jour Mouvement de </w:t>
      </w:r>
      <w:r w:rsidR="00BB0A85">
        <w:rPr>
          <w:rFonts w:ascii="Tahoma" w:hAnsi="Tahoma" w:cs="Tahoma"/>
          <w:b/>
          <w:sz w:val="24"/>
          <w:szCs w:val="25"/>
          <w:u w:val="single"/>
        </w:rPr>
        <w:t>réforme, en sigle « AMIASJ-MR »  ASBL,</w:t>
      </w:r>
      <w:r w:rsidR="00AF75A5">
        <w:rPr>
          <w:rFonts w:ascii="Tahoma" w:hAnsi="Tahoma" w:cs="Tahoma"/>
          <w:sz w:val="24"/>
          <w:szCs w:val="25"/>
        </w:rPr>
        <w:t xml:space="preserve"> </w:t>
      </w:r>
      <w:r w:rsidR="00BB0A85">
        <w:rPr>
          <w:rFonts w:ascii="Tahoma" w:hAnsi="Tahoma" w:cs="Tahoma"/>
          <w:sz w:val="24"/>
          <w:szCs w:val="25"/>
        </w:rPr>
        <w:t xml:space="preserve">dont </w:t>
      </w:r>
      <w:r w:rsidR="002C7250">
        <w:rPr>
          <w:rFonts w:ascii="Tahoma" w:hAnsi="Tahoma" w:cs="Tahoma"/>
          <w:sz w:val="24"/>
          <w:szCs w:val="25"/>
        </w:rPr>
        <w:t xml:space="preserve">le siège est situé au n°27, avenue </w:t>
      </w:r>
      <w:proofErr w:type="spellStart"/>
      <w:r w:rsidR="002C7250">
        <w:rPr>
          <w:rFonts w:ascii="Tahoma" w:hAnsi="Tahoma" w:cs="Tahoma"/>
          <w:sz w:val="24"/>
          <w:szCs w:val="25"/>
        </w:rPr>
        <w:t>Masimanimba</w:t>
      </w:r>
      <w:proofErr w:type="spellEnd"/>
      <w:r w:rsidR="002C7250">
        <w:rPr>
          <w:rFonts w:ascii="Tahoma" w:hAnsi="Tahoma" w:cs="Tahoma"/>
          <w:sz w:val="24"/>
          <w:szCs w:val="25"/>
        </w:rPr>
        <w:t xml:space="preserve">, quartier </w:t>
      </w:r>
      <w:proofErr w:type="spellStart"/>
      <w:r w:rsidR="002C7250">
        <w:rPr>
          <w:rFonts w:ascii="Tahoma" w:hAnsi="Tahoma" w:cs="Tahoma"/>
          <w:sz w:val="24"/>
          <w:szCs w:val="25"/>
        </w:rPr>
        <w:t>Kimbango</w:t>
      </w:r>
      <w:proofErr w:type="spellEnd"/>
      <w:r w:rsidR="002C7250">
        <w:rPr>
          <w:rFonts w:ascii="Tahoma" w:hAnsi="Tahoma" w:cs="Tahoma"/>
          <w:sz w:val="24"/>
          <w:szCs w:val="25"/>
        </w:rPr>
        <w:t>, Commune de Masina (Pétro-Congo) à Kinshasa ;</w:t>
      </w:r>
    </w:p>
    <w:p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0"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7EzQEAAOcDAAAOAAAAZHJzL2Uyb0RvYy54bWysU8uu0zAQ3SPxD5b3NEkRFxo1vYtWsEFQ&#10;8fgAX2fcWPilsW/T/D1jp81FPCSE2NixZ87xOTOT7f3FGnYGjNq7jjermjNw0vfanTr+9cvbF284&#10;i0m4XhjvoOMTRH6/e/5sO4YW1n7wpgdkROJiO4aODymFtqqiHMCKuPIBHAWVRysSHfFU9ShGYrem&#10;Wtf1XTV67AN6CTHS7WEO8l3hVwpk+qhUhMRMx0lbKiuW9SGv1W4r2hOKMGh5lSH+QYUV2tGjC9VB&#10;JMEeUf9CZbVEH71KK+lt5ZXSEooHctPUP7n5PIgAxQsVJ4alTPH/0coP5yMy3VPvOHPCUov23jmq&#10;Gzwi69HrxJpcpTHElpL37ojXUwxHzJYvCm3eyQy7lMpOS2Xhkpiky5d3rzabZsOZvMWqJ2DAmN6B&#10;tyx/dNxol02LVpzfx0SPUeotJV8bx0aSu35d1yUtxw4iDuwsqMlxivmQJRPOONqy9Fls+UqTgZnn&#10;EyiyTvKaQlSGDvYGZ6b+WzFeWCgzQ5Q2ZgHNr/8RdM3NMCiD+LfAJbu86F1agFY7j7+Tmi43qWrO&#10;v7mevWbbD76fSutKOWiaSn2uk5/H9cdzgT/9n7vvAAAA//8DAFBLAwQUAAYACAAAACEASJRcoNgA&#10;AAAEAQAADwAAAGRycy9kb3ducmV2LnhtbEyOQUvDQBSE70L/w/IK3uxuFUON2RQRRFAv1kKur9ln&#10;EpJ9G7LbNv57X096m2GGma/Yzn5QJ5piF9jCemVAEdfBddxY2H+93GxAxYTscAhMFn4owrZcXBWY&#10;u3DmTzrtUqNkhGOOFtqUxlzrWLfkMa7CSCzZd5g8JrFTo92EZxn3g741JtMeO5aHFkd6bqnud0dv&#10;4a3qXTO6quv3VcLNA/WvH+/G2uvl/PQIKtGc/spwwRd0KIXpEI7sohos3Jm1NC3cg5I0M5mIw8Xq&#10;stD/4ctfAAAA//8DAFBLAQItABQABgAIAAAAIQC2gziS/gAAAOEBAAATAAAAAAAAAAAAAAAAAAAA&#10;AABbQ29udGVudF9UeXBlc10ueG1sUEsBAi0AFAAGAAgAAAAhADj9If/WAAAAlAEAAAsAAAAAAAAA&#10;AAAAAAAALwEAAF9yZWxzLy5yZWxzUEsBAi0AFAAGAAgAAAAhANppXsTNAQAA5wMAAA4AAAAAAAAA&#10;AAAAAAAALgIAAGRycy9lMm9Eb2MueG1sUEsBAi0AFAAGAAgAAAAhAEiUXKDYAAAABAEAAA8AAAAA&#10;AAAAAAAAAAAAJwQAAGRycy9kb3ducmV2LnhtbFBLBQYAAAAABAAEAPMAAAAsBQAAAAA=&#10;" strokecolor="black [3200]" strokeweight="1pt">
                <v:stroke dashstyle="3 1" joinstyle="miter"/>
              </v:line>
            </w:pict>
          </mc:Fallback>
        </mc:AlternateContent>
      </w:r>
    </w:p>
    <w:p w:rsidR="002B71CC" w:rsidRPr="002B71CC" w:rsidRDefault="002B71CC" w:rsidP="002B71CC">
      <w:pPr>
        <w:pStyle w:val="Paragraphedeliste"/>
        <w:spacing w:line="240" w:lineRule="auto"/>
        <w:ind w:left="1560" w:right="113" w:firstLine="0"/>
        <w:rPr>
          <w:rFonts w:ascii="Tahoma" w:hAnsi="Tahoma" w:cs="Tahoma"/>
          <w:b/>
          <w:sz w:val="12"/>
          <w:szCs w:val="25"/>
        </w:rPr>
      </w:pPr>
    </w:p>
    <w:p w:rsidR="00443631" w:rsidRPr="00B4429F" w:rsidRDefault="00443631" w:rsidP="00C7278E">
      <w:pPr>
        <w:ind w:left="0" w:right="50" w:firstLine="0"/>
        <w:jc w:val="left"/>
        <w:rPr>
          <w:b/>
          <w:sz w:val="16"/>
          <w:szCs w:val="25"/>
        </w:rPr>
      </w:pPr>
    </w:p>
    <w:p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 xml:space="preserve">Par sa déclaration faite et actée au greffe du Conseil d’Etat en date du 05 juillet 2021 et par sa requête en appel signée le 21 novembre de la même année et déposée le 24 de ce mois et de la même année, Maître Fidèle EMONGO SHONGA Avocat au barreau du Kwilu et porteur d’une procuration spéciale datée du 20 mai 2021à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 xml:space="preserve">(PROVED) interjeta appel contre l’arrêt rendu par la Cour d’Appel du Sankuru en date du 14/05/2021, sous le n° </w:t>
      </w:r>
      <w:r w:rsidR="00CD2171" w:rsidRPr="00CD2171">
        <w:rPr>
          <w:rFonts w:ascii="Tahoma" w:hAnsi="Tahoma" w:cs="Tahoma"/>
          <w:b/>
          <w:sz w:val="25"/>
          <w:szCs w:val="25"/>
        </w:rPr>
        <w:t>RA.039</w:t>
      </w:r>
      <w:r w:rsidR="00CD2171" w:rsidRPr="00CD2171">
        <w:rPr>
          <w:rFonts w:ascii="Tahoma" w:hAnsi="Tahoma" w:cs="Tahoma"/>
          <w:sz w:val="25"/>
          <w:szCs w:val="25"/>
        </w:rPr>
        <w:t xml:space="preserve"> dont le dispositif est ainsi libellé</w:t>
      </w:r>
      <w:r w:rsidR="00F00E9C">
        <w:rPr>
          <w:rFonts w:ascii="Tahoma" w:hAnsi="Tahoma" w:cs="Tahoma"/>
          <w:sz w:val="24"/>
          <w:szCs w:val="25"/>
        </w:rPr>
        <w:t> :</w:t>
      </w:r>
    </w:p>
    <w:p w:rsidR="00F00E9C" w:rsidRDefault="00F00E9C" w:rsidP="00F00E9C">
      <w:pPr>
        <w:spacing w:line="276" w:lineRule="auto"/>
        <w:ind w:right="50"/>
        <w:rPr>
          <w:rFonts w:ascii="Tahoma" w:hAnsi="Tahoma" w:cs="Tahoma"/>
          <w:sz w:val="24"/>
          <w:szCs w:val="25"/>
        </w:rPr>
      </w:pPr>
    </w:p>
    <w:p w:rsidR="00F00E9C" w:rsidRDefault="00F00E9C" w:rsidP="00F00E9C">
      <w:pPr>
        <w:spacing w:line="276" w:lineRule="auto"/>
        <w:ind w:right="50"/>
        <w:rPr>
          <w:rFonts w:ascii="Tahoma" w:hAnsi="Tahoma" w:cs="Tahoma"/>
          <w:sz w:val="24"/>
          <w:szCs w:val="25"/>
        </w:rPr>
      </w:pPr>
    </w:p>
    <w:p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Deuxième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F00E9C" w:rsidRPr="00D046CC" w:rsidRDefault="00F00E9C" w:rsidP="00F00E9C">
      <w:pPr>
        <w:spacing w:line="276" w:lineRule="auto"/>
        <w:ind w:right="50"/>
        <w:rPr>
          <w:rFonts w:ascii="Tahoma" w:hAnsi="Tahoma" w:cs="Tahoma"/>
          <w:sz w:val="20"/>
          <w:szCs w:val="25"/>
        </w:rPr>
      </w:pPr>
    </w:p>
    <w:p w:rsidR="00F00E9C" w:rsidRDefault="00F00E9C"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Pr>
          <w:rFonts w:ascii="Tahoma" w:hAnsi="Tahoma" w:cs="Tahoma"/>
          <w:sz w:val="24"/>
          <w:szCs w:val="25"/>
        </w:rPr>
        <w:tab/>
      </w:r>
      <w:r w:rsidRPr="00F00E9C">
        <w:rPr>
          <w:rFonts w:ascii="Tahoma" w:hAnsi="Tahoma" w:cs="Tahoma"/>
          <w:b/>
          <w:sz w:val="25"/>
          <w:szCs w:val="25"/>
          <w:u w:val="single"/>
        </w:rPr>
        <w:t>Par ces motifs</w:t>
      </w:r>
      <w:r w:rsidRPr="00F00E9C">
        <w:rPr>
          <w:rFonts w:ascii="Tahoma" w:hAnsi="Tahoma" w:cs="Tahoma"/>
          <w:b/>
          <w:sz w:val="25"/>
          <w:szCs w:val="25"/>
        </w:rPr>
        <w:t> ;</w:t>
      </w:r>
    </w:p>
    <w:p w:rsidR="00C37F19" w:rsidRPr="00D046CC" w:rsidRDefault="00C37F19" w:rsidP="00F00E9C">
      <w:pPr>
        <w:spacing w:line="276" w:lineRule="auto"/>
        <w:ind w:right="50"/>
        <w:rPr>
          <w:rFonts w:ascii="Tahoma" w:hAnsi="Tahoma" w:cs="Tahoma"/>
          <w:b/>
          <w:sz w:val="10"/>
          <w:szCs w:val="25"/>
        </w:rPr>
      </w:pPr>
    </w:p>
    <w:p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D089B">
        <w:rPr>
          <w:rFonts w:ascii="Tahoma" w:hAnsi="Tahoma" w:cs="Tahoma"/>
          <w:sz w:val="25"/>
          <w:szCs w:val="25"/>
        </w:rPr>
        <w:tab/>
      </w:r>
      <w:r w:rsidR="009D089B">
        <w:rPr>
          <w:rFonts w:ascii="Tahoma" w:hAnsi="Tahoma" w:cs="Tahoma"/>
          <w:sz w:val="25"/>
          <w:szCs w:val="25"/>
        </w:rPr>
        <w:tab/>
        <w:t>La Cour d’Appel, faisant office de la Cour « Administrative d’appel,</w:t>
      </w:r>
    </w:p>
    <w:p w:rsidR="00C37F19" w:rsidRPr="00C37F19" w:rsidRDefault="00C37F19" w:rsidP="00F00E9C">
      <w:pPr>
        <w:spacing w:line="276" w:lineRule="auto"/>
        <w:ind w:right="50"/>
        <w:rPr>
          <w:rFonts w:ascii="Tahoma" w:hAnsi="Tahoma" w:cs="Tahoma"/>
          <w:sz w:val="4"/>
          <w:szCs w:val="25"/>
        </w:rPr>
      </w:pPr>
    </w:p>
    <w:p w:rsidR="009D089B" w:rsidRDefault="009D089B"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Statuant contradictoirement à l’égard </w:t>
      </w:r>
      <w:r w:rsidR="003522E0">
        <w:rPr>
          <w:rFonts w:ascii="Tahoma" w:hAnsi="Tahoma" w:cs="Tahoma"/>
          <w:sz w:val="25"/>
          <w:szCs w:val="25"/>
        </w:rPr>
        <w:t>de « toutes les parties ;</w:t>
      </w:r>
    </w:p>
    <w:p w:rsidR="00C37F19" w:rsidRPr="00C37F19" w:rsidRDefault="00C37F19" w:rsidP="00F00E9C">
      <w:pPr>
        <w:spacing w:line="276" w:lineRule="auto"/>
        <w:ind w:right="50"/>
        <w:rPr>
          <w:rFonts w:ascii="Tahoma" w:hAnsi="Tahoma" w:cs="Tahoma"/>
          <w:sz w:val="4"/>
          <w:szCs w:val="25"/>
        </w:rPr>
      </w:pPr>
    </w:p>
    <w:p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8212A4">
        <w:rPr>
          <w:rFonts w:ascii="Tahoma" w:hAnsi="Tahoma" w:cs="Tahoma"/>
          <w:sz w:val="25"/>
          <w:szCs w:val="25"/>
        </w:rPr>
        <w:tab/>
      </w:r>
      <w:r w:rsidR="008212A4">
        <w:rPr>
          <w:rFonts w:ascii="Tahoma" w:hAnsi="Tahoma" w:cs="Tahoma"/>
          <w:sz w:val="25"/>
          <w:szCs w:val="25"/>
        </w:rPr>
        <w:tab/>
        <w:t>Le Ministère Public entendu en son avis ;</w:t>
      </w:r>
    </w:p>
    <w:p w:rsidR="00C37F19" w:rsidRPr="00C37F19" w:rsidRDefault="00C37F19" w:rsidP="00F00E9C">
      <w:pPr>
        <w:spacing w:line="276" w:lineRule="auto"/>
        <w:ind w:right="50"/>
        <w:rPr>
          <w:rFonts w:ascii="Tahoma" w:hAnsi="Tahoma" w:cs="Tahoma"/>
          <w:sz w:val="4"/>
          <w:szCs w:val="25"/>
        </w:rPr>
      </w:pPr>
    </w:p>
    <w:p w:rsidR="008212A4" w:rsidRDefault="008212A4"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A77C7E">
        <w:rPr>
          <w:rFonts w:ascii="Tahoma" w:hAnsi="Tahoma" w:cs="Tahoma"/>
          <w:sz w:val="25"/>
          <w:szCs w:val="25"/>
        </w:rPr>
        <w:t>Dit recevable mais non fondé le moyen « exceptionnel du défendeur PROVED ;</w:t>
      </w:r>
    </w:p>
    <w:p w:rsidR="00C37F19" w:rsidRPr="00C37F19" w:rsidRDefault="00C37F19" w:rsidP="00F00E9C">
      <w:pPr>
        <w:spacing w:line="276" w:lineRule="auto"/>
        <w:ind w:right="50"/>
        <w:rPr>
          <w:rFonts w:ascii="Tahoma" w:hAnsi="Tahoma" w:cs="Tahoma"/>
          <w:sz w:val="4"/>
          <w:szCs w:val="25"/>
        </w:rPr>
      </w:pPr>
    </w:p>
    <w:p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2462EF">
        <w:rPr>
          <w:rFonts w:ascii="Tahoma" w:hAnsi="Tahoma" w:cs="Tahoma"/>
          <w:sz w:val="25"/>
          <w:szCs w:val="25"/>
        </w:rPr>
        <w:tab/>
      </w:r>
      <w:r w:rsidR="002462EF">
        <w:rPr>
          <w:rFonts w:ascii="Tahoma" w:hAnsi="Tahoma" w:cs="Tahoma"/>
          <w:sz w:val="25"/>
          <w:szCs w:val="25"/>
        </w:rPr>
        <w:tab/>
      </w:r>
      <w:r w:rsidR="00251BA6">
        <w:rPr>
          <w:rFonts w:ascii="Tahoma" w:hAnsi="Tahoma" w:cs="Tahoma"/>
          <w:sz w:val="25"/>
          <w:szCs w:val="25"/>
        </w:rPr>
        <w:t>Dit par contre recevable et fondée l’action « de la requérante AMIASJ-MR ;</w:t>
      </w:r>
    </w:p>
    <w:p w:rsidR="00C37F19" w:rsidRPr="00C37F19" w:rsidRDefault="00C37F19" w:rsidP="00F00E9C">
      <w:pPr>
        <w:spacing w:line="276" w:lineRule="auto"/>
        <w:ind w:right="50"/>
        <w:rPr>
          <w:rFonts w:ascii="Tahoma" w:hAnsi="Tahoma" w:cs="Tahoma"/>
          <w:sz w:val="4"/>
          <w:szCs w:val="25"/>
        </w:rPr>
      </w:pPr>
    </w:p>
    <w:p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rsidR="009B1AAA" w:rsidRPr="009B1AAA" w:rsidRDefault="009B1AAA" w:rsidP="00F00E9C">
      <w:pPr>
        <w:spacing w:line="276" w:lineRule="auto"/>
        <w:ind w:right="50"/>
        <w:rPr>
          <w:rFonts w:ascii="Tahoma" w:hAnsi="Tahoma" w:cs="Tahoma"/>
          <w:sz w:val="4"/>
          <w:szCs w:val="25"/>
        </w:rPr>
      </w:pPr>
    </w:p>
    <w:p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rsidR="009B1AAA" w:rsidRPr="009B1AAA" w:rsidRDefault="009B1AAA" w:rsidP="00F00E9C">
      <w:pPr>
        <w:spacing w:line="276" w:lineRule="auto"/>
        <w:ind w:right="50"/>
        <w:rPr>
          <w:rFonts w:ascii="Tahoma" w:hAnsi="Tahoma" w:cs="Tahoma"/>
          <w:sz w:val="6"/>
          <w:szCs w:val="25"/>
        </w:rPr>
      </w:pPr>
    </w:p>
    <w:p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54941</wp:posOffset>
                </wp:positionV>
                <wp:extent cx="3840480" cy="0"/>
                <wp:effectExtent l="0" t="0" r="2667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4.35pt" to="303.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1CzwEAAIkDAAAOAAAAZHJzL2Uyb0RvYy54bWysU8GO2yAQvVfqPyDujb3pqo2sOHtItL1U&#10;baRuP2AWsI0EDGLYOPn7DiSbpttb1RzIDMM85j2e1w9H78TBJLIYenm3aKUwQaG2Yezlz6fHDysp&#10;KEPQ4DCYXp4MyYfN+3frOXZmiRM6bZJgkEDdHHs55Ry7piE1GQ+0wGgCFwdMHjKnaWx0gpnRvWuW&#10;bfupmTHpmFAZIt7dnYtyU/GHwaj8fRjIZOF6ybPluqa6Ppe12ayhGxPEyarLGPAPU3iwgS+9Qu0g&#10;g3hJ9i8ob1VCwiEvFPoGh8EqUzkwm7v2DZsfE0RTubA4FK8y0f+DVd8O+ySs7uVSigCen2iLIbBu&#10;5iUJndBmsSwqzZE6PrwN+3TJKO5ToXwcki//TEYcq7Knq7LmmIXizY+r+/Z+xQ+gXmvN78aYKH8x&#10;6EUJeulsKKShg8NXynwZH309UrYDPlrn6sO5IGZ23fJzW6CB/TM4yBz6yIwojFKAG9mYKqcKSeis&#10;Lu0FiE60dUkcgL3BltI4P/G8UjigzAUmUX+FPY/wR2uZZwc0nZsZqCRnM3mb2dHO+l6ubvtdKHea&#10;6skLr6LpWcUSPaM+VXGbkvF712sv3iyGus05vv2CNr8AAAD//wMAUEsDBBQABgAIAAAAIQDivMyR&#10;2gAAAAUBAAAPAAAAZHJzL2Rvd25yZXYueG1sTI5NT8MwEETvSPwHa5G4UYcE0irEqRAfBziVgoS4&#10;OfE2iYjXke225t+zcIHjaEZvXr1OdhIH9GF0pOBykYFA6pwZqVfw9vp4sQIRoiajJ0eo4AsDrJvT&#10;k1pXxh3pBQ/b2AuGUKi0giHGuZIydANaHRZuRuJu57zVkaPvpfH6yHA7yTzLSmn1SPww6BnvBuw+&#10;t3uroCjs+2xTenjeFZu29O76vnz6UOr8LN3egIiY4t8YfvRZHRp2at2eTBCTgvyKhwpWSxDcltky&#10;B9H+ZtnU8r998w0AAP//AwBQSwECLQAUAAYACAAAACEAtoM4kv4AAADhAQAAEwAAAAAAAAAAAAAA&#10;AAAAAAAAW0NvbnRlbnRfVHlwZXNdLnhtbFBLAQItABQABgAIAAAAIQA4/SH/1gAAAJQBAAALAAAA&#10;AAAAAAAAAAAAAC8BAABfcmVscy8ucmVsc1BLAQItABQABgAIAAAAIQAQYL1CzwEAAIkDAAAOAAAA&#10;AAAAAAAAAAAAAC4CAABkcnMvZTJvRG9jLnhtbFBLAQItABQABgAIAAAAIQDivMyR2gAAAAUBAAAP&#10;AAAAAAAAAAAAAAAAACkEAABkcnMvZG93bnJldi54bWxQSwUGAAAAAAQABADzAAAAMAUAAAAA&#10;" strokecolor="windowText" strokeweight="1pt">
                <v:stroke dashstyle="3 1" joinstyle="miter"/>
              </v:line>
            </w:pict>
          </mc:Fallback>
        </mc:AlternateContent>
      </w:r>
    </w:p>
    <w:p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rsidR="0027582B" w:rsidRPr="00D046CC" w:rsidRDefault="0027582B" w:rsidP="00491ABA">
      <w:pPr>
        <w:spacing w:line="276" w:lineRule="auto"/>
        <w:ind w:right="50" w:firstLine="1408"/>
        <w:rPr>
          <w:rFonts w:ascii="Tahoma" w:hAnsi="Tahoma" w:cs="Tahoma"/>
          <w:sz w:val="6"/>
          <w:szCs w:val="25"/>
        </w:rPr>
      </w:pPr>
    </w:p>
    <w:p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ième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rsidR="00DE43AA" w:rsidRPr="00D046CC" w:rsidRDefault="00DE43AA" w:rsidP="00491ABA">
      <w:pPr>
        <w:spacing w:line="276" w:lineRule="auto"/>
        <w:ind w:right="50" w:firstLine="1408"/>
        <w:rPr>
          <w:rFonts w:ascii="Tahoma" w:hAnsi="Tahoma" w:cs="Tahoma"/>
          <w:sz w:val="6"/>
          <w:szCs w:val="25"/>
        </w:rPr>
      </w:pPr>
    </w:p>
    <w:p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proofErr w:type="spellStart"/>
      <w:r w:rsidR="00907520">
        <w:rPr>
          <w:rFonts w:ascii="Tahoma" w:hAnsi="Tahoma" w:cs="Tahoma"/>
          <w:sz w:val="25"/>
          <w:szCs w:val="25"/>
        </w:rPr>
        <w:t>Gref</w:t>
      </w:r>
      <w:proofErr w:type="spellEnd"/>
      <w:r w:rsidR="00907520">
        <w:rPr>
          <w:rFonts w:ascii="Tahoma" w:hAnsi="Tahoma" w:cs="Tahoma"/>
          <w:sz w:val="25"/>
          <w:szCs w:val="25"/>
        </w:rPr>
        <w:t xml:space="preserve">./RAA.064/MKA/2022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l’avis de non dépôt par elle de son mémoire en réponse dans le délai ;</w:t>
      </w:r>
    </w:p>
    <w:p w:rsidR="00584E0B" w:rsidRPr="00D046CC" w:rsidRDefault="00584E0B" w:rsidP="00DE43AA">
      <w:pPr>
        <w:spacing w:line="276" w:lineRule="auto"/>
        <w:ind w:right="50" w:firstLine="1408"/>
        <w:rPr>
          <w:rFonts w:ascii="Tahoma" w:hAnsi="Tahoma" w:cs="Tahoma"/>
          <w:sz w:val="6"/>
          <w:szCs w:val="25"/>
        </w:rPr>
      </w:pPr>
    </w:p>
    <w:p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Trois</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4C2573" w:rsidRDefault="004C2573" w:rsidP="004C2573">
      <w:pPr>
        <w:spacing w:line="276" w:lineRule="auto"/>
        <w:ind w:right="50"/>
        <w:rPr>
          <w:rFonts w:ascii="Tahoma" w:hAnsi="Tahoma" w:cs="Tahoma"/>
          <w:sz w:val="25"/>
          <w:szCs w:val="25"/>
        </w:rPr>
      </w:pPr>
    </w:p>
    <w:p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w:t>
      </w:r>
      <w:proofErr w:type="spellStart"/>
      <w:r w:rsidR="00FD7D0F">
        <w:rPr>
          <w:rFonts w:ascii="Tahoma" w:hAnsi="Tahoma" w:cs="Tahoma"/>
          <w:sz w:val="25"/>
          <w:szCs w:val="25"/>
        </w:rPr>
        <w:t>Gref</w:t>
      </w:r>
      <w:proofErr w:type="spellEnd"/>
      <w:r w:rsidR="00FD7D0F">
        <w:rPr>
          <w:rFonts w:ascii="Tahoma" w:hAnsi="Tahoma" w:cs="Tahoma"/>
          <w:sz w:val="25"/>
          <w:szCs w:val="25"/>
        </w:rPr>
        <w:t>/RAA.064/MKA/2022 du 24 février 2022 du Greffier en Chef du Conseil d’Etat</w:t>
      </w:r>
      <w:r w:rsidR="005A79E4">
        <w:rPr>
          <w:rFonts w:ascii="Tahoma" w:hAnsi="Tahoma" w:cs="Tahoma"/>
          <w:sz w:val="25"/>
          <w:szCs w:val="25"/>
        </w:rPr>
        <w:t xml:space="preserve">, le dossier revint au greffe par celle n°732/OMP II/0017/PGCE/CLS/2022du 27 juin 2022 du Procureur Général précité </w:t>
      </w:r>
      <w:r w:rsidR="00070DF0">
        <w:rPr>
          <w:rFonts w:ascii="Tahoma" w:hAnsi="Tahoma" w:cs="Tahoma"/>
          <w:sz w:val="25"/>
          <w:szCs w:val="25"/>
        </w:rPr>
        <w:t xml:space="preserve">alimenté de l’avis </w:t>
      </w:r>
      <w:r w:rsidR="001B2737">
        <w:rPr>
          <w:rFonts w:ascii="Tahoma" w:hAnsi="Tahoma" w:cs="Tahoma"/>
          <w:sz w:val="25"/>
          <w:szCs w:val="25"/>
        </w:rPr>
        <w:t xml:space="preserve">du Ministère public, rédigé sous la plume du premier Avocat Général Paul </w:t>
      </w:r>
      <w:r w:rsidR="001B2737" w:rsidRPr="00A34BF4">
        <w:rPr>
          <w:rFonts w:ascii="Tahoma" w:hAnsi="Tahoma" w:cs="Tahoma"/>
          <w:sz w:val="25"/>
          <w:szCs w:val="25"/>
          <w:u w:val="single"/>
        </w:rPr>
        <w:t>CHINDAMUKO LIBURHANWA</w:t>
      </w:r>
      <w:r w:rsidR="00A34BF4">
        <w:rPr>
          <w:rFonts w:ascii="Tahoma" w:hAnsi="Tahoma" w:cs="Tahoma"/>
          <w:sz w:val="25"/>
          <w:szCs w:val="25"/>
        </w:rPr>
        <w:t xml:space="preserve"> </w:t>
      </w:r>
      <w:r w:rsidR="00927B7B">
        <w:rPr>
          <w:rFonts w:ascii="Tahoma" w:hAnsi="Tahoma" w:cs="Tahoma"/>
          <w:sz w:val="25"/>
          <w:szCs w:val="25"/>
        </w:rPr>
        <w:t>SOBO et signé le 20 juin 2022</w:t>
      </w:r>
      <w:r w:rsidR="00354A63">
        <w:rPr>
          <w:rFonts w:ascii="Tahoma" w:hAnsi="Tahoma" w:cs="Tahoma"/>
          <w:sz w:val="25"/>
          <w:szCs w:val="25"/>
        </w:rPr>
        <w:t> ;</w:t>
      </w:r>
    </w:p>
    <w:p w:rsidR="00354A63" w:rsidRPr="006B3CA1" w:rsidRDefault="00354A63" w:rsidP="001B2737">
      <w:pPr>
        <w:spacing w:line="276" w:lineRule="auto"/>
        <w:ind w:right="50" w:firstLine="1124"/>
        <w:rPr>
          <w:rFonts w:ascii="Tahoma" w:hAnsi="Tahoma" w:cs="Tahoma"/>
          <w:sz w:val="8"/>
          <w:szCs w:val="25"/>
        </w:rPr>
      </w:pPr>
    </w:p>
    <w:p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Par ordonnances 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rsidR="007400F7" w:rsidRPr="00920EDC" w:rsidRDefault="007400F7" w:rsidP="007400F7">
      <w:pPr>
        <w:spacing w:line="276" w:lineRule="auto"/>
        <w:ind w:right="50" w:firstLine="1124"/>
        <w:rPr>
          <w:rFonts w:ascii="Tahoma" w:hAnsi="Tahoma" w:cs="Tahoma"/>
          <w:sz w:val="8"/>
          <w:szCs w:val="25"/>
        </w:rPr>
      </w:pPr>
    </w:p>
    <w:p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rsidR="00BC1C7F" w:rsidRPr="00920EDC" w:rsidRDefault="00BC1C7F" w:rsidP="007400F7">
      <w:pPr>
        <w:spacing w:line="276" w:lineRule="auto"/>
        <w:ind w:right="50" w:firstLine="1124"/>
        <w:rPr>
          <w:rFonts w:ascii="Tahoma" w:hAnsi="Tahoma" w:cs="Tahoma"/>
          <w:sz w:val="10"/>
          <w:szCs w:val="25"/>
        </w:rPr>
      </w:pPr>
    </w:p>
    <w:p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ième</w:t>
      </w:r>
      <w:r w:rsidR="00775400">
        <w:rPr>
          <w:rFonts w:ascii="Tahoma" w:hAnsi="Tahoma" w:cs="Tahoma"/>
          <w:sz w:val="25"/>
          <w:szCs w:val="25"/>
        </w:rPr>
        <w:t xml:space="preserve"> jour Mouvement de réforme en sigle « AMIASJ-MR » ainsi qu’à </w:t>
      </w:r>
      <w:r w:rsidR="00ED413D">
        <w:rPr>
          <w:rFonts w:ascii="Tahoma" w:hAnsi="Tahoma" w:cs="Tahoma"/>
          <w:sz w:val="25"/>
          <w:szCs w:val="25"/>
        </w:rPr>
        <w:t>Monsieur BOLOMA BATSU BOFEKO Gregory, à comparaître</w:t>
      </w:r>
      <w:r w:rsidR="00FB19E7">
        <w:rPr>
          <w:rFonts w:ascii="Tahoma" w:hAnsi="Tahoma" w:cs="Tahoma"/>
          <w:sz w:val="25"/>
          <w:szCs w:val="25"/>
        </w:rPr>
        <w:t xml:space="preserve"> à l’audience publique du 22 septembre 2023 à 09 heures du matin ;</w:t>
      </w:r>
    </w:p>
    <w:p w:rsidR="00C00BC7" w:rsidRPr="00920EDC" w:rsidRDefault="00C00BC7" w:rsidP="007400F7">
      <w:pPr>
        <w:spacing w:line="276" w:lineRule="auto"/>
        <w:ind w:right="50" w:firstLine="1124"/>
        <w:rPr>
          <w:rFonts w:ascii="Tahoma" w:hAnsi="Tahoma" w:cs="Tahoma"/>
          <w:sz w:val="14"/>
          <w:szCs w:val="25"/>
        </w:rPr>
      </w:pPr>
    </w:p>
    <w:p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 xml:space="preserve">A l’appel de la cause, à l’audience publique du 22 septembre 2023, l’appelant comparaît représenté par ses conseils, Maîtres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 xml:space="preserve">l’Intimée comparaît représentée par son représentant </w:t>
      </w:r>
      <w:r w:rsidR="00763C4F">
        <w:rPr>
          <w:rFonts w:ascii="Tahoma" w:hAnsi="Tahoma" w:cs="Tahoma"/>
          <w:sz w:val="25"/>
          <w:szCs w:val="25"/>
        </w:rPr>
        <w:t xml:space="preserve">légal Monsieur LOFUDU LOYAMBA LOMA, assisté de son Conseil, Maître TSHIKA, Avocat </w:t>
      </w:r>
      <w:r w:rsidR="001020F8">
        <w:rPr>
          <w:rFonts w:ascii="Tahoma" w:hAnsi="Tahoma" w:cs="Tahoma"/>
          <w:sz w:val="25"/>
          <w:szCs w:val="25"/>
        </w:rPr>
        <w:t>au barreau de Bandundu ;</w:t>
      </w: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Quatr</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6B10F9" w:rsidRPr="00095B9C" w:rsidRDefault="006B10F9" w:rsidP="007400F7">
      <w:pPr>
        <w:spacing w:line="276" w:lineRule="auto"/>
        <w:ind w:right="50" w:firstLine="1124"/>
        <w:rPr>
          <w:rFonts w:ascii="Tahoma" w:hAnsi="Tahoma" w:cs="Tahoma"/>
          <w:sz w:val="18"/>
          <w:szCs w:val="25"/>
        </w:rPr>
      </w:pPr>
    </w:p>
    <w:p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rsidR="009C5BB2" w:rsidRPr="00095B9C" w:rsidRDefault="009C5BB2" w:rsidP="007400F7">
      <w:pPr>
        <w:spacing w:line="276" w:lineRule="auto"/>
        <w:ind w:right="50" w:firstLine="1124"/>
        <w:rPr>
          <w:rFonts w:ascii="Tahoma" w:hAnsi="Tahoma" w:cs="Tahoma"/>
          <w:sz w:val="4"/>
          <w:szCs w:val="25"/>
        </w:rPr>
      </w:pPr>
    </w:p>
    <w:p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D’abord à l’Avocat EMONGO SHONGA Fidèl</w:t>
      </w:r>
      <w:r w:rsidR="0026487C">
        <w:rPr>
          <w:rFonts w:ascii="Tahoma" w:hAnsi="Tahoma" w:cs="Tahoma"/>
          <w:sz w:val="25"/>
          <w:szCs w:val="25"/>
        </w:rPr>
        <w:t>e, Conseil de l’appelant qui exposa les faits les faits de la cause et présenta ses moyens, plaida et conclut comme suit :</w:t>
      </w:r>
    </w:p>
    <w:p w:rsidR="00B03C53" w:rsidRPr="00095B9C" w:rsidRDefault="00B03C53" w:rsidP="00B03C53">
      <w:pPr>
        <w:pStyle w:val="Paragraphedeliste"/>
        <w:spacing w:line="276" w:lineRule="auto"/>
        <w:ind w:right="50" w:firstLine="0"/>
        <w:rPr>
          <w:rFonts w:ascii="Tahoma" w:hAnsi="Tahoma" w:cs="Tahoma"/>
          <w:sz w:val="4"/>
          <w:szCs w:val="25"/>
        </w:rPr>
      </w:pPr>
    </w:p>
    <w:p w:rsidR="00B03C53" w:rsidRPr="00597641" w:rsidRDefault="00B03C53" w:rsidP="00B03C53">
      <w:pPr>
        <w:pStyle w:val="Paragraphedeliste"/>
        <w:numPr>
          <w:ilvl w:val="0"/>
          <w:numId w:val="18"/>
        </w:numPr>
        <w:ind w:left="709" w:hanging="283"/>
        <w:rPr>
          <w:rFonts w:ascii="Tahoma" w:hAnsi="Tahoma" w:cs="Tahoma"/>
          <w:color w:val="auto"/>
          <w:sz w:val="25"/>
          <w:szCs w:val="25"/>
          <w:u w:val="single"/>
        </w:rPr>
      </w:pPr>
      <w:r w:rsidRPr="00B03C53">
        <w:rPr>
          <w:rFonts w:ascii="Tahoma" w:hAnsi="Tahoma" w:cs="Tahoma"/>
          <w:sz w:val="25"/>
          <w:szCs w:val="25"/>
        </w:rPr>
        <w:t xml:space="preserve">Dispositif de la note de plaidoirie déposée par </w:t>
      </w:r>
      <w:r w:rsidRPr="00B51453">
        <w:rPr>
          <w:rFonts w:ascii="Tahoma" w:hAnsi="Tahoma" w:cs="Tahoma"/>
          <w:sz w:val="25"/>
          <w:szCs w:val="25"/>
          <w:u w:val="single"/>
        </w:rPr>
        <w:t xml:space="preserve">Maître </w:t>
      </w:r>
      <w:r w:rsidRPr="00B51453">
        <w:rPr>
          <w:rFonts w:ascii="Tahoma" w:hAnsi="Tahoma" w:cs="Tahoma"/>
          <w:color w:val="auto"/>
          <w:sz w:val="25"/>
          <w:szCs w:val="25"/>
          <w:u w:val="single"/>
        </w:rPr>
        <w:t>EMONGO</w:t>
      </w:r>
      <w:r w:rsidRPr="00B03C53">
        <w:rPr>
          <w:rFonts w:ascii="Tahoma" w:hAnsi="Tahoma" w:cs="Tahoma"/>
          <w:color w:val="auto"/>
          <w:sz w:val="25"/>
          <w:szCs w:val="25"/>
          <w:u w:val="single"/>
        </w:rPr>
        <w:t xml:space="preserve"> pour l’appelant</w:t>
      </w:r>
      <w:r w:rsidRPr="00B03C53">
        <w:rPr>
          <w:rFonts w:ascii="Tahoma" w:hAnsi="Tahoma" w:cs="Tahoma"/>
          <w:color w:val="auto"/>
          <w:sz w:val="25"/>
          <w:szCs w:val="25"/>
        </w:rPr>
        <w:t> :</w:t>
      </w:r>
    </w:p>
    <w:p w:rsidR="00597641" w:rsidRPr="00095B9C" w:rsidRDefault="00597641" w:rsidP="00597641">
      <w:pPr>
        <w:pStyle w:val="Paragraphedeliste"/>
        <w:ind w:left="709" w:firstLine="0"/>
        <w:rPr>
          <w:rFonts w:ascii="Tahoma" w:hAnsi="Tahoma" w:cs="Tahoma"/>
          <w:color w:val="auto"/>
          <w:sz w:val="8"/>
          <w:szCs w:val="25"/>
          <w:u w:val="single"/>
        </w:rPr>
      </w:pPr>
    </w:p>
    <w:p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6104AC">
        <w:rPr>
          <w:rFonts w:ascii="Tahoma" w:hAnsi="Tahoma" w:cs="Tahoma"/>
          <w:b/>
          <w:color w:val="auto"/>
          <w:sz w:val="25"/>
          <w:szCs w:val="25"/>
        </w:rPr>
        <w:t>A ces causes :</w:t>
      </w:r>
    </w:p>
    <w:p w:rsidR="006104AC" w:rsidRPr="00095B9C" w:rsidRDefault="006104AC" w:rsidP="00B51453">
      <w:pPr>
        <w:rPr>
          <w:rFonts w:ascii="Tahoma" w:hAnsi="Tahoma" w:cs="Tahoma"/>
          <w:color w:val="auto"/>
          <w:sz w:val="8"/>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t>Plaise au Conseil d’Etat de céans de :</w:t>
      </w:r>
    </w:p>
    <w:p w:rsidR="0075009A" w:rsidRPr="00095B9C" w:rsidRDefault="0075009A" w:rsidP="00B51453">
      <w:pPr>
        <w:rPr>
          <w:rFonts w:ascii="Tahoma" w:hAnsi="Tahoma" w:cs="Tahoma"/>
          <w:color w:val="auto"/>
          <w:sz w:val="4"/>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rsidR="00F34489" w:rsidRPr="00095B9C" w:rsidRDefault="00F34489" w:rsidP="0075009A">
      <w:pPr>
        <w:spacing w:line="276" w:lineRule="auto"/>
        <w:rPr>
          <w:rFonts w:ascii="Tahoma" w:hAnsi="Tahoma" w:cs="Tahoma"/>
          <w:color w:val="auto"/>
          <w:sz w:val="4"/>
          <w:szCs w:val="25"/>
        </w:rPr>
      </w:pPr>
    </w:p>
    <w:p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596812">
        <w:rPr>
          <w:rFonts w:ascii="Tahoma" w:hAnsi="Tahoma" w:cs="Tahoma"/>
          <w:color w:val="auto"/>
          <w:sz w:val="25"/>
          <w:szCs w:val="25"/>
        </w:rPr>
        <w:t xml:space="preserve">Annuler l’Arrêt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rsidR="00095B9C" w:rsidRPr="00095B9C" w:rsidRDefault="00095B9C" w:rsidP="0075009A">
      <w:pPr>
        <w:spacing w:line="276" w:lineRule="auto"/>
        <w:rPr>
          <w:rFonts w:ascii="Tahoma" w:hAnsi="Tahoma" w:cs="Tahoma"/>
          <w:color w:val="auto"/>
          <w:sz w:val="2"/>
          <w:szCs w:val="25"/>
        </w:rPr>
      </w:pPr>
    </w:p>
    <w:p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rsidR="002703D2" w:rsidRPr="00095B9C" w:rsidRDefault="002703D2" w:rsidP="0075009A">
      <w:pPr>
        <w:spacing w:line="276" w:lineRule="auto"/>
        <w:rPr>
          <w:rFonts w:ascii="Tahoma" w:hAnsi="Tahoma" w:cs="Tahoma"/>
          <w:color w:val="auto"/>
          <w:sz w:val="4"/>
          <w:szCs w:val="25"/>
        </w:rPr>
      </w:pPr>
    </w:p>
    <w:p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sigle AMIASJ6MR, « agissant par LUFUDU LOYAMBA LOMA, pour défaut « de qualité dans le chef du sieur LUFUDU LOYAMBA « LOMA qui a représenté l’intimé ;</w:t>
      </w:r>
    </w:p>
    <w:p w:rsidR="00095B9C" w:rsidRPr="00095B9C" w:rsidRDefault="00095B9C" w:rsidP="0075009A">
      <w:pPr>
        <w:spacing w:line="276" w:lineRule="auto"/>
        <w:rPr>
          <w:rFonts w:ascii="Tahoma" w:hAnsi="Tahoma" w:cs="Tahoma"/>
          <w:color w:val="auto"/>
          <w:sz w:val="2"/>
          <w:szCs w:val="25"/>
        </w:rPr>
      </w:pPr>
    </w:p>
    <w:p w:rsidR="00054C73" w:rsidRPr="00911D57" w:rsidRDefault="00054C73" w:rsidP="0075009A">
      <w:pPr>
        <w:spacing w:line="276" w:lineRule="auto"/>
        <w:rPr>
          <w:rFonts w:ascii="Tahoma" w:hAnsi="Tahoma" w:cs="Tahoma"/>
          <w:color w:val="auto"/>
          <w:sz w:val="2"/>
          <w:szCs w:val="25"/>
        </w:rPr>
      </w:pPr>
    </w:p>
    <w:p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rsidR="008F17DC" w:rsidRPr="00095B9C" w:rsidRDefault="008F17DC" w:rsidP="0075009A">
      <w:pPr>
        <w:spacing w:line="276" w:lineRule="auto"/>
        <w:rPr>
          <w:rFonts w:ascii="Tahoma" w:hAnsi="Tahoma" w:cs="Tahoma"/>
          <w:color w:val="auto"/>
          <w:sz w:val="2"/>
          <w:szCs w:val="25"/>
        </w:rPr>
      </w:pPr>
    </w:p>
    <w:p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AMIASJ-MR, agissant par sieur LUFUDU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rsidR="007879DE" w:rsidRPr="007879DE" w:rsidRDefault="007879DE" w:rsidP="0075009A">
      <w:pPr>
        <w:spacing w:line="276" w:lineRule="auto"/>
        <w:rPr>
          <w:rFonts w:ascii="Tahoma" w:hAnsi="Tahoma" w:cs="Tahoma"/>
          <w:color w:val="auto"/>
          <w:sz w:val="6"/>
          <w:szCs w:val="25"/>
        </w:rPr>
      </w:pPr>
    </w:p>
    <w:p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15875</wp:posOffset>
                </wp:positionH>
                <wp:positionV relativeFrom="paragraph">
                  <wp:posOffset>276556</wp:posOffset>
                </wp:positionV>
                <wp:extent cx="3840480" cy="0"/>
                <wp:effectExtent l="0" t="0" r="2667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1.8pt" to="303.6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AazwEAAIkDAAAOAAAAZHJzL2Uyb0RvYy54bWysU01vGjEQvVfKf7B8D7uBqEUrlhxA6aVq&#10;kZr+gIntZS35SzMOC/++Y0MobW9VOZgZj+d53vPb1dPRO3EwSDaGXj7MWilMUFHbsO/lj5fn+6UU&#10;lCFocDGYXp4Myaf13YfVlDozj2N02qBgkEDdlHo55py6piE1Gg80i8kELg4RPWROcd9ohInRvWvm&#10;bfuxmSLqhFEZIt7dnotyXfGHwaj8bRjIZOF6ybPlumJdX8varFfQ7RHSaNVlDPiHKTzYwJdeobaQ&#10;Qbyh/QvKW4WR4pBnKvomDoNVpnJgNg/tH2y+j5BM5cLiULrKRP8PVn097FBY3cuFFAE8P9EmhsC6&#10;mTcUGqPNYlFUmhJ1fHgTdnjJKO2wUD4O6Ms/kxHHquzpqqw5ZqF4c7F8bB+X/ADqvdb8akxI+bOJ&#10;XpSgl86GQho6OHyhzJfx0fcjZTvEZ+tcfTgXxMSum39qCzSwfwYHmUOfmBGFvRTg9mxMlbFCUnRW&#10;l/YCRCfaOBQHYG+wpXScXnheKRxQ5gKTqL/Cnkf4rbXMswUaz80MVJKzmbzN7GhnfS+Xt/0ulDtN&#10;9eSFV9H0rGKJXqM+VXGbkvF712sv3iyGus05vv2C1j8BAAD//wMAUEsDBBQABgAIAAAAIQBTvt0c&#10;2wAAAAcBAAAPAAAAZHJzL2Rvd25yZXYueG1sTI47T8MwFIV3JP6DdZHYqENNDUrjVIjHUCYoSKib&#10;E98mEfF1ZLut+fe4YoDxPHTOV62SHdkBfRgcKbieFcCQWmcG6hR8vD9f3QELUZPRoyNU8I0BVvX5&#10;WaVL4470hodN7FgeoVBqBX2MU8l5aHu0OszchJSznfNWxyx9x43XxzxuRz4vCsmtHig/9HrChx7b&#10;r83eKhDCfk42paeXnXhtpHeLR7neKnV5ke6XwCKm+FeGE35GhzozNW5PJrBRwXyRiwpuhASWY1nc&#10;CmDNr8Hriv/nr38AAAD//wMAUEsBAi0AFAAGAAgAAAAhALaDOJL+AAAA4QEAABMAAAAAAAAAAAAA&#10;AAAAAAAAAFtDb250ZW50X1R5cGVzXS54bWxQSwECLQAUAAYACAAAACEAOP0h/9YAAACUAQAACwAA&#10;AAAAAAAAAAAAAAAvAQAAX3JlbHMvLnJlbHNQSwECLQAUAAYACAAAACEA060QGs8BAACJAwAADgAA&#10;AAAAAAAAAAAAAAAuAgAAZHJzL2Uyb0RvYy54bWxQSwECLQAUAAYACAAAACEAU77dHNsAAAAHAQAA&#10;DwAAAAAAAAAAAAAAAAApBAAAZHJzL2Rvd25yZXYueG1sUEsFBgAAAAAEAAQA8wAAADEFAAAAAA==&#10;" strokecolor="windowText" strokeweight="1pt">
                <v:stroke dashstyle="3 1"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Cinqu</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DA57EA" w:rsidRPr="0020296C" w:rsidRDefault="00DA57EA" w:rsidP="00DA57EA">
      <w:pPr>
        <w:spacing w:line="276" w:lineRule="auto"/>
        <w:ind w:left="0" w:firstLine="0"/>
        <w:rPr>
          <w:rFonts w:ascii="Tahoma" w:hAnsi="Tahoma" w:cs="Tahoma"/>
          <w:color w:val="auto"/>
          <w:sz w:val="32"/>
          <w:szCs w:val="25"/>
        </w:rPr>
      </w:pPr>
    </w:p>
    <w:p w:rsidR="003D6FC5" w:rsidRDefault="008C3CBA" w:rsidP="008C3CBA">
      <w:pPr>
        <w:pStyle w:val="Paragraphedeliste"/>
        <w:numPr>
          <w:ilvl w:val="0"/>
          <w:numId w:val="16"/>
        </w:numPr>
        <w:spacing w:line="276" w:lineRule="auto"/>
        <w:rPr>
          <w:rFonts w:ascii="Tahoma" w:hAnsi="Tahoma" w:cs="Tahoma"/>
          <w:color w:val="auto"/>
          <w:sz w:val="25"/>
          <w:szCs w:val="25"/>
        </w:rPr>
      </w:pPr>
      <w:r>
        <w:rPr>
          <w:rFonts w:ascii="Tahoma" w:hAnsi="Tahoma" w:cs="Tahoma"/>
          <w:color w:val="auto"/>
          <w:sz w:val="25"/>
          <w:szCs w:val="25"/>
        </w:rPr>
        <w:t>Ensuite à l’Avocat TSHIKA, Conseil de l’Intimé</w:t>
      </w:r>
      <w:r w:rsidR="003D6FC5">
        <w:rPr>
          <w:rFonts w:ascii="Tahoma" w:hAnsi="Tahoma" w:cs="Tahoma"/>
          <w:color w:val="auto"/>
          <w:sz w:val="25"/>
          <w:szCs w:val="25"/>
        </w:rPr>
        <w:t>e qui présenta ses observations orales, plaida et conclut à ce qu’il plaise au Conseil d’Etat de déclarer l’appel du PROVED BOLOMA irrecevable et de confirmer l’œuvre du premi</w:t>
      </w:r>
      <w:r w:rsidR="000B79B2">
        <w:rPr>
          <w:rFonts w:ascii="Tahoma" w:hAnsi="Tahoma" w:cs="Tahoma"/>
          <w:color w:val="auto"/>
          <w:sz w:val="25"/>
          <w:szCs w:val="25"/>
        </w:rPr>
        <w:t>e</w:t>
      </w:r>
      <w:r w:rsidR="003D6FC5">
        <w:rPr>
          <w:rFonts w:ascii="Tahoma" w:hAnsi="Tahoma" w:cs="Tahoma"/>
          <w:color w:val="auto"/>
          <w:sz w:val="25"/>
          <w:szCs w:val="25"/>
        </w:rPr>
        <w:t>r juge dans toutes ses dispositions.</w:t>
      </w:r>
    </w:p>
    <w:p w:rsidR="003D6FC5" w:rsidRPr="003D6FC5" w:rsidRDefault="003D6FC5" w:rsidP="003D6FC5">
      <w:pPr>
        <w:pStyle w:val="Paragraphedeliste"/>
        <w:spacing w:line="276" w:lineRule="auto"/>
        <w:ind w:firstLine="0"/>
        <w:rPr>
          <w:rFonts w:ascii="Tahoma" w:hAnsi="Tahoma" w:cs="Tahoma"/>
          <w:color w:val="auto"/>
          <w:sz w:val="8"/>
          <w:szCs w:val="25"/>
        </w:rPr>
      </w:pPr>
    </w:p>
    <w:p w:rsidR="00C32523" w:rsidRDefault="003D6FC5" w:rsidP="008C3CBA">
      <w:pPr>
        <w:pStyle w:val="Paragraphedeliste"/>
        <w:numPr>
          <w:ilvl w:val="0"/>
          <w:numId w:val="16"/>
        </w:numPr>
        <w:spacing w:line="276" w:lineRule="auto"/>
        <w:rPr>
          <w:rFonts w:ascii="Tahoma" w:hAnsi="Tahoma" w:cs="Tahoma"/>
          <w:color w:val="auto"/>
          <w:sz w:val="25"/>
          <w:szCs w:val="25"/>
        </w:rPr>
      </w:pPr>
      <w:r>
        <w:rPr>
          <w:rFonts w:ascii="Tahoma" w:hAnsi="Tahoma" w:cs="Tahoma"/>
          <w:color w:val="auto"/>
          <w:sz w:val="25"/>
          <w:szCs w:val="25"/>
        </w:rPr>
        <w:t>Enfin</w:t>
      </w:r>
      <w:r w:rsidR="000B79B2">
        <w:rPr>
          <w:rFonts w:ascii="Tahoma" w:hAnsi="Tahoma" w:cs="Tahoma"/>
          <w:color w:val="auto"/>
          <w:sz w:val="25"/>
          <w:szCs w:val="25"/>
        </w:rPr>
        <w:t xml:space="preserve"> au Ministère Public représenté par </w:t>
      </w:r>
      <w:r w:rsidR="00AA7D2A">
        <w:rPr>
          <w:rFonts w:ascii="Tahoma" w:hAnsi="Tahoma" w:cs="Tahoma"/>
          <w:color w:val="auto"/>
          <w:sz w:val="25"/>
          <w:szCs w:val="25"/>
        </w:rPr>
        <w:t xml:space="preserve">l’Avocat Général </w:t>
      </w:r>
      <w:r w:rsidR="008606BB">
        <w:rPr>
          <w:rFonts w:ascii="Tahoma" w:hAnsi="Tahoma" w:cs="Tahoma"/>
          <w:color w:val="auto"/>
          <w:sz w:val="25"/>
          <w:szCs w:val="25"/>
        </w:rPr>
        <w:t xml:space="preserve">BOKOLO qui, ayant la parole, donna lecture de l’avis écrit rédigé par son Collègue CHIHINDA MUKO, </w:t>
      </w:r>
      <w:proofErr w:type="spellStart"/>
      <w:r w:rsidR="008606BB" w:rsidRPr="008606BB">
        <w:rPr>
          <w:rFonts w:ascii="Tahoma" w:hAnsi="Tahoma" w:cs="Tahoma"/>
          <w:color w:val="auto"/>
          <w:sz w:val="25"/>
          <w:szCs w:val="25"/>
          <w:u w:val="single"/>
        </w:rPr>
        <w:t>fisant</w:t>
      </w:r>
      <w:proofErr w:type="spellEnd"/>
      <w:r w:rsidR="008606BB">
        <w:rPr>
          <w:rFonts w:ascii="Tahoma" w:hAnsi="Tahoma" w:cs="Tahoma"/>
          <w:color w:val="auto"/>
          <w:sz w:val="25"/>
          <w:szCs w:val="25"/>
          <w:u w:val="single"/>
        </w:rPr>
        <w:t xml:space="preserve"> </w:t>
      </w:r>
      <w:r w:rsidR="008606BB">
        <w:rPr>
          <w:rFonts w:ascii="Tahoma" w:hAnsi="Tahoma" w:cs="Tahoma"/>
          <w:color w:val="auto"/>
          <w:sz w:val="25"/>
          <w:szCs w:val="25"/>
        </w:rPr>
        <w:t xml:space="preserve">au dossier dont ci-dessous le dispositif : </w:t>
      </w:r>
    </w:p>
    <w:p w:rsidR="00C32523" w:rsidRPr="00992840" w:rsidRDefault="00C32523" w:rsidP="00C32523">
      <w:pPr>
        <w:pStyle w:val="Paragraphedeliste"/>
        <w:rPr>
          <w:rFonts w:ascii="Tahoma" w:hAnsi="Tahoma" w:cs="Tahoma"/>
          <w:color w:val="auto"/>
          <w:sz w:val="12"/>
          <w:szCs w:val="25"/>
          <w:u w:val="single"/>
        </w:rPr>
      </w:pPr>
    </w:p>
    <w:p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Pr>
          <w:rFonts w:ascii="Tahoma" w:hAnsi="Tahoma" w:cs="Tahoma"/>
          <w:b/>
          <w:color w:val="auto"/>
          <w:sz w:val="25"/>
          <w:szCs w:val="25"/>
        </w:rPr>
        <w:t>P</w:t>
      </w:r>
      <w:r w:rsidR="00814CEB" w:rsidRPr="00814CEB">
        <w:rPr>
          <w:rFonts w:ascii="Tahoma" w:hAnsi="Tahoma" w:cs="Tahoma"/>
          <w:b/>
          <w:color w:val="auto"/>
          <w:sz w:val="25"/>
          <w:szCs w:val="25"/>
        </w:rPr>
        <w:t>ar ces motifs,</w:t>
      </w:r>
    </w:p>
    <w:p w:rsidR="00992840" w:rsidRPr="00992840" w:rsidRDefault="00992840" w:rsidP="00C32523">
      <w:pPr>
        <w:spacing w:line="276" w:lineRule="auto"/>
        <w:rPr>
          <w:rFonts w:ascii="Tahoma" w:hAnsi="Tahoma" w:cs="Tahoma"/>
          <w:color w:val="auto"/>
          <w:sz w:val="8"/>
          <w:szCs w:val="25"/>
        </w:rPr>
      </w:pPr>
    </w:p>
    <w:p w:rsidR="008E2145" w:rsidRDefault="00992840"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Plaise </w:t>
      </w:r>
      <w:r w:rsidR="008E2145">
        <w:rPr>
          <w:rFonts w:ascii="Tahoma" w:hAnsi="Tahoma" w:cs="Tahoma"/>
          <w:color w:val="auto"/>
          <w:sz w:val="25"/>
          <w:szCs w:val="25"/>
        </w:rPr>
        <w:t>au Conseil d’Etat,</w:t>
      </w:r>
    </w:p>
    <w:p w:rsidR="00EA4F9B" w:rsidRPr="0020296C" w:rsidRDefault="00EA4F9B" w:rsidP="00C32523">
      <w:pPr>
        <w:spacing w:line="276" w:lineRule="auto"/>
        <w:rPr>
          <w:rFonts w:ascii="Tahoma" w:hAnsi="Tahoma" w:cs="Tahoma"/>
          <w:color w:val="auto"/>
          <w:sz w:val="8"/>
          <w:szCs w:val="25"/>
        </w:rPr>
      </w:pPr>
    </w:p>
    <w:p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rsidR="00EA4F9B" w:rsidRPr="00EA4F9B" w:rsidRDefault="00EA4F9B" w:rsidP="00C32523">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rsidR="00EA4F9B" w:rsidRPr="00C26183" w:rsidRDefault="00EA4F9B" w:rsidP="00C32523">
      <w:pPr>
        <w:spacing w:line="276" w:lineRule="auto"/>
        <w:rPr>
          <w:rFonts w:ascii="Tahoma" w:hAnsi="Tahoma" w:cs="Tahoma"/>
          <w:color w:val="auto"/>
          <w:sz w:val="6"/>
          <w:szCs w:val="25"/>
        </w:rPr>
      </w:pPr>
    </w:p>
    <w:p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rsidR="00C26183" w:rsidRPr="00BF2E2B" w:rsidRDefault="00C26183" w:rsidP="00C32523">
      <w:pPr>
        <w:spacing w:line="276" w:lineRule="auto"/>
        <w:rPr>
          <w:rFonts w:ascii="Tahoma" w:hAnsi="Tahoma" w:cs="Tahoma"/>
          <w:color w:val="auto"/>
          <w:sz w:val="10"/>
          <w:szCs w:val="25"/>
        </w:rPr>
      </w:pPr>
    </w:p>
    <w:p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rsidR="00C26183" w:rsidRPr="00480815" w:rsidRDefault="00C26183" w:rsidP="00C32523">
      <w:pPr>
        <w:spacing w:line="276" w:lineRule="auto"/>
        <w:rPr>
          <w:rFonts w:ascii="Tahoma" w:hAnsi="Tahoma" w:cs="Tahoma"/>
          <w:color w:val="auto"/>
          <w:sz w:val="8"/>
          <w:szCs w:val="25"/>
        </w:rPr>
      </w:pPr>
    </w:p>
    <w:p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651950CB" wp14:editId="173D6612">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délibéré pour son arrêt à être rendu dans le délai de la loi ;</w:t>
      </w:r>
    </w:p>
    <w:p w:rsidR="001F0B34" w:rsidRPr="001F0B34"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rsidR="001F0B34" w:rsidRDefault="001F0B34" w:rsidP="00C914FB">
      <w:pPr>
        <w:spacing w:line="276" w:lineRule="auto"/>
        <w:ind w:left="0" w:firstLine="709"/>
        <w:rPr>
          <w:rFonts w:ascii="Tahoma" w:hAnsi="Tahoma" w:cs="Tahoma"/>
          <w:color w:val="auto"/>
          <w:sz w:val="25"/>
          <w:szCs w:val="25"/>
        </w:rPr>
      </w:pPr>
    </w:p>
    <w:p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rsidR="00E13ED2" w:rsidRPr="00597641" w:rsidRDefault="00E13ED2" w:rsidP="00B51453">
      <w:pPr>
        <w:rPr>
          <w:rFonts w:ascii="Tahoma" w:hAnsi="Tahoma" w:cs="Tahoma"/>
          <w:color w:val="auto"/>
          <w:sz w:val="25"/>
          <w:szCs w:val="25"/>
        </w:rPr>
      </w:pPr>
    </w:p>
    <w:p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rsidR="00283AEE" w:rsidRPr="00491ABA" w:rsidRDefault="00283AEE" w:rsidP="00283AEE">
      <w:pPr>
        <w:spacing w:line="276" w:lineRule="auto"/>
        <w:ind w:right="50"/>
        <w:rPr>
          <w:rFonts w:ascii="Tahoma" w:hAnsi="Tahoma" w:cs="Tahoma"/>
          <w:sz w:val="25"/>
          <w:szCs w:val="25"/>
        </w:rPr>
      </w:pPr>
    </w:p>
    <w:p w:rsidR="00491ABA" w:rsidRDefault="00491ABA" w:rsidP="00F00E9C">
      <w:pPr>
        <w:spacing w:line="276" w:lineRule="auto"/>
        <w:ind w:right="50"/>
        <w:rPr>
          <w:rFonts w:ascii="Tahoma" w:hAnsi="Tahoma" w:cs="Tahoma"/>
          <w:sz w:val="24"/>
          <w:szCs w:val="25"/>
        </w:rPr>
      </w:pPr>
    </w:p>
    <w:p w:rsidR="00D77919" w:rsidRPr="009F111A" w:rsidRDefault="00D77919" w:rsidP="00D7791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w:t>
      </w:r>
      <w:r>
        <w:rPr>
          <w:rFonts w:ascii="Tahoma" w:hAnsi="Tahoma" w:cs="Tahoma"/>
          <w:b/>
          <w:sz w:val="24"/>
          <w:szCs w:val="25"/>
          <w:u w:val="single"/>
        </w:rPr>
        <w:t>i</w:t>
      </w:r>
      <w:r>
        <w:rPr>
          <w:rFonts w:ascii="Tahoma" w:hAnsi="Tahoma" w:cs="Tahoma"/>
          <w:b/>
          <w:sz w:val="24"/>
          <w:szCs w:val="25"/>
          <w:u w:val="single"/>
        </w:rPr>
        <w:t>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055934" w:rsidRPr="00A23E5F" w:rsidRDefault="00055934" w:rsidP="00F00E9C">
      <w:pPr>
        <w:spacing w:line="276" w:lineRule="auto"/>
        <w:ind w:right="50"/>
        <w:rPr>
          <w:rFonts w:ascii="Tahoma" w:hAnsi="Tahoma" w:cs="Tahoma"/>
          <w:sz w:val="24"/>
          <w:szCs w:val="25"/>
        </w:rPr>
      </w:pPr>
    </w:p>
    <w:p w:rsidR="007377F0" w:rsidRPr="006D511A" w:rsidRDefault="007377F0" w:rsidP="007377F0">
      <w:pPr>
        <w:ind w:left="0" w:right="50" w:firstLine="0"/>
        <w:jc w:val="left"/>
        <w:rPr>
          <w:rFonts w:ascii="Tahoma" w:hAnsi="Tahoma" w:cs="Tahoma"/>
          <w:sz w:val="1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r w:rsidRPr="004E0E83">
        <w:rPr>
          <w:rFonts w:ascii="Tahoma" w:hAnsi="Tahoma" w:cs="Tahoma"/>
          <w:sz w:val="25"/>
          <w:szCs w:val="25"/>
        </w:rPr>
        <w:t>xxxxxxxxxxxxxxxx</w:t>
      </w:r>
    </w:p>
    <w:p w:rsidR="0020296C" w:rsidRPr="0020296C" w:rsidRDefault="0020296C" w:rsidP="007377F0">
      <w:pPr>
        <w:ind w:left="0" w:right="113" w:firstLine="0"/>
        <w:jc w:val="center"/>
        <w:rPr>
          <w:rFonts w:ascii="Tahoma" w:hAnsi="Tahoma" w:cs="Tahoma"/>
          <w:b/>
          <w:sz w:val="22"/>
          <w:szCs w:val="26"/>
          <w:u w:val="single"/>
        </w:rPr>
      </w:pPr>
    </w:p>
    <w:p w:rsidR="0020296C" w:rsidRPr="0020296C" w:rsidRDefault="008E1AA2" w:rsidP="0020296C">
      <w:pPr>
        <w:spacing w:line="276" w:lineRule="auto"/>
        <w:ind w:right="50" w:firstLine="1124"/>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acte d’appel n°023/2021 du 05 juillet 2021, Monsieur Grégory BOLAMA BASTU BOFEKO, appelant, agissant par son conseil l’avocat EMONGO SHONGA Fidèle, avocat au barreau de Kwilu, porteur d’une procuration spéciale du 20 mai 2023, a, pour mal jugé, formé appel de l’arrêt RA. 038 rendu le 14 mai 2021 par la cour d’appel de Sankuru.</w:t>
      </w:r>
      <w:bookmarkStart w:id="0" w:name="_GoBack"/>
      <w:bookmarkEnd w:id="0"/>
      <w:r w:rsidRPr="0020296C">
        <w:rPr>
          <w:rFonts w:ascii="Tahoma" w:hAnsi="Tahoma" w:cs="Tahoma"/>
          <w:sz w:val="25"/>
          <w:szCs w:val="25"/>
        </w:rPr>
        <w:t xml:space="preserve"> </w:t>
      </w: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8E1AA2" w:rsidRDefault="008E1AA2" w:rsidP="008E1AA2">
      <w:pPr>
        <w:spacing w:line="276" w:lineRule="auto"/>
        <w:ind w:left="0" w:right="50" w:firstLine="851"/>
        <w:rPr>
          <w:rFonts w:ascii="Tahoma" w:hAnsi="Tahoma" w:cs="Tahoma"/>
          <w:sz w:val="24"/>
          <w:szCs w:val="25"/>
        </w:rPr>
      </w:pPr>
      <w:proofErr w:type="gramStart"/>
      <w:r>
        <w:rPr>
          <w:rFonts w:ascii="Tahoma" w:hAnsi="Tahoma" w:cs="Tahoma"/>
          <w:sz w:val="24"/>
          <w:szCs w:val="25"/>
        </w:rPr>
        <w:t>du</w:t>
      </w:r>
      <w:proofErr w:type="gramEnd"/>
      <w:r>
        <w:rPr>
          <w:rFonts w:ascii="Tahoma" w:hAnsi="Tahoma" w:cs="Tahoma"/>
          <w:sz w:val="24"/>
          <w:szCs w:val="25"/>
        </w:rPr>
        <w:t xml:space="preserve"> Conseil d’Etat, la Province du Haut-</w:t>
      </w:r>
      <w:proofErr w:type="spellStart"/>
      <w:r>
        <w:rPr>
          <w:rFonts w:ascii="Tahoma" w:hAnsi="Tahoma" w:cs="Tahoma"/>
          <w:sz w:val="24"/>
          <w:szCs w:val="25"/>
        </w:rPr>
        <w:t>Lomami</w:t>
      </w:r>
      <w:proofErr w:type="spellEnd"/>
      <w:r>
        <w:rPr>
          <w:rFonts w:ascii="Tahoma" w:hAnsi="Tahoma" w:cs="Tahoma"/>
          <w:sz w:val="24"/>
          <w:szCs w:val="25"/>
        </w:rPr>
        <w:t>, prise en la personne de Madame la Gouverneur de Province, agissant par son conseil, Maître Nathan LOKOTO, Avocat près la Cour d’Appel</w:t>
      </w:r>
      <w:r w:rsidR="001733A1">
        <w:rPr>
          <w:rFonts w:ascii="Tahoma" w:hAnsi="Tahoma" w:cs="Tahoma"/>
          <w:sz w:val="24"/>
          <w:szCs w:val="25"/>
        </w:rPr>
        <w:t>,</w:t>
      </w:r>
      <w:r>
        <w:rPr>
          <w:rFonts w:ascii="Tahoma" w:hAnsi="Tahoma" w:cs="Tahoma"/>
          <w:sz w:val="24"/>
          <w:szCs w:val="25"/>
        </w:rPr>
        <w:t xml:space="preserve"> demanderesse en renvoi de juridiction, sollicite de cette juridiction, pour cause de suspicion légitime, le renvoi à une autre juridiction de même rang, de la cause inscrite sous le numéro </w:t>
      </w:r>
      <w:r w:rsidRPr="00FF4B97">
        <w:rPr>
          <w:rFonts w:ascii="Tahoma" w:hAnsi="Tahoma" w:cs="Tahoma"/>
          <w:b/>
          <w:sz w:val="24"/>
          <w:szCs w:val="25"/>
        </w:rPr>
        <w:t>RA. 028</w:t>
      </w:r>
      <w:r>
        <w:rPr>
          <w:rFonts w:ascii="Tahoma" w:hAnsi="Tahoma" w:cs="Tahoma"/>
          <w:sz w:val="24"/>
          <w:szCs w:val="25"/>
        </w:rPr>
        <w:t xml:space="preserve"> pendante devant la Cour d’Appel du Haut-</w:t>
      </w:r>
      <w:proofErr w:type="spellStart"/>
      <w:r>
        <w:rPr>
          <w:rFonts w:ascii="Tahoma" w:hAnsi="Tahoma" w:cs="Tahoma"/>
          <w:sz w:val="24"/>
          <w:szCs w:val="25"/>
        </w:rPr>
        <w:t>Lomami</w:t>
      </w:r>
      <w:proofErr w:type="spellEnd"/>
      <w:r>
        <w:rPr>
          <w:rFonts w:ascii="Tahoma" w:hAnsi="Tahoma" w:cs="Tahoma"/>
          <w:sz w:val="24"/>
          <w:szCs w:val="25"/>
        </w:rPr>
        <w:t xml:space="preserve"> faisant office de la Cour Administrative d’Appel qui l’oppose à Madame KASONGO META Clarisse, défenderesse en renvoi de juridiction.</w:t>
      </w:r>
    </w:p>
    <w:p w:rsidR="00EA0876" w:rsidRPr="00AD7400" w:rsidRDefault="00EA0876" w:rsidP="008E1AA2">
      <w:pPr>
        <w:spacing w:line="276" w:lineRule="auto"/>
        <w:ind w:left="0" w:right="50" w:firstLine="851"/>
        <w:rPr>
          <w:rFonts w:ascii="Tahoma" w:hAnsi="Tahoma" w:cs="Tahoma"/>
          <w:sz w:val="12"/>
          <w:szCs w:val="25"/>
        </w:rPr>
      </w:pPr>
    </w:p>
    <w:p w:rsidR="00CA31EE" w:rsidRDefault="00CA31EE" w:rsidP="004C0CFF">
      <w:pPr>
        <w:spacing w:line="276" w:lineRule="auto"/>
        <w:ind w:left="0" w:right="50" w:firstLine="851"/>
        <w:rPr>
          <w:rFonts w:ascii="Tahoma" w:hAnsi="Tahoma" w:cs="Tahoma"/>
          <w:sz w:val="24"/>
          <w:szCs w:val="25"/>
        </w:rPr>
      </w:pPr>
    </w:p>
    <w:p w:rsidR="00CA31EE" w:rsidRPr="009F111A" w:rsidRDefault="00CA31EE" w:rsidP="00CA31EE">
      <w:pPr>
        <w:spacing w:after="0"/>
        <w:ind w:left="0" w:right="50"/>
        <w:rPr>
          <w:rFonts w:ascii="Tahoma" w:hAnsi="Tahoma" w:cs="Tahoma"/>
          <w:b/>
          <w:sz w:val="24"/>
          <w:szCs w:val="25"/>
          <w:u w:val="single"/>
        </w:rPr>
      </w:pPr>
      <w:r>
        <w:rPr>
          <w:rFonts w:ascii="Tahoma" w:hAnsi="Tahoma" w:cs="Tahoma"/>
          <w:b/>
          <w:sz w:val="24"/>
          <w:szCs w:val="25"/>
          <w:u w:val="single"/>
        </w:rPr>
        <w:t xml:space="preserve">Troisième </w:t>
      </w:r>
      <w:r w:rsidRPr="009F111A">
        <w:rPr>
          <w:rFonts w:ascii="Tahoma" w:hAnsi="Tahoma" w:cs="Tahoma"/>
          <w:b/>
          <w:sz w:val="24"/>
          <w:szCs w:val="25"/>
          <w:u w:val="single"/>
        </w:rPr>
        <w:t>feuillet</w:t>
      </w:r>
      <w:r w:rsidRPr="009F111A">
        <w:rPr>
          <w:rFonts w:ascii="Tahoma" w:hAnsi="Tahoma" w:cs="Tahoma"/>
          <w:b/>
          <w:sz w:val="24"/>
          <w:szCs w:val="25"/>
        </w:rPr>
        <w:t xml:space="preserve">                                          </w:t>
      </w:r>
      <w:r>
        <w:rPr>
          <w:rFonts w:ascii="Tahoma" w:hAnsi="Tahoma" w:cs="Tahoma"/>
          <w:b/>
          <w:sz w:val="24"/>
          <w:szCs w:val="25"/>
          <w:u w:val="single"/>
        </w:rPr>
        <w:t>RR. 031</w:t>
      </w:r>
    </w:p>
    <w:p w:rsidR="00CA31EE" w:rsidRPr="001D51F6" w:rsidRDefault="00CA31EE" w:rsidP="004C0CFF">
      <w:pPr>
        <w:spacing w:line="276" w:lineRule="auto"/>
        <w:ind w:left="0" w:right="50" w:firstLine="851"/>
        <w:rPr>
          <w:rFonts w:ascii="Tahoma" w:hAnsi="Tahoma" w:cs="Tahoma"/>
          <w:sz w:val="24"/>
          <w:szCs w:val="25"/>
        </w:rPr>
      </w:pPr>
    </w:p>
    <w:p w:rsidR="00AD7400" w:rsidRDefault="005F2870" w:rsidP="004C0CFF">
      <w:pPr>
        <w:spacing w:line="276" w:lineRule="auto"/>
        <w:ind w:left="0" w:right="50" w:firstLine="851"/>
        <w:rPr>
          <w:rFonts w:ascii="Tahoma" w:hAnsi="Tahoma" w:cs="Tahoma"/>
          <w:sz w:val="24"/>
          <w:szCs w:val="25"/>
        </w:rPr>
      </w:pPr>
      <w:r>
        <w:rPr>
          <w:rFonts w:ascii="Tahoma" w:hAnsi="Tahoma" w:cs="Tahoma"/>
          <w:sz w:val="24"/>
          <w:szCs w:val="25"/>
        </w:rPr>
        <w:t>En attendant d’en examiner les mérites, elle demande qu’il lui soit donné acte de ce dépôt.</w:t>
      </w:r>
    </w:p>
    <w:p w:rsidR="004C0CFF" w:rsidRPr="001D51F6" w:rsidRDefault="004C0CFF" w:rsidP="004C0CFF">
      <w:pPr>
        <w:spacing w:line="276" w:lineRule="auto"/>
        <w:ind w:left="0" w:right="50" w:firstLine="851"/>
        <w:rPr>
          <w:rFonts w:ascii="Tahoma" w:hAnsi="Tahoma" w:cs="Tahoma"/>
          <w:sz w:val="8"/>
          <w:szCs w:val="25"/>
        </w:rPr>
      </w:pPr>
    </w:p>
    <w:p w:rsidR="004A6E7E" w:rsidRDefault="005B73B9" w:rsidP="008E1AA2">
      <w:pPr>
        <w:spacing w:line="276" w:lineRule="auto"/>
        <w:ind w:left="0" w:right="50" w:firstLine="851"/>
        <w:rPr>
          <w:rFonts w:ascii="Tahoma" w:hAnsi="Tahoma" w:cs="Tahoma"/>
          <w:sz w:val="24"/>
          <w:szCs w:val="25"/>
        </w:rPr>
      </w:pPr>
      <w:r>
        <w:rPr>
          <w:rFonts w:ascii="Tahoma" w:hAnsi="Tahoma" w:cs="Tahoma"/>
          <w:sz w:val="24"/>
          <w:szCs w:val="25"/>
        </w:rPr>
        <w:t>Conformément aux articles 225 al. 2 et 226 al. 2-3-4 de la loi organique n°16/027 du 15 octobre 2016 portant organisation, compétence et fonctionnement des juridictions de l’ordre administratif, le Conseil d’Etat donnera à la demanderesse acte du dépôt de sa requête.</w:t>
      </w:r>
    </w:p>
    <w:p w:rsidR="00E430E4" w:rsidRPr="001D51F6" w:rsidRDefault="00E430E4" w:rsidP="00CA31EE">
      <w:pPr>
        <w:ind w:left="0" w:right="113" w:firstLine="0"/>
        <w:rPr>
          <w:b/>
          <w:sz w:val="20"/>
          <w:szCs w:val="25"/>
          <w:u w:val="single"/>
        </w:rPr>
      </w:pPr>
    </w:p>
    <w:p w:rsidR="005C42B4" w:rsidRPr="00CA31EE" w:rsidRDefault="005C42B4" w:rsidP="005C42B4">
      <w:pPr>
        <w:ind w:left="0" w:right="113"/>
        <w:rPr>
          <w:b/>
          <w:sz w:val="25"/>
          <w:szCs w:val="25"/>
        </w:rPr>
      </w:pPr>
      <w:r w:rsidRPr="00CA31EE">
        <w:rPr>
          <w:b/>
          <w:sz w:val="25"/>
          <w:szCs w:val="25"/>
        </w:rPr>
        <w:t>C’EST  POURQUOI :</w:t>
      </w:r>
    </w:p>
    <w:p w:rsidR="005C42B4" w:rsidRPr="001D51F6" w:rsidRDefault="005C42B4" w:rsidP="008E1AA2">
      <w:pPr>
        <w:spacing w:line="276" w:lineRule="auto"/>
        <w:ind w:left="0" w:right="50" w:firstLine="851"/>
        <w:rPr>
          <w:rFonts w:ascii="Tahoma" w:hAnsi="Tahoma" w:cs="Tahoma"/>
          <w:sz w:val="14"/>
          <w:szCs w:val="25"/>
        </w:rPr>
      </w:pPr>
    </w:p>
    <w:p w:rsidR="006A6DE3" w:rsidRDefault="005C42B4" w:rsidP="005C42B4">
      <w:pPr>
        <w:spacing w:line="276" w:lineRule="auto"/>
        <w:ind w:right="50" w:firstLine="841"/>
        <w:rPr>
          <w:rFonts w:eastAsia="Calibri"/>
          <w:color w:val="auto"/>
          <w:sz w:val="25"/>
          <w:szCs w:val="25"/>
          <w:lang w:eastAsia="en-US"/>
        </w:rPr>
      </w:pPr>
      <w:r>
        <w:rPr>
          <w:rFonts w:eastAsia="Calibri"/>
          <w:color w:val="auto"/>
          <w:sz w:val="25"/>
          <w:szCs w:val="25"/>
          <w:lang w:eastAsia="en-US"/>
        </w:rPr>
        <w:t>Le Conseil d’Etat, siégeant en matière de renvoi de juridiction ;</w:t>
      </w:r>
    </w:p>
    <w:p w:rsidR="00C42070" w:rsidRPr="00CA31EE" w:rsidRDefault="00C42070" w:rsidP="005C42B4">
      <w:pPr>
        <w:spacing w:line="276" w:lineRule="auto"/>
        <w:ind w:right="50" w:firstLine="841"/>
        <w:rPr>
          <w:rFonts w:eastAsia="Calibri"/>
          <w:color w:val="auto"/>
          <w:sz w:val="10"/>
          <w:szCs w:val="25"/>
          <w:lang w:eastAsia="en-US"/>
        </w:rPr>
      </w:pPr>
    </w:p>
    <w:p w:rsidR="005C42B4" w:rsidRDefault="005C42B4" w:rsidP="005C42B4">
      <w:pPr>
        <w:spacing w:line="276" w:lineRule="auto"/>
        <w:ind w:right="50" w:firstLine="841"/>
        <w:rPr>
          <w:rFonts w:eastAsia="Calibri"/>
          <w:color w:val="auto"/>
          <w:sz w:val="25"/>
          <w:szCs w:val="25"/>
          <w:lang w:eastAsia="en-US"/>
        </w:rPr>
      </w:pPr>
      <w:r>
        <w:rPr>
          <w:rFonts w:eastAsia="Calibri"/>
          <w:color w:val="auto"/>
          <w:sz w:val="25"/>
          <w:szCs w:val="25"/>
          <w:lang w:eastAsia="en-US"/>
        </w:rPr>
        <w:t>Le Ministère Public entendu ;</w:t>
      </w:r>
    </w:p>
    <w:p w:rsidR="00CA31EE" w:rsidRPr="001D51F6" w:rsidRDefault="00CA31EE" w:rsidP="005C42B4">
      <w:pPr>
        <w:spacing w:line="276" w:lineRule="auto"/>
        <w:ind w:right="50" w:firstLine="841"/>
        <w:rPr>
          <w:rFonts w:eastAsia="Calibri"/>
          <w:color w:val="auto"/>
          <w:sz w:val="8"/>
          <w:szCs w:val="25"/>
          <w:lang w:eastAsia="en-US"/>
        </w:rPr>
      </w:pPr>
    </w:p>
    <w:p w:rsidR="00C42070" w:rsidRDefault="00CA31EE" w:rsidP="005C42B4">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w:t>
      </w:r>
      <w:r w:rsidR="005C42B4">
        <w:rPr>
          <w:rFonts w:ascii="Tahoma" w:hAnsi="Tahoma" w:cs="Tahoma"/>
          <w:sz w:val="24"/>
          <w:szCs w:val="25"/>
        </w:rPr>
        <w:t xml:space="preserve">onne à </w:t>
      </w:r>
      <w:r w:rsidR="00C42070">
        <w:rPr>
          <w:rFonts w:ascii="Tahoma" w:hAnsi="Tahoma" w:cs="Tahoma"/>
          <w:sz w:val="24"/>
          <w:szCs w:val="25"/>
        </w:rPr>
        <w:t>la demanderesse acte du dépôt de sa requête ;</w:t>
      </w:r>
    </w:p>
    <w:p w:rsidR="00C42070" w:rsidRPr="00C42070" w:rsidRDefault="00C42070" w:rsidP="00C42070">
      <w:pPr>
        <w:pStyle w:val="Paragraphedeliste"/>
        <w:spacing w:line="276" w:lineRule="auto"/>
        <w:ind w:right="50" w:firstLine="0"/>
        <w:rPr>
          <w:rFonts w:ascii="Tahoma" w:hAnsi="Tahoma" w:cs="Tahoma"/>
          <w:sz w:val="6"/>
          <w:szCs w:val="25"/>
        </w:rPr>
      </w:pPr>
    </w:p>
    <w:p w:rsidR="00C42070" w:rsidRDefault="00C42070" w:rsidP="005C42B4">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renvoi</w:t>
      </w:r>
      <w:r w:rsidR="00192AC1">
        <w:rPr>
          <w:rFonts w:ascii="Tahoma" w:hAnsi="Tahoma" w:cs="Tahoma"/>
          <w:sz w:val="24"/>
          <w:szCs w:val="25"/>
        </w:rPr>
        <w:t>e</w:t>
      </w:r>
      <w:r>
        <w:rPr>
          <w:rFonts w:ascii="Tahoma" w:hAnsi="Tahoma" w:cs="Tahoma"/>
          <w:sz w:val="24"/>
          <w:szCs w:val="25"/>
        </w:rPr>
        <w:t xml:space="preserve"> la cause en prosécution à l’audience publique du 18/12/2023 ;</w:t>
      </w:r>
    </w:p>
    <w:p w:rsidR="00C42070" w:rsidRPr="008000AA" w:rsidRDefault="00C42070" w:rsidP="00C42070">
      <w:pPr>
        <w:pStyle w:val="Paragraphedeliste"/>
        <w:spacing w:line="276" w:lineRule="auto"/>
        <w:ind w:right="50" w:firstLine="0"/>
        <w:rPr>
          <w:rFonts w:ascii="Tahoma" w:hAnsi="Tahoma" w:cs="Tahoma"/>
          <w:sz w:val="6"/>
          <w:szCs w:val="25"/>
        </w:rPr>
      </w:pPr>
    </w:p>
    <w:p w:rsidR="00C42070" w:rsidRDefault="00C42070" w:rsidP="005C42B4">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lastRenderedPageBreak/>
        <w:t>réserve les frais.</w:t>
      </w:r>
    </w:p>
    <w:p w:rsidR="00C42070" w:rsidRPr="001D51F6" w:rsidRDefault="00C42070" w:rsidP="00C42070">
      <w:pPr>
        <w:pStyle w:val="Paragraphedeliste"/>
        <w:rPr>
          <w:rFonts w:ascii="Tahoma" w:hAnsi="Tahoma" w:cs="Tahoma"/>
          <w:sz w:val="6"/>
          <w:szCs w:val="25"/>
        </w:rPr>
      </w:pPr>
    </w:p>
    <w:p w:rsidR="00A707FB" w:rsidRDefault="00C42070" w:rsidP="005C42B4">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Dit que ce présent arrêt ser</w:t>
      </w:r>
      <w:r w:rsidR="00A707FB">
        <w:rPr>
          <w:rFonts w:ascii="Tahoma" w:hAnsi="Tahoma" w:cs="Tahoma"/>
          <w:sz w:val="24"/>
          <w:szCs w:val="25"/>
        </w:rPr>
        <w:t>a signifié à toutes les parties.</w:t>
      </w:r>
    </w:p>
    <w:p w:rsidR="00A707FB" w:rsidRPr="001D51F6" w:rsidRDefault="00A707FB" w:rsidP="00A707FB">
      <w:pPr>
        <w:pStyle w:val="Paragraphedeliste"/>
        <w:rPr>
          <w:rFonts w:ascii="Tahoma" w:hAnsi="Tahoma" w:cs="Tahoma"/>
          <w:sz w:val="16"/>
          <w:szCs w:val="25"/>
        </w:rPr>
      </w:pPr>
    </w:p>
    <w:p w:rsidR="005C42B4" w:rsidRPr="00A707FB" w:rsidRDefault="00965EAE" w:rsidP="003A0563">
      <w:pPr>
        <w:spacing w:line="276" w:lineRule="auto"/>
        <w:ind w:right="50" w:firstLine="983"/>
        <w:rPr>
          <w:rFonts w:ascii="Tahoma" w:hAnsi="Tahoma" w:cs="Tahoma"/>
          <w:sz w:val="24"/>
          <w:szCs w:val="25"/>
        </w:rPr>
      </w:pPr>
      <w:r>
        <w:rPr>
          <w:rFonts w:ascii="Tahoma" w:hAnsi="Tahoma" w:cs="Tahoma"/>
          <w:sz w:val="24"/>
          <w:szCs w:val="25"/>
        </w:rPr>
        <w:t>Le Conseil d’Etat a ainsi jugé et prononcé à l’a</w:t>
      </w:r>
      <w:r w:rsidR="00D723EA">
        <w:rPr>
          <w:rFonts w:ascii="Tahoma" w:hAnsi="Tahoma" w:cs="Tahoma"/>
          <w:sz w:val="24"/>
          <w:szCs w:val="25"/>
        </w:rPr>
        <w:t xml:space="preserve">udience publique du </w:t>
      </w:r>
      <w:r w:rsidR="00D723EA" w:rsidRPr="00D723EA">
        <w:rPr>
          <w:rFonts w:ascii="Tahoma" w:hAnsi="Tahoma" w:cs="Tahoma"/>
          <w:sz w:val="24"/>
          <w:szCs w:val="25"/>
        </w:rPr>
        <w:t>04/09/</w:t>
      </w:r>
      <w:r w:rsidRPr="00D723EA">
        <w:rPr>
          <w:rFonts w:ascii="Tahoma" w:hAnsi="Tahoma" w:cs="Tahoma"/>
          <w:sz w:val="24"/>
          <w:szCs w:val="25"/>
        </w:rPr>
        <w:t>2023</w:t>
      </w:r>
      <w:r>
        <w:rPr>
          <w:rFonts w:ascii="Tahoma" w:hAnsi="Tahoma" w:cs="Tahoma"/>
          <w:sz w:val="24"/>
          <w:szCs w:val="25"/>
        </w:rPr>
        <w:t>, à laquelle ont siégé les magistrats BULAMBO BAKONGA, Président de chambre, KANZA  et WANE, Conseillers, avec le concours du Ministère Public représenté par Madame DIAKANUA , et l’assi</w:t>
      </w:r>
      <w:r w:rsidR="00565788">
        <w:rPr>
          <w:rFonts w:ascii="Tahoma" w:hAnsi="Tahoma" w:cs="Tahoma"/>
          <w:sz w:val="24"/>
          <w:szCs w:val="25"/>
        </w:rPr>
        <w:t xml:space="preserve">stance de Monsieur OHOTE, </w:t>
      </w:r>
      <w:r w:rsidR="00950320">
        <w:rPr>
          <w:rFonts w:ascii="Tahoma" w:hAnsi="Tahoma" w:cs="Tahoma"/>
          <w:sz w:val="24"/>
          <w:szCs w:val="25"/>
        </w:rPr>
        <w:t>Greffier du siège.</w:t>
      </w:r>
      <w:r w:rsidR="00C42070" w:rsidRPr="00A707FB">
        <w:rPr>
          <w:rFonts w:ascii="Tahoma" w:hAnsi="Tahoma" w:cs="Tahoma"/>
          <w:sz w:val="24"/>
          <w:szCs w:val="25"/>
        </w:rPr>
        <w:t xml:space="preserve">   </w:t>
      </w:r>
    </w:p>
    <w:p w:rsidR="005C42B4" w:rsidRPr="001D51F6" w:rsidRDefault="005C42B4" w:rsidP="008E1AA2">
      <w:pPr>
        <w:spacing w:line="276" w:lineRule="auto"/>
        <w:ind w:left="0" w:right="50" w:firstLine="851"/>
        <w:rPr>
          <w:rFonts w:ascii="Tahoma" w:hAnsi="Tahoma" w:cs="Tahoma"/>
          <w:sz w:val="4"/>
          <w:szCs w:val="25"/>
        </w:rPr>
      </w:pPr>
    </w:p>
    <w:p w:rsidR="001B144B" w:rsidRPr="008000AA" w:rsidRDefault="001B144B" w:rsidP="008E1AA2">
      <w:pPr>
        <w:spacing w:line="276" w:lineRule="auto"/>
        <w:ind w:left="0" w:right="50" w:firstLine="851"/>
        <w:rPr>
          <w:rFonts w:ascii="Tahoma" w:hAnsi="Tahoma" w:cs="Tahoma"/>
          <w:sz w:val="16"/>
          <w:szCs w:val="25"/>
        </w:rPr>
      </w:pPr>
    </w:p>
    <w:p w:rsidR="001B144B" w:rsidRDefault="001B144B" w:rsidP="001B144B">
      <w:pPr>
        <w:spacing w:line="276" w:lineRule="auto"/>
        <w:ind w:right="113"/>
        <w:rPr>
          <w:rFonts w:ascii="Tahoma" w:hAnsi="Tahoma" w:cs="Tahoma"/>
          <w:sz w:val="24"/>
          <w:szCs w:val="25"/>
        </w:rPr>
      </w:pPr>
      <w:r w:rsidRPr="00F555C8">
        <w:rPr>
          <w:rFonts w:ascii="Tahoma" w:hAnsi="Tahoma" w:cs="Tahoma"/>
          <w:sz w:val="25"/>
          <w:szCs w:val="25"/>
          <w:u w:val="single"/>
        </w:rPr>
        <w:t>Les Conseillers</w:t>
      </w:r>
      <w:r w:rsidRPr="00D90314">
        <w:rPr>
          <w:rFonts w:ascii="Tahoma" w:hAnsi="Tahoma" w:cs="Tahoma"/>
          <w:sz w:val="24"/>
          <w:szCs w:val="25"/>
        </w:rPr>
        <w:t xml:space="preserve"> </w:t>
      </w:r>
      <w:r>
        <w:rPr>
          <w:rFonts w:ascii="Tahoma" w:hAnsi="Tahoma" w:cs="Tahoma"/>
          <w:sz w:val="24"/>
          <w:szCs w:val="25"/>
        </w:rPr>
        <w:t xml:space="preserve">                           </w:t>
      </w:r>
      <w:r w:rsidRPr="00F555C8">
        <w:rPr>
          <w:rFonts w:ascii="Tahoma" w:hAnsi="Tahoma" w:cs="Tahoma"/>
          <w:sz w:val="25"/>
          <w:szCs w:val="25"/>
          <w:u w:val="single"/>
        </w:rPr>
        <w:t>Le  Président</w:t>
      </w:r>
    </w:p>
    <w:p w:rsidR="001B144B" w:rsidRPr="001D51F6" w:rsidRDefault="001B144B" w:rsidP="001B144B">
      <w:pPr>
        <w:spacing w:line="276" w:lineRule="auto"/>
        <w:ind w:right="113"/>
        <w:rPr>
          <w:sz w:val="12"/>
          <w:szCs w:val="25"/>
        </w:rPr>
      </w:pPr>
    </w:p>
    <w:p w:rsidR="001B144B" w:rsidRPr="00D872ED" w:rsidRDefault="00D872ED" w:rsidP="00D872ED">
      <w:pPr>
        <w:spacing w:line="276" w:lineRule="auto"/>
        <w:ind w:right="-517"/>
        <w:rPr>
          <w:b/>
          <w:sz w:val="25"/>
          <w:szCs w:val="25"/>
        </w:rPr>
      </w:pPr>
      <w:proofErr w:type="spellStart"/>
      <w:r w:rsidRPr="00D872ED">
        <w:rPr>
          <w:sz w:val="25"/>
          <w:szCs w:val="25"/>
        </w:rPr>
        <w:t>Sé</w:t>
      </w:r>
      <w:proofErr w:type="spellEnd"/>
      <w:r w:rsidRPr="00D872ED">
        <w:rPr>
          <w:sz w:val="25"/>
          <w:szCs w:val="25"/>
        </w:rPr>
        <w:t>/</w:t>
      </w:r>
      <w:r w:rsidR="00F9419C" w:rsidRPr="00D872ED">
        <w:rPr>
          <w:b/>
          <w:sz w:val="25"/>
          <w:szCs w:val="25"/>
        </w:rPr>
        <w:t>KANZA</w:t>
      </w:r>
      <w:r w:rsidR="001B144B" w:rsidRPr="00D872ED">
        <w:rPr>
          <w:b/>
          <w:sz w:val="24"/>
          <w:szCs w:val="25"/>
        </w:rPr>
        <w:t xml:space="preserve">                          </w:t>
      </w:r>
      <w:proofErr w:type="spellStart"/>
      <w:r w:rsidRPr="00D872ED">
        <w:rPr>
          <w:sz w:val="25"/>
          <w:szCs w:val="25"/>
        </w:rPr>
        <w:t>Sé</w:t>
      </w:r>
      <w:proofErr w:type="spellEnd"/>
      <w:r w:rsidRPr="00D872ED">
        <w:rPr>
          <w:sz w:val="25"/>
          <w:szCs w:val="25"/>
        </w:rPr>
        <w:t>/</w:t>
      </w:r>
      <w:r w:rsidR="00F555C8" w:rsidRPr="00D872ED">
        <w:rPr>
          <w:b/>
          <w:sz w:val="25"/>
          <w:szCs w:val="25"/>
        </w:rPr>
        <w:t>BULAMBO</w:t>
      </w:r>
      <w:r w:rsidRPr="00D872ED">
        <w:rPr>
          <w:b/>
          <w:sz w:val="25"/>
          <w:szCs w:val="25"/>
        </w:rPr>
        <w:t xml:space="preserve"> </w:t>
      </w:r>
      <w:r w:rsidR="00F555C8" w:rsidRPr="00D872ED">
        <w:rPr>
          <w:b/>
          <w:sz w:val="25"/>
          <w:szCs w:val="25"/>
        </w:rPr>
        <w:t xml:space="preserve"> BAKONGA</w:t>
      </w:r>
    </w:p>
    <w:p w:rsidR="001B144B" w:rsidRPr="001D51F6" w:rsidRDefault="001B144B" w:rsidP="001B144B">
      <w:pPr>
        <w:pStyle w:val="Paragraphedeliste"/>
        <w:spacing w:line="276" w:lineRule="auto"/>
        <w:ind w:left="0" w:right="-517" w:firstLine="3686"/>
        <w:rPr>
          <w:b/>
          <w:sz w:val="16"/>
          <w:szCs w:val="25"/>
        </w:rPr>
      </w:pPr>
      <w:r w:rsidRPr="001D51F6">
        <w:rPr>
          <w:b/>
          <w:sz w:val="14"/>
          <w:szCs w:val="25"/>
        </w:rPr>
        <w:t xml:space="preserve"> </w:t>
      </w:r>
    </w:p>
    <w:p w:rsidR="001B144B" w:rsidRPr="00D872ED" w:rsidRDefault="00D872ED" w:rsidP="00D872ED">
      <w:pPr>
        <w:spacing w:line="240" w:lineRule="auto"/>
        <w:ind w:right="113"/>
        <w:rPr>
          <w:b/>
          <w:sz w:val="25"/>
          <w:szCs w:val="25"/>
        </w:rPr>
      </w:pPr>
      <w:proofErr w:type="spellStart"/>
      <w:r w:rsidRPr="00D872ED">
        <w:rPr>
          <w:sz w:val="25"/>
          <w:szCs w:val="25"/>
        </w:rPr>
        <w:t>Sé</w:t>
      </w:r>
      <w:proofErr w:type="spellEnd"/>
      <w:r w:rsidRPr="00D872ED">
        <w:rPr>
          <w:sz w:val="25"/>
          <w:szCs w:val="25"/>
        </w:rPr>
        <w:t>/</w:t>
      </w:r>
      <w:r w:rsidR="00F9419C" w:rsidRPr="00D872ED">
        <w:rPr>
          <w:b/>
          <w:sz w:val="24"/>
          <w:szCs w:val="25"/>
        </w:rPr>
        <w:t>WANE</w:t>
      </w:r>
    </w:p>
    <w:p w:rsidR="001B144B" w:rsidRPr="001D51F6" w:rsidRDefault="001B144B" w:rsidP="001B144B">
      <w:pPr>
        <w:spacing w:after="200" w:line="276" w:lineRule="auto"/>
        <w:ind w:left="0" w:right="0" w:firstLine="0"/>
        <w:rPr>
          <w:rFonts w:ascii="Tahoma" w:eastAsia="Calibri" w:hAnsi="Tahoma" w:cs="Tahoma"/>
          <w:color w:val="auto"/>
          <w:sz w:val="2"/>
          <w:szCs w:val="25"/>
          <w:lang w:eastAsia="en-US"/>
        </w:rPr>
      </w:pPr>
    </w:p>
    <w:p w:rsidR="001B144B" w:rsidRDefault="00F555C8" w:rsidP="008000AA">
      <w:pPr>
        <w:ind w:left="719" w:right="0" w:firstLine="1691"/>
        <w:rPr>
          <w:rFonts w:ascii="Tahoma" w:hAnsi="Tahoma" w:cs="Tahoma"/>
          <w:sz w:val="24"/>
          <w:szCs w:val="25"/>
        </w:rPr>
      </w:pPr>
      <w:r>
        <w:rPr>
          <w:rFonts w:ascii="Tahoma" w:hAnsi="Tahoma" w:cs="Tahoma"/>
          <w:sz w:val="24"/>
          <w:szCs w:val="25"/>
        </w:rPr>
        <w:t>Le Greffier</w:t>
      </w:r>
    </w:p>
    <w:p w:rsidR="001B144B" w:rsidRPr="001D51F6" w:rsidRDefault="001B144B" w:rsidP="001B144B">
      <w:pPr>
        <w:ind w:left="719" w:right="0" w:hanging="719"/>
        <w:jc w:val="center"/>
        <w:rPr>
          <w:rFonts w:ascii="Tahoma" w:hAnsi="Tahoma" w:cs="Tahoma"/>
          <w:sz w:val="12"/>
          <w:szCs w:val="25"/>
        </w:rPr>
      </w:pPr>
    </w:p>
    <w:p w:rsidR="001B144B" w:rsidRPr="00AF3242" w:rsidRDefault="00D872ED" w:rsidP="008000AA">
      <w:pPr>
        <w:ind w:left="426" w:right="0" w:firstLine="1984"/>
        <w:rPr>
          <w:rFonts w:ascii="Tahoma" w:hAnsi="Tahoma" w:cs="Tahoma"/>
          <w:sz w:val="26"/>
          <w:szCs w:val="26"/>
        </w:rPr>
      </w:pPr>
      <w:proofErr w:type="spellStart"/>
      <w:r w:rsidRPr="00D872ED">
        <w:rPr>
          <w:sz w:val="25"/>
          <w:szCs w:val="25"/>
        </w:rPr>
        <w:t>Sé</w:t>
      </w:r>
      <w:proofErr w:type="spellEnd"/>
      <w:r w:rsidRPr="00D872ED">
        <w:rPr>
          <w:sz w:val="25"/>
          <w:szCs w:val="25"/>
        </w:rPr>
        <w:t>/</w:t>
      </w:r>
      <w:r w:rsidR="00F9419C">
        <w:rPr>
          <w:b/>
          <w:sz w:val="24"/>
          <w:szCs w:val="25"/>
        </w:rPr>
        <w:t>OHOTE</w:t>
      </w:r>
    </w:p>
    <w:p w:rsidR="0025125E" w:rsidRPr="001D51F6" w:rsidRDefault="0025125E" w:rsidP="00743C05">
      <w:pPr>
        <w:spacing w:line="276" w:lineRule="auto"/>
        <w:ind w:left="0" w:right="50" w:firstLine="851"/>
        <w:rPr>
          <w:rFonts w:ascii="Tahoma" w:hAnsi="Tahoma" w:cs="Tahoma"/>
          <w:sz w:val="22"/>
          <w:szCs w:val="25"/>
        </w:rPr>
      </w:pPr>
    </w:p>
    <w:p w:rsidR="001D51F6" w:rsidRPr="001D51F6" w:rsidRDefault="001D51F6" w:rsidP="001D51F6">
      <w:pPr>
        <w:ind w:left="0" w:right="-658" w:firstLine="1701"/>
        <w:rPr>
          <w:sz w:val="26"/>
          <w:szCs w:val="26"/>
        </w:rPr>
      </w:pPr>
      <w:r w:rsidRPr="001D51F6">
        <w:rPr>
          <w:sz w:val="26"/>
          <w:szCs w:val="26"/>
        </w:rPr>
        <w:t>Pour copie  certifiée conforme,</w:t>
      </w:r>
    </w:p>
    <w:p w:rsidR="001D51F6" w:rsidRPr="001D51F6" w:rsidRDefault="001D51F6" w:rsidP="001D51F6">
      <w:pPr>
        <w:ind w:left="0" w:right="-454" w:firstLine="0"/>
        <w:rPr>
          <w:sz w:val="18"/>
        </w:rPr>
      </w:pPr>
    </w:p>
    <w:p w:rsidR="001D51F6" w:rsidRPr="001D51F6" w:rsidRDefault="001D51F6" w:rsidP="001D51F6">
      <w:pPr>
        <w:ind w:left="0" w:right="-454" w:firstLine="1418"/>
        <w:rPr>
          <w:sz w:val="26"/>
          <w:szCs w:val="26"/>
        </w:rPr>
      </w:pPr>
      <w:r w:rsidRPr="001D51F6">
        <w:rPr>
          <w:sz w:val="26"/>
          <w:szCs w:val="26"/>
        </w:rPr>
        <w:t>Fait  à Kinshasa, le……./….../2023</w:t>
      </w:r>
    </w:p>
    <w:p w:rsidR="001D51F6" w:rsidRPr="001D51F6" w:rsidRDefault="001D51F6" w:rsidP="001D51F6">
      <w:pPr>
        <w:ind w:left="0" w:right="-454" w:firstLine="0"/>
        <w:rPr>
          <w:sz w:val="18"/>
          <w:szCs w:val="34"/>
        </w:rPr>
      </w:pPr>
    </w:p>
    <w:p w:rsidR="001D51F6" w:rsidRPr="001D51F6" w:rsidRDefault="001D51F6" w:rsidP="001D51F6">
      <w:pPr>
        <w:spacing w:after="3" w:line="256" w:lineRule="auto"/>
        <w:ind w:left="-15" w:right="0" w:firstLine="2142"/>
        <w:rPr>
          <w:rFonts w:ascii="Trebuchet MS" w:eastAsia="Calibri" w:hAnsi="Trebuchet MS" w:cs="Calibri"/>
          <w:sz w:val="25"/>
          <w:szCs w:val="25"/>
        </w:rPr>
      </w:pPr>
      <w:r w:rsidRPr="001D51F6">
        <w:rPr>
          <w:rFonts w:ascii="Trebuchet MS" w:eastAsia="Tahoma" w:hAnsi="Trebuchet MS" w:cs="Tahoma"/>
          <w:sz w:val="25"/>
          <w:szCs w:val="25"/>
        </w:rPr>
        <w:t xml:space="preserve">LE GREFFIER  EN  CHEF </w:t>
      </w:r>
      <w:r w:rsidRPr="001D51F6">
        <w:rPr>
          <w:rFonts w:ascii="Trebuchet MS" w:eastAsia="Tahoma" w:hAnsi="Trebuchet MS" w:cs="Tahoma"/>
          <w:szCs w:val="26"/>
        </w:rPr>
        <w:t>a.i</w:t>
      </w:r>
      <w:r w:rsidRPr="001D51F6">
        <w:rPr>
          <w:rFonts w:ascii="Trebuchet MS" w:eastAsia="Tahoma" w:hAnsi="Trebuchet MS" w:cs="Tahoma"/>
          <w:sz w:val="25"/>
          <w:szCs w:val="25"/>
        </w:rPr>
        <w:t>,</w:t>
      </w:r>
    </w:p>
    <w:p w:rsidR="001D51F6" w:rsidRPr="001D51F6" w:rsidRDefault="001D51F6" w:rsidP="001D51F6">
      <w:pPr>
        <w:spacing w:after="132" w:line="256" w:lineRule="auto"/>
        <w:ind w:left="0" w:right="0" w:firstLine="0"/>
        <w:jc w:val="left"/>
        <w:rPr>
          <w:rFonts w:ascii="Calibri" w:eastAsia="Calibri" w:hAnsi="Calibri" w:cs="Calibri"/>
          <w:sz w:val="10"/>
        </w:rPr>
      </w:pPr>
      <w:r w:rsidRPr="001D51F6">
        <w:rPr>
          <w:rFonts w:ascii="Tahoma" w:eastAsia="Tahoma" w:hAnsi="Tahoma" w:cs="Tahoma"/>
          <w:sz w:val="22"/>
        </w:rPr>
        <w:t xml:space="preserve"> </w:t>
      </w:r>
    </w:p>
    <w:p w:rsidR="001D51F6" w:rsidRPr="001D51F6" w:rsidRDefault="001D51F6" w:rsidP="001D51F6">
      <w:pPr>
        <w:tabs>
          <w:tab w:val="right" w:pos="9075"/>
        </w:tabs>
        <w:spacing w:after="0" w:line="240" w:lineRule="auto"/>
        <w:ind w:left="0" w:right="-375" w:firstLine="2268"/>
        <w:rPr>
          <w:rFonts w:ascii="Comic Sans MS" w:eastAsia="Calibri" w:hAnsi="Comic Sans MS" w:cs="Calibri"/>
          <w:szCs w:val="29"/>
        </w:rPr>
      </w:pPr>
      <w:r>
        <w:rPr>
          <w:rFonts w:ascii="Trebuchet MS" w:eastAsia="Tahoma" w:hAnsi="Trebuchet MS" w:cs="Tahoma"/>
          <w:b/>
          <w:szCs w:val="29"/>
          <w:u w:val="single" w:color="000000"/>
        </w:rPr>
        <w:t>Oscar NFUNI LUMBALA</w:t>
      </w:r>
    </w:p>
    <w:p w:rsidR="00D90314" w:rsidRPr="001D51F6" w:rsidRDefault="001D51F6" w:rsidP="001D51F6">
      <w:pPr>
        <w:spacing w:after="0" w:line="240" w:lineRule="auto"/>
        <w:ind w:right="0" w:firstLine="3251"/>
        <w:rPr>
          <w:rFonts w:eastAsia="Calibri"/>
          <w:i/>
          <w:sz w:val="22"/>
        </w:rPr>
      </w:pPr>
      <w:r w:rsidRPr="001D51F6">
        <w:rPr>
          <w:rFonts w:eastAsia="Tahoma"/>
          <w:i/>
          <w:sz w:val="24"/>
        </w:rPr>
        <w:t>Directeur</w:t>
      </w: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DC0" w:rsidRDefault="003D1DC0" w:rsidP="00D45B24">
      <w:pPr>
        <w:spacing w:after="0" w:line="240" w:lineRule="auto"/>
      </w:pPr>
      <w:r>
        <w:separator/>
      </w:r>
    </w:p>
  </w:endnote>
  <w:endnote w:type="continuationSeparator" w:id="0">
    <w:p w:rsidR="003D1DC0" w:rsidRDefault="003D1DC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DC0" w:rsidRDefault="003D1DC0" w:rsidP="00D45B24">
      <w:pPr>
        <w:spacing w:after="0" w:line="240" w:lineRule="auto"/>
      </w:pPr>
      <w:r>
        <w:separator/>
      </w:r>
    </w:p>
  </w:footnote>
  <w:footnote w:type="continuationSeparator" w:id="0">
    <w:p w:rsidR="003D1DC0" w:rsidRDefault="003D1DC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882527">
    <w:pPr>
      <w:spacing w:after="0"/>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6"/>
  </w:num>
  <w:num w:numId="3">
    <w:abstractNumId w:val="7"/>
  </w:num>
  <w:num w:numId="4">
    <w:abstractNumId w:val="15"/>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7"/>
  </w:num>
  <w:num w:numId="16">
    <w:abstractNumId w:val="8"/>
  </w:num>
  <w:num w:numId="17">
    <w:abstractNumId w:val="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5DC7"/>
    <w:rsid w:val="00005E07"/>
    <w:rsid w:val="00006019"/>
    <w:rsid w:val="00011F60"/>
    <w:rsid w:val="00011FCC"/>
    <w:rsid w:val="000151B7"/>
    <w:rsid w:val="0001556C"/>
    <w:rsid w:val="00016BAE"/>
    <w:rsid w:val="00020318"/>
    <w:rsid w:val="000210DA"/>
    <w:rsid w:val="00021B31"/>
    <w:rsid w:val="000227D6"/>
    <w:rsid w:val="00027CB9"/>
    <w:rsid w:val="00030A90"/>
    <w:rsid w:val="00030D06"/>
    <w:rsid w:val="00030EFD"/>
    <w:rsid w:val="00036C7F"/>
    <w:rsid w:val="00037D8E"/>
    <w:rsid w:val="0004107C"/>
    <w:rsid w:val="00042E06"/>
    <w:rsid w:val="00043E57"/>
    <w:rsid w:val="00046975"/>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EAC"/>
    <w:rsid w:val="000D20E9"/>
    <w:rsid w:val="000D2A4B"/>
    <w:rsid w:val="000D5783"/>
    <w:rsid w:val="000D5CDC"/>
    <w:rsid w:val="000E1562"/>
    <w:rsid w:val="000E757D"/>
    <w:rsid w:val="000F274F"/>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28A"/>
    <w:rsid w:val="00125894"/>
    <w:rsid w:val="00132E10"/>
    <w:rsid w:val="00133AFA"/>
    <w:rsid w:val="00134F7B"/>
    <w:rsid w:val="001441B1"/>
    <w:rsid w:val="00145193"/>
    <w:rsid w:val="00145C93"/>
    <w:rsid w:val="00146177"/>
    <w:rsid w:val="0015061B"/>
    <w:rsid w:val="00152C04"/>
    <w:rsid w:val="00156F67"/>
    <w:rsid w:val="00160D44"/>
    <w:rsid w:val="00161E06"/>
    <w:rsid w:val="00170788"/>
    <w:rsid w:val="001733A1"/>
    <w:rsid w:val="001737A0"/>
    <w:rsid w:val="0017493C"/>
    <w:rsid w:val="001774AC"/>
    <w:rsid w:val="001809A6"/>
    <w:rsid w:val="00182441"/>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E65"/>
    <w:rsid w:val="001D4A17"/>
    <w:rsid w:val="001D51F6"/>
    <w:rsid w:val="001D580C"/>
    <w:rsid w:val="001E0FC5"/>
    <w:rsid w:val="001E22C6"/>
    <w:rsid w:val="001E6E98"/>
    <w:rsid w:val="001E7D2B"/>
    <w:rsid w:val="001F0B34"/>
    <w:rsid w:val="001F0FCA"/>
    <w:rsid w:val="001F25A7"/>
    <w:rsid w:val="001F4878"/>
    <w:rsid w:val="001F55DE"/>
    <w:rsid w:val="001F5E5B"/>
    <w:rsid w:val="001F6D74"/>
    <w:rsid w:val="00200F6A"/>
    <w:rsid w:val="00202522"/>
    <w:rsid w:val="0020296C"/>
    <w:rsid w:val="002043F7"/>
    <w:rsid w:val="00207C3B"/>
    <w:rsid w:val="0021350C"/>
    <w:rsid w:val="0021403C"/>
    <w:rsid w:val="00214049"/>
    <w:rsid w:val="0021448D"/>
    <w:rsid w:val="00220236"/>
    <w:rsid w:val="002239CC"/>
    <w:rsid w:val="0022407B"/>
    <w:rsid w:val="00225650"/>
    <w:rsid w:val="00232074"/>
    <w:rsid w:val="00232D7E"/>
    <w:rsid w:val="0024104E"/>
    <w:rsid w:val="00241CBC"/>
    <w:rsid w:val="0024227E"/>
    <w:rsid w:val="00242A8C"/>
    <w:rsid w:val="00244CAF"/>
    <w:rsid w:val="00245ADF"/>
    <w:rsid w:val="002462EF"/>
    <w:rsid w:val="002465B4"/>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66D2"/>
    <w:rsid w:val="00291F3A"/>
    <w:rsid w:val="0029240B"/>
    <w:rsid w:val="00292BB6"/>
    <w:rsid w:val="00294B8D"/>
    <w:rsid w:val="00294FC2"/>
    <w:rsid w:val="0029512B"/>
    <w:rsid w:val="0029631B"/>
    <w:rsid w:val="00296A37"/>
    <w:rsid w:val="00297213"/>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4538"/>
    <w:rsid w:val="002F4CC3"/>
    <w:rsid w:val="002F5C28"/>
    <w:rsid w:val="00300232"/>
    <w:rsid w:val="0030078A"/>
    <w:rsid w:val="00300FD2"/>
    <w:rsid w:val="00302398"/>
    <w:rsid w:val="00303466"/>
    <w:rsid w:val="0030512F"/>
    <w:rsid w:val="00305FF5"/>
    <w:rsid w:val="00310E2C"/>
    <w:rsid w:val="0031120F"/>
    <w:rsid w:val="0031332D"/>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50031"/>
    <w:rsid w:val="003512D0"/>
    <w:rsid w:val="00351506"/>
    <w:rsid w:val="00351EC7"/>
    <w:rsid w:val="003522E0"/>
    <w:rsid w:val="00354A63"/>
    <w:rsid w:val="00354C6C"/>
    <w:rsid w:val="00363C3F"/>
    <w:rsid w:val="003653CD"/>
    <w:rsid w:val="003671B9"/>
    <w:rsid w:val="00371504"/>
    <w:rsid w:val="003765D0"/>
    <w:rsid w:val="00376E0B"/>
    <w:rsid w:val="00377DCA"/>
    <w:rsid w:val="00384851"/>
    <w:rsid w:val="0038729E"/>
    <w:rsid w:val="00395B5C"/>
    <w:rsid w:val="00396A3A"/>
    <w:rsid w:val="00396ED4"/>
    <w:rsid w:val="003978D3"/>
    <w:rsid w:val="003A0563"/>
    <w:rsid w:val="003A1D8A"/>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1DC0"/>
    <w:rsid w:val="003D2163"/>
    <w:rsid w:val="003D3D33"/>
    <w:rsid w:val="003D453D"/>
    <w:rsid w:val="003D529A"/>
    <w:rsid w:val="003D6FC5"/>
    <w:rsid w:val="003E065A"/>
    <w:rsid w:val="003E18DE"/>
    <w:rsid w:val="003E2164"/>
    <w:rsid w:val="003F17C1"/>
    <w:rsid w:val="003F1A30"/>
    <w:rsid w:val="003F341F"/>
    <w:rsid w:val="003F44FE"/>
    <w:rsid w:val="0040151F"/>
    <w:rsid w:val="00402EAF"/>
    <w:rsid w:val="0040328D"/>
    <w:rsid w:val="00403436"/>
    <w:rsid w:val="0040555D"/>
    <w:rsid w:val="00405CD3"/>
    <w:rsid w:val="00405F46"/>
    <w:rsid w:val="00406B23"/>
    <w:rsid w:val="004072E0"/>
    <w:rsid w:val="00411963"/>
    <w:rsid w:val="00415D34"/>
    <w:rsid w:val="00415EC2"/>
    <w:rsid w:val="00421C23"/>
    <w:rsid w:val="00422255"/>
    <w:rsid w:val="00423B60"/>
    <w:rsid w:val="004263E7"/>
    <w:rsid w:val="004342AC"/>
    <w:rsid w:val="004423A4"/>
    <w:rsid w:val="00443631"/>
    <w:rsid w:val="004443B3"/>
    <w:rsid w:val="00451A61"/>
    <w:rsid w:val="004624B9"/>
    <w:rsid w:val="0046562A"/>
    <w:rsid w:val="00467FF1"/>
    <w:rsid w:val="004744C6"/>
    <w:rsid w:val="00476CE7"/>
    <w:rsid w:val="00480151"/>
    <w:rsid w:val="00480815"/>
    <w:rsid w:val="00482812"/>
    <w:rsid w:val="0048599F"/>
    <w:rsid w:val="004864FA"/>
    <w:rsid w:val="00491ABA"/>
    <w:rsid w:val="00494D66"/>
    <w:rsid w:val="00495295"/>
    <w:rsid w:val="00496F86"/>
    <w:rsid w:val="004A138D"/>
    <w:rsid w:val="004A2378"/>
    <w:rsid w:val="004A2557"/>
    <w:rsid w:val="004A5A3E"/>
    <w:rsid w:val="004A63D7"/>
    <w:rsid w:val="004A6E7E"/>
    <w:rsid w:val="004B431D"/>
    <w:rsid w:val="004C0CFF"/>
    <w:rsid w:val="004C10F5"/>
    <w:rsid w:val="004C2573"/>
    <w:rsid w:val="004C3116"/>
    <w:rsid w:val="004C4878"/>
    <w:rsid w:val="004C4E8F"/>
    <w:rsid w:val="004C52A4"/>
    <w:rsid w:val="004C6D88"/>
    <w:rsid w:val="004D1314"/>
    <w:rsid w:val="004D169B"/>
    <w:rsid w:val="004D3C04"/>
    <w:rsid w:val="004D551F"/>
    <w:rsid w:val="004D5899"/>
    <w:rsid w:val="004D7461"/>
    <w:rsid w:val="004E0E83"/>
    <w:rsid w:val="004E2758"/>
    <w:rsid w:val="004E307C"/>
    <w:rsid w:val="004F1072"/>
    <w:rsid w:val="004F4C6D"/>
    <w:rsid w:val="004F54FE"/>
    <w:rsid w:val="004F5CDD"/>
    <w:rsid w:val="004F7B1A"/>
    <w:rsid w:val="004F7E73"/>
    <w:rsid w:val="00501440"/>
    <w:rsid w:val="00506BE4"/>
    <w:rsid w:val="00507081"/>
    <w:rsid w:val="0050708F"/>
    <w:rsid w:val="005113F0"/>
    <w:rsid w:val="00512D1E"/>
    <w:rsid w:val="005130B5"/>
    <w:rsid w:val="00517424"/>
    <w:rsid w:val="00520E68"/>
    <w:rsid w:val="005307D8"/>
    <w:rsid w:val="00531A78"/>
    <w:rsid w:val="00532127"/>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E68"/>
    <w:rsid w:val="00582F6A"/>
    <w:rsid w:val="005837B7"/>
    <w:rsid w:val="00584E0B"/>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24C2"/>
    <w:rsid w:val="005B601A"/>
    <w:rsid w:val="005B621D"/>
    <w:rsid w:val="005B651D"/>
    <w:rsid w:val="005B73B9"/>
    <w:rsid w:val="005B74A9"/>
    <w:rsid w:val="005B74BF"/>
    <w:rsid w:val="005B7770"/>
    <w:rsid w:val="005C2F5E"/>
    <w:rsid w:val="005C4004"/>
    <w:rsid w:val="005C42B4"/>
    <w:rsid w:val="005C5973"/>
    <w:rsid w:val="005C6D04"/>
    <w:rsid w:val="005D206C"/>
    <w:rsid w:val="005E0868"/>
    <w:rsid w:val="005E6164"/>
    <w:rsid w:val="005F0046"/>
    <w:rsid w:val="005F2870"/>
    <w:rsid w:val="005F48C1"/>
    <w:rsid w:val="0060065E"/>
    <w:rsid w:val="00601852"/>
    <w:rsid w:val="006063F2"/>
    <w:rsid w:val="006067BF"/>
    <w:rsid w:val="006104AC"/>
    <w:rsid w:val="00610C41"/>
    <w:rsid w:val="00611F65"/>
    <w:rsid w:val="006125FF"/>
    <w:rsid w:val="00612AB1"/>
    <w:rsid w:val="00623087"/>
    <w:rsid w:val="00623247"/>
    <w:rsid w:val="00623960"/>
    <w:rsid w:val="00627097"/>
    <w:rsid w:val="00627240"/>
    <w:rsid w:val="006334B9"/>
    <w:rsid w:val="00633D6C"/>
    <w:rsid w:val="006436CB"/>
    <w:rsid w:val="00654B12"/>
    <w:rsid w:val="0065603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5673"/>
    <w:rsid w:val="006E790A"/>
    <w:rsid w:val="006F06E2"/>
    <w:rsid w:val="006F3B80"/>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3C05"/>
    <w:rsid w:val="0075009A"/>
    <w:rsid w:val="00750793"/>
    <w:rsid w:val="00752487"/>
    <w:rsid w:val="00753279"/>
    <w:rsid w:val="00753CCC"/>
    <w:rsid w:val="0075641F"/>
    <w:rsid w:val="00757C68"/>
    <w:rsid w:val="007602C8"/>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11C"/>
    <w:rsid w:val="007879DE"/>
    <w:rsid w:val="00787C66"/>
    <w:rsid w:val="00790027"/>
    <w:rsid w:val="007903ED"/>
    <w:rsid w:val="007A38AF"/>
    <w:rsid w:val="007A51F8"/>
    <w:rsid w:val="007A6951"/>
    <w:rsid w:val="007A7BF0"/>
    <w:rsid w:val="007A7F93"/>
    <w:rsid w:val="007B060E"/>
    <w:rsid w:val="007B1011"/>
    <w:rsid w:val="007B336D"/>
    <w:rsid w:val="007B406E"/>
    <w:rsid w:val="007B587C"/>
    <w:rsid w:val="007B6EF9"/>
    <w:rsid w:val="007B71ED"/>
    <w:rsid w:val="007C147C"/>
    <w:rsid w:val="007C1C7F"/>
    <w:rsid w:val="007C3BD6"/>
    <w:rsid w:val="007C77CC"/>
    <w:rsid w:val="007D44CA"/>
    <w:rsid w:val="007D4592"/>
    <w:rsid w:val="007D6E71"/>
    <w:rsid w:val="007E1415"/>
    <w:rsid w:val="007E5FC7"/>
    <w:rsid w:val="007E609E"/>
    <w:rsid w:val="007F17B1"/>
    <w:rsid w:val="007F20C0"/>
    <w:rsid w:val="007F590B"/>
    <w:rsid w:val="007F7F57"/>
    <w:rsid w:val="008000AA"/>
    <w:rsid w:val="00800939"/>
    <w:rsid w:val="00801CED"/>
    <w:rsid w:val="00803DED"/>
    <w:rsid w:val="00804222"/>
    <w:rsid w:val="0080478B"/>
    <w:rsid w:val="00810665"/>
    <w:rsid w:val="00811CF5"/>
    <w:rsid w:val="00813AD1"/>
    <w:rsid w:val="00814CEB"/>
    <w:rsid w:val="008212A4"/>
    <w:rsid w:val="00822CA5"/>
    <w:rsid w:val="00824D51"/>
    <w:rsid w:val="008373A7"/>
    <w:rsid w:val="00840608"/>
    <w:rsid w:val="00840B81"/>
    <w:rsid w:val="00841055"/>
    <w:rsid w:val="00842B80"/>
    <w:rsid w:val="0084333F"/>
    <w:rsid w:val="00844409"/>
    <w:rsid w:val="00845643"/>
    <w:rsid w:val="00845C59"/>
    <w:rsid w:val="00845EA8"/>
    <w:rsid w:val="00852646"/>
    <w:rsid w:val="00856FA3"/>
    <w:rsid w:val="008606BB"/>
    <w:rsid w:val="008613E3"/>
    <w:rsid w:val="008627D7"/>
    <w:rsid w:val="0086301E"/>
    <w:rsid w:val="0086303A"/>
    <w:rsid w:val="00867D3F"/>
    <w:rsid w:val="00867D83"/>
    <w:rsid w:val="008732F1"/>
    <w:rsid w:val="008747B7"/>
    <w:rsid w:val="00874C41"/>
    <w:rsid w:val="008758F8"/>
    <w:rsid w:val="008764ED"/>
    <w:rsid w:val="0088155F"/>
    <w:rsid w:val="00881701"/>
    <w:rsid w:val="00881B0A"/>
    <w:rsid w:val="00882527"/>
    <w:rsid w:val="008829FC"/>
    <w:rsid w:val="00883BC9"/>
    <w:rsid w:val="00883C29"/>
    <w:rsid w:val="00892714"/>
    <w:rsid w:val="008932D8"/>
    <w:rsid w:val="0089699E"/>
    <w:rsid w:val="00896BE9"/>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E1409"/>
    <w:rsid w:val="008E1AA2"/>
    <w:rsid w:val="008E2145"/>
    <w:rsid w:val="008E2FF3"/>
    <w:rsid w:val="008E454C"/>
    <w:rsid w:val="008E498D"/>
    <w:rsid w:val="008F17DC"/>
    <w:rsid w:val="008F19ED"/>
    <w:rsid w:val="008F1D18"/>
    <w:rsid w:val="008F25B9"/>
    <w:rsid w:val="008F4E10"/>
    <w:rsid w:val="008F5067"/>
    <w:rsid w:val="008F720C"/>
    <w:rsid w:val="008F7DE5"/>
    <w:rsid w:val="00903BD1"/>
    <w:rsid w:val="009053D2"/>
    <w:rsid w:val="00907520"/>
    <w:rsid w:val="00907F77"/>
    <w:rsid w:val="00911D57"/>
    <w:rsid w:val="009138BA"/>
    <w:rsid w:val="00914735"/>
    <w:rsid w:val="009153AB"/>
    <w:rsid w:val="00920EDC"/>
    <w:rsid w:val="00922A1B"/>
    <w:rsid w:val="009253C0"/>
    <w:rsid w:val="00925750"/>
    <w:rsid w:val="00927B7B"/>
    <w:rsid w:val="00931A47"/>
    <w:rsid w:val="00931D87"/>
    <w:rsid w:val="009341C7"/>
    <w:rsid w:val="00934344"/>
    <w:rsid w:val="009352D4"/>
    <w:rsid w:val="009353DA"/>
    <w:rsid w:val="00941DBB"/>
    <w:rsid w:val="009472DF"/>
    <w:rsid w:val="00950320"/>
    <w:rsid w:val="00951EA6"/>
    <w:rsid w:val="00952484"/>
    <w:rsid w:val="009540A7"/>
    <w:rsid w:val="00961116"/>
    <w:rsid w:val="009628B1"/>
    <w:rsid w:val="009639CD"/>
    <w:rsid w:val="00965E0A"/>
    <w:rsid w:val="00965EAE"/>
    <w:rsid w:val="00966839"/>
    <w:rsid w:val="00966D11"/>
    <w:rsid w:val="00967362"/>
    <w:rsid w:val="009673DC"/>
    <w:rsid w:val="00973466"/>
    <w:rsid w:val="00977DB0"/>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7BC0"/>
    <w:rsid w:val="00A00B4B"/>
    <w:rsid w:val="00A02E00"/>
    <w:rsid w:val="00A03394"/>
    <w:rsid w:val="00A03F95"/>
    <w:rsid w:val="00A04876"/>
    <w:rsid w:val="00A07654"/>
    <w:rsid w:val="00A07B21"/>
    <w:rsid w:val="00A20D66"/>
    <w:rsid w:val="00A2371D"/>
    <w:rsid w:val="00A23A5E"/>
    <w:rsid w:val="00A23E5F"/>
    <w:rsid w:val="00A23EE5"/>
    <w:rsid w:val="00A259F2"/>
    <w:rsid w:val="00A32E71"/>
    <w:rsid w:val="00A34BF4"/>
    <w:rsid w:val="00A35688"/>
    <w:rsid w:val="00A36B77"/>
    <w:rsid w:val="00A42215"/>
    <w:rsid w:val="00A506DE"/>
    <w:rsid w:val="00A50A7E"/>
    <w:rsid w:val="00A525D4"/>
    <w:rsid w:val="00A54573"/>
    <w:rsid w:val="00A56869"/>
    <w:rsid w:val="00A57408"/>
    <w:rsid w:val="00A62666"/>
    <w:rsid w:val="00A62A45"/>
    <w:rsid w:val="00A63D1E"/>
    <w:rsid w:val="00A63E63"/>
    <w:rsid w:val="00A643C7"/>
    <w:rsid w:val="00A66465"/>
    <w:rsid w:val="00A667E2"/>
    <w:rsid w:val="00A66840"/>
    <w:rsid w:val="00A707FB"/>
    <w:rsid w:val="00A70B25"/>
    <w:rsid w:val="00A725AD"/>
    <w:rsid w:val="00A77C7E"/>
    <w:rsid w:val="00A80E03"/>
    <w:rsid w:val="00A8229B"/>
    <w:rsid w:val="00A825D3"/>
    <w:rsid w:val="00A8375B"/>
    <w:rsid w:val="00A84371"/>
    <w:rsid w:val="00A8520A"/>
    <w:rsid w:val="00A8556C"/>
    <w:rsid w:val="00A8674B"/>
    <w:rsid w:val="00A87D0B"/>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1327"/>
    <w:rsid w:val="00AF277F"/>
    <w:rsid w:val="00AF3126"/>
    <w:rsid w:val="00AF3242"/>
    <w:rsid w:val="00AF357A"/>
    <w:rsid w:val="00AF520D"/>
    <w:rsid w:val="00AF75A5"/>
    <w:rsid w:val="00B03C53"/>
    <w:rsid w:val="00B03DCE"/>
    <w:rsid w:val="00B050AD"/>
    <w:rsid w:val="00B06295"/>
    <w:rsid w:val="00B06BBA"/>
    <w:rsid w:val="00B106AC"/>
    <w:rsid w:val="00B14562"/>
    <w:rsid w:val="00B15058"/>
    <w:rsid w:val="00B1757F"/>
    <w:rsid w:val="00B17768"/>
    <w:rsid w:val="00B22544"/>
    <w:rsid w:val="00B2317B"/>
    <w:rsid w:val="00B23D73"/>
    <w:rsid w:val="00B23D8B"/>
    <w:rsid w:val="00B25AF1"/>
    <w:rsid w:val="00B33969"/>
    <w:rsid w:val="00B343E0"/>
    <w:rsid w:val="00B35BE0"/>
    <w:rsid w:val="00B35C17"/>
    <w:rsid w:val="00B36084"/>
    <w:rsid w:val="00B36216"/>
    <w:rsid w:val="00B42CAC"/>
    <w:rsid w:val="00B43183"/>
    <w:rsid w:val="00B4429F"/>
    <w:rsid w:val="00B455C7"/>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1C7F"/>
    <w:rsid w:val="00BC317E"/>
    <w:rsid w:val="00BC4570"/>
    <w:rsid w:val="00BD2D17"/>
    <w:rsid w:val="00BD2EC9"/>
    <w:rsid w:val="00BD304B"/>
    <w:rsid w:val="00BD3C3F"/>
    <w:rsid w:val="00BD477B"/>
    <w:rsid w:val="00BD4EE1"/>
    <w:rsid w:val="00BD6C10"/>
    <w:rsid w:val="00BD70E1"/>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5143C"/>
    <w:rsid w:val="00C528CA"/>
    <w:rsid w:val="00C556DE"/>
    <w:rsid w:val="00C5612A"/>
    <w:rsid w:val="00C57AA3"/>
    <w:rsid w:val="00C57FEF"/>
    <w:rsid w:val="00C6203E"/>
    <w:rsid w:val="00C63573"/>
    <w:rsid w:val="00C64E15"/>
    <w:rsid w:val="00C65B1C"/>
    <w:rsid w:val="00C71738"/>
    <w:rsid w:val="00C7278E"/>
    <w:rsid w:val="00C75962"/>
    <w:rsid w:val="00C77294"/>
    <w:rsid w:val="00C778C4"/>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F20AD"/>
    <w:rsid w:val="00CF37D1"/>
    <w:rsid w:val="00CF7631"/>
    <w:rsid w:val="00D006DC"/>
    <w:rsid w:val="00D00A45"/>
    <w:rsid w:val="00D035DC"/>
    <w:rsid w:val="00D04023"/>
    <w:rsid w:val="00D046CC"/>
    <w:rsid w:val="00D0484E"/>
    <w:rsid w:val="00D065A1"/>
    <w:rsid w:val="00D15E4F"/>
    <w:rsid w:val="00D15E6B"/>
    <w:rsid w:val="00D20060"/>
    <w:rsid w:val="00D22645"/>
    <w:rsid w:val="00D23A9D"/>
    <w:rsid w:val="00D23EF8"/>
    <w:rsid w:val="00D264C5"/>
    <w:rsid w:val="00D3039C"/>
    <w:rsid w:val="00D31F73"/>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B0"/>
    <w:rsid w:val="00D633D9"/>
    <w:rsid w:val="00D63BFE"/>
    <w:rsid w:val="00D63E11"/>
    <w:rsid w:val="00D64D53"/>
    <w:rsid w:val="00D65C03"/>
    <w:rsid w:val="00D6750F"/>
    <w:rsid w:val="00D67A26"/>
    <w:rsid w:val="00D67DD4"/>
    <w:rsid w:val="00D723EA"/>
    <w:rsid w:val="00D73B4C"/>
    <w:rsid w:val="00D77919"/>
    <w:rsid w:val="00D81576"/>
    <w:rsid w:val="00D8394B"/>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D05C8"/>
    <w:rsid w:val="00DD307E"/>
    <w:rsid w:val="00DD6C86"/>
    <w:rsid w:val="00DD775E"/>
    <w:rsid w:val="00DE335F"/>
    <w:rsid w:val="00DE43AA"/>
    <w:rsid w:val="00DE4902"/>
    <w:rsid w:val="00DE4A48"/>
    <w:rsid w:val="00DF20AC"/>
    <w:rsid w:val="00DF7DD1"/>
    <w:rsid w:val="00E01037"/>
    <w:rsid w:val="00E05676"/>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5089F"/>
    <w:rsid w:val="00E53671"/>
    <w:rsid w:val="00E53795"/>
    <w:rsid w:val="00E55FEF"/>
    <w:rsid w:val="00E57D4D"/>
    <w:rsid w:val="00E62108"/>
    <w:rsid w:val="00E622F1"/>
    <w:rsid w:val="00E6416D"/>
    <w:rsid w:val="00E717CA"/>
    <w:rsid w:val="00E74D35"/>
    <w:rsid w:val="00E775A3"/>
    <w:rsid w:val="00E81334"/>
    <w:rsid w:val="00E82070"/>
    <w:rsid w:val="00E834E7"/>
    <w:rsid w:val="00E8514A"/>
    <w:rsid w:val="00E905E9"/>
    <w:rsid w:val="00E90B57"/>
    <w:rsid w:val="00E90F29"/>
    <w:rsid w:val="00E94795"/>
    <w:rsid w:val="00E950F7"/>
    <w:rsid w:val="00E964B6"/>
    <w:rsid w:val="00EA0876"/>
    <w:rsid w:val="00EA3EDC"/>
    <w:rsid w:val="00EA4F9B"/>
    <w:rsid w:val="00EB0FFE"/>
    <w:rsid w:val="00EB12B2"/>
    <w:rsid w:val="00EB169F"/>
    <w:rsid w:val="00EB3055"/>
    <w:rsid w:val="00EB42B7"/>
    <w:rsid w:val="00EC081E"/>
    <w:rsid w:val="00EC1CFC"/>
    <w:rsid w:val="00EC1DFD"/>
    <w:rsid w:val="00EC3C59"/>
    <w:rsid w:val="00EC4891"/>
    <w:rsid w:val="00EC4C01"/>
    <w:rsid w:val="00EC54DF"/>
    <w:rsid w:val="00EC570A"/>
    <w:rsid w:val="00EC571D"/>
    <w:rsid w:val="00ED2590"/>
    <w:rsid w:val="00ED413D"/>
    <w:rsid w:val="00ED588B"/>
    <w:rsid w:val="00EE093B"/>
    <w:rsid w:val="00EE6222"/>
    <w:rsid w:val="00EF0F0F"/>
    <w:rsid w:val="00EF4E09"/>
    <w:rsid w:val="00EF6CEA"/>
    <w:rsid w:val="00EF7C2A"/>
    <w:rsid w:val="00F00E9C"/>
    <w:rsid w:val="00F02ABD"/>
    <w:rsid w:val="00F1264A"/>
    <w:rsid w:val="00F172B4"/>
    <w:rsid w:val="00F20597"/>
    <w:rsid w:val="00F21164"/>
    <w:rsid w:val="00F2372C"/>
    <w:rsid w:val="00F24001"/>
    <w:rsid w:val="00F3170F"/>
    <w:rsid w:val="00F34489"/>
    <w:rsid w:val="00F41B8D"/>
    <w:rsid w:val="00F50906"/>
    <w:rsid w:val="00F51764"/>
    <w:rsid w:val="00F5264A"/>
    <w:rsid w:val="00F53DC8"/>
    <w:rsid w:val="00F546BB"/>
    <w:rsid w:val="00F5478C"/>
    <w:rsid w:val="00F555C8"/>
    <w:rsid w:val="00F555D4"/>
    <w:rsid w:val="00F568AE"/>
    <w:rsid w:val="00F61834"/>
    <w:rsid w:val="00F6705F"/>
    <w:rsid w:val="00F67367"/>
    <w:rsid w:val="00F7008A"/>
    <w:rsid w:val="00F71A89"/>
    <w:rsid w:val="00F72018"/>
    <w:rsid w:val="00F73507"/>
    <w:rsid w:val="00F75DA4"/>
    <w:rsid w:val="00F774A6"/>
    <w:rsid w:val="00F800E4"/>
    <w:rsid w:val="00F81EA4"/>
    <w:rsid w:val="00F84C67"/>
    <w:rsid w:val="00F87664"/>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6CCA7-01F2-4ACF-B8C0-24875A1E8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1550</Words>
  <Characters>8526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215</cp:revision>
  <cp:lastPrinted>2023-10-11T10:32:00Z</cp:lastPrinted>
  <dcterms:created xsi:type="dcterms:W3CDTF">2023-10-10T14:06:00Z</dcterms:created>
  <dcterms:modified xsi:type="dcterms:W3CDTF">2023-11-14T12:08:00Z</dcterms:modified>
</cp:coreProperties>
</file>