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6C7F" w:rsidRPr="00A149B9" w:rsidRDefault="00036C7F" w:rsidP="00BD3C3F">
      <w:pPr>
        <w:spacing w:after="15" w:line="249" w:lineRule="auto"/>
        <w:ind w:left="-500" w:right="-737"/>
        <w:rPr>
          <w:i/>
          <w:sz w:val="4"/>
          <w:szCs w:val="26"/>
          <w:u w:val="dash"/>
        </w:rPr>
      </w:pPr>
    </w:p>
    <w:p w:rsidR="00327A88" w:rsidRDefault="00F35F88" w:rsidP="002C0932">
      <w:pPr>
        <w:spacing w:after="15" w:line="249" w:lineRule="auto"/>
        <w:ind w:left="-500" w:right="50"/>
        <w:jc w:val="right"/>
        <w:rPr>
          <w:rFonts w:ascii="Arial Rounded MT Bold" w:hAnsi="Arial Rounded MT Bold"/>
          <w:b/>
          <w:sz w:val="25"/>
          <w:szCs w:val="25"/>
          <w:u w:val="single"/>
        </w:rPr>
      </w:pPr>
      <w:r>
        <w:rPr>
          <w:rFonts w:ascii="Arial Rounded MT Bold" w:hAnsi="Arial Rounded MT Bold"/>
          <w:b/>
          <w:sz w:val="26"/>
          <w:szCs w:val="26"/>
        </w:rPr>
        <w:t xml:space="preserve">  </w:t>
      </w:r>
      <w:r w:rsidR="00AF2B65">
        <w:rPr>
          <w:rFonts w:ascii="Arial Rounded MT Bold" w:hAnsi="Arial Rounded MT Bold"/>
          <w:b/>
          <w:sz w:val="26"/>
          <w:szCs w:val="26"/>
        </w:rPr>
        <w:t xml:space="preserve">  </w:t>
      </w:r>
      <w:r w:rsidR="00B82FAE">
        <w:rPr>
          <w:rFonts w:ascii="Arial Rounded MT Bold" w:hAnsi="Arial Rounded MT Bold"/>
          <w:b/>
          <w:sz w:val="26"/>
          <w:szCs w:val="26"/>
        </w:rPr>
        <w:t xml:space="preserve"> </w:t>
      </w:r>
      <w:r w:rsidR="00AF2B65">
        <w:rPr>
          <w:rFonts w:ascii="Arial Rounded MT Bold" w:hAnsi="Arial Rounded MT Bold"/>
          <w:b/>
          <w:sz w:val="26"/>
          <w:szCs w:val="26"/>
        </w:rPr>
        <w:t xml:space="preserve">  </w:t>
      </w:r>
      <w:r w:rsidR="00B82FAE">
        <w:rPr>
          <w:rFonts w:ascii="Arial Rounded MT Bold" w:hAnsi="Arial Rounded MT Bold"/>
          <w:b/>
          <w:sz w:val="26"/>
          <w:szCs w:val="26"/>
        </w:rPr>
        <w:t xml:space="preserve"> </w:t>
      </w:r>
      <w:r w:rsidR="00AF2B65">
        <w:rPr>
          <w:rFonts w:ascii="Arial Rounded MT Bold" w:hAnsi="Arial Rounded MT Bold"/>
          <w:b/>
          <w:sz w:val="26"/>
          <w:szCs w:val="26"/>
        </w:rPr>
        <w:t xml:space="preserve">    </w:t>
      </w:r>
      <w:r w:rsidR="00327A88" w:rsidRPr="003E18DE">
        <w:rPr>
          <w:rFonts w:ascii="Arial Rounded MT Bold" w:hAnsi="Arial Rounded MT Bold"/>
          <w:b/>
          <w:sz w:val="26"/>
          <w:szCs w:val="26"/>
        </w:rPr>
        <w:t xml:space="preserve"> </w:t>
      </w:r>
      <w:r w:rsidR="009E79BD">
        <w:rPr>
          <w:rFonts w:ascii="Arial Rounded MT Bold" w:hAnsi="Arial Rounded MT Bold"/>
          <w:b/>
          <w:sz w:val="25"/>
          <w:szCs w:val="25"/>
          <w:u w:val="single"/>
        </w:rPr>
        <w:t>ROR</w:t>
      </w:r>
      <w:r w:rsidR="00DB39AC">
        <w:rPr>
          <w:rFonts w:ascii="Arial Rounded MT Bold" w:hAnsi="Arial Rounded MT Bold"/>
          <w:b/>
          <w:sz w:val="25"/>
          <w:szCs w:val="25"/>
          <w:u w:val="single"/>
        </w:rPr>
        <w:t>.</w:t>
      </w:r>
      <w:r w:rsidR="00BA55E7">
        <w:rPr>
          <w:rFonts w:ascii="Arial Rounded MT Bold" w:hAnsi="Arial Rounded MT Bold"/>
          <w:b/>
          <w:sz w:val="25"/>
          <w:szCs w:val="25"/>
          <w:u w:val="single"/>
        </w:rPr>
        <w:t>10</w:t>
      </w:r>
      <w:r w:rsidR="002D0D1F">
        <w:rPr>
          <w:rFonts w:ascii="Arial Rounded MT Bold" w:hAnsi="Arial Rounded MT Bold"/>
          <w:b/>
          <w:sz w:val="25"/>
          <w:szCs w:val="25"/>
          <w:u w:val="single"/>
        </w:rPr>
        <w:t>45</w:t>
      </w:r>
    </w:p>
    <w:p w:rsidR="005B70F8" w:rsidRPr="005B70F8" w:rsidRDefault="005B70F8" w:rsidP="005B70F8">
      <w:pPr>
        <w:spacing w:after="15" w:line="249" w:lineRule="auto"/>
        <w:ind w:left="-500" w:right="-227"/>
        <w:jc w:val="right"/>
        <w:rPr>
          <w:rFonts w:ascii="Arial Rounded MT Bold" w:hAnsi="Arial Rounded MT Bold"/>
          <w:b/>
          <w:sz w:val="2"/>
          <w:szCs w:val="25"/>
          <w:u w:val="single"/>
        </w:rPr>
      </w:pPr>
    </w:p>
    <w:p w:rsidR="00276158" w:rsidRPr="00C0259D" w:rsidRDefault="00276158" w:rsidP="00C55EBE">
      <w:pPr>
        <w:spacing w:after="15" w:line="249" w:lineRule="auto"/>
        <w:ind w:left="0" w:right="-227" w:firstLine="0"/>
        <w:rPr>
          <w:i/>
          <w:sz w:val="8"/>
          <w:szCs w:val="26"/>
          <w:u w:val="single"/>
        </w:rPr>
      </w:pPr>
    </w:p>
    <w:p w:rsidR="0026394A" w:rsidRDefault="00D45B24" w:rsidP="004A586D">
      <w:pPr>
        <w:spacing w:after="0" w:line="276" w:lineRule="auto"/>
        <w:ind w:left="1276" w:right="0" w:hanging="1418"/>
        <w:rPr>
          <w:rFonts w:ascii="Tahoma" w:eastAsia="Calibri" w:hAnsi="Tahoma" w:cs="Tahoma"/>
          <w:color w:val="auto"/>
          <w:sz w:val="24"/>
          <w:szCs w:val="23"/>
          <w:u w:val="single"/>
          <w:lang w:eastAsia="en-US"/>
        </w:rPr>
      </w:pPr>
      <w:r w:rsidRPr="00517396">
        <w:rPr>
          <w:rFonts w:ascii="Tahoma" w:hAnsi="Tahoma" w:cs="Tahoma"/>
          <w:b/>
          <w:sz w:val="25"/>
          <w:szCs w:val="25"/>
          <w:u w:val="single"/>
        </w:rPr>
        <w:t>En</w:t>
      </w:r>
      <w:r w:rsidR="00645094" w:rsidRPr="00E2513D">
        <w:rPr>
          <w:rFonts w:ascii="Tahoma" w:hAnsi="Tahoma" w:cs="Tahoma"/>
          <w:b/>
          <w:sz w:val="2"/>
          <w:szCs w:val="25"/>
          <w:u w:val="single"/>
        </w:rPr>
        <w:t xml:space="preserve"> </w:t>
      </w:r>
      <w:r w:rsidRPr="00517396">
        <w:rPr>
          <w:rFonts w:ascii="Tahoma" w:hAnsi="Tahoma" w:cs="Tahoma"/>
          <w:b/>
          <w:sz w:val="25"/>
          <w:szCs w:val="25"/>
          <w:u w:val="single"/>
        </w:rPr>
        <w:t>cause</w:t>
      </w:r>
      <w:r w:rsidRPr="00517396">
        <w:rPr>
          <w:rFonts w:ascii="Tahoma" w:hAnsi="Tahoma" w:cs="Tahoma"/>
          <w:b/>
          <w:sz w:val="24"/>
          <w:szCs w:val="25"/>
        </w:rPr>
        <w:t> </w:t>
      </w:r>
      <w:r w:rsidRPr="00BA01F2">
        <w:rPr>
          <w:rFonts w:ascii="Tahoma" w:hAnsi="Tahoma" w:cs="Tahoma"/>
          <w:b/>
          <w:sz w:val="24"/>
          <w:szCs w:val="25"/>
        </w:rPr>
        <w:t>:</w:t>
      </w:r>
      <w:r w:rsidR="00E2513D" w:rsidRPr="00E2513D">
        <w:rPr>
          <w:rFonts w:ascii="Tahoma" w:hAnsi="Tahoma" w:cs="Tahoma"/>
          <w:b/>
          <w:sz w:val="2"/>
          <w:szCs w:val="25"/>
        </w:rPr>
        <w:t xml:space="preserve"> </w:t>
      </w:r>
      <w:r w:rsidR="00CE37E6">
        <w:rPr>
          <w:rFonts w:ascii="Tahoma" w:eastAsia="Calibri" w:hAnsi="Tahoma" w:cs="Tahoma"/>
          <w:b/>
          <w:color w:val="auto"/>
          <w:sz w:val="23"/>
          <w:szCs w:val="23"/>
          <w:u w:val="single"/>
          <w:lang w:eastAsia="en-US"/>
        </w:rPr>
        <w:t>La Société C</w:t>
      </w:r>
      <w:r w:rsidR="007B2218">
        <w:rPr>
          <w:rFonts w:ascii="Tahoma" w:eastAsia="Calibri" w:hAnsi="Tahoma" w:cs="Tahoma"/>
          <w:b/>
          <w:color w:val="auto"/>
          <w:sz w:val="23"/>
          <w:szCs w:val="23"/>
          <w:u w:val="single"/>
          <w:lang w:eastAsia="en-US"/>
        </w:rPr>
        <w:t>o</w:t>
      </w:r>
      <w:r w:rsidR="00CE37E6">
        <w:rPr>
          <w:rFonts w:ascii="Tahoma" w:eastAsia="Calibri" w:hAnsi="Tahoma" w:cs="Tahoma"/>
          <w:b/>
          <w:color w:val="auto"/>
          <w:sz w:val="23"/>
          <w:szCs w:val="23"/>
          <w:u w:val="single"/>
          <w:lang w:eastAsia="en-US"/>
        </w:rPr>
        <w:t xml:space="preserve">mpagnie </w:t>
      </w:r>
      <w:r w:rsidR="008A7AEF">
        <w:rPr>
          <w:rFonts w:ascii="Tahoma" w:eastAsia="Calibri" w:hAnsi="Tahoma" w:cs="Tahoma"/>
          <w:b/>
          <w:color w:val="auto"/>
          <w:sz w:val="23"/>
          <w:szCs w:val="23"/>
          <w:u w:val="single"/>
          <w:lang w:eastAsia="en-US"/>
        </w:rPr>
        <w:t>Forestière de l’Equateur « C.F.C » en sigle</w:t>
      </w:r>
      <w:r w:rsidR="00460E9D">
        <w:rPr>
          <w:rFonts w:ascii="Tahoma" w:eastAsia="Calibri" w:hAnsi="Tahoma" w:cs="Tahoma"/>
          <w:color w:val="auto"/>
          <w:sz w:val="24"/>
          <w:szCs w:val="23"/>
          <w:lang w:eastAsia="en-US"/>
        </w:rPr>
        <w:t>,</w:t>
      </w:r>
      <w:r w:rsidR="004A586D">
        <w:rPr>
          <w:rFonts w:ascii="Tahoma" w:eastAsia="Calibri" w:hAnsi="Tahoma" w:cs="Tahoma"/>
          <w:color w:val="auto"/>
          <w:sz w:val="24"/>
          <w:szCs w:val="23"/>
          <w:lang w:eastAsia="en-US"/>
        </w:rPr>
        <w:t xml:space="preserve"> </w:t>
      </w:r>
      <w:r w:rsidR="008A7AEF">
        <w:rPr>
          <w:rFonts w:ascii="Tahoma" w:eastAsia="Calibri" w:hAnsi="Tahoma" w:cs="Tahoma"/>
          <w:color w:val="auto"/>
          <w:sz w:val="24"/>
          <w:szCs w:val="23"/>
          <w:lang w:eastAsia="en-US"/>
        </w:rPr>
        <w:t xml:space="preserve">ayant </w:t>
      </w:r>
      <w:r w:rsidR="009B6AFC">
        <w:rPr>
          <w:rFonts w:ascii="Tahoma" w:eastAsia="Calibri" w:hAnsi="Tahoma" w:cs="Tahoma"/>
          <w:color w:val="auto"/>
          <w:sz w:val="24"/>
          <w:szCs w:val="23"/>
          <w:lang w:eastAsia="en-US"/>
        </w:rPr>
        <w:t xml:space="preserve">son siège au n°120 de l’avenue Industrielle, quartier </w:t>
      </w:r>
      <w:proofErr w:type="spellStart"/>
      <w:r w:rsidR="009B6AFC">
        <w:rPr>
          <w:rFonts w:ascii="Tahoma" w:eastAsia="Calibri" w:hAnsi="Tahoma" w:cs="Tahoma"/>
          <w:color w:val="auto"/>
          <w:sz w:val="24"/>
          <w:szCs w:val="23"/>
          <w:lang w:eastAsia="en-US"/>
        </w:rPr>
        <w:t>Industiel</w:t>
      </w:r>
      <w:proofErr w:type="spellEnd"/>
      <w:r w:rsidR="009B6AFC">
        <w:rPr>
          <w:rFonts w:ascii="Tahoma" w:eastAsia="Calibri" w:hAnsi="Tahoma" w:cs="Tahoma"/>
          <w:color w:val="auto"/>
          <w:sz w:val="24"/>
          <w:szCs w:val="23"/>
          <w:lang w:eastAsia="en-US"/>
        </w:rPr>
        <w:t xml:space="preserve">, commune de </w:t>
      </w:r>
      <w:proofErr w:type="spellStart"/>
      <w:r w:rsidR="009B6AFC">
        <w:rPr>
          <w:rFonts w:ascii="Tahoma" w:eastAsia="Calibri" w:hAnsi="Tahoma" w:cs="Tahoma"/>
          <w:color w:val="auto"/>
          <w:sz w:val="24"/>
          <w:szCs w:val="23"/>
          <w:lang w:eastAsia="en-US"/>
        </w:rPr>
        <w:t>Kapemba</w:t>
      </w:r>
      <w:proofErr w:type="spellEnd"/>
      <w:r w:rsidR="009B6AFC">
        <w:rPr>
          <w:rFonts w:ascii="Tahoma" w:eastAsia="Calibri" w:hAnsi="Tahoma" w:cs="Tahoma"/>
          <w:color w:val="auto"/>
          <w:sz w:val="24"/>
          <w:szCs w:val="23"/>
          <w:lang w:eastAsia="en-US"/>
        </w:rPr>
        <w:t xml:space="preserve"> dans la Province du haut-Katanga</w:t>
      </w:r>
      <w:r w:rsidR="00BE4CA5">
        <w:rPr>
          <w:rFonts w:ascii="Tahoma" w:eastAsia="Calibri" w:hAnsi="Tahoma" w:cs="Tahoma"/>
          <w:color w:val="auto"/>
          <w:sz w:val="24"/>
          <w:szCs w:val="23"/>
          <w:lang w:eastAsia="en-US"/>
        </w:rPr>
        <w:t xml:space="preserve"> poursuites et diligences de Monsieur </w:t>
      </w:r>
      <w:proofErr w:type="spellStart"/>
      <w:r w:rsidR="00BE4CA5">
        <w:rPr>
          <w:rFonts w:ascii="Tahoma" w:eastAsia="Calibri" w:hAnsi="Tahoma" w:cs="Tahoma"/>
          <w:color w:val="auto"/>
          <w:sz w:val="24"/>
          <w:szCs w:val="23"/>
          <w:lang w:eastAsia="en-US"/>
        </w:rPr>
        <w:t>Aleksandar</w:t>
      </w:r>
      <w:proofErr w:type="spellEnd"/>
      <w:r w:rsidR="00BE4CA5">
        <w:rPr>
          <w:rFonts w:ascii="Tahoma" w:eastAsia="Calibri" w:hAnsi="Tahoma" w:cs="Tahoma"/>
          <w:color w:val="auto"/>
          <w:sz w:val="24"/>
          <w:szCs w:val="23"/>
          <w:lang w:eastAsia="en-US"/>
        </w:rPr>
        <w:t xml:space="preserve"> VUKOVIS</w:t>
      </w:r>
      <w:r w:rsidR="0051417E">
        <w:rPr>
          <w:rFonts w:ascii="Tahoma" w:eastAsia="Calibri" w:hAnsi="Tahoma" w:cs="Tahoma"/>
          <w:color w:val="auto"/>
          <w:sz w:val="24"/>
          <w:szCs w:val="23"/>
          <w:lang w:eastAsia="en-US"/>
        </w:rPr>
        <w:t>CH, ayant pour conseils, Maître</w:t>
      </w:r>
      <w:r w:rsidR="00BE4CA5">
        <w:rPr>
          <w:rFonts w:ascii="Tahoma" w:eastAsia="Calibri" w:hAnsi="Tahoma" w:cs="Tahoma"/>
          <w:color w:val="auto"/>
          <w:sz w:val="24"/>
          <w:szCs w:val="23"/>
          <w:lang w:eastAsia="en-US"/>
        </w:rPr>
        <w:t xml:space="preserve"> KENGE NGOMBA TSHILOMBAYI, </w:t>
      </w:r>
      <w:r w:rsidR="0051417E">
        <w:rPr>
          <w:rFonts w:ascii="Tahoma" w:eastAsia="Calibri" w:hAnsi="Tahoma" w:cs="Tahoma"/>
          <w:color w:val="auto"/>
          <w:sz w:val="24"/>
          <w:szCs w:val="23"/>
          <w:lang w:eastAsia="en-US"/>
        </w:rPr>
        <w:t xml:space="preserve">avocat à la Cour de Cassation et le Conseil d’Etat, Maîtres ILUNGA LUBUMBASHI Francis, MOTEMA NGOY Lucien, BETUKUMESU KADIMA, KABUYAYA KYAMUNDU et consorts,  </w:t>
      </w:r>
      <w:r w:rsidR="00BE4CA5">
        <w:rPr>
          <w:rFonts w:ascii="Tahoma" w:eastAsia="Calibri" w:hAnsi="Tahoma" w:cs="Tahoma"/>
          <w:color w:val="auto"/>
          <w:sz w:val="24"/>
          <w:szCs w:val="23"/>
          <w:lang w:eastAsia="en-US"/>
        </w:rPr>
        <w:t xml:space="preserve"> </w:t>
      </w:r>
      <w:r w:rsidR="0051417E">
        <w:rPr>
          <w:rFonts w:ascii="Tahoma" w:eastAsia="Calibri" w:hAnsi="Tahoma" w:cs="Tahoma"/>
          <w:color w:val="auto"/>
          <w:sz w:val="24"/>
          <w:szCs w:val="23"/>
          <w:lang w:eastAsia="en-US"/>
        </w:rPr>
        <w:t>respectivement avocats près les cours d’appel de Kinshasa/Matete, du Kongo-Central, Kwilu, de Maï-Ndombe et de Kinshasa/Gombe</w:t>
      </w:r>
      <w:r w:rsidR="00812FD0">
        <w:rPr>
          <w:rFonts w:ascii="Tahoma" w:eastAsia="Calibri" w:hAnsi="Tahoma" w:cs="Tahoma"/>
          <w:color w:val="auto"/>
          <w:sz w:val="24"/>
          <w:szCs w:val="23"/>
          <w:lang w:eastAsia="en-US"/>
        </w:rPr>
        <w:t> ;</w:t>
      </w:r>
    </w:p>
    <w:p w:rsidR="00FC6B5D" w:rsidRPr="002C1FC2" w:rsidRDefault="00FC6B5D" w:rsidP="00514BFB">
      <w:pPr>
        <w:spacing w:after="0" w:line="276" w:lineRule="auto"/>
        <w:ind w:left="1418" w:right="-91" w:hanging="1418"/>
        <w:rPr>
          <w:rFonts w:eastAsia="Calibri"/>
          <w:color w:val="C00000"/>
          <w:sz w:val="2"/>
          <w:szCs w:val="25"/>
          <w:lang w:eastAsia="en-US"/>
        </w:rPr>
      </w:pPr>
    </w:p>
    <w:p w:rsidR="00356B59" w:rsidRPr="00425963" w:rsidRDefault="00356B59" w:rsidP="00356B59">
      <w:pPr>
        <w:pStyle w:val="Paragraphedeliste"/>
        <w:spacing w:after="0" w:line="276" w:lineRule="auto"/>
        <w:ind w:left="1134" w:right="0" w:firstLine="0"/>
        <w:rPr>
          <w:rFonts w:eastAsia="Calibri"/>
          <w:color w:val="auto"/>
          <w:sz w:val="4"/>
          <w:szCs w:val="25"/>
          <w:lang w:eastAsia="en-US"/>
        </w:rPr>
      </w:pPr>
    </w:p>
    <w:p w:rsidR="00D15E6B" w:rsidRPr="00FA379E" w:rsidRDefault="00247CB1" w:rsidP="0080232B">
      <w:pPr>
        <w:pStyle w:val="Paragraphedeliste"/>
        <w:ind w:left="1276" w:right="-454" w:firstLine="0"/>
        <w:rPr>
          <w:rFonts w:ascii="Tahoma" w:hAnsi="Tahoma" w:cs="Tahoma"/>
          <w:b/>
          <w:sz w:val="23"/>
          <w:szCs w:val="23"/>
          <w:u w:val="single"/>
        </w:rPr>
      </w:pPr>
      <w:r>
        <w:rPr>
          <w:rFonts w:ascii="Tahoma" w:hAnsi="Tahoma" w:cs="Tahoma"/>
          <w:b/>
          <w:sz w:val="23"/>
          <w:szCs w:val="23"/>
          <w:u w:val="single"/>
        </w:rPr>
        <w:t>D</w:t>
      </w:r>
      <w:r w:rsidR="00FC6B5D" w:rsidRPr="00FA379E">
        <w:rPr>
          <w:rFonts w:ascii="Tahoma" w:hAnsi="Tahoma" w:cs="Tahoma"/>
          <w:b/>
          <w:sz w:val="23"/>
          <w:szCs w:val="23"/>
          <w:u w:val="single"/>
        </w:rPr>
        <w:t>emand</w:t>
      </w:r>
      <w:r w:rsidR="004E1C79" w:rsidRPr="00FA379E">
        <w:rPr>
          <w:rFonts w:ascii="Tahoma" w:hAnsi="Tahoma" w:cs="Tahoma"/>
          <w:b/>
          <w:sz w:val="23"/>
          <w:szCs w:val="23"/>
          <w:u w:val="single"/>
        </w:rPr>
        <w:t>e</w:t>
      </w:r>
      <w:r w:rsidR="00246DFD">
        <w:rPr>
          <w:rFonts w:ascii="Tahoma" w:hAnsi="Tahoma" w:cs="Tahoma"/>
          <w:b/>
          <w:sz w:val="23"/>
          <w:szCs w:val="23"/>
          <w:u w:val="single"/>
        </w:rPr>
        <w:t>ur</w:t>
      </w:r>
      <w:r w:rsidR="00FC6B5D" w:rsidRPr="00FA379E">
        <w:rPr>
          <w:rFonts w:ascii="Tahoma" w:hAnsi="Tahoma" w:cs="Tahoma"/>
          <w:b/>
          <w:sz w:val="23"/>
          <w:szCs w:val="23"/>
          <w:u w:val="single"/>
        </w:rPr>
        <w:t xml:space="preserve"> </w:t>
      </w:r>
      <w:r w:rsidR="001964E9" w:rsidRPr="00FA379E">
        <w:rPr>
          <w:rFonts w:ascii="Tahoma" w:hAnsi="Tahoma" w:cs="Tahoma"/>
          <w:b/>
          <w:sz w:val="23"/>
          <w:szCs w:val="23"/>
          <w:u w:val="single"/>
        </w:rPr>
        <w:t xml:space="preserve"> </w:t>
      </w:r>
      <w:r w:rsidR="00D15E6B" w:rsidRPr="00FA379E">
        <w:rPr>
          <w:rFonts w:ascii="Tahoma" w:hAnsi="Tahoma" w:cs="Tahoma"/>
          <w:b/>
          <w:sz w:val="23"/>
          <w:szCs w:val="23"/>
          <w:u w:val="single"/>
        </w:rPr>
        <w:t>en</w:t>
      </w:r>
      <w:r w:rsidR="00FC6B5D" w:rsidRPr="00FA379E">
        <w:rPr>
          <w:rFonts w:ascii="Tahoma" w:hAnsi="Tahoma" w:cs="Tahoma"/>
          <w:b/>
          <w:sz w:val="23"/>
          <w:szCs w:val="23"/>
          <w:u w:val="single"/>
        </w:rPr>
        <w:t xml:space="preserve"> </w:t>
      </w:r>
      <w:r w:rsidR="00D15E6B" w:rsidRPr="00FA379E">
        <w:rPr>
          <w:rFonts w:ascii="Tahoma" w:hAnsi="Tahoma" w:cs="Tahoma"/>
          <w:b/>
          <w:sz w:val="23"/>
          <w:szCs w:val="23"/>
          <w:u w:val="single"/>
        </w:rPr>
        <w:t xml:space="preserve"> référé-</w:t>
      </w:r>
      <w:r w:rsidR="00246DFD">
        <w:rPr>
          <w:rFonts w:ascii="Tahoma" w:hAnsi="Tahoma" w:cs="Tahoma"/>
          <w:b/>
          <w:sz w:val="23"/>
          <w:szCs w:val="23"/>
          <w:u w:val="single"/>
        </w:rPr>
        <w:t>liberté</w:t>
      </w:r>
      <w:r w:rsidR="0057247C" w:rsidRPr="00FA379E">
        <w:rPr>
          <w:rFonts w:ascii="Tahoma" w:hAnsi="Tahoma" w:cs="Tahoma"/>
          <w:b/>
          <w:sz w:val="23"/>
          <w:szCs w:val="23"/>
        </w:rPr>
        <w:t>.</w:t>
      </w:r>
    </w:p>
    <w:p w:rsidR="00227BDF" w:rsidRPr="00E85FB4" w:rsidRDefault="00227BDF" w:rsidP="009E0EE8">
      <w:pPr>
        <w:pStyle w:val="Paragraphedeliste"/>
        <w:ind w:left="1276" w:right="-454" w:firstLine="0"/>
        <w:rPr>
          <w:rFonts w:ascii="Tahoma" w:hAnsi="Tahoma" w:cs="Tahoma"/>
          <w:sz w:val="4"/>
          <w:szCs w:val="25"/>
        </w:rPr>
      </w:pPr>
    </w:p>
    <w:p w:rsidR="00247CB1" w:rsidRPr="003A5079" w:rsidRDefault="00247CB1" w:rsidP="009E0EE8">
      <w:pPr>
        <w:pStyle w:val="Paragraphedeliste"/>
        <w:ind w:left="1276" w:right="-454" w:firstLine="0"/>
        <w:rPr>
          <w:rFonts w:ascii="Tahoma" w:hAnsi="Tahoma" w:cs="Tahoma"/>
          <w:sz w:val="2"/>
          <w:szCs w:val="25"/>
        </w:rPr>
      </w:pPr>
    </w:p>
    <w:p w:rsidR="00247CB1" w:rsidRPr="00C55EBE" w:rsidRDefault="00247CB1" w:rsidP="009E0EE8">
      <w:pPr>
        <w:pStyle w:val="Paragraphedeliste"/>
        <w:ind w:left="1276" w:right="-454" w:firstLine="0"/>
        <w:rPr>
          <w:rFonts w:ascii="Tahoma" w:hAnsi="Tahoma" w:cs="Tahoma"/>
          <w:sz w:val="4"/>
          <w:szCs w:val="25"/>
        </w:rPr>
      </w:pPr>
    </w:p>
    <w:p w:rsidR="00D45B24" w:rsidRPr="00F471A5" w:rsidRDefault="00D45B24" w:rsidP="002B1D70">
      <w:pPr>
        <w:ind w:left="-500" w:right="-624"/>
        <w:rPr>
          <w:rFonts w:ascii="Tahoma" w:hAnsi="Tahoma" w:cs="Tahoma"/>
          <w:sz w:val="4"/>
          <w:szCs w:val="26"/>
        </w:rPr>
      </w:pPr>
    </w:p>
    <w:p w:rsidR="003A1E15" w:rsidRPr="00425963" w:rsidRDefault="000E1E69" w:rsidP="00425963">
      <w:pPr>
        <w:spacing w:line="276" w:lineRule="auto"/>
        <w:ind w:left="1276" w:right="50" w:hanging="1418"/>
        <w:rPr>
          <w:rFonts w:ascii="Tahoma" w:eastAsia="Calibri" w:hAnsi="Tahoma" w:cs="Tahoma"/>
          <w:b/>
          <w:color w:val="auto"/>
          <w:sz w:val="24"/>
          <w:szCs w:val="23"/>
          <w:lang w:eastAsia="en-US"/>
        </w:rPr>
      </w:pPr>
      <w:r w:rsidRPr="00AD0CA7">
        <w:rPr>
          <w:rFonts w:ascii="Tahoma" w:hAnsi="Tahoma" w:cs="Tahoma"/>
          <w:b/>
          <w:sz w:val="25"/>
          <w:szCs w:val="25"/>
          <w:u w:val="single"/>
        </w:rPr>
        <w:t>Contre</w:t>
      </w:r>
      <w:r w:rsidR="00FF5178" w:rsidRPr="00425963">
        <w:rPr>
          <w:rFonts w:ascii="Tahoma" w:hAnsi="Tahoma" w:cs="Tahoma"/>
          <w:b/>
          <w:sz w:val="2"/>
          <w:szCs w:val="25"/>
        </w:rPr>
        <w:t xml:space="preserve"> </w:t>
      </w:r>
      <w:r w:rsidR="00425963" w:rsidRPr="00425963">
        <w:rPr>
          <w:rFonts w:ascii="Tahoma" w:hAnsi="Tahoma" w:cs="Tahoma"/>
          <w:b/>
          <w:sz w:val="2"/>
          <w:szCs w:val="25"/>
        </w:rPr>
        <w:t xml:space="preserve"> </w:t>
      </w:r>
      <w:r w:rsidR="00D45B24" w:rsidRPr="00E10874">
        <w:rPr>
          <w:rFonts w:ascii="Tahoma" w:hAnsi="Tahoma" w:cs="Tahoma"/>
          <w:b/>
          <w:sz w:val="23"/>
          <w:szCs w:val="23"/>
        </w:rPr>
        <w:t>:</w:t>
      </w:r>
      <w:r w:rsidR="00C27833" w:rsidRPr="00E10874">
        <w:rPr>
          <w:rFonts w:ascii="Tahoma" w:hAnsi="Tahoma" w:cs="Tahoma"/>
          <w:b/>
          <w:sz w:val="23"/>
          <w:szCs w:val="23"/>
        </w:rPr>
        <w:t xml:space="preserve"> </w:t>
      </w:r>
      <w:r w:rsidR="00E10874" w:rsidRPr="00E10874">
        <w:rPr>
          <w:rFonts w:ascii="Tahoma" w:hAnsi="Tahoma" w:cs="Tahoma"/>
          <w:b/>
          <w:sz w:val="23"/>
          <w:szCs w:val="23"/>
        </w:rPr>
        <w:t>1-</w:t>
      </w:r>
      <w:r w:rsidR="0080232B" w:rsidRPr="00425963">
        <w:rPr>
          <w:rFonts w:ascii="Tahoma" w:hAnsi="Tahoma" w:cs="Tahoma"/>
          <w:b/>
          <w:sz w:val="8"/>
          <w:szCs w:val="25"/>
        </w:rPr>
        <w:t xml:space="preserve"> </w:t>
      </w:r>
      <w:r w:rsidR="003C7C3A" w:rsidRPr="00E10874">
        <w:rPr>
          <w:rFonts w:ascii="Tahoma" w:eastAsia="Calibri" w:hAnsi="Tahoma" w:cs="Tahoma"/>
          <w:b/>
          <w:color w:val="auto"/>
          <w:sz w:val="23"/>
          <w:szCs w:val="23"/>
          <w:u w:val="single"/>
          <w:lang w:eastAsia="en-US"/>
        </w:rPr>
        <w:t>L</w:t>
      </w:r>
      <w:r w:rsidR="00E10874" w:rsidRPr="00E10874">
        <w:rPr>
          <w:rFonts w:ascii="Tahoma" w:eastAsia="Calibri" w:hAnsi="Tahoma" w:cs="Tahoma"/>
          <w:b/>
          <w:color w:val="auto"/>
          <w:sz w:val="23"/>
          <w:szCs w:val="23"/>
          <w:u w:val="single"/>
          <w:lang w:eastAsia="en-US"/>
        </w:rPr>
        <w:t>a République Démocratique du Congo</w:t>
      </w:r>
      <w:r w:rsidR="00425963">
        <w:rPr>
          <w:rFonts w:ascii="Tahoma" w:eastAsia="Calibri" w:hAnsi="Tahoma" w:cs="Tahoma"/>
          <w:b/>
          <w:color w:val="auto"/>
          <w:sz w:val="24"/>
          <w:szCs w:val="23"/>
          <w:lang w:eastAsia="en-US"/>
        </w:rPr>
        <w:t xml:space="preserve">, </w:t>
      </w:r>
      <w:r w:rsidR="00E10874">
        <w:rPr>
          <w:rFonts w:ascii="Tahoma" w:eastAsia="Calibri" w:hAnsi="Tahoma" w:cs="Tahoma"/>
          <w:color w:val="auto"/>
          <w:sz w:val="24"/>
          <w:szCs w:val="25"/>
          <w:lang w:eastAsia="en-US"/>
        </w:rPr>
        <w:t>prise en la personne de Monsieur le Ministre d’Etat, Ministre de</w:t>
      </w:r>
      <w:r w:rsidR="002A66DD">
        <w:rPr>
          <w:rFonts w:ascii="Tahoma" w:eastAsia="Calibri" w:hAnsi="Tahoma" w:cs="Tahoma"/>
          <w:color w:val="auto"/>
          <w:sz w:val="24"/>
          <w:szCs w:val="25"/>
          <w:lang w:eastAsia="en-US"/>
        </w:rPr>
        <w:t xml:space="preserve"> la Justice et Garde des Sceaux, dont les bureaux sis au Palais de justice, place de l’Indépendance, à Kinshasa/Gombe ;</w:t>
      </w:r>
    </w:p>
    <w:p w:rsidR="00146BCD" w:rsidRPr="00F471A5" w:rsidRDefault="00146BCD" w:rsidP="00146BCD">
      <w:pPr>
        <w:spacing w:line="276" w:lineRule="auto"/>
        <w:ind w:left="1276" w:right="50" w:firstLine="0"/>
        <w:rPr>
          <w:rFonts w:ascii="Tahoma" w:eastAsia="Calibri" w:hAnsi="Tahoma" w:cs="Tahoma"/>
          <w:color w:val="auto"/>
          <w:sz w:val="6"/>
          <w:szCs w:val="25"/>
          <w:lang w:eastAsia="en-US"/>
        </w:rPr>
      </w:pPr>
    </w:p>
    <w:p w:rsidR="0049336A" w:rsidRPr="0022795D" w:rsidRDefault="0049336A" w:rsidP="00540367">
      <w:pPr>
        <w:spacing w:line="276" w:lineRule="auto"/>
        <w:ind w:left="0" w:right="-283" w:firstLine="0"/>
        <w:rPr>
          <w:rFonts w:ascii="Tahoma" w:eastAsia="Calibri" w:hAnsi="Tahoma" w:cs="Tahoma"/>
          <w:b/>
          <w:color w:val="auto"/>
          <w:sz w:val="2"/>
          <w:szCs w:val="25"/>
          <w:u w:val="single"/>
          <w:lang w:eastAsia="en-US"/>
        </w:rPr>
      </w:pPr>
    </w:p>
    <w:p w:rsidR="00E85FB4" w:rsidRPr="00E85FB4" w:rsidRDefault="002A66DD" w:rsidP="00E85FB4">
      <w:pPr>
        <w:spacing w:line="276" w:lineRule="auto"/>
        <w:ind w:left="1134" w:right="50" w:hanging="141"/>
        <w:rPr>
          <w:rFonts w:ascii="Tahoma" w:eastAsia="Calibri" w:hAnsi="Tahoma" w:cs="Tahoma"/>
          <w:b/>
          <w:color w:val="auto"/>
          <w:sz w:val="22"/>
          <w:szCs w:val="23"/>
          <w:u w:val="single"/>
          <w:lang w:eastAsia="en-US"/>
        </w:rPr>
      </w:pPr>
      <w:r>
        <w:rPr>
          <w:rFonts w:ascii="Tahoma" w:hAnsi="Tahoma" w:cs="Tahoma"/>
          <w:b/>
          <w:sz w:val="23"/>
          <w:szCs w:val="23"/>
        </w:rPr>
        <w:t>2</w:t>
      </w:r>
      <w:r w:rsidRPr="00E10874">
        <w:rPr>
          <w:rFonts w:ascii="Tahoma" w:hAnsi="Tahoma" w:cs="Tahoma"/>
          <w:b/>
          <w:sz w:val="23"/>
          <w:szCs w:val="23"/>
        </w:rPr>
        <w:t>-</w:t>
      </w:r>
      <w:r w:rsidR="00E85FB4">
        <w:rPr>
          <w:rFonts w:ascii="Tahoma" w:hAnsi="Tahoma" w:cs="Tahoma"/>
          <w:b/>
          <w:sz w:val="23"/>
          <w:szCs w:val="23"/>
        </w:rPr>
        <w:t xml:space="preserve"> </w:t>
      </w:r>
      <w:r w:rsidR="00436431" w:rsidRPr="00E85FB4">
        <w:rPr>
          <w:rFonts w:ascii="Tahoma" w:eastAsia="Calibri" w:hAnsi="Tahoma" w:cs="Tahoma"/>
          <w:b/>
          <w:color w:val="auto"/>
          <w:sz w:val="24"/>
          <w:szCs w:val="23"/>
          <w:lang w:eastAsia="en-US"/>
        </w:rPr>
        <w:t>Ministre</w:t>
      </w:r>
      <w:r w:rsidR="00E85FB4">
        <w:rPr>
          <w:rFonts w:ascii="Tahoma" w:eastAsia="Calibri" w:hAnsi="Tahoma" w:cs="Tahoma"/>
          <w:b/>
          <w:color w:val="auto"/>
          <w:sz w:val="24"/>
          <w:szCs w:val="23"/>
          <w:lang w:eastAsia="en-US"/>
        </w:rPr>
        <w:t xml:space="preserve"> </w:t>
      </w:r>
      <w:r w:rsidR="00436431" w:rsidRPr="00E85FB4">
        <w:rPr>
          <w:rFonts w:ascii="Tahoma" w:eastAsia="Calibri" w:hAnsi="Tahoma" w:cs="Tahoma"/>
          <w:b/>
          <w:color w:val="auto"/>
          <w:sz w:val="24"/>
          <w:szCs w:val="23"/>
          <w:lang w:eastAsia="en-US"/>
        </w:rPr>
        <w:t xml:space="preserve"> de</w:t>
      </w:r>
      <w:r w:rsidR="00E85FB4">
        <w:rPr>
          <w:rFonts w:ascii="Tahoma" w:eastAsia="Calibri" w:hAnsi="Tahoma" w:cs="Tahoma"/>
          <w:b/>
          <w:color w:val="auto"/>
          <w:sz w:val="24"/>
          <w:szCs w:val="23"/>
          <w:lang w:eastAsia="en-US"/>
        </w:rPr>
        <w:t xml:space="preserve"> </w:t>
      </w:r>
      <w:r w:rsidR="00436431" w:rsidRPr="00E85FB4">
        <w:rPr>
          <w:rFonts w:ascii="Tahoma" w:eastAsia="Calibri" w:hAnsi="Tahoma" w:cs="Tahoma"/>
          <w:b/>
          <w:color w:val="auto"/>
          <w:sz w:val="24"/>
          <w:szCs w:val="23"/>
          <w:lang w:eastAsia="en-US"/>
        </w:rPr>
        <w:t xml:space="preserve"> l’Env</w:t>
      </w:r>
      <w:r w:rsidR="00436431" w:rsidRPr="00E85FB4">
        <w:rPr>
          <w:rFonts w:ascii="Tahoma" w:eastAsia="Calibri" w:hAnsi="Tahoma" w:cs="Tahoma"/>
          <w:b/>
          <w:color w:val="auto"/>
          <w:sz w:val="24"/>
          <w:szCs w:val="23"/>
          <w:u w:val="single"/>
          <w:lang w:eastAsia="en-US"/>
        </w:rPr>
        <w:t xml:space="preserve">ironnement </w:t>
      </w:r>
      <w:r w:rsidR="00E85FB4" w:rsidRPr="00E85FB4">
        <w:rPr>
          <w:rFonts w:ascii="Tahoma" w:eastAsia="Calibri" w:hAnsi="Tahoma" w:cs="Tahoma"/>
          <w:b/>
          <w:color w:val="auto"/>
          <w:sz w:val="24"/>
          <w:szCs w:val="23"/>
          <w:u w:val="single"/>
          <w:lang w:eastAsia="en-US"/>
        </w:rPr>
        <w:t xml:space="preserve"> et </w:t>
      </w:r>
      <w:proofErr w:type="spellStart"/>
      <w:r w:rsidR="00E85FB4" w:rsidRPr="00E85FB4">
        <w:rPr>
          <w:rFonts w:ascii="Tahoma" w:eastAsia="Calibri" w:hAnsi="Tahoma" w:cs="Tahoma"/>
          <w:b/>
          <w:color w:val="auto"/>
          <w:sz w:val="22"/>
          <w:szCs w:val="23"/>
          <w:u w:val="single"/>
          <w:lang w:eastAsia="en-US"/>
        </w:rPr>
        <w:t>Déve</w:t>
      </w:r>
      <w:proofErr w:type="spellEnd"/>
      <w:r w:rsidR="00E85FB4" w:rsidRPr="00E85FB4">
        <w:rPr>
          <w:rFonts w:ascii="Tahoma" w:eastAsia="Calibri" w:hAnsi="Tahoma" w:cs="Tahoma"/>
          <w:b/>
          <w:color w:val="auto"/>
          <w:sz w:val="22"/>
          <w:szCs w:val="23"/>
          <w:u w:val="single"/>
          <w:lang w:eastAsia="en-US"/>
        </w:rPr>
        <w:t>-</w:t>
      </w:r>
    </w:p>
    <w:p w:rsidR="002A66DD" w:rsidRPr="00E85FB4" w:rsidRDefault="00E95F52" w:rsidP="00E85FB4">
      <w:pPr>
        <w:spacing w:line="276" w:lineRule="auto"/>
        <w:ind w:left="1276" w:right="50" w:firstLine="0"/>
        <w:rPr>
          <w:rFonts w:ascii="Tahoma" w:eastAsia="Calibri" w:hAnsi="Tahoma" w:cs="Tahoma"/>
          <w:b/>
          <w:color w:val="auto"/>
          <w:sz w:val="22"/>
          <w:szCs w:val="23"/>
          <w:lang w:eastAsia="en-US"/>
        </w:rPr>
      </w:pPr>
      <w:proofErr w:type="spellStart"/>
      <w:proofErr w:type="gramStart"/>
      <w:r w:rsidRPr="00E85FB4">
        <w:rPr>
          <w:rFonts w:ascii="Tahoma" w:eastAsia="Calibri" w:hAnsi="Tahoma" w:cs="Tahoma"/>
          <w:b/>
          <w:color w:val="auto"/>
          <w:sz w:val="22"/>
          <w:szCs w:val="23"/>
          <w:u w:val="single"/>
          <w:lang w:eastAsia="en-US"/>
        </w:rPr>
        <w:t>loppement</w:t>
      </w:r>
      <w:proofErr w:type="spellEnd"/>
      <w:proofErr w:type="gramEnd"/>
      <w:r w:rsidRPr="00E85FB4">
        <w:rPr>
          <w:rFonts w:ascii="Tahoma" w:eastAsia="Calibri" w:hAnsi="Tahoma" w:cs="Tahoma"/>
          <w:b/>
          <w:color w:val="auto"/>
          <w:sz w:val="22"/>
          <w:szCs w:val="23"/>
          <w:u w:val="single"/>
          <w:lang w:eastAsia="en-US"/>
        </w:rPr>
        <w:t xml:space="preserve"> Durable</w:t>
      </w:r>
      <w:r w:rsidRPr="00E85FB4">
        <w:rPr>
          <w:rFonts w:ascii="Tahoma" w:eastAsia="Calibri" w:hAnsi="Tahoma" w:cs="Tahoma"/>
          <w:b/>
          <w:color w:val="auto"/>
          <w:sz w:val="23"/>
          <w:szCs w:val="23"/>
          <w:u w:val="single"/>
          <w:lang w:eastAsia="en-US"/>
        </w:rPr>
        <w:t>,</w:t>
      </w:r>
      <w:r w:rsidR="002A66DD">
        <w:rPr>
          <w:rFonts w:ascii="Tahoma" w:eastAsia="Calibri" w:hAnsi="Tahoma" w:cs="Tahoma"/>
          <w:b/>
          <w:color w:val="auto"/>
          <w:sz w:val="24"/>
          <w:szCs w:val="23"/>
          <w:lang w:eastAsia="en-US"/>
        </w:rPr>
        <w:t xml:space="preserve"> </w:t>
      </w:r>
      <w:r w:rsidR="00E85FB4">
        <w:rPr>
          <w:rFonts w:ascii="Tahoma" w:eastAsia="Calibri" w:hAnsi="Tahoma" w:cs="Tahoma"/>
          <w:color w:val="auto"/>
          <w:sz w:val="24"/>
          <w:szCs w:val="25"/>
          <w:lang w:eastAsia="en-US"/>
        </w:rPr>
        <w:t xml:space="preserve">dont les bureaux sis au n°15 de l’avenue Papa </w:t>
      </w:r>
      <w:proofErr w:type="spellStart"/>
      <w:r w:rsidR="00E85FB4">
        <w:rPr>
          <w:rFonts w:ascii="Tahoma" w:eastAsia="Calibri" w:hAnsi="Tahoma" w:cs="Tahoma"/>
          <w:color w:val="auto"/>
          <w:sz w:val="24"/>
          <w:szCs w:val="25"/>
          <w:lang w:eastAsia="en-US"/>
        </w:rPr>
        <w:t>Ileo</w:t>
      </w:r>
      <w:proofErr w:type="spellEnd"/>
      <w:r w:rsidR="00E85FB4">
        <w:rPr>
          <w:rFonts w:ascii="Tahoma" w:eastAsia="Calibri" w:hAnsi="Tahoma" w:cs="Tahoma"/>
          <w:color w:val="auto"/>
          <w:sz w:val="24"/>
          <w:szCs w:val="25"/>
          <w:lang w:eastAsia="en-US"/>
        </w:rPr>
        <w:t>, (ex- des cliniques) à Kinshasa/Gombe</w:t>
      </w:r>
      <w:r w:rsidR="002A66DD">
        <w:rPr>
          <w:rFonts w:ascii="Tahoma" w:eastAsia="Calibri" w:hAnsi="Tahoma" w:cs="Tahoma"/>
          <w:color w:val="auto"/>
          <w:sz w:val="24"/>
          <w:szCs w:val="25"/>
          <w:lang w:eastAsia="en-US"/>
        </w:rPr>
        <w:t> ;</w:t>
      </w:r>
    </w:p>
    <w:p w:rsidR="000C73A3" w:rsidRPr="00A149B9" w:rsidRDefault="000C73A3" w:rsidP="002A66DD">
      <w:pPr>
        <w:spacing w:line="276" w:lineRule="auto"/>
        <w:ind w:left="1276" w:right="50" w:hanging="283"/>
        <w:rPr>
          <w:rFonts w:ascii="Tahoma" w:eastAsia="Calibri" w:hAnsi="Tahoma" w:cs="Tahoma"/>
          <w:b/>
          <w:color w:val="auto"/>
          <w:sz w:val="4"/>
          <w:szCs w:val="23"/>
          <w:lang w:eastAsia="en-US"/>
        </w:rPr>
      </w:pPr>
    </w:p>
    <w:p w:rsidR="00531334" w:rsidRPr="002D1C99" w:rsidRDefault="00531334" w:rsidP="003D4EA8">
      <w:pPr>
        <w:pStyle w:val="Paragraphedeliste"/>
        <w:spacing w:line="276" w:lineRule="auto"/>
        <w:ind w:left="1211" w:right="0" w:firstLine="0"/>
        <w:rPr>
          <w:rFonts w:ascii="Tahoma" w:hAnsi="Tahoma" w:cs="Tahoma"/>
          <w:sz w:val="2"/>
          <w:szCs w:val="25"/>
        </w:rPr>
      </w:pPr>
    </w:p>
    <w:p w:rsidR="00303E6A" w:rsidRDefault="00FF5178" w:rsidP="00425963">
      <w:pPr>
        <w:pStyle w:val="Paragraphedeliste"/>
        <w:spacing w:line="276" w:lineRule="auto"/>
        <w:ind w:left="1418" w:right="0" w:hanging="142"/>
        <w:rPr>
          <w:rFonts w:ascii="Tahoma" w:hAnsi="Tahoma" w:cs="Tahoma"/>
          <w:b/>
          <w:sz w:val="23"/>
          <w:szCs w:val="23"/>
          <w:u w:val="single"/>
        </w:rPr>
      </w:pPr>
      <w:r>
        <w:rPr>
          <w:rFonts w:ascii="Tahoma" w:hAnsi="Tahoma" w:cs="Tahoma"/>
          <w:b/>
          <w:sz w:val="23"/>
          <w:szCs w:val="23"/>
          <w:u w:val="single"/>
        </w:rPr>
        <w:t>D</w:t>
      </w:r>
      <w:r w:rsidR="007A0C84" w:rsidRPr="00DF33A6">
        <w:rPr>
          <w:rFonts w:ascii="Tahoma" w:hAnsi="Tahoma" w:cs="Tahoma"/>
          <w:b/>
          <w:sz w:val="23"/>
          <w:szCs w:val="23"/>
          <w:u w:val="single"/>
        </w:rPr>
        <w:t>éfende</w:t>
      </w:r>
      <w:r>
        <w:rPr>
          <w:rFonts w:ascii="Tahoma" w:hAnsi="Tahoma" w:cs="Tahoma"/>
          <w:b/>
          <w:sz w:val="23"/>
          <w:szCs w:val="23"/>
          <w:u w:val="single"/>
        </w:rPr>
        <w:t>ur</w:t>
      </w:r>
      <w:r w:rsidR="007A0C84" w:rsidRPr="00DF33A6">
        <w:rPr>
          <w:rFonts w:ascii="Tahoma" w:hAnsi="Tahoma" w:cs="Tahoma"/>
          <w:b/>
          <w:sz w:val="23"/>
          <w:szCs w:val="23"/>
          <w:u w:val="single"/>
        </w:rPr>
        <w:t xml:space="preserve"> en référé-</w:t>
      </w:r>
      <w:r w:rsidR="000C73A3">
        <w:rPr>
          <w:rFonts w:ascii="Tahoma" w:hAnsi="Tahoma" w:cs="Tahoma"/>
          <w:b/>
          <w:sz w:val="23"/>
          <w:szCs w:val="23"/>
          <w:u w:val="single"/>
        </w:rPr>
        <w:t>liberté</w:t>
      </w:r>
      <w:r w:rsidR="00303E6A" w:rsidRPr="00DF33A6">
        <w:rPr>
          <w:rFonts w:ascii="Tahoma" w:hAnsi="Tahoma" w:cs="Tahoma"/>
          <w:b/>
          <w:sz w:val="23"/>
          <w:szCs w:val="23"/>
          <w:u w:val="single"/>
        </w:rPr>
        <w:t>.</w:t>
      </w:r>
    </w:p>
    <w:p w:rsidR="00BF7C5A" w:rsidRPr="00A149B9" w:rsidRDefault="00BF7C5A" w:rsidP="00DF33A6">
      <w:pPr>
        <w:pStyle w:val="Paragraphedeliste"/>
        <w:spacing w:line="276" w:lineRule="auto"/>
        <w:ind w:left="1560" w:right="0" w:firstLine="283"/>
        <w:rPr>
          <w:rFonts w:ascii="Tahoma" w:hAnsi="Tahoma" w:cs="Tahoma"/>
          <w:sz w:val="8"/>
          <w:szCs w:val="23"/>
        </w:rPr>
      </w:pPr>
    </w:p>
    <w:p w:rsidR="00845EA8" w:rsidRPr="00C55EBE" w:rsidRDefault="00845EA8" w:rsidP="009A4233">
      <w:pPr>
        <w:ind w:left="0" w:firstLine="0"/>
        <w:rPr>
          <w:rFonts w:ascii="Tahoma" w:hAnsi="Tahoma" w:cs="Tahoma"/>
          <w:sz w:val="2"/>
        </w:rPr>
      </w:pPr>
    </w:p>
    <w:p w:rsidR="004F5A5C" w:rsidRPr="002D4AE6" w:rsidRDefault="002C0932" w:rsidP="002D4AE6">
      <w:pPr>
        <w:spacing w:after="0" w:line="276" w:lineRule="auto"/>
        <w:ind w:left="-142" w:right="0" w:firstLine="1210"/>
        <w:rPr>
          <w:rFonts w:ascii="Tahoma" w:hAnsi="Tahoma" w:cs="Tahoma"/>
          <w:sz w:val="24"/>
          <w:szCs w:val="25"/>
        </w:rPr>
      </w:pPr>
      <w:r w:rsidRPr="002C0932">
        <w:rPr>
          <w:rFonts w:ascii="Tahoma" w:hAnsi="Tahoma" w:cs="Tahoma"/>
          <w:sz w:val="24"/>
          <w:szCs w:val="25"/>
        </w:rPr>
        <w:t>Le Conseil d’Etat, section du contentieux siégeant en chambre du conseil, en référé-</w:t>
      </w:r>
      <w:r w:rsidR="002D52EC">
        <w:rPr>
          <w:rFonts w:ascii="Tahoma" w:hAnsi="Tahoma" w:cs="Tahoma"/>
          <w:sz w:val="24"/>
          <w:szCs w:val="25"/>
        </w:rPr>
        <w:t>liberté</w:t>
      </w:r>
      <w:r w:rsidR="008517A1">
        <w:rPr>
          <w:rFonts w:ascii="Tahoma" w:hAnsi="Tahoma" w:cs="Tahoma"/>
          <w:sz w:val="24"/>
          <w:szCs w:val="25"/>
        </w:rPr>
        <w:t xml:space="preserve"> </w:t>
      </w:r>
      <w:r w:rsidRPr="002C0932">
        <w:rPr>
          <w:rFonts w:ascii="Tahoma" w:hAnsi="Tahoma" w:cs="Tahoma"/>
          <w:sz w:val="24"/>
          <w:szCs w:val="25"/>
        </w:rPr>
        <w:t xml:space="preserve">a rendu en date du </w:t>
      </w:r>
      <w:r w:rsidR="00AA4C5F">
        <w:rPr>
          <w:rFonts w:ascii="Tahoma" w:hAnsi="Tahoma" w:cs="Tahoma"/>
          <w:b/>
          <w:sz w:val="24"/>
          <w:szCs w:val="25"/>
        </w:rPr>
        <w:t>07</w:t>
      </w:r>
      <w:r w:rsidR="007C33D4">
        <w:rPr>
          <w:rFonts w:ascii="Tahoma" w:hAnsi="Tahoma" w:cs="Tahoma"/>
          <w:b/>
          <w:sz w:val="24"/>
          <w:szCs w:val="25"/>
        </w:rPr>
        <w:t xml:space="preserve"> </w:t>
      </w:r>
      <w:r w:rsidR="00AA4C5F">
        <w:rPr>
          <w:rFonts w:ascii="Tahoma" w:hAnsi="Tahoma" w:cs="Tahoma"/>
          <w:b/>
          <w:sz w:val="24"/>
          <w:szCs w:val="25"/>
        </w:rPr>
        <w:t xml:space="preserve">novembre </w:t>
      </w:r>
      <w:r w:rsidRPr="002C0932">
        <w:rPr>
          <w:rFonts w:ascii="Tahoma" w:hAnsi="Tahoma" w:cs="Tahoma"/>
          <w:b/>
          <w:sz w:val="24"/>
          <w:szCs w:val="25"/>
        </w:rPr>
        <w:t>202</w:t>
      </w:r>
      <w:r w:rsidR="00AA4C5F">
        <w:rPr>
          <w:rFonts w:ascii="Tahoma" w:hAnsi="Tahoma" w:cs="Tahoma"/>
          <w:b/>
          <w:sz w:val="24"/>
          <w:szCs w:val="25"/>
        </w:rPr>
        <w:t>4</w:t>
      </w:r>
      <w:r w:rsidRPr="002C0932">
        <w:rPr>
          <w:rFonts w:ascii="Tahoma" w:hAnsi="Tahoma" w:cs="Tahoma"/>
          <w:sz w:val="24"/>
          <w:szCs w:val="25"/>
        </w:rPr>
        <w:t>, l’ordonnance suivante :</w:t>
      </w:r>
    </w:p>
    <w:p w:rsidR="00FF44B5" w:rsidRPr="0022795D" w:rsidRDefault="00FF44B5" w:rsidP="00086C20">
      <w:pPr>
        <w:ind w:left="0" w:right="-113" w:firstLine="0"/>
        <w:rPr>
          <w:rFonts w:ascii="Tahoma" w:hAnsi="Tahoma" w:cs="Tahoma"/>
          <w:b/>
          <w:sz w:val="2"/>
          <w:szCs w:val="26"/>
          <w:u w:val="single"/>
        </w:rPr>
      </w:pPr>
    </w:p>
    <w:p w:rsidR="00800642" w:rsidRPr="002C1FC2" w:rsidRDefault="00890D9C" w:rsidP="004F2A18">
      <w:pPr>
        <w:ind w:left="-217" w:right="-113" w:firstLine="1068"/>
        <w:rPr>
          <w:rFonts w:ascii="Tahoma" w:hAnsi="Tahoma" w:cs="Tahoma"/>
          <w:b/>
          <w:sz w:val="4"/>
          <w:szCs w:val="25"/>
          <w:u w:val="single"/>
        </w:rPr>
      </w:pPr>
      <w:r w:rsidRPr="002C1FC2">
        <w:rPr>
          <w:rFonts w:ascii="Tahoma" w:hAnsi="Tahoma" w:cs="Tahoma"/>
          <w:noProof/>
          <w:sz w:val="12"/>
          <w:szCs w:val="25"/>
        </w:rPr>
        <mc:AlternateContent>
          <mc:Choice Requires="wps">
            <w:drawing>
              <wp:anchor distT="0" distB="0" distL="114300" distR="114300" simplePos="0" relativeHeight="251659264" behindDoc="0" locked="0" layoutInCell="1" allowOverlap="1" wp14:anchorId="0308A8D9" wp14:editId="7E424300">
                <wp:simplePos x="0" y="0"/>
                <wp:positionH relativeFrom="column">
                  <wp:posOffset>-64135</wp:posOffset>
                </wp:positionH>
                <wp:positionV relativeFrom="paragraph">
                  <wp:posOffset>15570</wp:posOffset>
                </wp:positionV>
                <wp:extent cx="3869690" cy="0"/>
                <wp:effectExtent l="0" t="0" r="16510" b="19050"/>
                <wp:wrapNone/>
                <wp:docPr id="2" name="Connecteur droit 2"/>
                <wp:cNvGraphicFramePr/>
                <a:graphic xmlns:a="http://schemas.openxmlformats.org/drawingml/2006/main">
                  <a:graphicData uri="http://schemas.microsoft.com/office/word/2010/wordprocessingShape">
                    <wps:wsp>
                      <wps:cNvCnPr/>
                      <wps:spPr>
                        <a:xfrm>
                          <a:off x="0" y="0"/>
                          <a:ext cx="3869690"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Connecteur droit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05pt,1.25pt" to="299.6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" strokecolor="black [3200]" strokeweight="1pt">
                <v:stroke dashstyle="3 1" joinstyle="miter"/>
              </v:line>
            </w:pict>
          </mc:Fallback>
        </mc:AlternateContent>
      </w:r>
    </w:p>
    <w:p w:rsidR="00800642" w:rsidRPr="00B3097C" w:rsidRDefault="00800642" w:rsidP="00FB7768">
      <w:pPr>
        <w:ind w:left="-217" w:right="-113" w:firstLine="1068"/>
        <w:rPr>
          <w:rFonts w:ascii="Tahoma" w:hAnsi="Tahoma" w:cs="Tahoma"/>
          <w:b/>
          <w:sz w:val="2"/>
          <w:szCs w:val="25"/>
          <w:u w:val="single"/>
        </w:rPr>
      </w:pPr>
    </w:p>
    <w:p w:rsidR="00800642" w:rsidRPr="0016072F" w:rsidRDefault="00800642" w:rsidP="00FB7768">
      <w:pPr>
        <w:ind w:left="-217" w:right="-113" w:firstLine="1068"/>
        <w:rPr>
          <w:rFonts w:ascii="Tahoma" w:hAnsi="Tahoma" w:cs="Tahoma"/>
          <w:b/>
          <w:sz w:val="2"/>
          <w:szCs w:val="25"/>
          <w:u w:val="single"/>
        </w:rPr>
      </w:pPr>
    </w:p>
    <w:p w:rsidR="00800642" w:rsidRPr="000A6F07" w:rsidRDefault="00800642" w:rsidP="00FB7768">
      <w:pPr>
        <w:ind w:left="-217" w:right="-113" w:firstLine="1068"/>
        <w:rPr>
          <w:rFonts w:ascii="Tahoma" w:hAnsi="Tahoma" w:cs="Tahoma"/>
          <w:b/>
          <w:sz w:val="10"/>
          <w:szCs w:val="25"/>
          <w:u w:val="single"/>
        </w:rPr>
      </w:pPr>
    </w:p>
    <w:p w:rsidR="00D31F73" w:rsidRDefault="00D31F73" w:rsidP="00FB7768">
      <w:pPr>
        <w:ind w:left="-217" w:right="-113" w:firstLine="1068"/>
        <w:rPr>
          <w:rFonts w:ascii="Tahoma" w:hAnsi="Tahoma" w:cs="Tahoma"/>
          <w:b/>
          <w:sz w:val="25"/>
          <w:szCs w:val="25"/>
          <w:u w:val="single"/>
        </w:rPr>
      </w:pPr>
      <w:r w:rsidRPr="00802DB7">
        <w:rPr>
          <w:rFonts w:ascii="Tahoma" w:hAnsi="Tahoma" w:cs="Tahoma"/>
          <w:b/>
          <w:sz w:val="25"/>
          <w:szCs w:val="25"/>
          <w:u w:val="single"/>
        </w:rPr>
        <w:t>ORDONNANCE</w:t>
      </w:r>
    </w:p>
    <w:p w:rsidR="00032576" w:rsidRPr="0016072F" w:rsidRDefault="00032576" w:rsidP="00FB7768">
      <w:pPr>
        <w:ind w:left="-217" w:right="-113" w:firstLine="1068"/>
        <w:rPr>
          <w:rFonts w:ascii="Tahoma" w:hAnsi="Tahoma" w:cs="Tahoma"/>
          <w:b/>
          <w:sz w:val="14"/>
          <w:szCs w:val="25"/>
          <w:u w:val="single"/>
        </w:rPr>
      </w:pPr>
    </w:p>
    <w:p w:rsidR="00741AAD" w:rsidRDefault="00461A4B" w:rsidP="0096779D">
      <w:pPr>
        <w:spacing w:line="276" w:lineRule="auto"/>
        <w:ind w:left="-113" w:right="0" w:firstLine="964"/>
        <w:rPr>
          <w:rFonts w:ascii="Tahoma" w:hAnsi="Tahoma" w:cs="Tahoma"/>
          <w:sz w:val="24"/>
          <w:szCs w:val="25"/>
        </w:rPr>
      </w:pPr>
      <w:r>
        <w:rPr>
          <w:rFonts w:ascii="Tahoma" w:hAnsi="Tahoma" w:cs="Tahoma"/>
          <w:sz w:val="24"/>
          <w:szCs w:val="25"/>
        </w:rPr>
        <w:t xml:space="preserve">Par </w:t>
      </w:r>
      <w:r w:rsidR="00C13167">
        <w:rPr>
          <w:rFonts w:ascii="Tahoma" w:hAnsi="Tahoma" w:cs="Tahoma"/>
          <w:sz w:val="24"/>
          <w:szCs w:val="25"/>
        </w:rPr>
        <w:t xml:space="preserve">sa requête </w:t>
      </w:r>
      <w:r w:rsidR="001A3B12">
        <w:rPr>
          <w:rFonts w:ascii="Tahoma" w:hAnsi="Tahoma" w:cs="Tahoma"/>
          <w:sz w:val="24"/>
          <w:szCs w:val="25"/>
        </w:rPr>
        <w:t xml:space="preserve">reçue le 10 septembre 2024 au greffe </w:t>
      </w:r>
      <w:r w:rsidR="00741AAD">
        <w:rPr>
          <w:rFonts w:ascii="Tahoma" w:hAnsi="Tahoma" w:cs="Tahoma"/>
          <w:sz w:val="24"/>
          <w:szCs w:val="25"/>
        </w:rPr>
        <w:t xml:space="preserve"> </w:t>
      </w:r>
      <w:r w:rsidR="001A3B12">
        <w:rPr>
          <w:rFonts w:ascii="Tahoma" w:hAnsi="Tahoma" w:cs="Tahoma"/>
          <w:sz w:val="24"/>
          <w:szCs w:val="25"/>
        </w:rPr>
        <w:t xml:space="preserve">du </w:t>
      </w:r>
      <w:r w:rsidR="00741AAD">
        <w:rPr>
          <w:rFonts w:ascii="Tahoma" w:hAnsi="Tahoma" w:cs="Tahoma"/>
          <w:sz w:val="24"/>
          <w:szCs w:val="25"/>
        </w:rPr>
        <w:t xml:space="preserve"> </w:t>
      </w:r>
      <w:r w:rsidR="001A3B12">
        <w:rPr>
          <w:rFonts w:ascii="Tahoma" w:hAnsi="Tahoma" w:cs="Tahoma"/>
          <w:sz w:val="24"/>
          <w:szCs w:val="25"/>
        </w:rPr>
        <w:t xml:space="preserve">Conseil </w:t>
      </w:r>
      <w:r w:rsidR="00741AAD">
        <w:rPr>
          <w:rFonts w:ascii="Tahoma" w:hAnsi="Tahoma" w:cs="Tahoma"/>
          <w:sz w:val="24"/>
          <w:szCs w:val="25"/>
        </w:rPr>
        <w:t xml:space="preserve"> </w:t>
      </w:r>
      <w:r w:rsidR="001A3B12">
        <w:rPr>
          <w:rFonts w:ascii="Tahoma" w:hAnsi="Tahoma" w:cs="Tahoma"/>
          <w:sz w:val="24"/>
          <w:szCs w:val="25"/>
        </w:rPr>
        <w:t xml:space="preserve">d’Etat </w:t>
      </w:r>
      <w:r w:rsidR="00741AAD">
        <w:rPr>
          <w:rFonts w:ascii="Tahoma" w:hAnsi="Tahoma" w:cs="Tahoma"/>
          <w:sz w:val="24"/>
          <w:szCs w:val="25"/>
        </w:rPr>
        <w:t xml:space="preserve"> </w:t>
      </w:r>
      <w:r w:rsidR="001A3B12">
        <w:rPr>
          <w:rFonts w:ascii="Tahoma" w:hAnsi="Tahoma" w:cs="Tahoma"/>
          <w:sz w:val="24"/>
          <w:szCs w:val="25"/>
        </w:rPr>
        <w:t xml:space="preserve">et </w:t>
      </w:r>
      <w:r w:rsidR="00741AAD">
        <w:rPr>
          <w:rFonts w:ascii="Tahoma" w:hAnsi="Tahoma" w:cs="Tahoma"/>
          <w:sz w:val="24"/>
          <w:szCs w:val="25"/>
        </w:rPr>
        <w:t xml:space="preserve"> </w:t>
      </w:r>
      <w:r w:rsidR="001A3B12">
        <w:rPr>
          <w:rFonts w:ascii="Tahoma" w:hAnsi="Tahoma" w:cs="Tahoma"/>
          <w:sz w:val="24"/>
          <w:szCs w:val="25"/>
        </w:rPr>
        <w:t>enrôlée</w:t>
      </w:r>
      <w:r w:rsidR="00741AAD">
        <w:rPr>
          <w:rFonts w:ascii="Tahoma" w:hAnsi="Tahoma" w:cs="Tahoma"/>
          <w:sz w:val="24"/>
          <w:szCs w:val="25"/>
        </w:rPr>
        <w:t xml:space="preserve"> </w:t>
      </w:r>
      <w:r w:rsidR="001A3B12">
        <w:rPr>
          <w:rFonts w:ascii="Tahoma" w:hAnsi="Tahoma" w:cs="Tahoma"/>
          <w:sz w:val="24"/>
          <w:szCs w:val="25"/>
        </w:rPr>
        <w:t xml:space="preserve"> </w:t>
      </w:r>
      <w:r w:rsidR="00741AAD">
        <w:rPr>
          <w:rFonts w:ascii="Tahoma" w:hAnsi="Tahoma" w:cs="Tahoma"/>
          <w:sz w:val="24"/>
          <w:szCs w:val="25"/>
        </w:rPr>
        <w:t>sous  ROR  1045,</w:t>
      </w:r>
    </w:p>
    <w:p w:rsidR="005932B4" w:rsidRPr="00690805" w:rsidRDefault="005932B4" w:rsidP="0096779D">
      <w:pPr>
        <w:spacing w:line="276" w:lineRule="auto"/>
        <w:ind w:left="-113" w:right="0" w:firstLine="964"/>
        <w:rPr>
          <w:rFonts w:ascii="Tahoma" w:hAnsi="Tahoma" w:cs="Tahoma"/>
          <w:sz w:val="14"/>
          <w:szCs w:val="25"/>
        </w:rPr>
      </w:pPr>
    </w:p>
    <w:p w:rsidR="00AF4DE1" w:rsidRDefault="00741AAD" w:rsidP="0096779D">
      <w:pPr>
        <w:spacing w:line="276" w:lineRule="auto"/>
        <w:ind w:left="-113" w:right="0" w:firstLine="964"/>
        <w:rPr>
          <w:rFonts w:ascii="Tahoma" w:hAnsi="Tahoma" w:cs="Tahoma"/>
          <w:sz w:val="24"/>
          <w:szCs w:val="25"/>
        </w:rPr>
      </w:pPr>
      <w:proofErr w:type="gramStart"/>
      <w:r>
        <w:rPr>
          <w:rFonts w:ascii="Tahoma" w:hAnsi="Tahoma" w:cs="Tahoma"/>
          <w:sz w:val="24"/>
          <w:szCs w:val="25"/>
        </w:rPr>
        <w:t>la</w:t>
      </w:r>
      <w:proofErr w:type="gramEnd"/>
      <w:r>
        <w:rPr>
          <w:rFonts w:ascii="Tahoma" w:hAnsi="Tahoma" w:cs="Tahoma"/>
          <w:sz w:val="24"/>
          <w:szCs w:val="25"/>
        </w:rPr>
        <w:t xml:space="preserve"> société </w:t>
      </w:r>
      <w:r w:rsidR="00787BD9">
        <w:rPr>
          <w:rFonts w:ascii="Tahoma" w:hAnsi="Tahoma" w:cs="Tahoma"/>
          <w:sz w:val="24"/>
          <w:szCs w:val="25"/>
        </w:rPr>
        <w:t xml:space="preserve">Compagnie Forestière </w:t>
      </w:r>
      <w:r w:rsidR="00F22684">
        <w:rPr>
          <w:rFonts w:ascii="Tahoma" w:hAnsi="Tahoma" w:cs="Tahoma"/>
          <w:sz w:val="24"/>
          <w:szCs w:val="25"/>
        </w:rPr>
        <w:t xml:space="preserve">de l’Equateur « C.F.E » en sigle, demanderesse en référé-liberté, poursuites et diligences de Monsieur </w:t>
      </w:r>
      <w:proofErr w:type="spellStart"/>
      <w:r w:rsidR="00F22684">
        <w:rPr>
          <w:rFonts w:ascii="Tahoma" w:hAnsi="Tahoma" w:cs="Tahoma"/>
          <w:sz w:val="24"/>
          <w:szCs w:val="25"/>
        </w:rPr>
        <w:t>Aleksandar</w:t>
      </w:r>
      <w:proofErr w:type="spellEnd"/>
      <w:r w:rsidR="00F22684">
        <w:rPr>
          <w:rFonts w:ascii="Tahoma" w:hAnsi="Tahoma" w:cs="Tahoma"/>
          <w:sz w:val="24"/>
          <w:szCs w:val="25"/>
        </w:rPr>
        <w:t xml:space="preserve"> VUKOVISCH, gérant statutaire, agissant par l’avocat ILUNGA LUBUMBASHI Francis du barreau de Kinshasa/Matete, porteur de procuration spéciale à lui remise le 26 août</w:t>
      </w:r>
      <w:r w:rsidR="001341AC">
        <w:rPr>
          <w:rFonts w:ascii="Tahoma" w:hAnsi="Tahoma" w:cs="Tahoma"/>
          <w:sz w:val="24"/>
          <w:szCs w:val="25"/>
        </w:rPr>
        <w:t xml:space="preserve"> 2024, sollicite :</w:t>
      </w:r>
    </w:p>
    <w:p w:rsidR="00AF4DE1" w:rsidRPr="003972A5" w:rsidRDefault="00AF4DE1" w:rsidP="0096779D">
      <w:pPr>
        <w:spacing w:line="276" w:lineRule="auto"/>
        <w:ind w:left="-113" w:right="0" w:firstLine="964"/>
        <w:rPr>
          <w:rFonts w:ascii="Tahoma" w:hAnsi="Tahoma" w:cs="Tahoma"/>
          <w:sz w:val="10"/>
          <w:szCs w:val="25"/>
        </w:rPr>
      </w:pPr>
    </w:p>
    <w:p w:rsidR="00BF28F1" w:rsidRDefault="00F02294" w:rsidP="00AF4DE1">
      <w:pPr>
        <w:pStyle w:val="Paragraphedeliste"/>
        <w:numPr>
          <w:ilvl w:val="0"/>
          <w:numId w:val="28"/>
        </w:numPr>
        <w:spacing w:line="276" w:lineRule="auto"/>
        <w:ind w:left="567" w:right="0" w:hanging="283"/>
        <w:rPr>
          <w:rFonts w:ascii="Tahoma" w:hAnsi="Tahoma" w:cs="Tahoma"/>
          <w:sz w:val="24"/>
          <w:szCs w:val="25"/>
        </w:rPr>
      </w:pPr>
      <w:r>
        <w:rPr>
          <w:rFonts w:ascii="Tahoma" w:hAnsi="Tahoma" w:cs="Tahoma"/>
          <w:sz w:val="24"/>
          <w:szCs w:val="25"/>
        </w:rPr>
        <w:t>Une mesure nécessaire à la sauvegarde des libertés fondamentales violées par l’arrêté ministériel n°011</w:t>
      </w:r>
      <w:r w:rsidR="00503595">
        <w:rPr>
          <w:rFonts w:ascii="Tahoma" w:hAnsi="Tahoma" w:cs="Tahoma"/>
          <w:sz w:val="24"/>
          <w:szCs w:val="25"/>
        </w:rPr>
        <w:t xml:space="preserve">/CAB/MINETAT/MINEDD/EBM/CMB-TWBD-TSB-PDK/02/2024 du 26 janvier 2024 portant résiliation du contrat de concession forestière d’exploitation permanente </w:t>
      </w:r>
      <w:r w:rsidR="0071787A">
        <w:rPr>
          <w:rFonts w:ascii="Tahoma" w:hAnsi="Tahoma" w:cs="Tahoma"/>
          <w:sz w:val="24"/>
          <w:szCs w:val="25"/>
        </w:rPr>
        <w:t>n°001/16 conclu le 18 avril 2016 entre elle et la République Démocratique du Congo</w:t>
      </w:r>
      <w:r w:rsidR="00F21F64">
        <w:rPr>
          <w:rFonts w:ascii="Tahoma" w:hAnsi="Tahoma" w:cs="Tahoma"/>
          <w:sz w:val="24"/>
          <w:szCs w:val="25"/>
        </w:rPr>
        <w:t> ;</w:t>
      </w:r>
    </w:p>
    <w:p w:rsidR="00A5480E" w:rsidRPr="00A5480E" w:rsidRDefault="00A5480E" w:rsidP="00A5480E">
      <w:pPr>
        <w:pStyle w:val="Paragraphedeliste"/>
        <w:spacing w:line="276" w:lineRule="auto"/>
        <w:ind w:left="567" w:right="0" w:firstLine="0"/>
        <w:rPr>
          <w:rFonts w:ascii="Tahoma" w:hAnsi="Tahoma" w:cs="Tahoma"/>
          <w:sz w:val="8"/>
          <w:szCs w:val="25"/>
        </w:rPr>
      </w:pPr>
    </w:p>
    <w:p w:rsidR="0059316B" w:rsidRDefault="0059316B" w:rsidP="00AF4DE1">
      <w:pPr>
        <w:pStyle w:val="Paragraphedeliste"/>
        <w:numPr>
          <w:ilvl w:val="0"/>
          <w:numId w:val="28"/>
        </w:numPr>
        <w:spacing w:line="276" w:lineRule="auto"/>
        <w:ind w:left="567" w:right="0" w:hanging="283"/>
        <w:rPr>
          <w:rFonts w:ascii="Tahoma" w:hAnsi="Tahoma" w:cs="Tahoma"/>
          <w:sz w:val="24"/>
          <w:szCs w:val="25"/>
        </w:rPr>
      </w:pPr>
      <w:r>
        <w:rPr>
          <w:rFonts w:ascii="Tahoma" w:hAnsi="Tahoma" w:cs="Tahoma"/>
          <w:sz w:val="24"/>
          <w:szCs w:val="25"/>
        </w:rPr>
        <w:t>La suspension de tous les effets de l’arrêté ministériel incriminé ;</w:t>
      </w:r>
    </w:p>
    <w:p w:rsidR="00CF4FEF" w:rsidRPr="00C315E9" w:rsidRDefault="00CF4FEF" w:rsidP="00CF4FEF">
      <w:pPr>
        <w:pStyle w:val="Paragraphedeliste"/>
        <w:rPr>
          <w:rFonts w:ascii="Tahoma" w:hAnsi="Tahoma" w:cs="Tahoma"/>
          <w:sz w:val="10"/>
          <w:szCs w:val="25"/>
        </w:rPr>
      </w:pPr>
    </w:p>
    <w:p w:rsidR="00921537" w:rsidRDefault="00CF4FEF" w:rsidP="00D47380">
      <w:pPr>
        <w:spacing w:line="276" w:lineRule="auto"/>
        <w:ind w:right="0" w:firstLine="841"/>
        <w:rPr>
          <w:rFonts w:ascii="Tahoma" w:hAnsi="Tahoma" w:cs="Tahoma"/>
          <w:sz w:val="24"/>
          <w:szCs w:val="25"/>
        </w:rPr>
      </w:pPr>
      <w:r>
        <w:rPr>
          <w:rFonts w:ascii="Tahoma" w:hAnsi="Tahoma" w:cs="Tahoma"/>
          <w:sz w:val="24"/>
          <w:szCs w:val="25"/>
        </w:rPr>
        <w:t xml:space="preserve">A l’audience en chambre du conseil du 20 septembre 2024, la demanderesse, a été représentée </w:t>
      </w:r>
      <w:r w:rsidR="00921537">
        <w:rPr>
          <w:rFonts w:ascii="Tahoma" w:hAnsi="Tahoma" w:cs="Tahoma"/>
          <w:sz w:val="24"/>
          <w:szCs w:val="25"/>
        </w:rPr>
        <w:t>par les avocats TABA PING, ILUNGA LUBUMBASHI et MUKAMBA MBUYAMBA Christian, respectivement des barreaux de Kinshasa/Matete pour les deux premiers et Kinshasa/Gombe pour le dernier.</w:t>
      </w:r>
    </w:p>
    <w:p w:rsidR="00921537" w:rsidRPr="00C315E9" w:rsidRDefault="00921537" w:rsidP="00CF4FEF">
      <w:pPr>
        <w:spacing w:line="276" w:lineRule="auto"/>
        <w:ind w:right="0"/>
        <w:rPr>
          <w:rFonts w:ascii="Tahoma" w:hAnsi="Tahoma" w:cs="Tahoma"/>
          <w:sz w:val="10"/>
          <w:szCs w:val="25"/>
        </w:rPr>
      </w:pPr>
    </w:p>
    <w:p w:rsidR="00F21387" w:rsidRDefault="00921537" w:rsidP="00D47380">
      <w:pPr>
        <w:spacing w:line="276" w:lineRule="auto"/>
        <w:ind w:right="0" w:firstLine="841"/>
        <w:rPr>
          <w:rFonts w:ascii="Tahoma" w:hAnsi="Tahoma" w:cs="Tahoma"/>
          <w:sz w:val="24"/>
          <w:szCs w:val="25"/>
        </w:rPr>
      </w:pPr>
      <w:r>
        <w:rPr>
          <w:rFonts w:ascii="Tahoma" w:hAnsi="Tahoma" w:cs="Tahoma"/>
          <w:sz w:val="24"/>
          <w:szCs w:val="25"/>
        </w:rPr>
        <w:t xml:space="preserve">La République Démocratique du Congo, défenderesse en référé-liberté, n’a pas comparu ni personne en ses lieu et place, alors que ministère de l’Environnement </w:t>
      </w:r>
      <w:r w:rsidR="00D80F36">
        <w:rPr>
          <w:rFonts w:ascii="Tahoma" w:hAnsi="Tahoma" w:cs="Tahoma"/>
          <w:sz w:val="24"/>
          <w:szCs w:val="25"/>
        </w:rPr>
        <w:t>et Développement Durable (MEDD)</w:t>
      </w:r>
      <w:r w:rsidR="00A50EA9">
        <w:rPr>
          <w:rFonts w:ascii="Tahoma" w:hAnsi="Tahoma" w:cs="Tahoma"/>
          <w:sz w:val="24"/>
          <w:szCs w:val="25"/>
        </w:rPr>
        <w:t>, défendeur en référé-liberté, l’a été par les avocats ALYGERA ERA du barreau de l’Ituri, KENEKENE et Joël MWAMBA, tous deux du barreau de Kinshasa/Matete.</w:t>
      </w:r>
    </w:p>
    <w:p w:rsidR="004951BD" w:rsidRPr="00C315E9" w:rsidRDefault="004951BD" w:rsidP="00D47380">
      <w:pPr>
        <w:spacing w:line="276" w:lineRule="auto"/>
        <w:ind w:right="0" w:firstLine="841"/>
        <w:rPr>
          <w:rFonts w:ascii="Tahoma" w:hAnsi="Tahoma" w:cs="Tahoma"/>
          <w:sz w:val="10"/>
          <w:szCs w:val="25"/>
        </w:rPr>
      </w:pPr>
    </w:p>
    <w:p w:rsidR="00BC5740" w:rsidRDefault="004951BD" w:rsidP="00D47380">
      <w:pPr>
        <w:spacing w:line="276" w:lineRule="auto"/>
        <w:ind w:right="0" w:firstLine="841"/>
        <w:rPr>
          <w:rFonts w:ascii="Tahoma" w:hAnsi="Tahoma" w:cs="Tahoma"/>
          <w:sz w:val="24"/>
          <w:szCs w:val="25"/>
        </w:rPr>
      </w:pPr>
      <w:r>
        <w:rPr>
          <w:rFonts w:ascii="Tahoma" w:hAnsi="Tahoma" w:cs="Tahoma"/>
          <w:sz w:val="24"/>
          <w:szCs w:val="25"/>
        </w:rPr>
        <w:t>En soutènement de sa requête, la demanderesse a déclaré être bénéficiaire du contrat de concession forestière d’exploitation permanente n°001/16 conclu le 18 avril 2016 avec la défenderesse.</w:t>
      </w:r>
    </w:p>
    <w:p w:rsidR="00BC5740" w:rsidRPr="00C315E9" w:rsidRDefault="00BC5740" w:rsidP="00D47380">
      <w:pPr>
        <w:spacing w:line="276" w:lineRule="auto"/>
        <w:ind w:right="0" w:firstLine="841"/>
        <w:rPr>
          <w:rFonts w:ascii="Tahoma" w:hAnsi="Tahoma" w:cs="Tahoma"/>
          <w:sz w:val="10"/>
          <w:szCs w:val="25"/>
        </w:rPr>
      </w:pPr>
    </w:p>
    <w:p w:rsidR="004951BD" w:rsidRDefault="00731932" w:rsidP="00731932">
      <w:pPr>
        <w:spacing w:line="276" w:lineRule="auto"/>
        <w:ind w:right="0" w:firstLine="841"/>
        <w:rPr>
          <w:rFonts w:ascii="Tahoma" w:hAnsi="Tahoma" w:cs="Tahoma"/>
          <w:sz w:val="24"/>
          <w:szCs w:val="25"/>
        </w:rPr>
      </w:pPr>
      <w:r>
        <w:rPr>
          <w:rFonts w:ascii="Tahoma" w:hAnsi="Tahoma" w:cs="Tahoma"/>
          <w:sz w:val="24"/>
          <w:szCs w:val="25"/>
        </w:rPr>
        <w:t>Elle a renchéri pour affirmer sa surprise d’apprendre la résiliation dudit contrat par l’arrêté ministériel et ce, en violation non seulement de la Constitution de la République Démocratique du Congo du 18 février 2006, du Code forestier mais aussi du contrat précité.</w:t>
      </w:r>
    </w:p>
    <w:p w:rsidR="00C315E9" w:rsidRPr="00F22EC1" w:rsidRDefault="00C315E9" w:rsidP="00731932">
      <w:pPr>
        <w:spacing w:line="276" w:lineRule="auto"/>
        <w:ind w:right="0" w:firstLine="841"/>
        <w:rPr>
          <w:rFonts w:ascii="Tahoma" w:hAnsi="Tahoma" w:cs="Tahoma"/>
          <w:sz w:val="18"/>
          <w:szCs w:val="25"/>
        </w:rPr>
      </w:pPr>
    </w:p>
    <w:p w:rsidR="003972A5" w:rsidRPr="00D82EB9" w:rsidRDefault="003972A5" w:rsidP="00731932">
      <w:pPr>
        <w:spacing w:line="276" w:lineRule="auto"/>
        <w:ind w:right="0" w:firstLine="841"/>
        <w:rPr>
          <w:rFonts w:ascii="Tahoma" w:hAnsi="Tahoma" w:cs="Tahoma"/>
          <w:sz w:val="16"/>
          <w:szCs w:val="25"/>
        </w:rPr>
      </w:pPr>
    </w:p>
    <w:p w:rsidR="00C315E9" w:rsidRDefault="007E08A6" w:rsidP="00731932">
      <w:pPr>
        <w:spacing w:line="276" w:lineRule="auto"/>
        <w:ind w:right="0" w:firstLine="841"/>
        <w:rPr>
          <w:rFonts w:ascii="Tahoma" w:hAnsi="Tahoma" w:cs="Tahoma"/>
          <w:sz w:val="24"/>
          <w:szCs w:val="25"/>
        </w:rPr>
      </w:pPr>
      <w:r>
        <w:rPr>
          <w:rFonts w:ascii="Tahoma" w:hAnsi="Tahoma" w:cs="Tahoma"/>
          <w:sz w:val="24"/>
          <w:szCs w:val="25"/>
        </w:rPr>
        <w:t>Violation de la Constitution, en ce que l’article 34 garantit le droit de la propriété privée, lequel droit ne peut être atteint que pour cause d’utilité publique, encore que dans ce dernier cas, il aurait fallu une juste et préalable indemnité en sa faveur.</w:t>
      </w:r>
    </w:p>
    <w:p w:rsidR="008C269A" w:rsidRPr="0083644C" w:rsidRDefault="008C269A" w:rsidP="00731932">
      <w:pPr>
        <w:spacing w:line="276" w:lineRule="auto"/>
        <w:ind w:right="0" w:firstLine="841"/>
        <w:rPr>
          <w:rFonts w:ascii="Tahoma" w:hAnsi="Tahoma" w:cs="Tahoma"/>
          <w:sz w:val="10"/>
          <w:szCs w:val="25"/>
        </w:rPr>
      </w:pPr>
    </w:p>
    <w:p w:rsidR="00133321" w:rsidRDefault="00872446" w:rsidP="00731932">
      <w:pPr>
        <w:spacing w:line="276" w:lineRule="auto"/>
        <w:ind w:right="0" w:firstLine="841"/>
        <w:rPr>
          <w:rFonts w:ascii="Tahoma" w:hAnsi="Tahoma" w:cs="Tahoma"/>
          <w:sz w:val="24"/>
          <w:szCs w:val="25"/>
        </w:rPr>
      </w:pPr>
      <w:r>
        <w:rPr>
          <w:rFonts w:ascii="Tahoma" w:hAnsi="Tahoma" w:cs="Tahoma"/>
          <w:sz w:val="24"/>
          <w:szCs w:val="25"/>
        </w:rPr>
        <w:t xml:space="preserve">Violation de la loi n°011/2002 du 29 août 2002 portant Code forestier </w:t>
      </w:r>
      <w:r w:rsidR="00856200">
        <w:rPr>
          <w:rFonts w:ascii="Tahoma" w:hAnsi="Tahoma" w:cs="Tahoma"/>
          <w:sz w:val="24"/>
          <w:szCs w:val="25"/>
        </w:rPr>
        <w:t>et desdits contrats, en ce que les articles 115 du Code forestier et 23 du contrat prévoient la mise en demeure avant toute résiliation et dans des conditions précises, de sorte que dans le cas sous examen, l’inobservance de ces conditions est constitutive d’une atteinte manifestement illégale des libertés fondamentales précitées.</w:t>
      </w:r>
    </w:p>
    <w:p w:rsidR="00813924" w:rsidRPr="008E2A12" w:rsidRDefault="00813924" w:rsidP="00731932">
      <w:pPr>
        <w:spacing w:line="276" w:lineRule="auto"/>
        <w:ind w:right="0" w:firstLine="841"/>
        <w:rPr>
          <w:rFonts w:ascii="Tahoma" w:hAnsi="Tahoma" w:cs="Tahoma"/>
          <w:sz w:val="10"/>
          <w:szCs w:val="25"/>
        </w:rPr>
      </w:pPr>
    </w:p>
    <w:p w:rsidR="008C269A" w:rsidRDefault="00632F69" w:rsidP="00731932">
      <w:pPr>
        <w:spacing w:line="276" w:lineRule="auto"/>
        <w:ind w:right="0" w:firstLine="841"/>
        <w:rPr>
          <w:rFonts w:ascii="Tahoma" w:hAnsi="Tahoma" w:cs="Tahoma"/>
          <w:sz w:val="24"/>
          <w:szCs w:val="25"/>
        </w:rPr>
      </w:pPr>
      <w:r>
        <w:rPr>
          <w:rFonts w:ascii="Tahoma" w:hAnsi="Tahoma" w:cs="Tahoma"/>
          <w:sz w:val="24"/>
          <w:szCs w:val="25"/>
        </w:rPr>
        <w:t>Elle a justifié l’urgence par le fait qu’elle a été préjudiciée au regard d’importants moyens financiers investis dans l’exécution du contrat susdit.</w:t>
      </w:r>
    </w:p>
    <w:p w:rsidR="008E2A12" w:rsidRPr="0083644C" w:rsidRDefault="008E2A12" w:rsidP="00731932">
      <w:pPr>
        <w:spacing w:line="276" w:lineRule="auto"/>
        <w:ind w:right="0" w:firstLine="841"/>
        <w:rPr>
          <w:rFonts w:ascii="Tahoma" w:hAnsi="Tahoma" w:cs="Tahoma"/>
          <w:sz w:val="10"/>
          <w:szCs w:val="25"/>
        </w:rPr>
      </w:pPr>
    </w:p>
    <w:p w:rsidR="008E2A12" w:rsidRDefault="008E2A12" w:rsidP="00731932">
      <w:pPr>
        <w:spacing w:line="276" w:lineRule="auto"/>
        <w:ind w:right="0" w:firstLine="841"/>
        <w:rPr>
          <w:rFonts w:ascii="Tahoma" w:hAnsi="Tahoma" w:cs="Tahoma"/>
          <w:sz w:val="24"/>
          <w:szCs w:val="25"/>
        </w:rPr>
      </w:pPr>
      <w:r>
        <w:rPr>
          <w:rFonts w:ascii="Tahoma" w:hAnsi="Tahoma" w:cs="Tahoma"/>
          <w:sz w:val="24"/>
          <w:szCs w:val="25"/>
        </w:rPr>
        <w:t>En réplique, le défendeur a plaidé à titre principal, l’irrec</w:t>
      </w:r>
      <w:r w:rsidR="008A6C77">
        <w:rPr>
          <w:rFonts w:ascii="Tahoma" w:hAnsi="Tahoma" w:cs="Tahoma"/>
          <w:sz w:val="24"/>
          <w:szCs w:val="25"/>
        </w:rPr>
        <w:t>e</w:t>
      </w:r>
      <w:r>
        <w:rPr>
          <w:rFonts w:ascii="Tahoma" w:hAnsi="Tahoma" w:cs="Tahoma"/>
          <w:sz w:val="24"/>
          <w:szCs w:val="25"/>
        </w:rPr>
        <w:t>vabilité de la requête et à titre subsidiaire, le non fondement.</w:t>
      </w:r>
    </w:p>
    <w:p w:rsidR="00654580" w:rsidRPr="0083644C" w:rsidRDefault="00654580" w:rsidP="00731932">
      <w:pPr>
        <w:spacing w:line="276" w:lineRule="auto"/>
        <w:ind w:right="0" w:firstLine="841"/>
        <w:rPr>
          <w:rFonts w:ascii="Tahoma" w:hAnsi="Tahoma" w:cs="Tahoma"/>
          <w:sz w:val="10"/>
          <w:szCs w:val="25"/>
        </w:rPr>
      </w:pPr>
    </w:p>
    <w:p w:rsidR="0083644C" w:rsidRDefault="00390665" w:rsidP="00731932">
      <w:pPr>
        <w:spacing w:line="276" w:lineRule="auto"/>
        <w:ind w:right="0" w:firstLine="841"/>
        <w:rPr>
          <w:rFonts w:ascii="Tahoma" w:hAnsi="Tahoma" w:cs="Tahoma"/>
          <w:sz w:val="24"/>
          <w:szCs w:val="25"/>
        </w:rPr>
      </w:pPr>
      <w:r>
        <w:rPr>
          <w:rFonts w:ascii="Tahoma" w:hAnsi="Tahoma" w:cs="Tahoma"/>
          <w:sz w:val="24"/>
          <w:szCs w:val="25"/>
        </w:rPr>
        <w:t>Irrecevabilité parce qu’il y a d’une part, défaut de qualité dans le chef du gérant qui a engagé seul la demanderesse, au lieu de deux gérants statutaires et d’autre part, absence d’une requête principale, mauvaise direction et obscurité du libellé, en ce qu’il n’est plus question de solliciter la suspension d’un arrêté ministériel qui concerne un contrat de concession résilié, de sorte que l’objet de la présente requête a déjà été vidé.</w:t>
      </w:r>
    </w:p>
    <w:p w:rsidR="0058557C" w:rsidRPr="002C2E01" w:rsidRDefault="0058557C" w:rsidP="00731932">
      <w:pPr>
        <w:spacing w:line="276" w:lineRule="auto"/>
        <w:ind w:right="0" w:firstLine="841"/>
        <w:rPr>
          <w:rFonts w:ascii="Tahoma" w:hAnsi="Tahoma" w:cs="Tahoma"/>
          <w:sz w:val="10"/>
          <w:szCs w:val="25"/>
        </w:rPr>
      </w:pPr>
    </w:p>
    <w:p w:rsidR="0058557C" w:rsidRDefault="0058557C" w:rsidP="00731932">
      <w:pPr>
        <w:spacing w:line="276" w:lineRule="auto"/>
        <w:ind w:right="0" w:firstLine="841"/>
        <w:rPr>
          <w:rFonts w:ascii="Tahoma" w:hAnsi="Tahoma" w:cs="Tahoma"/>
          <w:sz w:val="24"/>
          <w:szCs w:val="25"/>
        </w:rPr>
      </w:pPr>
      <w:r>
        <w:rPr>
          <w:rFonts w:ascii="Tahoma" w:hAnsi="Tahoma" w:cs="Tahoma"/>
          <w:sz w:val="24"/>
          <w:szCs w:val="25"/>
        </w:rPr>
        <w:t>Non fondement parce que ni l’urgence, encore moins l’illégalité de l’acte n’ont été démontrés.</w:t>
      </w:r>
    </w:p>
    <w:p w:rsidR="00D36434" w:rsidRPr="00343151" w:rsidRDefault="00D36434" w:rsidP="00731932">
      <w:pPr>
        <w:spacing w:line="276" w:lineRule="auto"/>
        <w:ind w:right="0" w:firstLine="841"/>
        <w:rPr>
          <w:rFonts w:ascii="Tahoma" w:hAnsi="Tahoma" w:cs="Tahoma"/>
          <w:sz w:val="8"/>
          <w:szCs w:val="25"/>
        </w:rPr>
      </w:pPr>
    </w:p>
    <w:p w:rsidR="00D36434" w:rsidRDefault="00D36434" w:rsidP="00731932">
      <w:pPr>
        <w:spacing w:line="276" w:lineRule="auto"/>
        <w:ind w:right="0" w:firstLine="841"/>
        <w:rPr>
          <w:rFonts w:ascii="Tahoma" w:hAnsi="Tahoma" w:cs="Tahoma"/>
          <w:sz w:val="24"/>
          <w:szCs w:val="25"/>
        </w:rPr>
      </w:pPr>
      <w:r>
        <w:rPr>
          <w:rFonts w:ascii="Tahoma" w:hAnsi="Tahoma" w:cs="Tahoma"/>
          <w:sz w:val="24"/>
          <w:szCs w:val="25"/>
        </w:rPr>
        <w:t>Le juge des référés dira ces moyens de forme bien que recevables mais non fondés.</w:t>
      </w:r>
    </w:p>
    <w:p w:rsidR="00376DDB" w:rsidRPr="002C2E01" w:rsidRDefault="00376DDB" w:rsidP="00731932">
      <w:pPr>
        <w:spacing w:line="276" w:lineRule="auto"/>
        <w:ind w:right="0" w:firstLine="841"/>
        <w:rPr>
          <w:rFonts w:ascii="Tahoma" w:hAnsi="Tahoma" w:cs="Tahoma"/>
          <w:sz w:val="10"/>
          <w:szCs w:val="25"/>
        </w:rPr>
      </w:pPr>
    </w:p>
    <w:p w:rsidR="009A59BE" w:rsidRDefault="00376DDB" w:rsidP="009A59BE">
      <w:pPr>
        <w:spacing w:line="276" w:lineRule="auto"/>
        <w:ind w:right="0" w:firstLine="841"/>
        <w:rPr>
          <w:rFonts w:ascii="Tahoma" w:hAnsi="Tahoma" w:cs="Tahoma"/>
          <w:sz w:val="24"/>
          <w:szCs w:val="25"/>
        </w:rPr>
      </w:pPr>
      <w:r>
        <w:rPr>
          <w:rFonts w:ascii="Tahoma" w:hAnsi="Tahoma" w:cs="Tahoma"/>
          <w:sz w:val="24"/>
          <w:szCs w:val="25"/>
        </w:rPr>
        <w:t xml:space="preserve">En effet, </w:t>
      </w:r>
      <w:r w:rsidR="009A59BE">
        <w:rPr>
          <w:rFonts w:ascii="Tahoma" w:hAnsi="Tahoma" w:cs="Tahoma"/>
          <w:sz w:val="24"/>
          <w:szCs w:val="25"/>
        </w:rPr>
        <w:t xml:space="preserve">en ce qui concerne la qualité, l’article 19 des statuts de la demanderesse atteste que chacun de deux gérants peut agir seul ou conjointement aux fins d’engager et poser </w:t>
      </w:r>
      <w:r w:rsidR="00B40D06">
        <w:rPr>
          <w:rFonts w:ascii="Tahoma" w:hAnsi="Tahoma" w:cs="Tahoma"/>
          <w:sz w:val="24"/>
          <w:szCs w:val="25"/>
        </w:rPr>
        <w:t>au nom et pour son compte.</w:t>
      </w:r>
    </w:p>
    <w:p w:rsidR="00E12F5C" w:rsidRPr="00343151" w:rsidRDefault="00E12F5C" w:rsidP="009A59BE">
      <w:pPr>
        <w:spacing w:line="276" w:lineRule="auto"/>
        <w:ind w:right="0" w:firstLine="841"/>
        <w:rPr>
          <w:rFonts w:ascii="Tahoma" w:hAnsi="Tahoma" w:cs="Tahoma"/>
          <w:sz w:val="12"/>
          <w:szCs w:val="25"/>
        </w:rPr>
      </w:pPr>
    </w:p>
    <w:p w:rsidR="00E12F5C" w:rsidRDefault="005B4535" w:rsidP="009A59BE">
      <w:pPr>
        <w:spacing w:line="276" w:lineRule="auto"/>
        <w:ind w:right="0" w:firstLine="841"/>
        <w:rPr>
          <w:rFonts w:ascii="Tahoma" w:hAnsi="Tahoma" w:cs="Tahoma"/>
          <w:sz w:val="24"/>
          <w:szCs w:val="25"/>
        </w:rPr>
      </w:pPr>
      <w:r>
        <w:rPr>
          <w:rFonts w:ascii="Tahoma" w:hAnsi="Tahoma" w:cs="Tahoma"/>
          <w:sz w:val="24"/>
          <w:szCs w:val="25"/>
        </w:rPr>
        <w:t>S’agissant du moyen tiré de l’absence de la requête principale, il y a lieu de relever que contrairement au référé-suspension, celle-ci n’est pas de mise en matière de référé-liberté.</w:t>
      </w:r>
    </w:p>
    <w:p w:rsidR="00343151" w:rsidRPr="00B051A1" w:rsidRDefault="00343151" w:rsidP="009A59BE">
      <w:pPr>
        <w:spacing w:line="276" w:lineRule="auto"/>
        <w:ind w:right="0" w:firstLine="841"/>
        <w:rPr>
          <w:rFonts w:ascii="Tahoma" w:hAnsi="Tahoma" w:cs="Tahoma"/>
          <w:sz w:val="16"/>
          <w:szCs w:val="25"/>
        </w:rPr>
      </w:pPr>
    </w:p>
    <w:p w:rsidR="00343151" w:rsidRDefault="00343151" w:rsidP="009A59BE">
      <w:pPr>
        <w:spacing w:line="276" w:lineRule="auto"/>
        <w:ind w:right="0" w:firstLine="841"/>
        <w:rPr>
          <w:rFonts w:ascii="Tahoma" w:hAnsi="Tahoma" w:cs="Tahoma"/>
          <w:sz w:val="24"/>
          <w:szCs w:val="25"/>
        </w:rPr>
      </w:pPr>
      <w:r>
        <w:rPr>
          <w:rFonts w:ascii="Tahoma" w:hAnsi="Tahoma" w:cs="Tahoma"/>
          <w:sz w:val="24"/>
          <w:szCs w:val="25"/>
        </w:rPr>
        <w:t>Au sujet de l’obscurité ou mauvaise direction, ce moyen se révèle non fondé, en ce que dans le dispositif de la requête, la demanderesse sollicite à la fois les mesures nécessaires à la sauvegarde de ses libertés fondamentales violées par l’arrêté mis en cause ainsi que la suspension des effets dudit arrêté ministériel, de sorte que parmi les mesures nécessaires à prendre, l’on peut envisager ladite suspension qui n’est pas à confondre avec celle d’un référé-suspension.</w:t>
      </w:r>
    </w:p>
    <w:p w:rsidR="004140BD" w:rsidRPr="00B051A1" w:rsidRDefault="004140BD" w:rsidP="009A59BE">
      <w:pPr>
        <w:spacing w:line="276" w:lineRule="auto"/>
        <w:ind w:right="0" w:firstLine="841"/>
        <w:rPr>
          <w:rFonts w:ascii="Tahoma" w:hAnsi="Tahoma" w:cs="Tahoma"/>
          <w:sz w:val="8"/>
          <w:szCs w:val="25"/>
        </w:rPr>
      </w:pPr>
    </w:p>
    <w:p w:rsidR="004140BD" w:rsidRDefault="004140BD" w:rsidP="009A59BE">
      <w:pPr>
        <w:spacing w:line="276" w:lineRule="auto"/>
        <w:ind w:right="0" w:firstLine="841"/>
        <w:rPr>
          <w:rFonts w:ascii="Tahoma" w:hAnsi="Tahoma" w:cs="Tahoma"/>
          <w:sz w:val="24"/>
          <w:szCs w:val="25"/>
        </w:rPr>
      </w:pPr>
      <w:r>
        <w:rPr>
          <w:rFonts w:ascii="Tahoma" w:hAnsi="Tahoma" w:cs="Tahoma"/>
          <w:sz w:val="24"/>
          <w:szCs w:val="25"/>
        </w:rPr>
        <w:t>Quant au fond, l’article 283 de la loi organique n°16/027 du 15 octobre 2016 portant organisation, compétence et fonctionnement des juridictions de l’ordre administratif dispose que : « lorsqu’une décision administrative porte gravement atteinte et de manière manifestement illégale à une liberté publique et/ou fondamentale, le juge des référés saisi par une demande en référé-liberté peut ordonner toute mesure nécessaire à la sauvegarde de la liberté.</w:t>
      </w:r>
    </w:p>
    <w:p w:rsidR="004140BD" w:rsidRPr="00B051A1" w:rsidRDefault="004140BD" w:rsidP="009A59BE">
      <w:pPr>
        <w:spacing w:line="276" w:lineRule="auto"/>
        <w:ind w:right="0" w:firstLine="841"/>
        <w:rPr>
          <w:rFonts w:ascii="Tahoma" w:hAnsi="Tahoma" w:cs="Tahoma"/>
          <w:sz w:val="8"/>
          <w:szCs w:val="25"/>
        </w:rPr>
      </w:pPr>
    </w:p>
    <w:p w:rsidR="004140BD" w:rsidRDefault="00077A3D" w:rsidP="009A59BE">
      <w:pPr>
        <w:spacing w:line="276" w:lineRule="auto"/>
        <w:ind w:right="0" w:firstLine="841"/>
        <w:rPr>
          <w:rFonts w:ascii="Tahoma" w:hAnsi="Tahoma" w:cs="Tahoma"/>
          <w:sz w:val="24"/>
          <w:szCs w:val="25"/>
        </w:rPr>
      </w:pPr>
      <w:r>
        <w:rPr>
          <w:rFonts w:ascii="Tahoma" w:hAnsi="Tahoma" w:cs="Tahoma"/>
          <w:sz w:val="24"/>
          <w:szCs w:val="25"/>
        </w:rPr>
        <w:t>Pour que cette disposition trouve application, il faut :</w:t>
      </w:r>
    </w:p>
    <w:p w:rsidR="00077A3D" w:rsidRPr="00B051A1" w:rsidRDefault="00077A3D" w:rsidP="009A59BE">
      <w:pPr>
        <w:spacing w:line="276" w:lineRule="auto"/>
        <w:ind w:right="0" w:firstLine="841"/>
        <w:rPr>
          <w:rFonts w:ascii="Tahoma" w:hAnsi="Tahoma" w:cs="Tahoma"/>
          <w:sz w:val="10"/>
          <w:szCs w:val="25"/>
        </w:rPr>
      </w:pPr>
    </w:p>
    <w:p w:rsidR="00077A3D" w:rsidRDefault="00395BDD" w:rsidP="00077A3D">
      <w:pPr>
        <w:pStyle w:val="Paragraphedeliste"/>
        <w:numPr>
          <w:ilvl w:val="0"/>
          <w:numId w:val="29"/>
        </w:numPr>
        <w:spacing w:line="276" w:lineRule="auto"/>
        <w:ind w:left="567" w:right="0" w:hanging="283"/>
        <w:rPr>
          <w:rFonts w:ascii="Tahoma" w:hAnsi="Tahoma" w:cs="Tahoma"/>
          <w:sz w:val="24"/>
          <w:szCs w:val="25"/>
        </w:rPr>
      </w:pPr>
      <w:r>
        <w:rPr>
          <w:rFonts w:ascii="Tahoma" w:hAnsi="Tahoma" w:cs="Tahoma"/>
          <w:sz w:val="24"/>
          <w:szCs w:val="25"/>
        </w:rPr>
        <w:t>L’existence d’une décision administrative ;</w:t>
      </w:r>
    </w:p>
    <w:p w:rsidR="00395BDD" w:rsidRDefault="00395BDD" w:rsidP="00077A3D">
      <w:pPr>
        <w:pStyle w:val="Paragraphedeliste"/>
        <w:numPr>
          <w:ilvl w:val="0"/>
          <w:numId w:val="29"/>
        </w:numPr>
        <w:spacing w:line="276" w:lineRule="auto"/>
        <w:ind w:left="567" w:right="0" w:hanging="283"/>
        <w:rPr>
          <w:rFonts w:ascii="Tahoma" w:hAnsi="Tahoma" w:cs="Tahoma"/>
          <w:sz w:val="24"/>
          <w:szCs w:val="25"/>
        </w:rPr>
      </w:pPr>
      <w:r>
        <w:rPr>
          <w:rFonts w:ascii="Tahoma" w:hAnsi="Tahoma" w:cs="Tahoma"/>
          <w:sz w:val="24"/>
          <w:szCs w:val="25"/>
        </w:rPr>
        <w:t>L’atteinte grave à une liberté fondamentale, manifestement illégale ;</w:t>
      </w:r>
    </w:p>
    <w:p w:rsidR="00395BDD" w:rsidRPr="00077A3D" w:rsidRDefault="00395BDD" w:rsidP="00077A3D">
      <w:pPr>
        <w:pStyle w:val="Paragraphedeliste"/>
        <w:numPr>
          <w:ilvl w:val="0"/>
          <w:numId w:val="29"/>
        </w:numPr>
        <w:spacing w:line="276" w:lineRule="auto"/>
        <w:ind w:left="567" w:right="0" w:hanging="283"/>
        <w:rPr>
          <w:rFonts w:ascii="Tahoma" w:hAnsi="Tahoma" w:cs="Tahoma"/>
          <w:sz w:val="24"/>
          <w:szCs w:val="25"/>
        </w:rPr>
      </w:pPr>
      <w:r>
        <w:rPr>
          <w:rFonts w:ascii="Tahoma" w:hAnsi="Tahoma" w:cs="Tahoma"/>
          <w:sz w:val="24"/>
          <w:szCs w:val="25"/>
        </w:rPr>
        <w:t>La condition de l’urgence.</w:t>
      </w:r>
    </w:p>
    <w:p w:rsidR="0083644C" w:rsidRPr="00B051A1" w:rsidRDefault="0083644C" w:rsidP="00731932">
      <w:pPr>
        <w:spacing w:line="276" w:lineRule="auto"/>
        <w:ind w:right="0" w:firstLine="841"/>
        <w:rPr>
          <w:rFonts w:ascii="Tahoma" w:hAnsi="Tahoma" w:cs="Tahoma"/>
          <w:sz w:val="8"/>
          <w:szCs w:val="25"/>
        </w:rPr>
      </w:pPr>
    </w:p>
    <w:p w:rsidR="00E43DD6" w:rsidRDefault="00E14BE3" w:rsidP="00D47380">
      <w:pPr>
        <w:spacing w:line="276" w:lineRule="auto"/>
        <w:ind w:right="0" w:firstLine="841"/>
        <w:rPr>
          <w:rFonts w:ascii="Tahoma" w:hAnsi="Tahoma" w:cs="Tahoma"/>
          <w:sz w:val="24"/>
          <w:szCs w:val="25"/>
        </w:rPr>
      </w:pPr>
      <w:r>
        <w:rPr>
          <w:rFonts w:ascii="Tahoma" w:hAnsi="Tahoma" w:cs="Tahoma"/>
          <w:sz w:val="24"/>
          <w:szCs w:val="25"/>
        </w:rPr>
        <w:t xml:space="preserve">Dans le cas sous examen, il s’est agi d’une décision administrative d’un arrêté ministériel relatif à la résiliation du contrat de concession </w:t>
      </w:r>
      <w:r w:rsidR="003356DD">
        <w:rPr>
          <w:rFonts w:ascii="Tahoma" w:hAnsi="Tahoma" w:cs="Tahoma"/>
          <w:sz w:val="24"/>
          <w:szCs w:val="25"/>
        </w:rPr>
        <w:t xml:space="preserve">forestière </w:t>
      </w:r>
      <w:r w:rsidR="00052E79">
        <w:rPr>
          <w:rFonts w:ascii="Tahoma" w:hAnsi="Tahoma" w:cs="Tahoma"/>
          <w:sz w:val="24"/>
          <w:szCs w:val="25"/>
        </w:rPr>
        <w:t>d’exploitation</w:t>
      </w:r>
      <w:r w:rsidR="001B7864">
        <w:rPr>
          <w:rFonts w:ascii="Tahoma" w:hAnsi="Tahoma" w:cs="Tahoma"/>
          <w:sz w:val="24"/>
          <w:szCs w:val="25"/>
        </w:rPr>
        <w:t xml:space="preserve"> </w:t>
      </w:r>
      <w:r w:rsidR="00F05DE1">
        <w:rPr>
          <w:rFonts w:ascii="Tahoma" w:hAnsi="Tahoma" w:cs="Tahoma"/>
          <w:sz w:val="24"/>
          <w:szCs w:val="25"/>
        </w:rPr>
        <w:t xml:space="preserve">permanente n°001/16 du 18 avril </w:t>
      </w:r>
      <w:r w:rsidR="00AA63B4">
        <w:rPr>
          <w:rFonts w:ascii="Tahoma" w:hAnsi="Tahoma" w:cs="Tahoma"/>
          <w:sz w:val="24"/>
          <w:szCs w:val="25"/>
        </w:rPr>
        <w:t>2016 dont la demanderesse en référé-liberté est bénéficiaire.</w:t>
      </w:r>
    </w:p>
    <w:p w:rsidR="00E43DD6" w:rsidRPr="00B051A1" w:rsidRDefault="00E43DD6" w:rsidP="00D47380">
      <w:pPr>
        <w:spacing w:line="276" w:lineRule="auto"/>
        <w:ind w:right="0" w:firstLine="841"/>
        <w:rPr>
          <w:rFonts w:ascii="Tahoma" w:hAnsi="Tahoma" w:cs="Tahoma"/>
          <w:sz w:val="8"/>
          <w:szCs w:val="25"/>
        </w:rPr>
      </w:pPr>
    </w:p>
    <w:p w:rsidR="007879BC" w:rsidRPr="00B051A1" w:rsidRDefault="005647C6" w:rsidP="00B051A1">
      <w:pPr>
        <w:spacing w:line="276" w:lineRule="auto"/>
        <w:ind w:right="0" w:firstLine="841"/>
        <w:rPr>
          <w:rFonts w:ascii="Tahoma" w:hAnsi="Tahoma" w:cs="Tahoma"/>
          <w:sz w:val="24"/>
          <w:szCs w:val="25"/>
        </w:rPr>
      </w:pPr>
      <w:r>
        <w:rPr>
          <w:rFonts w:ascii="Tahoma" w:hAnsi="Tahoma" w:cs="Tahoma"/>
          <w:sz w:val="24"/>
          <w:szCs w:val="25"/>
        </w:rPr>
        <w:t xml:space="preserve">S’agissant de la condition tirée de l’atteinte </w:t>
      </w:r>
      <w:r w:rsidR="00567259">
        <w:rPr>
          <w:rFonts w:ascii="Tahoma" w:hAnsi="Tahoma" w:cs="Tahoma"/>
          <w:sz w:val="24"/>
          <w:szCs w:val="25"/>
        </w:rPr>
        <w:t xml:space="preserve">grave à une liberté fondamentale, manifestement illégale, l’article 34 de la Constitution de la République Démocratique du Congo, garantissant la propriété privée, dispose que nul ne peut être privé de sa propriété que pour cause d’utilité publique et moyennant une juste et préalable indemnité </w:t>
      </w:r>
      <w:r w:rsidR="00AC4D54">
        <w:rPr>
          <w:rFonts w:ascii="Tahoma" w:hAnsi="Tahoma" w:cs="Tahoma"/>
          <w:sz w:val="24"/>
          <w:szCs w:val="25"/>
        </w:rPr>
        <w:t>octroyée dans les conditions fixées par la loi.</w:t>
      </w:r>
    </w:p>
    <w:p w:rsidR="00B051A1" w:rsidRDefault="00216BC6" w:rsidP="00D47380">
      <w:pPr>
        <w:spacing w:line="276" w:lineRule="auto"/>
        <w:ind w:right="0" w:firstLine="841"/>
        <w:rPr>
          <w:rFonts w:ascii="Tahoma" w:hAnsi="Tahoma" w:cs="Tahoma"/>
          <w:sz w:val="24"/>
          <w:szCs w:val="25"/>
        </w:rPr>
      </w:pPr>
      <w:r>
        <w:rPr>
          <w:rFonts w:ascii="Tahoma" w:hAnsi="Tahoma" w:cs="Tahoma"/>
          <w:sz w:val="24"/>
          <w:szCs w:val="25"/>
        </w:rPr>
        <w:t xml:space="preserve">En ce qui concerne la condition de la mise en demeure, le défendeur estime que dans le cas sous examen, la mise en demeure ne concerne que le concessionnaire qui, ayant obtenu le contrat ne s’est pas </w:t>
      </w:r>
    </w:p>
    <w:p w:rsidR="00B051A1" w:rsidRPr="00B051A1" w:rsidRDefault="00B051A1" w:rsidP="00B051A1">
      <w:pPr>
        <w:spacing w:line="276" w:lineRule="auto"/>
        <w:ind w:right="0" w:firstLine="0"/>
        <w:rPr>
          <w:rFonts w:ascii="Tahoma" w:hAnsi="Tahoma" w:cs="Tahoma"/>
          <w:sz w:val="12"/>
          <w:szCs w:val="25"/>
        </w:rPr>
      </w:pPr>
    </w:p>
    <w:p w:rsidR="00991863" w:rsidRDefault="00216BC6" w:rsidP="00B051A1">
      <w:pPr>
        <w:spacing w:line="276" w:lineRule="auto"/>
        <w:ind w:right="0" w:firstLine="0"/>
        <w:rPr>
          <w:rFonts w:ascii="Tahoma" w:hAnsi="Tahoma" w:cs="Tahoma"/>
          <w:sz w:val="24"/>
          <w:szCs w:val="25"/>
        </w:rPr>
      </w:pPr>
      <w:proofErr w:type="gramStart"/>
      <w:r>
        <w:rPr>
          <w:rFonts w:ascii="Tahoma" w:hAnsi="Tahoma" w:cs="Tahoma"/>
          <w:sz w:val="24"/>
          <w:szCs w:val="25"/>
        </w:rPr>
        <w:t>installé</w:t>
      </w:r>
      <w:proofErr w:type="gramEnd"/>
      <w:r>
        <w:rPr>
          <w:rFonts w:ascii="Tahoma" w:hAnsi="Tahoma" w:cs="Tahoma"/>
          <w:sz w:val="24"/>
          <w:szCs w:val="25"/>
        </w:rPr>
        <w:t xml:space="preserve"> ou n’a pas commencé ses activités dans les 18 mois suivant la signature du contrat.</w:t>
      </w:r>
    </w:p>
    <w:p w:rsidR="00991863" w:rsidRPr="00B051A1" w:rsidRDefault="00991863" w:rsidP="00D47380">
      <w:pPr>
        <w:spacing w:line="276" w:lineRule="auto"/>
        <w:ind w:right="0" w:firstLine="841"/>
        <w:rPr>
          <w:rFonts w:ascii="Tahoma" w:hAnsi="Tahoma" w:cs="Tahoma"/>
          <w:sz w:val="10"/>
          <w:szCs w:val="25"/>
        </w:rPr>
      </w:pPr>
    </w:p>
    <w:p w:rsidR="00C92677" w:rsidRDefault="00991863" w:rsidP="00D47380">
      <w:pPr>
        <w:spacing w:line="276" w:lineRule="auto"/>
        <w:ind w:right="0" w:firstLine="841"/>
        <w:rPr>
          <w:rFonts w:ascii="Tahoma" w:hAnsi="Tahoma" w:cs="Tahoma"/>
          <w:sz w:val="24"/>
          <w:szCs w:val="25"/>
        </w:rPr>
      </w:pPr>
      <w:r>
        <w:rPr>
          <w:rFonts w:ascii="Tahoma" w:hAnsi="Tahoma" w:cs="Tahoma"/>
          <w:sz w:val="24"/>
          <w:szCs w:val="25"/>
        </w:rPr>
        <w:t xml:space="preserve">Le juge est d’avis que cet argument ne peut pas prospérer au motif que, la mise en demeure </w:t>
      </w:r>
      <w:r w:rsidR="005276B1">
        <w:rPr>
          <w:rFonts w:ascii="Tahoma" w:hAnsi="Tahoma" w:cs="Tahoma"/>
          <w:sz w:val="24"/>
          <w:szCs w:val="25"/>
        </w:rPr>
        <w:t>reste une condition qui régi également les contrats et les obligations conditionnelles en général.</w:t>
      </w:r>
    </w:p>
    <w:p w:rsidR="00C92677" w:rsidRPr="00B051A1" w:rsidRDefault="00C92677" w:rsidP="00D47380">
      <w:pPr>
        <w:spacing w:line="276" w:lineRule="auto"/>
        <w:ind w:right="0" w:firstLine="841"/>
        <w:rPr>
          <w:rFonts w:ascii="Tahoma" w:hAnsi="Tahoma" w:cs="Tahoma"/>
          <w:sz w:val="10"/>
          <w:szCs w:val="25"/>
        </w:rPr>
      </w:pPr>
    </w:p>
    <w:p w:rsidR="00C65912" w:rsidRDefault="00CE7348" w:rsidP="00D47380">
      <w:pPr>
        <w:spacing w:line="276" w:lineRule="auto"/>
        <w:ind w:right="0" w:firstLine="841"/>
        <w:rPr>
          <w:rFonts w:ascii="Tahoma" w:hAnsi="Tahoma" w:cs="Tahoma"/>
          <w:sz w:val="24"/>
          <w:szCs w:val="25"/>
        </w:rPr>
      </w:pPr>
      <w:r>
        <w:rPr>
          <w:rFonts w:ascii="Tahoma" w:hAnsi="Tahoma" w:cs="Tahoma"/>
          <w:sz w:val="24"/>
          <w:szCs w:val="25"/>
        </w:rPr>
        <w:t xml:space="preserve">En effet, s’agissant d’un contrat de 2016 dont la résiliation est intervenue en 2024, soit huit ans </w:t>
      </w:r>
      <w:r w:rsidR="00392742">
        <w:rPr>
          <w:rFonts w:ascii="Tahoma" w:hAnsi="Tahoma" w:cs="Tahoma"/>
          <w:sz w:val="24"/>
          <w:szCs w:val="25"/>
        </w:rPr>
        <w:t xml:space="preserve">après, pour un concessionnaire qui s’est déjà installé et a commencé ses activités et qu’il y a eu des droits acquis </w:t>
      </w:r>
      <w:r w:rsidR="003B7C59">
        <w:rPr>
          <w:rFonts w:ascii="Tahoma" w:hAnsi="Tahoma" w:cs="Tahoma"/>
          <w:sz w:val="24"/>
          <w:szCs w:val="25"/>
        </w:rPr>
        <w:t xml:space="preserve">en sa faveur devant être sauvegardés par la Constitution (article 34) et par les lois de la République, la résiliation </w:t>
      </w:r>
      <w:r w:rsidR="004263BB">
        <w:rPr>
          <w:rFonts w:ascii="Tahoma" w:hAnsi="Tahoma" w:cs="Tahoma"/>
          <w:sz w:val="24"/>
          <w:szCs w:val="25"/>
        </w:rPr>
        <w:t>ne pouvait  intervenir qu’après lui avoir donné la possibilité de se défendre (principe du droit de la défense et du contradictoire)</w:t>
      </w:r>
      <w:r w:rsidR="00BA5862">
        <w:rPr>
          <w:rFonts w:ascii="Tahoma" w:hAnsi="Tahoma" w:cs="Tahoma"/>
          <w:sz w:val="24"/>
          <w:szCs w:val="25"/>
        </w:rPr>
        <w:t xml:space="preserve"> à défaut d’une juste et préalable indemnité et ce, pour la protection </w:t>
      </w:r>
      <w:r w:rsidR="005029D2">
        <w:rPr>
          <w:rFonts w:ascii="Tahoma" w:hAnsi="Tahoma" w:cs="Tahoma"/>
          <w:sz w:val="24"/>
          <w:szCs w:val="25"/>
        </w:rPr>
        <w:t>des investissements dans le pays.</w:t>
      </w:r>
    </w:p>
    <w:p w:rsidR="00D836B4" w:rsidRPr="00B051A1" w:rsidRDefault="00D836B4" w:rsidP="00D47380">
      <w:pPr>
        <w:spacing w:line="276" w:lineRule="auto"/>
        <w:ind w:right="0" w:firstLine="841"/>
        <w:rPr>
          <w:rFonts w:ascii="Tahoma" w:hAnsi="Tahoma" w:cs="Tahoma"/>
          <w:sz w:val="10"/>
          <w:szCs w:val="25"/>
        </w:rPr>
      </w:pPr>
    </w:p>
    <w:p w:rsidR="001A28E0" w:rsidRDefault="00D836B4" w:rsidP="00D47380">
      <w:pPr>
        <w:spacing w:line="276" w:lineRule="auto"/>
        <w:ind w:right="0" w:firstLine="841"/>
        <w:rPr>
          <w:rFonts w:ascii="Tahoma" w:hAnsi="Tahoma" w:cs="Tahoma"/>
          <w:sz w:val="24"/>
          <w:szCs w:val="25"/>
        </w:rPr>
      </w:pPr>
      <w:r>
        <w:rPr>
          <w:rFonts w:ascii="Tahoma" w:hAnsi="Tahoma" w:cs="Tahoma"/>
          <w:sz w:val="24"/>
          <w:szCs w:val="25"/>
        </w:rPr>
        <w:t>L’inobservance dans le cas sous examen de cette condition est constitutive d’une atteinte manifestement illégale des libertés fondamentales d’être sécurisé par l’Etat et de jouir librement et pleinement des droits découlant de ce contrat</w:t>
      </w:r>
      <w:r w:rsidR="00A01BA1">
        <w:rPr>
          <w:rFonts w:ascii="Tahoma" w:hAnsi="Tahoma" w:cs="Tahoma"/>
          <w:sz w:val="24"/>
          <w:szCs w:val="25"/>
        </w:rPr>
        <w:t>.</w:t>
      </w:r>
    </w:p>
    <w:p w:rsidR="001A28E0" w:rsidRPr="00B051A1" w:rsidRDefault="001A28E0" w:rsidP="00D47380">
      <w:pPr>
        <w:spacing w:line="276" w:lineRule="auto"/>
        <w:ind w:right="0" w:firstLine="841"/>
        <w:rPr>
          <w:rFonts w:ascii="Tahoma" w:hAnsi="Tahoma" w:cs="Tahoma"/>
          <w:sz w:val="8"/>
          <w:szCs w:val="25"/>
        </w:rPr>
      </w:pPr>
    </w:p>
    <w:p w:rsidR="00D836B4" w:rsidRDefault="001A28E0" w:rsidP="00D47380">
      <w:pPr>
        <w:spacing w:line="276" w:lineRule="auto"/>
        <w:ind w:right="0" w:firstLine="841"/>
        <w:rPr>
          <w:rFonts w:ascii="Tahoma" w:hAnsi="Tahoma" w:cs="Tahoma"/>
          <w:sz w:val="24"/>
          <w:szCs w:val="25"/>
        </w:rPr>
      </w:pPr>
      <w:r>
        <w:rPr>
          <w:rFonts w:ascii="Tahoma" w:hAnsi="Tahoma" w:cs="Tahoma"/>
          <w:sz w:val="24"/>
          <w:szCs w:val="25"/>
        </w:rPr>
        <w:t>Quant à l’urgence, celle-ci se mesure par rapport au préjudice des moyens financiers engagés depuis 2016 dans l’exécution dudit contrat.</w:t>
      </w:r>
    </w:p>
    <w:p w:rsidR="009C4FC5" w:rsidRPr="00B051A1" w:rsidRDefault="009C4FC5" w:rsidP="00D47380">
      <w:pPr>
        <w:spacing w:line="276" w:lineRule="auto"/>
        <w:ind w:right="0" w:firstLine="841"/>
        <w:rPr>
          <w:rFonts w:ascii="Tahoma" w:hAnsi="Tahoma" w:cs="Tahoma"/>
          <w:sz w:val="8"/>
          <w:szCs w:val="25"/>
        </w:rPr>
      </w:pPr>
    </w:p>
    <w:p w:rsidR="001F495D" w:rsidRDefault="009C4FC5" w:rsidP="00D47380">
      <w:pPr>
        <w:spacing w:line="276" w:lineRule="auto"/>
        <w:ind w:right="0" w:firstLine="841"/>
        <w:rPr>
          <w:rFonts w:ascii="Tahoma" w:hAnsi="Tahoma" w:cs="Tahoma"/>
          <w:sz w:val="24"/>
          <w:szCs w:val="25"/>
        </w:rPr>
      </w:pPr>
      <w:r>
        <w:rPr>
          <w:rFonts w:ascii="Tahoma" w:hAnsi="Tahoma" w:cs="Tahoma"/>
          <w:sz w:val="24"/>
          <w:szCs w:val="25"/>
        </w:rPr>
        <w:t>C’est à bon droit que le juge des référés dira fondée la présente requête</w:t>
      </w:r>
      <w:r w:rsidR="001F495D">
        <w:rPr>
          <w:rFonts w:ascii="Tahoma" w:hAnsi="Tahoma" w:cs="Tahoma"/>
          <w:sz w:val="24"/>
          <w:szCs w:val="25"/>
        </w:rPr>
        <w:t>.</w:t>
      </w:r>
    </w:p>
    <w:p w:rsidR="001F495D" w:rsidRPr="00B051A1" w:rsidRDefault="001F495D" w:rsidP="00D47380">
      <w:pPr>
        <w:spacing w:line="276" w:lineRule="auto"/>
        <w:ind w:right="0" w:firstLine="841"/>
        <w:rPr>
          <w:rFonts w:ascii="Tahoma" w:hAnsi="Tahoma" w:cs="Tahoma"/>
          <w:sz w:val="8"/>
          <w:szCs w:val="25"/>
        </w:rPr>
      </w:pPr>
    </w:p>
    <w:p w:rsidR="008E30F7" w:rsidRPr="00B00BFA" w:rsidRDefault="008E30F7" w:rsidP="0096779D">
      <w:pPr>
        <w:spacing w:line="276" w:lineRule="auto"/>
        <w:ind w:left="-113" w:right="0" w:firstLine="964"/>
        <w:rPr>
          <w:rFonts w:ascii="Tahoma" w:hAnsi="Tahoma" w:cs="Tahoma"/>
          <w:sz w:val="2"/>
          <w:szCs w:val="25"/>
        </w:rPr>
      </w:pPr>
    </w:p>
    <w:p w:rsidR="008A380D" w:rsidRDefault="001F495D" w:rsidP="009A082B">
      <w:pPr>
        <w:ind w:left="-217" w:right="-113" w:firstLine="1068"/>
        <w:rPr>
          <w:rFonts w:ascii="Tahoma" w:hAnsi="Tahoma" w:cs="Tahoma"/>
          <w:b/>
          <w:sz w:val="26"/>
          <w:szCs w:val="26"/>
        </w:rPr>
      </w:pPr>
      <w:r>
        <w:rPr>
          <w:rFonts w:ascii="Tahoma" w:hAnsi="Tahoma" w:cs="Tahoma"/>
          <w:b/>
          <w:sz w:val="26"/>
          <w:szCs w:val="26"/>
        </w:rPr>
        <w:t>Ainsi, le juge des référés</w:t>
      </w:r>
      <w:r w:rsidR="007A73B6" w:rsidRPr="00B14AA2">
        <w:rPr>
          <w:rFonts w:ascii="Tahoma" w:hAnsi="Tahoma" w:cs="Tahoma"/>
          <w:b/>
          <w:sz w:val="26"/>
          <w:szCs w:val="26"/>
        </w:rPr>
        <w:t> ;</w:t>
      </w:r>
    </w:p>
    <w:p w:rsidR="000176BC" w:rsidRPr="00B051A1" w:rsidRDefault="000176BC" w:rsidP="009A082B">
      <w:pPr>
        <w:ind w:left="-217" w:right="-113" w:firstLine="1068"/>
        <w:rPr>
          <w:rFonts w:ascii="Tahoma" w:hAnsi="Tahoma" w:cs="Tahoma"/>
          <w:b/>
          <w:sz w:val="4"/>
          <w:szCs w:val="26"/>
        </w:rPr>
      </w:pPr>
    </w:p>
    <w:p w:rsidR="0084160E" w:rsidRPr="00416A79" w:rsidRDefault="0084160E" w:rsidP="008A380D">
      <w:pPr>
        <w:spacing w:line="276" w:lineRule="auto"/>
        <w:ind w:left="-113" w:right="0" w:firstLine="964"/>
        <w:rPr>
          <w:rFonts w:ascii="Tahoma" w:hAnsi="Tahoma" w:cs="Tahoma"/>
          <w:sz w:val="10"/>
          <w:szCs w:val="25"/>
        </w:rPr>
      </w:pPr>
    </w:p>
    <w:p w:rsidR="009A3AEF" w:rsidRPr="00B051A1" w:rsidRDefault="008A380D" w:rsidP="00B051A1">
      <w:pPr>
        <w:spacing w:line="276" w:lineRule="auto"/>
        <w:ind w:left="-113" w:right="0" w:firstLine="964"/>
        <w:rPr>
          <w:rFonts w:ascii="Tahoma" w:hAnsi="Tahoma" w:cs="Tahoma"/>
          <w:sz w:val="24"/>
          <w:szCs w:val="25"/>
        </w:rPr>
      </w:pPr>
      <w:r w:rsidRPr="001C39D7">
        <w:rPr>
          <w:rFonts w:ascii="Tahoma" w:hAnsi="Tahoma" w:cs="Tahoma"/>
          <w:sz w:val="24"/>
          <w:szCs w:val="25"/>
        </w:rPr>
        <w:t>Vu la Constitution de la R</w:t>
      </w:r>
      <w:r w:rsidR="00790D29">
        <w:rPr>
          <w:rFonts w:ascii="Tahoma" w:hAnsi="Tahoma" w:cs="Tahoma"/>
          <w:sz w:val="24"/>
          <w:szCs w:val="25"/>
        </w:rPr>
        <w:t>épublique Démocratique du Congo</w:t>
      </w:r>
      <w:r w:rsidR="008F7EC0">
        <w:rPr>
          <w:rFonts w:ascii="Tahoma" w:hAnsi="Tahoma" w:cs="Tahoma"/>
          <w:sz w:val="24"/>
          <w:szCs w:val="25"/>
        </w:rPr>
        <w:t xml:space="preserve"> du 18 février 2006</w:t>
      </w:r>
      <w:r w:rsidR="00F217CC">
        <w:rPr>
          <w:rFonts w:ascii="Tahoma" w:hAnsi="Tahoma" w:cs="Tahoma"/>
          <w:sz w:val="24"/>
          <w:szCs w:val="25"/>
        </w:rPr>
        <w:t>,</w:t>
      </w:r>
      <w:r w:rsidR="00AA7C34">
        <w:rPr>
          <w:rFonts w:ascii="Tahoma" w:hAnsi="Tahoma" w:cs="Tahoma"/>
          <w:sz w:val="24"/>
          <w:szCs w:val="25"/>
        </w:rPr>
        <w:t xml:space="preserve"> telle que</w:t>
      </w:r>
      <w:r w:rsidRPr="001C39D7">
        <w:rPr>
          <w:rFonts w:ascii="Tahoma" w:hAnsi="Tahoma" w:cs="Tahoma"/>
          <w:sz w:val="24"/>
          <w:szCs w:val="25"/>
        </w:rPr>
        <w:t xml:space="preserve"> modifiée par la </w:t>
      </w:r>
      <w:r w:rsidR="00EC74F1">
        <w:rPr>
          <w:rFonts w:ascii="Tahoma" w:hAnsi="Tahoma" w:cs="Tahoma"/>
          <w:sz w:val="24"/>
          <w:szCs w:val="25"/>
        </w:rPr>
        <w:t>L</w:t>
      </w:r>
      <w:r w:rsidRPr="001C39D7">
        <w:rPr>
          <w:rFonts w:ascii="Tahoma" w:hAnsi="Tahoma" w:cs="Tahoma"/>
          <w:sz w:val="24"/>
          <w:szCs w:val="25"/>
        </w:rPr>
        <w:t>oi n°11/002 du 20 janvier 2011 portant révision de certains articles</w:t>
      </w:r>
      <w:r w:rsidR="00F217CC">
        <w:rPr>
          <w:rFonts w:ascii="Tahoma" w:hAnsi="Tahoma" w:cs="Tahoma"/>
          <w:sz w:val="24"/>
          <w:szCs w:val="25"/>
        </w:rPr>
        <w:t xml:space="preserve"> de la Constitution </w:t>
      </w:r>
      <w:r w:rsidR="006D4226">
        <w:rPr>
          <w:rFonts w:ascii="Tahoma" w:hAnsi="Tahoma" w:cs="Tahoma"/>
          <w:sz w:val="24"/>
          <w:szCs w:val="25"/>
        </w:rPr>
        <w:t xml:space="preserve">de la République Démocratique du Congo, spécialement </w:t>
      </w:r>
      <w:r w:rsidR="00DA76C7">
        <w:rPr>
          <w:rFonts w:ascii="Tahoma" w:hAnsi="Tahoma" w:cs="Tahoma"/>
          <w:sz w:val="24"/>
          <w:szCs w:val="25"/>
        </w:rPr>
        <w:t xml:space="preserve">en son </w:t>
      </w:r>
      <w:r w:rsidR="00F217CC">
        <w:rPr>
          <w:rFonts w:ascii="Tahoma" w:hAnsi="Tahoma" w:cs="Tahoma"/>
          <w:sz w:val="24"/>
          <w:szCs w:val="25"/>
        </w:rPr>
        <w:t>arti</w:t>
      </w:r>
      <w:r w:rsidR="001D4800">
        <w:rPr>
          <w:rFonts w:ascii="Tahoma" w:hAnsi="Tahoma" w:cs="Tahoma"/>
          <w:sz w:val="24"/>
          <w:szCs w:val="25"/>
        </w:rPr>
        <w:t xml:space="preserve">cle </w:t>
      </w:r>
      <w:r w:rsidR="006D4226">
        <w:rPr>
          <w:rFonts w:ascii="Tahoma" w:hAnsi="Tahoma" w:cs="Tahoma"/>
          <w:sz w:val="24"/>
          <w:szCs w:val="25"/>
        </w:rPr>
        <w:t>34</w:t>
      </w:r>
      <w:r w:rsidR="00F217CC">
        <w:rPr>
          <w:rFonts w:ascii="Tahoma" w:hAnsi="Tahoma" w:cs="Tahoma"/>
          <w:sz w:val="24"/>
          <w:szCs w:val="25"/>
        </w:rPr>
        <w:t> ;</w:t>
      </w:r>
    </w:p>
    <w:p w:rsidR="009A3AEF" w:rsidRPr="00B051A1" w:rsidRDefault="009A3AEF" w:rsidP="00462638">
      <w:pPr>
        <w:spacing w:line="276" w:lineRule="auto"/>
        <w:ind w:left="-113" w:right="0" w:firstLine="964"/>
        <w:rPr>
          <w:rFonts w:ascii="Tahoma" w:hAnsi="Tahoma" w:cs="Tahoma"/>
          <w:sz w:val="8"/>
          <w:szCs w:val="25"/>
        </w:rPr>
      </w:pPr>
    </w:p>
    <w:p w:rsidR="00B63F71" w:rsidRDefault="00D90DEB" w:rsidP="00462638">
      <w:pPr>
        <w:spacing w:line="276" w:lineRule="auto"/>
        <w:ind w:left="-113" w:right="0" w:firstLine="964"/>
        <w:rPr>
          <w:rFonts w:ascii="Tahoma" w:hAnsi="Tahoma" w:cs="Tahoma"/>
          <w:sz w:val="24"/>
          <w:szCs w:val="25"/>
        </w:rPr>
      </w:pPr>
      <w:r>
        <w:rPr>
          <w:rFonts w:ascii="Tahoma" w:hAnsi="Tahoma" w:cs="Tahoma"/>
          <w:sz w:val="24"/>
          <w:szCs w:val="25"/>
        </w:rPr>
        <w:t>Vu la loi</w:t>
      </w:r>
      <w:r w:rsidR="00AE6C91">
        <w:rPr>
          <w:rFonts w:ascii="Tahoma" w:hAnsi="Tahoma" w:cs="Tahoma"/>
          <w:sz w:val="24"/>
          <w:szCs w:val="25"/>
        </w:rPr>
        <w:t xml:space="preserve"> </w:t>
      </w:r>
      <w:r w:rsidR="00B63F71" w:rsidRPr="00B63F71">
        <w:rPr>
          <w:rFonts w:ascii="Tahoma" w:hAnsi="Tahoma" w:cs="Tahoma"/>
          <w:sz w:val="24"/>
          <w:szCs w:val="25"/>
        </w:rPr>
        <w:t xml:space="preserve">organique </w:t>
      </w:r>
      <w:r w:rsidR="009A3AEF">
        <w:rPr>
          <w:rFonts w:ascii="Tahoma" w:hAnsi="Tahoma" w:cs="Tahoma"/>
          <w:sz w:val="24"/>
          <w:szCs w:val="25"/>
        </w:rPr>
        <w:t>N</w:t>
      </w:r>
      <w:r w:rsidR="00B63F71" w:rsidRPr="00B63F71">
        <w:rPr>
          <w:rFonts w:ascii="Tahoma" w:hAnsi="Tahoma" w:cs="Tahoma"/>
          <w:sz w:val="24"/>
          <w:szCs w:val="25"/>
        </w:rPr>
        <w:t xml:space="preserve">°16/027 du 15 octobre 2016 portant organisation, </w:t>
      </w:r>
      <w:r w:rsidR="000F70CA" w:rsidRPr="00B63F71">
        <w:rPr>
          <w:rFonts w:ascii="Tahoma" w:hAnsi="Tahoma" w:cs="Tahoma"/>
          <w:sz w:val="24"/>
          <w:szCs w:val="25"/>
        </w:rPr>
        <w:t xml:space="preserve">compétence </w:t>
      </w:r>
      <w:r w:rsidR="00DB1631" w:rsidRPr="00B63F71">
        <w:rPr>
          <w:rFonts w:ascii="Tahoma" w:hAnsi="Tahoma" w:cs="Tahoma"/>
          <w:sz w:val="24"/>
          <w:szCs w:val="25"/>
        </w:rPr>
        <w:t xml:space="preserve">et fonctionnement </w:t>
      </w:r>
      <w:r w:rsidR="00B63F71" w:rsidRPr="00B63F71">
        <w:rPr>
          <w:rFonts w:ascii="Tahoma" w:hAnsi="Tahoma" w:cs="Tahoma"/>
          <w:sz w:val="24"/>
          <w:szCs w:val="25"/>
        </w:rPr>
        <w:t xml:space="preserve">des juridictions de l’ordre administratif, </w:t>
      </w:r>
      <w:r w:rsidR="00DB1631">
        <w:rPr>
          <w:rFonts w:ascii="Tahoma" w:hAnsi="Tahoma" w:cs="Tahoma"/>
          <w:sz w:val="24"/>
          <w:szCs w:val="25"/>
        </w:rPr>
        <w:t>spécialement en s</w:t>
      </w:r>
      <w:r w:rsidR="00B469AA">
        <w:rPr>
          <w:rFonts w:ascii="Tahoma" w:hAnsi="Tahoma" w:cs="Tahoma"/>
          <w:sz w:val="24"/>
          <w:szCs w:val="25"/>
        </w:rPr>
        <w:t>on</w:t>
      </w:r>
      <w:r w:rsidR="007D61F7">
        <w:rPr>
          <w:rFonts w:ascii="Tahoma" w:hAnsi="Tahoma" w:cs="Tahoma"/>
          <w:sz w:val="24"/>
          <w:szCs w:val="25"/>
        </w:rPr>
        <w:t xml:space="preserve"> </w:t>
      </w:r>
      <w:r w:rsidR="00B63F71" w:rsidRPr="00B63F71">
        <w:rPr>
          <w:rFonts w:ascii="Tahoma" w:hAnsi="Tahoma" w:cs="Tahoma"/>
          <w:sz w:val="24"/>
          <w:szCs w:val="25"/>
        </w:rPr>
        <w:t>article</w:t>
      </w:r>
      <w:r w:rsidR="00B469AA">
        <w:rPr>
          <w:rFonts w:ascii="Tahoma" w:hAnsi="Tahoma" w:cs="Tahoma"/>
          <w:sz w:val="24"/>
          <w:szCs w:val="25"/>
        </w:rPr>
        <w:t xml:space="preserve"> </w:t>
      </w:r>
      <w:r w:rsidR="00F43948">
        <w:rPr>
          <w:rFonts w:ascii="Tahoma" w:hAnsi="Tahoma" w:cs="Tahoma"/>
          <w:sz w:val="24"/>
          <w:szCs w:val="25"/>
        </w:rPr>
        <w:t>283</w:t>
      </w:r>
      <w:r w:rsidR="00146757">
        <w:rPr>
          <w:rFonts w:ascii="Tahoma" w:hAnsi="Tahoma" w:cs="Tahoma"/>
          <w:sz w:val="24"/>
          <w:szCs w:val="25"/>
        </w:rPr>
        <w:t xml:space="preserve"> </w:t>
      </w:r>
      <w:r w:rsidR="00A64E58">
        <w:rPr>
          <w:rFonts w:ascii="Tahoma" w:hAnsi="Tahoma" w:cs="Tahoma"/>
          <w:sz w:val="24"/>
          <w:szCs w:val="25"/>
        </w:rPr>
        <w:t>;</w:t>
      </w:r>
    </w:p>
    <w:p w:rsidR="00A659A3" w:rsidRPr="00B051A1" w:rsidRDefault="00A659A3" w:rsidP="00462638">
      <w:pPr>
        <w:spacing w:line="276" w:lineRule="auto"/>
        <w:ind w:left="-113" w:right="0" w:firstLine="964"/>
        <w:rPr>
          <w:rFonts w:ascii="Tahoma" w:hAnsi="Tahoma" w:cs="Tahoma"/>
          <w:sz w:val="10"/>
          <w:szCs w:val="25"/>
        </w:rPr>
      </w:pPr>
    </w:p>
    <w:p w:rsidR="005C6AED" w:rsidRDefault="005C6AED" w:rsidP="005C6AED">
      <w:pPr>
        <w:spacing w:line="276" w:lineRule="auto"/>
        <w:ind w:left="-113" w:right="0" w:firstLine="964"/>
        <w:rPr>
          <w:rFonts w:ascii="Tahoma" w:hAnsi="Tahoma" w:cs="Tahoma"/>
          <w:sz w:val="24"/>
          <w:szCs w:val="25"/>
        </w:rPr>
      </w:pPr>
      <w:r>
        <w:rPr>
          <w:rFonts w:ascii="Tahoma" w:hAnsi="Tahoma" w:cs="Tahoma"/>
          <w:sz w:val="24"/>
          <w:szCs w:val="25"/>
        </w:rPr>
        <w:t xml:space="preserve">Vu la loi </w:t>
      </w:r>
      <w:r>
        <w:rPr>
          <w:rFonts w:ascii="Tahoma" w:hAnsi="Tahoma" w:cs="Tahoma"/>
          <w:sz w:val="24"/>
          <w:szCs w:val="25"/>
        </w:rPr>
        <w:t xml:space="preserve">n°011/2002 du 29 août </w:t>
      </w:r>
      <w:r w:rsidR="004F1259">
        <w:rPr>
          <w:rFonts w:ascii="Tahoma" w:hAnsi="Tahoma" w:cs="Tahoma"/>
          <w:sz w:val="24"/>
          <w:szCs w:val="25"/>
        </w:rPr>
        <w:t xml:space="preserve">2002 portant code forestier, spécialement en son article 115 </w:t>
      </w:r>
      <w:r>
        <w:rPr>
          <w:rFonts w:ascii="Tahoma" w:hAnsi="Tahoma" w:cs="Tahoma"/>
          <w:sz w:val="24"/>
          <w:szCs w:val="25"/>
        </w:rPr>
        <w:t>;</w:t>
      </w:r>
    </w:p>
    <w:p w:rsidR="00A22FE0" w:rsidRPr="00EA1260" w:rsidRDefault="00A22FE0" w:rsidP="005C6AED">
      <w:pPr>
        <w:spacing w:line="276" w:lineRule="auto"/>
        <w:ind w:left="-113" w:right="0" w:firstLine="964"/>
        <w:rPr>
          <w:rFonts w:ascii="Tahoma" w:hAnsi="Tahoma" w:cs="Tahoma"/>
          <w:sz w:val="8"/>
          <w:szCs w:val="25"/>
        </w:rPr>
      </w:pPr>
    </w:p>
    <w:p w:rsidR="008A4565" w:rsidRPr="008A4565" w:rsidRDefault="008A4565" w:rsidP="00DE0286">
      <w:pPr>
        <w:spacing w:line="276" w:lineRule="auto"/>
        <w:ind w:left="-113" w:right="0" w:firstLine="964"/>
        <w:rPr>
          <w:rFonts w:ascii="Tahoma" w:hAnsi="Tahoma" w:cs="Tahoma"/>
          <w:sz w:val="16"/>
          <w:szCs w:val="25"/>
        </w:rPr>
      </w:pPr>
    </w:p>
    <w:p w:rsidR="00A22FE0" w:rsidRDefault="00A22FE0" w:rsidP="00DE0286">
      <w:pPr>
        <w:spacing w:line="276" w:lineRule="auto"/>
        <w:ind w:left="-113" w:right="0" w:firstLine="964"/>
        <w:rPr>
          <w:rFonts w:ascii="Tahoma" w:hAnsi="Tahoma" w:cs="Tahoma"/>
          <w:sz w:val="24"/>
          <w:szCs w:val="25"/>
        </w:rPr>
      </w:pPr>
      <w:r>
        <w:rPr>
          <w:rFonts w:ascii="Tahoma" w:hAnsi="Tahoma" w:cs="Tahoma"/>
          <w:sz w:val="24"/>
          <w:szCs w:val="25"/>
        </w:rPr>
        <w:t>Vu l</w:t>
      </w:r>
      <w:r>
        <w:rPr>
          <w:rFonts w:ascii="Tahoma" w:hAnsi="Tahoma" w:cs="Tahoma"/>
          <w:sz w:val="24"/>
          <w:szCs w:val="25"/>
        </w:rPr>
        <w:t xml:space="preserve">e contrat de concession forestière d’exploitation permanente </w:t>
      </w:r>
      <w:r w:rsidR="008218AA">
        <w:rPr>
          <w:rFonts w:ascii="Tahoma" w:hAnsi="Tahoma" w:cs="Tahoma"/>
          <w:sz w:val="24"/>
          <w:szCs w:val="25"/>
        </w:rPr>
        <w:t>n°001/16 conclu le 18 avril 2016 entre la demanderesse en référé-liberté et la République Démocratique du Congo, spécialement en son article 23</w:t>
      </w:r>
      <w:r w:rsidR="00B90DB5">
        <w:rPr>
          <w:rFonts w:ascii="Tahoma" w:hAnsi="Tahoma" w:cs="Tahoma"/>
          <w:sz w:val="24"/>
          <w:szCs w:val="25"/>
        </w:rPr>
        <w:t xml:space="preserve"> </w:t>
      </w:r>
      <w:r>
        <w:rPr>
          <w:rFonts w:ascii="Tahoma" w:hAnsi="Tahoma" w:cs="Tahoma"/>
          <w:sz w:val="24"/>
          <w:szCs w:val="25"/>
        </w:rPr>
        <w:t>;</w:t>
      </w:r>
    </w:p>
    <w:p w:rsidR="005C6AED" w:rsidRPr="005F2A47" w:rsidRDefault="005C6AED" w:rsidP="00462638">
      <w:pPr>
        <w:spacing w:line="276" w:lineRule="auto"/>
        <w:ind w:left="-113" w:right="0" w:firstLine="964"/>
        <w:rPr>
          <w:rFonts w:ascii="Tahoma" w:hAnsi="Tahoma" w:cs="Tahoma"/>
          <w:sz w:val="10"/>
          <w:szCs w:val="25"/>
        </w:rPr>
      </w:pPr>
    </w:p>
    <w:p w:rsidR="00A659A3" w:rsidRDefault="00A659A3" w:rsidP="00A659A3">
      <w:pPr>
        <w:spacing w:line="276" w:lineRule="auto"/>
        <w:ind w:left="-113" w:right="0" w:firstLine="964"/>
        <w:rPr>
          <w:rFonts w:ascii="Tahoma" w:hAnsi="Tahoma" w:cs="Tahoma"/>
          <w:sz w:val="24"/>
          <w:szCs w:val="25"/>
        </w:rPr>
      </w:pPr>
      <w:r>
        <w:rPr>
          <w:rFonts w:ascii="Tahoma" w:hAnsi="Tahoma" w:cs="Tahoma"/>
          <w:sz w:val="24"/>
          <w:szCs w:val="25"/>
        </w:rPr>
        <w:t xml:space="preserve">Vu l’ordonnance n°19/001 du 10 janvier 2019 portant </w:t>
      </w:r>
      <w:r w:rsidR="00245F7D">
        <w:rPr>
          <w:rFonts w:ascii="Tahoma" w:hAnsi="Tahoma" w:cs="Tahoma"/>
          <w:sz w:val="24"/>
          <w:szCs w:val="25"/>
        </w:rPr>
        <w:t>R</w:t>
      </w:r>
      <w:r>
        <w:rPr>
          <w:rFonts w:ascii="Tahoma" w:hAnsi="Tahoma" w:cs="Tahoma"/>
          <w:sz w:val="24"/>
          <w:szCs w:val="25"/>
        </w:rPr>
        <w:t xml:space="preserve">èglement </w:t>
      </w:r>
      <w:r w:rsidR="00245F7D">
        <w:rPr>
          <w:rFonts w:ascii="Tahoma" w:hAnsi="Tahoma" w:cs="Tahoma"/>
          <w:sz w:val="24"/>
          <w:szCs w:val="25"/>
        </w:rPr>
        <w:t>I</w:t>
      </w:r>
      <w:r>
        <w:rPr>
          <w:rFonts w:ascii="Tahoma" w:hAnsi="Tahoma" w:cs="Tahoma"/>
          <w:sz w:val="24"/>
          <w:szCs w:val="25"/>
        </w:rPr>
        <w:t>ntérieur du Conseil d’Etat</w:t>
      </w:r>
      <w:r w:rsidR="00B84900">
        <w:rPr>
          <w:rFonts w:ascii="Tahoma" w:hAnsi="Tahoma" w:cs="Tahoma"/>
          <w:sz w:val="24"/>
          <w:szCs w:val="25"/>
        </w:rPr>
        <w:t>, spécialement en ses articles 100, 101, 102 et 103</w:t>
      </w:r>
      <w:r>
        <w:rPr>
          <w:rFonts w:ascii="Tahoma" w:hAnsi="Tahoma" w:cs="Tahoma"/>
          <w:sz w:val="24"/>
          <w:szCs w:val="25"/>
        </w:rPr>
        <w:t xml:space="preserve"> ;</w:t>
      </w:r>
    </w:p>
    <w:p w:rsidR="002733FE" w:rsidRPr="005F2A47" w:rsidRDefault="002733FE" w:rsidP="00462638">
      <w:pPr>
        <w:spacing w:line="276" w:lineRule="auto"/>
        <w:ind w:left="-170" w:right="-170" w:firstLine="1021"/>
        <w:rPr>
          <w:rFonts w:ascii="Tahoma" w:hAnsi="Tahoma" w:cs="Tahoma"/>
          <w:b/>
          <w:sz w:val="8"/>
          <w:szCs w:val="25"/>
          <w:u w:val="single"/>
        </w:rPr>
      </w:pPr>
    </w:p>
    <w:p w:rsidR="00462638" w:rsidRPr="00C676BF" w:rsidRDefault="00462638" w:rsidP="00462638">
      <w:pPr>
        <w:spacing w:line="276" w:lineRule="auto"/>
        <w:ind w:left="-170" w:right="-170" w:firstLine="1021"/>
        <w:rPr>
          <w:rFonts w:ascii="Tahoma" w:hAnsi="Tahoma" w:cs="Tahoma"/>
          <w:b/>
          <w:sz w:val="25"/>
          <w:szCs w:val="25"/>
        </w:rPr>
      </w:pPr>
      <w:r w:rsidRPr="008863EE">
        <w:rPr>
          <w:rFonts w:ascii="Tahoma" w:hAnsi="Tahoma" w:cs="Tahoma"/>
          <w:b/>
          <w:sz w:val="25"/>
          <w:szCs w:val="25"/>
          <w:u w:val="single"/>
        </w:rPr>
        <w:t>O</w:t>
      </w:r>
      <w:r w:rsidRPr="008863EE">
        <w:rPr>
          <w:rFonts w:ascii="Tahoma" w:hAnsi="Tahoma" w:cs="Tahoma"/>
          <w:b/>
          <w:sz w:val="12"/>
          <w:szCs w:val="25"/>
          <w:u w:val="single"/>
        </w:rPr>
        <w:t xml:space="preserve"> </w:t>
      </w:r>
      <w:r w:rsidR="00FA7D14" w:rsidRPr="008863EE">
        <w:rPr>
          <w:rFonts w:ascii="Tahoma" w:hAnsi="Tahoma" w:cs="Tahoma"/>
          <w:b/>
          <w:sz w:val="25"/>
          <w:szCs w:val="25"/>
          <w:u w:val="single"/>
        </w:rPr>
        <w:t>r</w:t>
      </w:r>
      <w:r w:rsidR="00FA7D14" w:rsidRPr="008863EE">
        <w:rPr>
          <w:rFonts w:ascii="Tahoma" w:hAnsi="Tahoma" w:cs="Tahoma"/>
          <w:b/>
          <w:sz w:val="12"/>
          <w:szCs w:val="25"/>
          <w:u w:val="single"/>
        </w:rPr>
        <w:t xml:space="preserve"> </w:t>
      </w:r>
      <w:r w:rsidR="00FA7D14" w:rsidRPr="008863EE">
        <w:rPr>
          <w:rFonts w:ascii="Tahoma" w:hAnsi="Tahoma" w:cs="Tahoma"/>
          <w:b/>
          <w:sz w:val="25"/>
          <w:szCs w:val="25"/>
          <w:u w:val="single"/>
        </w:rPr>
        <w:t>d</w:t>
      </w:r>
      <w:r w:rsidR="00FA7D14" w:rsidRPr="008863EE">
        <w:rPr>
          <w:rFonts w:ascii="Tahoma" w:hAnsi="Tahoma" w:cs="Tahoma"/>
          <w:b/>
          <w:sz w:val="12"/>
          <w:szCs w:val="25"/>
          <w:u w:val="single"/>
        </w:rPr>
        <w:t xml:space="preserve"> </w:t>
      </w:r>
      <w:r w:rsidR="00FA7D14" w:rsidRPr="008863EE">
        <w:rPr>
          <w:rFonts w:ascii="Tahoma" w:hAnsi="Tahoma" w:cs="Tahoma"/>
          <w:b/>
          <w:sz w:val="25"/>
          <w:szCs w:val="25"/>
          <w:u w:val="single"/>
        </w:rPr>
        <w:t>o</w:t>
      </w:r>
      <w:r w:rsidR="00FA7D14" w:rsidRPr="008863EE">
        <w:rPr>
          <w:rFonts w:ascii="Tahoma" w:hAnsi="Tahoma" w:cs="Tahoma"/>
          <w:b/>
          <w:sz w:val="12"/>
          <w:szCs w:val="25"/>
          <w:u w:val="single"/>
        </w:rPr>
        <w:t xml:space="preserve"> </w:t>
      </w:r>
      <w:r w:rsidR="00FA7D14" w:rsidRPr="008863EE">
        <w:rPr>
          <w:rFonts w:ascii="Tahoma" w:hAnsi="Tahoma" w:cs="Tahoma"/>
          <w:b/>
          <w:sz w:val="25"/>
          <w:szCs w:val="25"/>
          <w:u w:val="single"/>
        </w:rPr>
        <w:t>n</w:t>
      </w:r>
      <w:r w:rsidR="00FA7D14" w:rsidRPr="008863EE">
        <w:rPr>
          <w:rFonts w:ascii="Tahoma" w:hAnsi="Tahoma" w:cs="Tahoma"/>
          <w:b/>
          <w:sz w:val="12"/>
          <w:szCs w:val="25"/>
          <w:u w:val="single"/>
        </w:rPr>
        <w:t xml:space="preserve"> </w:t>
      </w:r>
      <w:proofErr w:type="spellStart"/>
      <w:r w:rsidR="00FA7D14" w:rsidRPr="008863EE">
        <w:rPr>
          <w:rFonts w:ascii="Tahoma" w:hAnsi="Tahoma" w:cs="Tahoma"/>
          <w:b/>
          <w:sz w:val="25"/>
          <w:szCs w:val="25"/>
          <w:u w:val="single"/>
        </w:rPr>
        <w:t>n</w:t>
      </w:r>
      <w:proofErr w:type="spellEnd"/>
      <w:r w:rsidR="00FA7D14" w:rsidRPr="008863EE">
        <w:rPr>
          <w:rFonts w:ascii="Tahoma" w:hAnsi="Tahoma" w:cs="Tahoma"/>
          <w:b/>
          <w:sz w:val="12"/>
          <w:szCs w:val="25"/>
          <w:u w:val="single"/>
        </w:rPr>
        <w:t xml:space="preserve"> </w:t>
      </w:r>
      <w:r w:rsidR="00FA7D14" w:rsidRPr="008863EE">
        <w:rPr>
          <w:rFonts w:ascii="Tahoma" w:hAnsi="Tahoma" w:cs="Tahoma"/>
          <w:b/>
          <w:sz w:val="25"/>
          <w:szCs w:val="25"/>
          <w:u w:val="single"/>
        </w:rPr>
        <w:t>e</w:t>
      </w:r>
      <w:r w:rsidR="00FA7D14">
        <w:rPr>
          <w:rFonts w:ascii="Tahoma" w:hAnsi="Tahoma" w:cs="Tahoma"/>
          <w:b/>
          <w:sz w:val="25"/>
          <w:szCs w:val="25"/>
        </w:rPr>
        <w:t> </w:t>
      </w:r>
      <w:r>
        <w:rPr>
          <w:rFonts w:ascii="Tahoma" w:hAnsi="Tahoma" w:cs="Tahoma"/>
          <w:b/>
          <w:sz w:val="25"/>
          <w:szCs w:val="25"/>
        </w:rPr>
        <w:t>:</w:t>
      </w:r>
    </w:p>
    <w:p w:rsidR="00462638" w:rsidRPr="005F2A47" w:rsidRDefault="00462638" w:rsidP="00462638">
      <w:pPr>
        <w:spacing w:line="276" w:lineRule="auto"/>
        <w:ind w:left="-170" w:right="-170" w:firstLine="1068"/>
        <w:rPr>
          <w:rFonts w:ascii="Tahoma" w:hAnsi="Tahoma" w:cs="Tahoma"/>
          <w:sz w:val="12"/>
          <w:szCs w:val="25"/>
        </w:rPr>
      </w:pPr>
    </w:p>
    <w:p w:rsidR="00225A7E" w:rsidRDefault="00462638" w:rsidP="00233500">
      <w:pPr>
        <w:spacing w:line="276" w:lineRule="auto"/>
        <w:ind w:left="1276" w:right="0" w:hanging="1418"/>
        <w:rPr>
          <w:rFonts w:ascii="Tahoma" w:hAnsi="Tahoma" w:cs="Tahoma"/>
          <w:color w:val="auto"/>
          <w:sz w:val="24"/>
          <w:szCs w:val="25"/>
        </w:rPr>
      </w:pPr>
      <w:r w:rsidRPr="00BA16BD">
        <w:rPr>
          <w:rFonts w:ascii="Tahoma" w:hAnsi="Tahoma" w:cs="Tahoma"/>
          <w:b/>
          <w:sz w:val="23"/>
          <w:szCs w:val="23"/>
          <w:u w:val="single"/>
        </w:rPr>
        <w:t>Article</w:t>
      </w:r>
      <w:r w:rsidR="00B96AF7" w:rsidRPr="00BA16BD">
        <w:rPr>
          <w:rFonts w:ascii="Tahoma" w:hAnsi="Tahoma" w:cs="Tahoma"/>
          <w:b/>
          <w:sz w:val="23"/>
          <w:szCs w:val="23"/>
          <w:u w:val="single"/>
        </w:rPr>
        <w:t xml:space="preserve"> </w:t>
      </w:r>
      <w:r w:rsidRPr="00BA16BD">
        <w:rPr>
          <w:rFonts w:ascii="Tahoma" w:hAnsi="Tahoma" w:cs="Tahoma"/>
          <w:b/>
          <w:sz w:val="23"/>
          <w:szCs w:val="23"/>
          <w:u w:val="single"/>
        </w:rPr>
        <w:t>1</w:t>
      </w:r>
      <w:r w:rsidR="00C3140A">
        <w:rPr>
          <w:rFonts w:ascii="Tahoma" w:hAnsi="Tahoma" w:cs="Tahoma"/>
          <w:b/>
          <w:sz w:val="24"/>
          <w:szCs w:val="25"/>
        </w:rPr>
        <w:t xml:space="preserve"> </w:t>
      </w:r>
      <w:r w:rsidR="009A445E">
        <w:rPr>
          <w:rFonts w:ascii="Tahoma" w:hAnsi="Tahoma" w:cs="Tahoma"/>
          <w:b/>
          <w:sz w:val="24"/>
          <w:szCs w:val="25"/>
        </w:rPr>
        <w:t xml:space="preserve">   </w:t>
      </w:r>
      <w:r w:rsidRPr="00D471F3">
        <w:rPr>
          <w:rFonts w:ascii="Tahoma" w:hAnsi="Tahoma" w:cs="Tahoma"/>
          <w:sz w:val="24"/>
          <w:szCs w:val="25"/>
        </w:rPr>
        <w:t>:</w:t>
      </w:r>
      <w:r w:rsidR="004B7CEC">
        <w:rPr>
          <w:rFonts w:ascii="Tahoma" w:hAnsi="Tahoma" w:cs="Tahoma"/>
          <w:sz w:val="24"/>
          <w:szCs w:val="25"/>
        </w:rPr>
        <w:t xml:space="preserve"> </w:t>
      </w:r>
      <w:r w:rsidR="00233500">
        <w:rPr>
          <w:rFonts w:ascii="Tahoma" w:hAnsi="Tahoma" w:cs="Tahoma"/>
          <w:color w:val="auto"/>
          <w:sz w:val="24"/>
          <w:szCs w:val="25"/>
        </w:rPr>
        <w:t>Le juge des référés en demande des référés-liberté déclare recevable et fondée la présente requête, en conséquence suspend tous les effets de l’arrêté ministériel n°011/CAB/MINETAT/MINEDD/EBM/CMB-TWBD-TSB-PDK/02/2024 du 26 janvier 2024 portant résiliation du contrat de concession forestière d’exploitation permanente n°001/16 conclu le 18 avril 2016 entre la demanderesse en référé-liberté et la République Démocratique du Congo</w:t>
      </w:r>
      <w:r w:rsidR="00BF4890">
        <w:rPr>
          <w:rFonts w:ascii="Tahoma" w:hAnsi="Tahoma" w:cs="Tahoma"/>
          <w:color w:val="auto"/>
          <w:sz w:val="24"/>
          <w:szCs w:val="25"/>
        </w:rPr>
        <w:t> ;</w:t>
      </w:r>
      <w:r w:rsidR="002F02CE">
        <w:rPr>
          <w:rFonts w:ascii="Tahoma" w:hAnsi="Tahoma" w:cs="Tahoma"/>
          <w:color w:val="auto"/>
          <w:sz w:val="24"/>
          <w:szCs w:val="25"/>
        </w:rPr>
        <w:t xml:space="preserve"> </w:t>
      </w:r>
    </w:p>
    <w:p w:rsidR="00F70619" w:rsidRPr="00CC7C4D" w:rsidRDefault="00F70619" w:rsidP="00F70619">
      <w:pPr>
        <w:spacing w:line="276" w:lineRule="auto"/>
        <w:ind w:left="1276" w:right="0" w:hanging="1418"/>
        <w:rPr>
          <w:rFonts w:ascii="Tahoma" w:hAnsi="Tahoma" w:cs="Tahoma"/>
          <w:color w:val="auto"/>
          <w:sz w:val="12"/>
          <w:szCs w:val="25"/>
        </w:rPr>
      </w:pPr>
    </w:p>
    <w:p w:rsidR="00416A79" w:rsidRPr="00FB2EB8" w:rsidRDefault="00BF4890" w:rsidP="00FB2EB8">
      <w:pPr>
        <w:spacing w:line="276" w:lineRule="auto"/>
        <w:ind w:left="1276" w:right="0" w:hanging="1418"/>
        <w:rPr>
          <w:rFonts w:ascii="Tahoma" w:hAnsi="Tahoma" w:cs="Tahoma"/>
          <w:color w:val="auto"/>
          <w:sz w:val="24"/>
          <w:szCs w:val="25"/>
        </w:rPr>
      </w:pPr>
      <w:r w:rsidRPr="00BA16BD">
        <w:rPr>
          <w:rFonts w:ascii="Tahoma" w:hAnsi="Tahoma" w:cs="Tahoma"/>
          <w:b/>
          <w:sz w:val="23"/>
          <w:szCs w:val="23"/>
          <w:u w:val="single"/>
        </w:rPr>
        <w:t>Article</w:t>
      </w:r>
      <w:r w:rsidRPr="00877DA6">
        <w:rPr>
          <w:rFonts w:ascii="Tahoma" w:hAnsi="Tahoma" w:cs="Tahoma"/>
          <w:b/>
          <w:sz w:val="10"/>
          <w:szCs w:val="23"/>
          <w:u w:val="single"/>
        </w:rPr>
        <w:t xml:space="preserve"> </w:t>
      </w:r>
      <w:r>
        <w:rPr>
          <w:rFonts w:ascii="Tahoma" w:hAnsi="Tahoma" w:cs="Tahoma"/>
          <w:b/>
          <w:sz w:val="23"/>
          <w:szCs w:val="23"/>
          <w:u w:val="single"/>
        </w:rPr>
        <w:t>2</w:t>
      </w:r>
      <w:r w:rsidRPr="00877DA6">
        <w:rPr>
          <w:rFonts w:ascii="Tahoma" w:hAnsi="Tahoma" w:cs="Tahoma"/>
          <w:b/>
          <w:sz w:val="10"/>
          <w:szCs w:val="25"/>
        </w:rPr>
        <w:t xml:space="preserve"> </w:t>
      </w:r>
      <w:r w:rsidRPr="00D471F3">
        <w:rPr>
          <w:rFonts w:ascii="Tahoma" w:hAnsi="Tahoma" w:cs="Tahoma"/>
          <w:sz w:val="24"/>
          <w:szCs w:val="25"/>
        </w:rPr>
        <w:t>:</w:t>
      </w:r>
      <w:r w:rsidRPr="009A445E">
        <w:rPr>
          <w:rFonts w:ascii="Tahoma" w:hAnsi="Tahoma" w:cs="Tahoma"/>
          <w:color w:val="auto"/>
          <w:sz w:val="8"/>
          <w:szCs w:val="25"/>
        </w:rPr>
        <w:t xml:space="preserve"> </w:t>
      </w:r>
      <w:r w:rsidR="005F2A47">
        <w:rPr>
          <w:rFonts w:ascii="Tahoma" w:hAnsi="Tahoma" w:cs="Tahoma"/>
          <w:color w:val="auto"/>
          <w:sz w:val="8"/>
          <w:szCs w:val="25"/>
        </w:rPr>
        <w:t xml:space="preserve">           </w:t>
      </w:r>
      <w:r w:rsidR="00842421">
        <w:rPr>
          <w:rFonts w:ascii="Tahoma" w:hAnsi="Tahoma" w:cs="Tahoma"/>
          <w:color w:val="auto"/>
          <w:sz w:val="24"/>
          <w:szCs w:val="25"/>
        </w:rPr>
        <w:t>La présente ordonnance prend effet à dater de sa notification et sera publiée au Journal officiel de la République Démocratique du Congo et dans le bulletin des arrêts et avis du Conseil d’Etat</w:t>
      </w:r>
      <w:r w:rsidR="007823BB">
        <w:rPr>
          <w:rFonts w:ascii="Tahoma" w:hAnsi="Tahoma" w:cs="Tahoma"/>
          <w:color w:val="auto"/>
          <w:sz w:val="24"/>
          <w:szCs w:val="25"/>
        </w:rPr>
        <w:t>.</w:t>
      </w:r>
      <w:r>
        <w:rPr>
          <w:rFonts w:ascii="Tahoma" w:hAnsi="Tahoma" w:cs="Tahoma"/>
          <w:color w:val="auto"/>
          <w:sz w:val="24"/>
          <w:szCs w:val="25"/>
        </w:rPr>
        <w:t xml:space="preserve"> </w:t>
      </w:r>
    </w:p>
    <w:p w:rsidR="00416A79" w:rsidRPr="007F1BFF" w:rsidRDefault="00416A79" w:rsidP="008A0FAA">
      <w:pPr>
        <w:spacing w:line="276" w:lineRule="auto"/>
        <w:ind w:left="-113" w:right="0" w:firstLine="1068"/>
        <w:rPr>
          <w:rFonts w:ascii="Tahoma" w:hAnsi="Tahoma" w:cs="Tahoma"/>
          <w:sz w:val="20"/>
          <w:szCs w:val="25"/>
        </w:rPr>
      </w:pPr>
    </w:p>
    <w:p w:rsidR="008A0FAA" w:rsidRPr="008A0FAA" w:rsidRDefault="008A0FAA" w:rsidP="008A0FAA">
      <w:pPr>
        <w:spacing w:line="276" w:lineRule="auto"/>
        <w:ind w:left="-113" w:right="0" w:firstLine="1068"/>
        <w:rPr>
          <w:rFonts w:ascii="Tahoma" w:hAnsi="Tahoma" w:cs="Tahoma"/>
          <w:sz w:val="24"/>
          <w:szCs w:val="25"/>
        </w:rPr>
      </w:pPr>
      <w:r w:rsidRPr="008A0FAA">
        <w:rPr>
          <w:rFonts w:ascii="Tahoma" w:hAnsi="Tahoma" w:cs="Tahoma"/>
          <w:sz w:val="24"/>
          <w:szCs w:val="25"/>
        </w:rPr>
        <w:t xml:space="preserve">Ainsi ordonné </w:t>
      </w:r>
      <w:r w:rsidR="003E60A6">
        <w:rPr>
          <w:rFonts w:ascii="Tahoma" w:hAnsi="Tahoma" w:cs="Tahoma"/>
          <w:sz w:val="24"/>
          <w:szCs w:val="25"/>
        </w:rPr>
        <w:t xml:space="preserve">et </w:t>
      </w:r>
      <w:r w:rsidR="00FB2EB8">
        <w:rPr>
          <w:rFonts w:ascii="Tahoma" w:hAnsi="Tahoma" w:cs="Tahoma"/>
          <w:sz w:val="24"/>
          <w:szCs w:val="25"/>
        </w:rPr>
        <w:t xml:space="preserve">prononcé à l’audience en chambre du conseil en référé-liberté de la section du contentieux du conseil d’Etat de ce </w:t>
      </w:r>
      <w:r w:rsidR="00491320">
        <w:rPr>
          <w:rFonts w:ascii="Tahoma" w:hAnsi="Tahoma" w:cs="Tahoma"/>
          <w:b/>
          <w:sz w:val="24"/>
          <w:szCs w:val="25"/>
        </w:rPr>
        <w:t>0</w:t>
      </w:r>
      <w:r w:rsidR="00FB2EB8">
        <w:rPr>
          <w:rFonts w:ascii="Tahoma" w:hAnsi="Tahoma" w:cs="Tahoma"/>
          <w:b/>
          <w:sz w:val="24"/>
          <w:szCs w:val="25"/>
        </w:rPr>
        <w:t>7</w:t>
      </w:r>
      <w:r w:rsidR="00456F46">
        <w:rPr>
          <w:rFonts w:ascii="Tahoma" w:hAnsi="Tahoma" w:cs="Tahoma"/>
          <w:b/>
          <w:sz w:val="24"/>
          <w:szCs w:val="25"/>
        </w:rPr>
        <w:t xml:space="preserve"> </w:t>
      </w:r>
      <w:r w:rsidR="00FB2EB8">
        <w:rPr>
          <w:rFonts w:ascii="Tahoma" w:hAnsi="Tahoma" w:cs="Tahoma"/>
          <w:b/>
          <w:sz w:val="24"/>
          <w:szCs w:val="25"/>
        </w:rPr>
        <w:t>novembre</w:t>
      </w:r>
      <w:r w:rsidR="00953399">
        <w:rPr>
          <w:rFonts w:ascii="Tahoma" w:hAnsi="Tahoma" w:cs="Tahoma"/>
          <w:b/>
          <w:sz w:val="24"/>
          <w:szCs w:val="25"/>
        </w:rPr>
        <w:t xml:space="preserve"> </w:t>
      </w:r>
      <w:r w:rsidR="003A65C2">
        <w:rPr>
          <w:rFonts w:ascii="Tahoma" w:hAnsi="Tahoma" w:cs="Tahoma"/>
          <w:b/>
          <w:sz w:val="24"/>
          <w:szCs w:val="25"/>
        </w:rPr>
        <w:t>202</w:t>
      </w:r>
      <w:r w:rsidR="00FB2EB8">
        <w:rPr>
          <w:rFonts w:ascii="Tahoma" w:hAnsi="Tahoma" w:cs="Tahoma"/>
          <w:b/>
          <w:sz w:val="24"/>
          <w:szCs w:val="25"/>
        </w:rPr>
        <w:t>4,</w:t>
      </w:r>
      <w:r w:rsidRPr="008A0FAA">
        <w:rPr>
          <w:rFonts w:ascii="Tahoma" w:hAnsi="Tahoma" w:cs="Tahoma"/>
          <w:b/>
          <w:sz w:val="24"/>
          <w:szCs w:val="25"/>
        </w:rPr>
        <w:t xml:space="preserve"> </w:t>
      </w:r>
      <w:r w:rsidRPr="008A0FAA">
        <w:rPr>
          <w:rFonts w:ascii="Tahoma" w:hAnsi="Tahoma" w:cs="Tahoma"/>
          <w:sz w:val="24"/>
          <w:szCs w:val="25"/>
        </w:rPr>
        <w:t xml:space="preserve">à </w:t>
      </w:r>
      <w:r w:rsidR="00B84152">
        <w:rPr>
          <w:rFonts w:ascii="Tahoma" w:hAnsi="Tahoma" w:cs="Tahoma"/>
          <w:sz w:val="24"/>
          <w:szCs w:val="25"/>
        </w:rPr>
        <w:t xml:space="preserve">laquelle a siégé le Magistrat </w:t>
      </w:r>
      <w:r w:rsidR="00FB2EB8">
        <w:rPr>
          <w:rFonts w:ascii="Tahoma" w:hAnsi="Tahoma" w:cs="Tahoma"/>
          <w:b/>
          <w:sz w:val="24"/>
          <w:szCs w:val="25"/>
        </w:rPr>
        <w:t>KIBWE MUTER Eugène</w:t>
      </w:r>
      <w:r w:rsidR="00794DD8">
        <w:rPr>
          <w:rFonts w:ascii="Tahoma" w:hAnsi="Tahoma" w:cs="Tahoma"/>
          <w:b/>
          <w:sz w:val="24"/>
          <w:szCs w:val="25"/>
        </w:rPr>
        <w:t xml:space="preserve">, </w:t>
      </w:r>
      <w:r w:rsidR="00FB2EB8">
        <w:rPr>
          <w:rFonts w:ascii="Tahoma" w:hAnsi="Tahoma" w:cs="Tahoma"/>
          <w:sz w:val="24"/>
          <w:szCs w:val="25"/>
        </w:rPr>
        <w:t>Président du conseil d’Etat et juge des référés</w:t>
      </w:r>
      <w:r w:rsidR="00B84152">
        <w:rPr>
          <w:rFonts w:ascii="Tahoma" w:hAnsi="Tahoma" w:cs="Tahoma"/>
          <w:sz w:val="24"/>
          <w:szCs w:val="25"/>
        </w:rPr>
        <w:t xml:space="preserve">, </w:t>
      </w:r>
      <w:r w:rsidR="00FB2EB8">
        <w:rPr>
          <w:rFonts w:ascii="Tahoma" w:hAnsi="Tahoma" w:cs="Tahoma"/>
          <w:sz w:val="24"/>
          <w:szCs w:val="25"/>
        </w:rPr>
        <w:t xml:space="preserve">avec </w:t>
      </w:r>
      <w:proofErr w:type="gramStart"/>
      <w:r w:rsidR="00FB2EB8">
        <w:rPr>
          <w:rFonts w:ascii="Tahoma" w:hAnsi="Tahoma" w:cs="Tahoma"/>
          <w:sz w:val="24"/>
          <w:szCs w:val="25"/>
        </w:rPr>
        <w:t>l’assistance</w:t>
      </w:r>
      <w:proofErr w:type="gramEnd"/>
      <w:r w:rsidR="00FB2EB8">
        <w:rPr>
          <w:rFonts w:ascii="Tahoma" w:hAnsi="Tahoma" w:cs="Tahoma"/>
          <w:sz w:val="24"/>
          <w:szCs w:val="25"/>
        </w:rPr>
        <w:t xml:space="preserve"> de Madame </w:t>
      </w:r>
      <w:r w:rsidR="00FB2EB8">
        <w:rPr>
          <w:rFonts w:ascii="Tahoma" w:hAnsi="Tahoma" w:cs="Tahoma"/>
          <w:b/>
          <w:sz w:val="24"/>
          <w:szCs w:val="25"/>
        </w:rPr>
        <w:t>KHONDE MAVUNGU</w:t>
      </w:r>
      <w:r w:rsidR="00B84152">
        <w:rPr>
          <w:rFonts w:ascii="Tahoma" w:hAnsi="Tahoma" w:cs="Tahoma"/>
          <w:b/>
          <w:sz w:val="24"/>
          <w:szCs w:val="25"/>
        </w:rPr>
        <w:t>,</w:t>
      </w:r>
      <w:r w:rsidRPr="008A0FAA">
        <w:rPr>
          <w:rFonts w:ascii="Tahoma" w:hAnsi="Tahoma" w:cs="Tahoma"/>
          <w:sz w:val="24"/>
          <w:szCs w:val="25"/>
        </w:rPr>
        <w:t xml:space="preserve"> </w:t>
      </w:r>
      <w:r w:rsidR="007967F2">
        <w:rPr>
          <w:rFonts w:ascii="Tahoma" w:hAnsi="Tahoma" w:cs="Tahoma"/>
          <w:sz w:val="24"/>
          <w:szCs w:val="25"/>
        </w:rPr>
        <w:t>G</w:t>
      </w:r>
      <w:r w:rsidRPr="008A0FAA">
        <w:rPr>
          <w:rFonts w:ascii="Tahoma" w:hAnsi="Tahoma" w:cs="Tahoma"/>
          <w:sz w:val="24"/>
          <w:szCs w:val="25"/>
        </w:rPr>
        <w:t xml:space="preserve">reffier </w:t>
      </w:r>
      <w:r w:rsidR="00376C53">
        <w:rPr>
          <w:rFonts w:ascii="Tahoma" w:hAnsi="Tahoma" w:cs="Tahoma"/>
          <w:sz w:val="24"/>
          <w:szCs w:val="25"/>
        </w:rPr>
        <w:t>du siège.</w:t>
      </w:r>
      <w:r w:rsidRPr="008A0FAA">
        <w:rPr>
          <w:rFonts w:ascii="Tahoma" w:hAnsi="Tahoma" w:cs="Tahoma"/>
          <w:b/>
          <w:sz w:val="24"/>
          <w:szCs w:val="25"/>
        </w:rPr>
        <w:t xml:space="preserve"> </w:t>
      </w:r>
    </w:p>
    <w:p w:rsidR="00265668" w:rsidRPr="00EA1260" w:rsidRDefault="00265668" w:rsidP="00644B4E">
      <w:pPr>
        <w:spacing w:line="276" w:lineRule="auto"/>
        <w:ind w:left="0" w:right="-170" w:firstLine="0"/>
        <w:rPr>
          <w:rFonts w:ascii="Tahoma" w:hAnsi="Tahoma" w:cs="Tahoma"/>
          <w:sz w:val="2"/>
          <w:szCs w:val="25"/>
        </w:rPr>
      </w:pPr>
    </w:p>
    <w:p w:rsidR="00207A29" w:rsidRPr="00C6310C" w:rsidRDefault="00207A29" w:rsidP="00644B4E">
      <w:pPr>
        <w:spacing w:line="276" w:lineRule="auto"/>
        <w:ind w:left="0" w:right="-170" w:firstLine="0"/>
        <w:rPr>
          <w:rFonts w:ascii="Tahoma" w:hAnsi="Tahoma" w:cs="Tahoma"/>
          <w:sz w:val="2"/>
          <w:szCs w:val="25"/>
        </w:rPr>
      </w:pPr>
    </w:p>
    <w:p w:rsidR="00350689" w:rsidRDefault="00350689" w:rsidP="00207A29">
      <w:pPr>
        <w:spacing w:line="276" w:lineRule="auto"/>
        <w:ind w:left="0" w:right="-170" w:firstLine="0"/>
        <w:rPr>
          <w:sz w:val="2"/>
          <w:szCs w:val="25"/>
        </w:rPr>
      </w:pPr>
    </w:p>
    <w:p w:rsidR="00350689" w:rsidRPr="00CC7BDA" w:rsidRDefault="00350689" w:rsidP="000D3766">
      <w:pPr>
        <w:spacing w:line="276" w:lineRule="auto"/>
        <w:ind w:left="0" w:right="-170" w:firstLine="0"/>
        <w:rPr>
          <w:sz w:val="4"/>
          <w:szCs w:val="25"/>
          <w:u w:val="single"/>
        </w:rPr>
      </w:pPr>
    </w:p>
    <w:p w:rsidR="00B03E18" w:rsidRPr="00CC7BDA" w:rsidRDefault="00B03E18" w:rsidP="00DE2DF8">
      <w:pPr>
        <w:spacing w:line="276" w:lineRule="auto"/>
        <w:ind w:left="-170" w:right="-170" w:firstLine="1068"/>
        <w:rPr>
          <w:sz w:val="2"/>
          <w:szCs w:val="25"/>
          <w:u w:val="single"/>
        </w:rPr>
      </w:pPr>
    </w:p>
    <w:p w:rsidR="00B03E18" w:rsidRPr="00EA1260" w:rsidRDefault="00794DD8" w:rsidP="00EA1260">
      <w:pPr>
        <w:spacing w:after="0" w:line="360" w:lineRule="auto"/>
        <w:ind w:left="-217" w:right="-113" w:firstLine="2769"/>
        <w:rPr>
          <w:rFonts w:ascii="Tahoma" w:hAnsi="Tahoma" w:cs="Tahoma"/>
          <w:b/>
          <w:sz w:val="24"/>
          <w:szCs w:val="25"/>
          <w:u w:val="single"/>
        </w:rPr>
      </w:pPr>
      <w:r w:rsidRPr="00472323">
        <w:rPr>
          <w:rFonts w:ascii="Tahoma" w:hAnsi="Tahoma" w:cs="Tahoma"/>
          <w:b/>
          <w:sz w:val="24"/>
          <w:szCs w:val="25"/>
        </w:rPr>
        <w:t xml:space="preserve"> </w:t>
      </w:r>
      <w:r w:rsidR="00DF18E0" w:rsidRPr="00CC7BDA">
        <w:rPr>
          <w:rFonts w:ascii="Tahoma" w:hAnsi="Tahoma" w:cs="Tahoma"/>
          <w:b/>
          <w:sz w:val="24"/>
          <w:szCs w:val="25"/>
          <w:u w:val="single"/>
        </w:rPr>
        <w:t xml:space="preserve">Le </w:t>
      </w:r>
      <w:r w:rsidR="00B07EAF" w:rsidRPr="00CC7BDA">
        <w:rPr>
          <w:rFonts w:ascii="Tahoma" w:hAnsi="Tahoma" w:cs="Tahoma"/>
          <w:b/>
          <w:sz w:val="24"/>
          <w:szCs w:val="25"/>
          <w:u w:val="single"/>
        </w:rPr>
        <w:t xml:space="preserve"> J</w:t>
      </w:r>
      <w:r w:rsidR="005C5EE2" w:rsidRPr="00CC7BDA">
        <w:rPr>
          <w:rFonts w:ascii="Tahoma" w:hAnsi="Tahoma" w:cs="Tahoma"/>
          <w:b/>
          <w:sz w:val="24"/>
          <w:szCs w:val="25"/>
          <w:u w:val="single"/>
        </w:rPr>
        <w:t>uge</w:t>
      </w:r>
      <w:r w:rsidR="00DF18E0" w:rsidRPr="00CC7BDA">
        <w:rPr>
          <w:rFonts w:ascii="Tahoma" w:hAnsi="Tahoma" w:cs="Tahoma"/>
          <w:b/>
          <w:sz w:val="24"/>
          <w:szCs w:val="25"/>
          <w:u w:val="single"/>
        </w:rPr>
        <w:t xml:space="preserve"> </w:t>
      </w:r>
      <w:r w:rsidR="005C5EE2" w:rsidRPr="00CC7BDA">
        <w:rPr>
          <w:rFonts w:ascii="Tahoma" w:hAnsi="Tahoma" w:cs="Tahoma"/>
          <w:b/>
          <w:sz w:val="24"/>
          <w:szCs w:val="25"/>
          <w:u w:val="single"/>
        </w:rPr>
        <w:t xml:space="preserve"> des </w:t>
      </w:r>
      <w:r w:rsidR="00DF18E0" w:rsidRPr="00CC7BDA">
        <w:rPr>
          <w:rFonts w:ascii="Tahoma" w:hAnsi="Tahoma" w:cs="Tahoma"/>
          <w:b/>
          <w:sz w:val="24"/>
          <w:szCs w:val="25"/>
          <w:u w:val="single"/>
        </w:rPr>
        <w:t xml:space="preserve"> </w:t>
      </w:r>
      <w:r w:rsidR="005C5EE2" w:rsidRPr="00CC7BDA">
        <w:rPr>
          <w:rFonts w:ascii="Tahoma" w:hAnsi="Tahoma" w:cs="Tahoma"/>
          <w:b/>
          <w:sz w:val="24"/>
          <w:szCs w:val="25"/>
          <w:u w:val="single"/>
        </w:rPr>
        <w:t>référés</w:t>
      </w:r>
    </w:p>
    <w:p w:rsidR="003116A6" w:rsidRPr="00207A29" w:rsidRDefault="003116A6" w:rsidP="00DE2DF8">
      <w:pPr>
        <w:spacing w:line="276" w:lineRule="auto"/>
        <w:ind w:left="-170" w:right="-170" w:firstLine="1068"/>
        <w:rPr>
          <w:sz w:val="2"/>
          <w:szCs w:val="25"/>
        </w:rPr>
      </w:pPr>
    </w:p>
    <w:p w:rsidR="003116A6" w:rsidRPr="00A45E2C" w:rsidRDefault="003116A6" w:rsidP="00DE2DF8">
      <w:pPr>
        <w:spacing w:line="276" w:lineRule="auto"/>
        <w:ind w:left="-170" w:right="-170" w:firstLine="1068"/>
        <w:rPr>
          <w:sz w:val="8"/>
          <w:szCs w:val="25"/>
        </w:rPr>
      </w:pPr>
    </w:p>
    <w:p w:rsidR="00294EAD" w:rsidRPr="00CF39D3" w:rsidRDefault="00794DD8" w:rsidP="00EA1260">
      <w:pPr>
        <w:spacing w:line="276" w:lineRule="auto"/>
        <w:ind w:right="-170" w:firstLine="1833"/>
        <w:rPr>
          <w:rFonts w:ascii="Tahoma" w:hAnsi="Tahoma" w:cs="Tahoma"/>
          <w:b/>
          <w:sz w:val="24"/>
          <w:szCs w:val="25"/>
        </w:rPr>
      </w:pPr>
      <w:proofErr w:type="spellStart"/>
      <w:r w:rsidRPr="00CF39D3">
        <w:rPr>
          <w:rFonts w:ascii="Tahoma" w:hAnsi="Tahoma" w:cs="Tahoma"/>
          <w:sz w:val="26"/>
          <w:szCs w:val="26"/>
        </w:rPr>
        <w:t>Sé</w:t>
      </w:r>
      <w:proofErr w:type="spellEnd"/>
      <w:r>
        <w:rPr>
          <w:sz w:val="26"/>
          <w:szCs w:val="26"/>
        </w:rPr>
        <w:t>/</w:t>
      </w:r>
      <w:r w:rsidR="001D1C01">
        <w:rPr>
          <w:rFonts w:ascii="Tahoma" w:hAnsi="Tahoma" w:cs="Tahoma"/>
          <w:b/>
          <w:sz w:val="24"/>
          <w:szCs w:val="25"/>
        </w:rPr>
        <w:t>Président</w:t>
      </w:r>
      <w:r w:rsidRPr="00B84152">
        <w:rPr>
          <w:rFonts w:ascii="Tahoma" w:hAnsi="Tahoma" w:cs="Tahoma"/>
          <w:b/>
          <w:sz w:val="24"/>
          <w:szCs w:val="25"/>
        </w:rPr>
        <w:t xml:space="preserve"> </w:t>
      </w:r>
      <w:r w:rsidR="00EA1260">
        <w:rPr>
          <w:rFonts w:ascii="Tahoma" w:hAnsi="Tahoma" w:cs="Tahoma"/>
          <w:b/>
          <w:sz w:val="24"/>
          <w:szCs w:val="25"/>
        </w:rPr>
        <w:t>KIBWE MUTER Eugène</w:t>
      </w:r>
    </w:p>
    <w:p w:rsidR="00F357FC" w:rsidRPr="00794DD8" w:rsidRDefault="00F357FC" w:rsidP="00794DD8">
      <w:pPr>
        <w:ind w:left="0" w:right="-658" w:firstLine="0"/>
        <w:rPr>
          <w:sz w:val="14"/>
          <w:szCs w:val="26"/>
        </w:rPr>
      </w:pPr>
    </w:p>
    <w:p w:rsidR="00294EAD" w:rsidRPr="00770022" w:rsidRDefault="00294EAD" w:rsidP="0091016B">
      <w:pPr>
        <w:ind w:left="0" w:right="-658" w:firstLine="1701"/>
        <w:rPr>
          <w:sz w:val="8"/>
          <w:szCs w:val="26"/>
        </w:rPr>
      </w:pPr>
    </w:p>
    <w:p w:rsidR="009442D2" w:rsidRPr="00FA6E6C" w:rsidRDefault="009442D2" w:rsidP="00770022">
      <w:pPr>
        <w:spacing w:line="276" w:lineRule="auto"/>
        <w:ind w:left="-113" w:right="0" w:firstLine="1106"/>
        <w:rPr>
          <w:rFonts w:ascii="Tahoma" w:hAnsi="Tahoma" w:cs="Tahoma"/>
          <w:sz w:val="8"/>
          <w:szCs w:val="25"/>
        </w:rPr>
      </w:pPr>
    </w:p>
    <w:p w:rsidR="009442D2" w:rsidRDefault="009442D2" w:rsidP="00770022">
      <w:pPr>
        <w:spacing w:line="276" w:lineRule="auto"/>
        <w:ind w:left="-113" w:right="0" w:firstLine="1106"/>
        <w:rPr>
          <w:rFonts w:ascii="Tahoma" w:hAnsi="Tahoma" w:cs="Tahoma"/>
          <w:sz w:val="24"/>
          <w:szCs w:val="25"/>
        </w:rPr>
      </w:pPr>
    </w:p>
    <w:p w:rsidR="009442D2" w:rsidRDefault="009442D2" w:rsidP="00770022">
      <w:pPr>
        <w:spacing w:line="276" w:lineRule="auto"/>
        <w:ind w:left="-113" w:right="0" w:firstLine="1106"/>
        <w:rPr>
          <w:rFonts w:ascii="Tahoma" w:hAnsi="Tahoma" w:cs="Tahoma"/>
          <w:sz w:val="24"/>
          <w:szCs w:val="25"/>
        </w:rPr>
      </w:pPr>
    </w:p>
    <w:p w:rsidR="00C95465" w:rsidRPr="00C95465" w:rsidRDefault="00C95465" w:rsidP="000874A1">
      <w:pPr>
        <w:spacing w:line="276" w:lineRule="auto"/>
        <w:ind w:left="0" w:right="-454" w:firstLine="0"/>
        <w:jc w:val="left"/>
        <w:rPr>
          <w:sz w:val="26"/>
          <w:szCs w:val="26"/>
        </w:rPr>
      </w:pPr>
      <w:bookmarkStart w:id="0" w:name="_GoBack"/>
      <w:bookmarkEnd w:id="0"/>
    </w:p>
    <w:sectPr w:rsidR="00C95465" w:rsidRPr="00C95465" w:rsidSect="00043D4D">
      <w:headerReference w:type="default" r:id="rId9"/>
      <w:footerReference w:type="default" r:id="rId10"/>
      <w:headerReference w:type="first" r:id="rId11"/>
      <w:footerReference w:type="first" r:id="rId12"/>
      <w:pgSz w:w="11906" w:h="16838"/>
      <w:pgMar w:top="851" w:right="2880" w:bottom="1134"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72362" w:rsidRDefault="00572362" w:rsidP="00D45B24">
      <w:pPr>
        <w:spacing w:after="0" w:line="240" w:lineRule="auto"/>
      </w:pPr>
      <w:r>
        <w:separator/>
      </w:r>
    </w:p>
  </w:endnote>
  <w:endnote w:type="continuationSeparator" w:id="0">
    <w:p w:rsidR="00572362" w:rsidRDefault="00572362"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Berlin Sans FB">
    <w:panose1 w:val="020E0602020502020306"/>
    <w:charset w:val="00"/>
    <w:family w:val="swiss"/>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6B43" w:rsidRDefault="00D54B51" w:rsidP="00CC275C">
    <w:pPr>
      <w:pStyle w:val="Pieddepage"/>
      <w:ind w:left="0" w:firstLine="0"/>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6B43" w:rsidRDefault="00496B43" w:rsidP="00022E70">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72362" w:rsidRDefault="00572362" w:rsidP="00D45B24">
      <w:pPr>
        <w:spacing w:after="0" w:line="240" w:lineRule="auto"/>
      </w:pPr>
      <w:r>
        <w:separator/>
      </w:r>
    </w:p>
  </w:footnote>
  <w:footnote w:type="continuationSeparator" w:id="0">
    <w:p w:rsidR="00572362" w:rsidRDefault="00572362"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6B43" w:rsidRPr="009167D5" w:rsidRDefault="00572362" w:rsidP="00043D4D">
    <w:pPr>
      <w:spacing w:line="276" w:lineRule="auto"/>
      <w:ind w:left="-170" w:right="-170" w:firstLine="2864"/>
      <w:rPr>
        <w:rFonts w:ascii="Arial Rounded MT Bold" w:hAnsi="Arial Rounded MT Bold"/>
        <w:b/>
        <w:sz w:val="25"/>
        <w:szCs w:val="25"/>
        <w:u w:val="single"/>
      </w:rPr>
    </w:pPr>
    <w:sdt>
      <w:sdtPr>
        <w:rPr>
          <w:rFonts w:asciiTheme="majorHAnsi" w:eastAsiaTheme="majorEastAsia" w:hAnsiTheme="majorHAnsi" w:cstheme="majorBidi"/>
          <w:szCs w:val="28"/>
        </w:rPr>
        <w:id w:val="-395049374"/>
        <w:docPartObj>
          <w:docPartGallery w:val="Page Numbers (Top of Page)"/>
          <w:docPartUnique/>
        </w:docPartObj>
      </w:sdtPr>
      <w:sdtEndPr/>
      <w:sdtContent>
        <w:r w:rsidR="00496B43">
          <w:rPr>
            <w:rFonts w:asciiTheme="majorHAnsi" w:eastAsiaTheme="majorEastAsia" w:hAnsiTheme="majorHAnsi" w:cstheme="majorBidi"/>
            <w:szCs w:val="28"/>
          </w:rPr>
          <w:t xml:space="preserve">- </w:t>
        </w:r>
        <w:r w:rsidR="00496B43">
          <w:rPr>
            <w:rFonts w:asciiTheme="minorHAnsi" w:eastAsiaTheme="minorEastAsia" w:hAnsiTheme="minorHAnsi" w:cs="Times New Roman"/>
            <w:sz w:val="22"/>
          </w:rPr>
          <w:fldChar w:fldCharType="begin"/>
        </w:r>
        <w:r w:rsidR="00496B43">
          <w:instrText>PAGE    \* MERGEFORMAT</w:instrText>
        </w:r>
        <w:r w:rsidR="00496B43">
          <w:rPr>
            <w:rFonts w:asciiTheme="minorHAnsi" w:eastAsiaTheme="minorEastAsia" w:hAnsiTheme="minorHAnsi" w:cs="Times New Roman"/>
            <w:sz w:val="22"/>
          </w:rPr>
          <w:fldChar w:fldCharType="separate"/>
        </w:r>
        <w:r w:rsidR="006A076B" w:rsidRPr="006A076B">
          <w:rPr>
            <w:rFonts w:asciiTheme="majorHAnsi" w:eastAsiaTheme="majorEastAsia" w:hAnsiTheme="majorHAnsi" w:cstheme="majorBidi"/>
            <w:noProof/>
            <w:szCs w:val="28"/>
          </w:rPr>
          <w:t>6</w:t>
        </w:r>
        <w:r w:rsidR="00496B43">
          <w:rPr>
            <w:rFonts w:asciiTheme="majorHAnsi" w:eastAsiaTheme="majorEastAsia" w:hAnsiTheme="majorHAnsi" w:cstheme="majorBidi"/>
            <w:szCs w:val="28"/>
          </w:rPr>
          <w:fldChar w:fldCharType="end"/>
        </w:r>
        <w:r w:rsidR="00496B43">
          <w:rPr>
            <w:rFonts w:asciiTheme="majorHAnsi" w:eastAsiaTheme="majorEastAsia" w:hAnsiTheme="majorHAnsi" w:cstheme="majorBidi"/>
            <w:szCs w:val="28"/>
          </w:rPr>
          <w:t xml:space="preserve"> -</w:t>
        </w:r>
        <w:r w:rsidR="009167D5">
          <w:rPr>
            <w:rFonts w:asciiTheme="majorHAnsi" w:eastAsiaTheme="majorEastAsia" w:hAnsiTheme="majorHAnsi" w:cstheme="majorBidi"/>
            <w:szCs w:val="28"/>
          </w:rPr>
          <w:t xml:space="preserve">                   </w:t>
        </w:r>
        <w:r w:rsidR="00BF23A8">
          <w:rPr>
            <w:rFonts w:asciiTheme="majorHAnsi" w:eastAsiaTheme="majorEastAsia" w:hAnsiTheme="majorHAnsi" w:cstheme="majorBidi"/>
            <w:szCs w:val="28"/>
          </w:rPr>
          <w:t xml:space="preserve">  </w:t>
        </w:r>
        <w:r w:rsidR="00FD15CF">
          <w:rPr>
            <w:rFonts w:asciiTheme="majorHAnsi" w:eastAsiaTheme="majorEastAsia" w:hAnsiTheme="majorHAnsi" w:cstheme="majorBidi"/>
            <w:szCs w:val="28"/>
          </w:rPr>
          <w:t xml:space="preserve"> </w:t>
        </w:r>
        <w:r w:rsidR="00BF23A8">
          <w:rPr>
            <w:rFonts w:asciiTheme="majorHAnsi" w:eastAsiaTheme="majorEastAsia" w:hAnsiTheme="majorHAnsi" w:cstheme="majorBidi"/>
            <w:szCs w:val="28"/>
          </w:rPr>
          <w:t xml:space="preserve"> </w:t>
        </w:r>
        <w:r w:rsidR="009167D5">
          <w:rPr>
            <w:rFonts w:asciiTheme="majorHAnsi" w:eastAsiaTheme="majorEastAsia" w:hAnsiTheme="majorHAnsi" w:cstheme="majorBidi"/>
            <w:szCs w:val="28"/>
          </w:rPr>
          <w:t xml:space="preserve">  </w:t>
        </w:r>
      </w:sdtContent>
    </w:sdt>
    <w:r w:rsidR="009167D5" w:rsidRPr="00764FB8">
      <w:rPr>
        <w:rFonts w:ascii="Arial Rounded MT Bold" w:hAnsi="Arial Rounded MT Bold"/>
        <w:b/>
        <w:sz w:val="25"/>
        <w:szCs w:val="25"/>
      </w:rPr>
      <w:t xml:space="preserve"> </w:t>
    </w:r>
    <w:r w:rsidR="00DB785C">
      <w:rPr>
        <w:rFonts w:ascii="Arial Rounded MT Bold" w:hAnsi="Arial Rounded MT Bold"/>
        <w:b/>
        <w:sz w:val="25"/>
        <w:szCs w:val="25"/>
        <w:u w:val="single"/>
      </w:rPr>
      <w:t>ROR.</w:t>
    </w:r>
    <w:r w:rsidR="00FD15CF">
      <w:rPr>
        <w:rFonts w:ascii="Arial Rounded MT Bold" w:hAnsi="Arial Rounded MT Bold"/>
        <w:b/>
        <w:sz w:val="25"/>
        <w:szCs w:val="25"/>
        <w:u w:val="single"/>
      </w:rPr>
      <w:t>10</w:t>
    </w:r>
    <w:r w:rsidR="00E012C1">
      <w:rPr>
        <w:rFonts w:ascii="Arial Rounded MT Bold" w:hAnsi="Arial Rounded MT Bold"/>
        <w:b/>
        <w:sz w:val="25"/>
        <w:szCs w:val="25"/>
        <w:u w:val="single"/>
      </w:rPr>
      <w:t>45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6B43" w:rsidRPr="009E43C3" w:rsidRDefault="00496B43" w:rsidP="002C1FC2">
    <w:pPr>
      <w:spacing w:after="15" w:line="249" w:lineRule="auto"/>
      <w:ind w:left="0" w:right="-454" w:firstLine="0"/>
      <w:rPr>
        <w:sz w:val="2"/>
        <w:szCs w:val="26"/>
      </w:rPr>
    </w:pPr>
  </w:p>
  <w:p w:rsidR="00496B43" w:rsidRPr="00A129A5" w:rsidRDefault="00496B43" w:rsidP="003574F5">
    <w:pPr>
      <w:spacing w:after="15" w:line="249" w:lineRule="auto"/>
      <w:ind w:left="-510" w:right="-454" w:firstLine="794"/>
      <w:rPr>
        <w:rFonts w:ascii="Book Antiqua" w:hAnsi="Book Antiqua"/>
      </w:rPr>
    </w:pPr>
    <w:r w:rsidRPr="00A129A5">
      <w:rPr>
        <w:rFonts w:ascii="Book Antiqua" w:hAnsi="Book Antiqua"/>
        <w:sz w:val="26"/>
        <w:szCs w:val="26"/>
      </w:rPr>
      <w:t>REPUBLIQUE DEMOCRATIQUE DU CONGO</w:t>
    </w:r>
  </w:p>
  <w:p w:rsidR="00496B43" w:rsidRDefault="00496B43" w:rsidP="00DB6636">
    <w:pPr>
      <w:spacing w:after="15" w:line="249" w:lineRule="auto"/>
      <w:ind w:left="-510" w:right="-454" w:firstLine="2211"/>
      <w:jc w:val="left"/>
      <w:rPr>
        <w:rFonts w:ascii="Berlin Sans FB" w:eastAsia="Berlin Sans FB" w:hAnsi="Berlin Sans FB" w:cs="Berlin Sans FB"/>
        <w:b/>
      </w:rPr>
    </w:pPr>
    <w:r>
      <w:rPr>
        <w:noProof/>
      </w:rPr>
      <w:drawing>
        <wp:anchor distT="0" distB="0" distL="114300" distR="114300" simplePos="0" relativeHeight="251659264" behindDoc="0" locked="0" layoutInCell="1" allowOverlap="1" wp14:anchorId="3A5FC185" wp14:editId="068FD08E">
          <wp:simplePos x="0" y="0"/>
          <wp:positionH relativeFrom="margin">
            <wp:posOffset>1399540</wp:posOffset>
          </wp:positionH>
          <wp:positionV relativeFrom="paragraph">
            <wp:posOffset>198425</wp:posOffset>
          </wp:positionV>
          <wp:extent cx="787179" cy="675861"/>
          <wp:effectExtent l="0" t="0" r="13335" b="10160"/>
          <wp:wrapNone/>
          <wp:docPr id="1"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 cstate="print">
                    <a:extLst>
                      <a:ext uri="{28A0092B-C50C-407E-A947-70E740481C1C}">
                        <a14:useLocalDpi xmlns:a14="http://schemas.microsoft.com/office/drawing/2010/main" val="0"/>
                      </a:ext>
                    </a:extLst>
                  </a:blip>
                  <a:stretch>
                    <a:fillRect/>
                  </a:stretch>
                </pic:blipFill>
                <pic:spPr>
                  <a:xfrm rot="-10799999">
                    <a:off x="0" y="0"/>
                    <a:ext cx="787179" cy="675861"/>
                  </a:xfrm>
                  <a:prstGeom prst="rect">
                    <a:avLst/>
                  </a:prstGeom>
                </pic:spPr>
              </pic:pic>
            </a:graphicData>
          </a:graphic>
          <wp14:sizeRelH relativeFrom="page">
            <wp14:pctWidth>0</wp14:pctWidth>
          </wp14:sizeRelH>
          <wp14:sizeRelV relativeFrom="page">
            <wp14:pctHeight>0</wp14:pctHeight>
          </wp14:sizeRelV>
        </wp:anchor>
      </w:drawing>
    </w:r>
    <w:r>
      <w:rPr>
        <w:rFonts w:ascii="Berlin Sans FB" w:eastAsia="Berlin Sans FB" w:hAnsi="Berlin Sans FB" w:cs="Berlin Sans FB"/>
        <w:b/>
      </w:rPr>
      <w:t>CON</w:t>
    </w:r>
    <w:r w:rsidRPr="00C20F82">
      <w:rPr>
        <w:rFonts w:ascii="Broadway" w:eastAsia="Berlin Sans FB" w:hAnsi="Broadway" w:cs="Berlin Sans FB"/>
        <w:b/>
      </w:rPr>
      <w:t>S</w:t>
    </w:r>
    <w:r>
      <w:rPr>
        <w:rFonts w:ascii="Berlin Sans FB" w:eastAsia="Berlin Sans FB" w:hAnsi="Berlin Sans FB" w:cs="Berlin Sans FB"/>
        <w:b/>
      </w:rPr>
      <w:t>EIL D’ETAT</w:t>
    </w:r>
  </w:p>
  <w:p w:rsidR="00496B43" w:rsidRDefault="00496B43" w:rsidP="0007174D">
    <w:pPr>
      <w:spacing w:after="15" w:line="249" w:lineRule="auto"/>
      <w:ind w:left="-500" w:right="-737"/>
      <w:rPr>
        <w:b/>
      </w:rPr>
    </w:pPr>
    <w:r>
      <w:rPr>
        <w:b/>
      </w:rPr>
      <w:t xml:space="preserve"> </w:t>
    </w:r>
  </w:p>
  <w:p w:rsidR="00496B43" w:rsidRPr="00974698" w:rsidRDefault="00496B43" w:rsidP="0007174D">
    <w:pPr>
      <w:spacing w:after="15" w:line="249" w:lineRule="auto"/>
      <w:ind w:left="-500" w:right="-737"/>
      <w:rPr>
        <w:b/>
        <w:sz w:val="20"/>
      </w:rPr>
    </w:pPr>
  </w:p>
  <w:p w:rsidR="00496B43" w:rsidRPr="001F5E5B" w:rsidRDefault="00496B43" w:rsidP="0007174D">
    <w:pPr>
      <w:spacing w:after="15" w:line="249" w:lineRule="auto"/>
      <w:ind w:left="-500" w:right="-737"/>
      <w:rPr>
        <w:rFonts w:ascii="Berlin Sans FB" w:eastAsia="Berlin Sans FB" w:hAnsi="Berlin Sans FB" w:cs="Berlin Sans FB"/>
      </w:rPr>
    </w:pPr>
  </w:p>
  <w:p w:rsidR="00496B43" w:rsidRPr="001F5E5B" w:rsidRDefault="00496B43" w:rsidP="003562A0">
    <w:pPr>
      <w:spacing w:after="15" w:line="240" w:lineRule="auto"/>
      <w:ind w:left="-500" w:right="-737" w:firstLine="1918"/>
      <w:rPr>
        <w:b/>
        <w:sz w:val="27"/>
        <w:szCs w:val="27"/>
        <w:u w:val="single"/>
      </w:rPr>
    </w:pPr>
    <w:r w:rsidRPr="003574F5">
      <w:rPr>
        <w:rFonts w:ascii="Broadway" w:eastAsia="Berlin Sans FB" w:hAnsi="Broadway" w:cs="Berlin Sans FB"/>
        <w:b/>
        <w:sz w:val="27"/>
        <w:szCs w:val="27"/>
        <w:u w:val="single"/>
      </w:rPr>
      <w:t>S</w:t>
    </w:r>
    <w:r w:rsidRPr="001F5E5B">
      <w:rPr>
        <w:rFonts w:ascii="Berlin Sans FB" w:eastAsia="Berlin Sans FB" w:hAnsi="Berlin Sans FB" w:cs="Berlin Sans FB"/>
        <w:b/>
        <w:sz w:val="27"/>
        <w:szCs w:val="27"/>
        <w:u w:val="single"/>
      </w:rPr>
      <w:t>ection du Contentieux</w:t>
    </w:r>
  </w:p>
  <w:p w:rsidR="00496B43" w:rsidRPr="003562A0" w:rsidRDefault="00496B43" w:rsidP="00E71BCC">
    <w:pPr>
      <w:spacing w:after="15" w:line="240" w:lineRule="auto"/>
      <w:ind w:left="-500" w:right="-737" w:firstLine="1209"/>
      <w:rPr>
        <w:b/>
        <w:i/>
        <w:sz w:val="24"/>
        <w:szCs w:val="26"/>
      </w:rPr>
    </w:pPr>
    <w:r w:rsidRPr="003562A0">
      <w:rPr>
        <w:b/>
        <w:i/>
        <w:sz w:val="24"/>
        <w:szCs w:val="26"/>
      </w:rPr>
      <w:t>Chambre du Conseil en Référé-</w:t>
    </w:r>
    <w:r w:rsidR="001344D0">
      <w:rPr>
        <w:b/>
        <w:i/>
        <w:sz w:val="24"/>
        <w:szCs w:val="26"/>
      </w:rPr>
      <w:t>liberté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BEA2EB9"/>
    <w:multiLevelType w:val="hybridMultilevel"/>
    <w:tmpl w:val="CAB88650"/>
    <w:lvl w:ilvl="0" w:tplc="0B481DF4">
      <w:start w:val="1"/>
      <w:numFmt w:val="decimal"/>
      <w:lvlText w:val="%1-"/>
      <w:lvlJc w:val="left"/>
      <w:pPr>
        <w:ind w:left="1211" w:hanging="360"/>
      </w:pPr>
      <w:rPr>
        <w:rFonts w:hint="default"/>
        <w:b/>
        <w:color w:val="auto"/>
        <w:sz w:val="24"/>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3">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4">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nsid w:val="13514526"/>
    <w:multiLevelType w:val="hybridMultilevel"/>
    <w:tmpl w:val="26A607DE"/>
    <w:lvl w:ilvl="0" w:tplc="040C0005">
      <w:start w:val="1"/>
      <w:numFmt w:val="bullet"/>
      <w:lvlText w:val=""/>
      <w:lvlJc w:val="left"/>
      <w:pPr>
        <w:ind w:left="1697" w:hanging="360"/>
      </w:pPr>
      <w:rPr>
        <w:rFonts w:ascii="Wingdings" w:hAnsi="Wingdings" w:hint="default"/>
      </w:rPr>
    </w:lvl>
    <w:lvl w:ilvl="1" w:tplc="040C0003" w:tentative="1">
      <w:start w:val="1"/>
      <w:numFmt w:val="bullet"/>
      <w:lvlText w:val="o"/>
      <w:lvlJc w:val="left"/>
      <w:pPr>
        <w:ind w:left="2417" w:hanging="360"/>
      </w:pPr>
      <w:rPr>
        <w:rFonts w:ascii="Courier New" w:hAnsi="Courier New" w:cs="Courier New" w:hint="default"/>
      </w:rPr>
    </w:lvl>
    <w:lvl w:ilvl="2" w:tplc="040C0005" w:tentative="1">
      <w:start w:val="1"/>
      <w:numFmt w:val="bullet"/>
      <w:lvlText w:val=""/>
      <w:lvlJc w:val="left"/>
      <w:pPr>
        <w:ind w:left="3137" w:hanging="360"/>
      </w:pPr>
      <w:rPr>
        <w:rFonts w:ascii="Wingdings" w:hAnsi="Wingdings" w:hint="default"/>
      </w:rPr>
    </w:lvl>
    <w:lvl w:ilvl="3" w:tplc="040C0001" w:tentative="1">
      <w:start w:val="1"/>
      <w:numFmt w:val="bullet"/>
      <w:lvlText w:val=""/>
      <w:lvlJc w:val="left"/>
      <w:pPr>
        <w:ind w:left="3857" w:hanging="360"/>
      </w:pPr>
      <w:rPr>
        <w:rFonts w:ascii="Symbol" w:hAnsi="Symbol" w:hint="default"/>
      </w:rPr>
    </w:lvl>
    <w:lvl w:ilvl="4" w:tplc="040C0003" w:tentative="1">
      <w:start w:val="1"/>
      <w:numFmt w:val="bullet"/>
      <w:lvlText w:val="o"/>
      <w:lvlJc w:val="left"/>
      <w:pPr>
        <w:ind w:left="4577" w:hanging="360"/>
      </w:pPr>
      <w:rPr>
        <w:rFonts w:ascii="Courier New" w:hAnsi="Courier New" w:cs="Courier New" w:hint="default"/>
      </w:rPr>
    </w:lvl>
    <w:lvl w:ilvl="5" w:tplc="040C0005" w:tentative="1">
      <w:start w:val="1"/>
      <w:numFmt w:val="bullet"/>
      <w:lvlText w:val=""/>
      <w:lvlJc w:val="left"/>
      <w:pPr>
        <w:ind w:left="5297" w:hanging="360"/>
      </w:pPr>
      <w:rPr>
        <w:rFonts w:ascii="Wingdings" w:hAnsi="Wingdings" w:hint="default"/>
      </w:rPr>
    </w:lvl>
    <w:lvl w:ilvl="6" w:tplc="040C0001" w:tentative="1">
      <w:start w:val="1"/>
      <w:numFmt w:val="bullet"/>
      <w:lvlText w:val=""/>
      <w:lvlJc w:val="left"/>
      <w:pPr>
        <w:ind w:left="6017" w:hanging="360"/>
      </w:pPr>
      <w:rPr>
        <w:rFonts w:ascii="Symbol" w:hAnsi="Symbol" w:hint="default"/>
      </w:rPr>
    </w:lvl>
    <w:lvl w:ilvl="7" w:tplc="040C0003" w:tentative="1">
      <w:start w:val="1"/>
      <w:numFmt w:val="bullet"/>
      <w:lvlText w:val="o"/>
      <w:lvlJc w:val="left"/>
      <w:pPr>
        <w:ind w:left="6737" w:hanging="360"/>
      </w:pPr>
      <w:rPr>
        <w:rFonts w:ascii="Courier New" w:hAnsi="Courier New" w:cs="Courier New" w:hint="default"/>
      </w:rPr>
    </w:lvl>
    <w:lvl w:ilvl="8" w:tplc="040C0005" w:tentative="1">
      <w:start w:val="1"/>
      <w:numFmt w:val="bullet"/>
      <w:lvlText w:val=""/>
      <w:lvlJc w:val="left"/>
      <w:pPr>
        <w:ind w:left="7457" w:hanging="360"/>
      </w:pPr>
      <w:rPr>
        <w:rFonts w:ascii="Wingdings" w:hAnsi="Wingdings" w:hint="default"/>
      </w:rPr>
    </w:lvl>
  </w:abstractNum>
  <w:abstractNum w:abstractNumId="6">
    <w:nsid w:val="154D5009"/>
    <w:multiLevelType w:val="hybridMultilevel"/>
    <w:tmpl w:val="2F44BAF0"/>
    <w:lvl w:ilvl="0" w:tplc="FDBE11B6">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71A70CF"/>
    <w:multiLevelType w:val="hybridMultilevel"/>
    <w:tmpl w:val="96B65E10"/>
    <w:lvl w:ilvl="0" w:tplc="234A26AC">
      <w:numFmt w:val="bullet"/>
      <w:lvlText w:val="-"/>
      <w:lvlJc w:val="left"/>
      <w:pPr>
        <w:ind w:left="360" w:hanging="360"/>
      </w:pPr>
      <w:rPr>
        <w:rFonts w:ascii="Tahoma" w:eastAsia="Arial" w:hAnsi="Tahoma" w:cs="Tahoma" w:hint="default"/>
        <w:b w:val="0"/>
        <w:u w:val="none"/>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nsid w:val="19132B0F"/>
    <w:multiLevelType w:val="hybridMultilevel"/>
    <w:tmpl w:val="F91C4532"/>
    <w:lvl w:ilvl="0" w:tplc="565EEBD6">
      <w:start w:val="1"/>
      <w:numFmt w:val="decimal"/>
      <w:lvlText w:val="%1-"/>
      <w:lvlJc w:val="left"/>
      <w:pPr>
        <w:ind w:left="1211" w:hanging="360"/>
      </w:pPr>
      <w:rPr>
        <w:rFonts w:hint="default"/>
        <w:b/>
        <w:color w:val="auto"/>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9">
    <w:nsid w:val="1A142947"/>
    <w:multiLevelType w:val="hybridMultilevel"/>
    <w:tmpl w:val="2AA69942"/>
    <w:lvl w:ilvl="0" w:tplc="25A6C756">
      <w:start w:val="1"/>
      <w:numFmt w:val="lowerLetter"/>
      <w:lvlText w:val="%1."/>
      <w:lvlJc w:val="left"/>
      <w:pPr>
        <w:ind w:left="1211" w:hanging="360"/>
      </w:pPr>
      <w:rPr>
        <w:rFonts w:hint="default"/>
        <w:b/>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10">
    <w:nsid w:val="22873DF8"/>
    <w:multiLevelType w:val="hybridMultilevel"/>
    <w:tmpl w:val="82A46FCA"/>
    <w:lvl w:ilvl="0" w:tplc="0BECBB64">
      <w:start w:val="2"/>
      <w:numFmt w:val="bullet"/>
      <w:lvlText w:val="-"/>
      <w:lvlJc w:val="left"/>
      <w:pPr>
        <w:ind w:left="927" w:hanging="360"/>
      </w:pPr>
      <w:rPr>
        <w:rFonts w:ascii="Tahoma" w:eastAsia="Arial" w:hAnsi="Tahoma" w:cs="Tahoma"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1">
    <w:nsid w:val="260C5F51"/>
    <w:multiLevelType w:val="hybridMultilevel"/>
    <w:tmpl w:val="FA2CF2CA"/>
    <w:lvl w:ilvl="0" w:tplc="040C000B">
      <w:start w:val="1"/>
      <w:numFmt w:val="bullet"/>
      <w:lvlText w:val=""/>
      <w:lvlJc w:val="left"/>
      <w:pPr>
        <w:ind w:left="1976" w:hanging="360"/>
      </w:pPr>
      <w:rPr>
        <w:rFonts w:ascii="Wingdings" w:hAnsi="Wingdings" w:hint="default"/>
      </w:rPr>
    </w:lvl>
    <w:lvl w:ilvl="1" w:tplc="040C0003" w:tentative="1">
      <w:start w:val="1"/>
      <w:numFmt w:val="bullet"/>
      <w:lvlText w:val="o"/>
      <w:lvlJc w:val="left"/>
      <w:pPr>
        <w:ind w:left="2696" w:hanging="360"/>
      </w:pPr>
      <w:rPr>
        <w:rFonts w:ascii="Courier New" w:hAnsi="Courier New" w:cs="Courier New" w:hint="default"/>
      </w:rPr>
    </w:lvl>
    <w:lvl w:ilvl="2" w:tplc="040C0005" w:tentative="1">
      <w:start w:val="1"/>
      <w:numFmt w:val="bullet"/>
      <w:lvlText w:val=""/>
      <w:lvlJc w:val="left"/>
      <w:pPr>
        <w:ind w:left="3416" w:hanging="360"/>
      </w:pPr>
      <w:rPr>
        <w:rFonts w:ascii="Wingdings" w:hAnsi="Wingdings" w:hint="default"/>
      </w:rPr>
    </w:lvl>
    <w:lvl w:ilvl="3" w:tplc="040C0001" w:tentative="1">
      <w:start w:val="1"/>
      <w:numFmt w:val="bullet"/>
      <w:lvlText w:val=""/>
      <w:lvlJc w:val="left"/>
      <w:pPr>
        <w:ind w:left="4136" w:hanging="360"/>
      </w:pPr>
      <w:rPr>
        <w:rFonts w:ascii="Symbol" w:hAnsi="Symbol" w:hint="default"/>
      </w:rPr>
    </w:lvl>
    <w:lvl w:ilvl="4" w:tplc="040C0003" w:tentative="1">
      <w:start w:val="1"/>
      <w:numFmt w:val="bullet"/>
      <w:lvlText w:val="o"/>
      <w:lvlJc w:val="left"/>
      <w:pPr>
        <w:ind w:left="4856" w:hanging="360"/>
      </w:pPr>
      <w:rPr>
        <w:rFonts w:ascii="Courier New" w:hAnsi="Courier New" w:cs="Courier New" w:hint="default"/>
      </w:rPr>
    </w:lvl>
    <w:lvl w:ilvl="5" w:tplc="040C0005" w:tentative="1">
      <w:start w:val="1"/>
      <w:numFmt w:val="bullet"/>
      <w:lvlText w:val=""/>
      <w:lvlJc w:val="left"/>
      <w:pPr>
        <w:ind w:left="5576" w:hanging="360"/>
      </w:pPr>
      <w:rPr>
        <w:rFonts w:ascii="Wingdings" w:hAnsi="Wingdings" w:hint="default"/>
      </w:rPr>
    </w:lvl>
    <w:lvl w:ilvl="6" w:tplc="040C0001" w:tentative="1">
      <w:start w:val="1"/>
      <w:numFmt w:val="bullet"/>
      <w:lvlText w:val=""/>
      <w:lvlJc w:val="left"/>
      <w:pPr>
        <w:ind w:left="6296" w:hanging="360"/>
      </w:pPr>
      <w:rPr>
        <w:rFonts w:ascii="Symbol" w:hAnsi="Symbol" w:hint="default"/>
      </w:rPr>
    </w:lvl>
    <w:lvl w:ilvl="7" w:tplc="040C0003" w:tentative="1">
      <w:start w:val="1"/>
      <w:numFmt w:val="bullet"/>
      <w:lvlText w:val="o"/>
      <w:lvlJc w:val="left"/>
      <w:pPr>
        <w:ind w:left="7016" w:hanging="360"/>
      </w:pPr>
      <w:rPr>
        <w:rFonts w:ascii="Courier New" w:hAnsi="Courier New" w:cs="Courier New" w:hint="default"/>
      </w:rPr>
    </w:lvl>
    <w:lvl w:ilvl="8" w:tplc="040C0005" w:tentative="1">
      <w:start w:val="1"/>
      <w:numFmt w:val="bullet"/>
      <w:lvlText w:val=""/>
      <w:lvlJc w:val="left"/>
      <w:pPr>
        <w:ind w:left="7736" w:hanging="360"/>
      </w:pPr>
      <w:rPr>
        <w:rFonts w:ascii="Wingdings" w:hAnsi="Wingdings" w:hint="default"/>
      </w:rPr>
    </w:lvl>
  </w:abstractNum>
  <w:abstractNum w:abstractNumId="12">
    <w:nsid w:val="27CB4BA3"/>
    <w:multiLevelType w:val="hybridMultilevel"/>
    <w:tmpl w:val="68588000"/>
    <w:lvl w:ilvl="0" w:tplc="47B8D022">
      <w:start w:val="1"/>
      <w:numFmt w:val="lowerLetter"/>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13">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4">
    <w:nsid w:val="376A214B"/>
    <w:multiLevelType w:val="hybridMultilevel"/>
    <w:tmpl w:val="1090A592"/>
    <w:lvl w:ilvl="0" w:tplc="040C0005">
      <w:start w:val="1"/>
      <w:numFmt w:val="bullet"/>
      <w:lvlText w:val=""/>
      <w:lvlJc w:val="left"/>
      <w:pPr>
        <w:ind w:left="645" w:hanging="360"/>
      </w:pPr>
      <w:rPr>
        <w:rFonts w:ascii="Wingdings" w:hAnsi="Wingdings" w:hint="default"/>
      </w:r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5">
    <w:nsid w:val="3E4633BB"/>
    <w:multiLevelType w:val="hybridMultilevel"/>
    <w:tmpl w:val="B80C2968"/>
    <w:lvl w:ilvl="0" w:tplc="48BA7FE4">
      <w:start w:val="18"/>
      <w:numFmt w:val="bullet"/>
      <w:lvlText w:val="-"/>
      <w:lvlJc w:val="left"/>
      <w:pPr>
        <w:ind w:left="218" w:hanging="360"/>
      </w:pPr>
      <w:rPr>
        <w:rFonts w:ascii="Tahoma" w:eastAsia="Arial" w:hAnsi="Tahoma" w:cs="Tahoma" w:hint="default"/>
      </w:rPr>
    </w:lvl>
    <w:lvl w:ilvl="1" w:tplc="040C0003" w:tentative="1">
      <w:start w:val="1"/>
      <w:numFmt w:val="bullet"/>
      <w:lvlText w:val="o"/>
      <w:lvlJc w:val="left"/>
      <w:pPr>
        <w:ind w:left="938" w:hanging="360"/>
      </w:pPr>
      <w:rPr>
        <w:rFonts w:ascii="Courier New" w:hAnsi="Courier New" w:cs="Courier New" w:hint="default"/>
      </w:rPr>
    </w:lvl>
    <w:lvl w:ilvl="2" w:tplc="040C0005" w:tentative="1">
      <w:start w:val="1"/>
      <w:numFmt w:val="bullet"/>
      <w:lvlText w:val=""/>
      <w:lvlJc w:val="left"/>
      <w:pPr>
        <w:ind w:left="1658" w:hanging="360"/>
      </w:pPr>
      <w:rPr>
        <w:rFonts w:ascii="Wingdings" w:hAnsi="Wingdings" w:hint="default"/>
      </w:rPr>
    </w:lvl>
    <w:lvl w:ilvl="3" w:tplc="040C0001" w:tentative="1">
      <w:start w:val="1"/>
      <w:numFmt w:val="bullet"/>
      <w:lvlText w:val=""/>
      <w:lvlJc w:val="left"/>
      <w:pPr>
        <w:ind w:left="2378" w:hanging="360"/>
      </w:pPr>
      <w:rPr>
        <w:rFonts w:ascii="Symbol" w:hAnsi="Symbol" w:hint="default"/>
      </w:rPr>
    </w:lvl>
    <w:lvl w:ilvl="4" w:tplc="040C0003" w:tentative="1">
      <w:start w:val="1"/>
      <w:numFmt w:val="bullet"/>
      <w:lvlText w:val="o"/>
      <w:lvlJc w:val="left"/>
      <w:pPr>
        <w:ind w:left="3098" w:hanging="360"/>
      </w:pPr>
      <w:rPr>
        <w:rFonts w:ascii="Courier New" w:hAnsi="Courier New" w:cs="Courier New" w:hint="default"/>
      </w:rPr>
    </w:lvl>
    <w:lvl w:ilvl="5" w:tplc="040C0005" w:tentative="1">
      <w:start w:val="1"/>
      <w:numFmt w:val="bullet"/>
      <w:lvlText w:val=""/>
      <w:lvlJc w:val="left"/>
      <w:pPr>
        <w:ind w:left="3818" w:hanging="360"/>
      </w:pPr>
      <w:rPr>
        <w:rFonts w:ascii="Wingdings" w:hAnsi="Wingdings" w:hint="default"/>
      </w:rPr>
    </w:lvl>
    <w:lvl w:ilvl="6" w:tplc="040C0001" w:tentative="1">
      <w:start w:val="1"/>
      <w:numFmt w:val="bullet"/>
      <w:lvlText w:val=""/>
      <w:lvlJc w:val="left"/>
      <w:pPr>
        <w:ind w:left="4538" w:hanging="360"/>
      </w:pPr>
      <w:rPr>
        <w:rFonts w:ascii="Symbol" w:hAnsi="Symbol" w:hint="default"/>
      </w:rPr>
    </w:lvl>
    <w:lvl w:ilvl="7" w:tplc="040C0003" w:tentative="1">
      <w:start w:val="1"/>
      <w:numFmt w:val="bullet"/>
      <w:lvlText w:val="o"/>
      <w:lvlJc w:val="left"/>
      <w:pPr>
        <w:ind w:left="5258" w:hanging="360"/>
      </w:pPr>
      <w:rPr>
        <w:rFonts w:ascii="Courier New" w:hAnsi="Courier New" w:cs="Courier New" w:hint="default"/>
      </w:rPr>
    </w:lvl>
    <w:lvl w:ilvl="8" w:tplc="040C0005" w:tentative="1">
      <w:start w:val="1"/>
      <w:numFmt w:val="bullet"/>
      <w:lvlText w:val=""/>
      <w:lvlJc w:val="left"/>
      <w:pPr>
        <w:ind w:left="5978" w:hanging="360"/>
      </w:pPr>
      <w:rPr>
        <w:rFonts w:ascii="Wingdings" w:hAnsi="Wingdings" w:hint="default"/>
      </w:rPr>
    </w:lvl>
  </w:abstractNum>
  <w:abstractNum w:abstractNumId="16">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7">
    <w:nsid w:val="433345B6"/>
    <w:multiLevelType w:val="hybridMultilevel"/>
    <w:tmpl w:val="96548434"/>
    <w:lvl w:ilvl="0" w:tplc="26060CAE">
      <w:start w:val="1"/>
      <w:numFmt w:val="decimal"/>
      <w:lvlText w:val="%1-"/>
      <w:lvlJc w:val="left"/>
      <w:pPr>
        <w:ind w:left="1636" w:hanging="360"/>
      </w:pPr>
      <w:rPr>
        <w:rFonts w:ascii="Arial" w:eastAsia="Calibri" w:hAnsi="Arial" w:cs="Arial"/>
        <w:b/>
        <w:u w:val="none"/>
      </w:rPr>
    </w:lvl>
    <w:lvl w:ilvl="1" w:tplc="040C0019" w:tentative="1">
      <w:start w:val="1"/>
      <w:numFmt w:val="lowerLetter"/>
      <w:lvlText w:val="%2."/>
      <w:lvlJc w:val="left"/>
      <w:pPr>
        <w:ind w:left="2356" w:hanging="360"/>
      </w:pPr>
    </w:lvl>
    <w:lvl w:ilvl="2" w:tplc="040C001B" w:tentative="1">
      <w:start w:val="1"/>
      <w:numFmt w:val="lowerRoman"/>
      <w:lvlText w:val="%3."/>
      <w:lvlJc w:val="right"/>
      <w:pPr>
        <w:ind w:left="3076" w:hanging="180"/>
      </w:pPr>
    </w:lvl>
    <w:lvl w:ilvl="3" w:tplc="040C000F" w:tentative="1">
      <w:start w:val="1"/>
      <w:numFmt w:val="decimal"/>
      <w:lvlText w:val="%4."/>
      <w:lvlJc w:val="left"/>
      <w:pPr>
        <w:ind w:left="3796" w:hanging="360"/>
      </w:pPr>
    </w:lvl>
    <w:lvl w:ilvl="4" w:tplc="040C0019" w:tentative="1">
      <w:start w:val="1"/>
      <w:numFmt w:val="lowerLetter"/>
      <w:lvlText w:val="%5."/>
      <w:lvlJc w:val="left"/>
      <w:pPr>
        <w:ind w:left="4516" w:hanging="360"/>
      </w:pPr>
    </w:lvl>
    <w:lvl w:ilvl="5" w:tplc="040C001B" w:tentative="1">
      <w:start w:val="1"/>
      <w:numFmt w:val="lowerRoman"/>
      <w:lvlText w:val="%6."/>
      <w:lvlJc w:val="right"/>
      <w:pPr>
        <w:ind w:left="5236" w:hanging="180"/>
      </w:pPr>
    </w:lvl>
    <w:lvl w:ilvl="6" w:tplc="040C000F" w:tentative="1">
      <w:start w:val="1"/>
      <w:numFmt w:val="decimal"/>
      <w:lvlText w:val="%7."/>
      <w:lvlJc w:val="left"/>
      <w:pPr>
        <w:ind w:left="5956" w:hanging="360"/>
      </w:pPr>
    </w:lvl>
    <w:lvl w:ilvl="7" w:tplc="040C0019" w:tentative="1">
      <w:start w:val="1"/>
      <w:numFmt w:val="lowerLetter"/>
      <w:lvlText w:val="%8."/>
      <w:lvlJc w:val="left"/>
      <w:pPr>
        <w:ind w:left="6676" w:hanging="360"/>
      </w:pPr>
    </w:lvl>
    <w:lvl w:ilvl="8" w:tplc="040C001B" w:tentative="1">
      <w:start w:val="1"/>
      <w:numFmt w:val="lowerRoman"/>
      <w:lvlText w:val="%9."/>
      <w:lvlJc w:val="right"/>
      <w:pPr>
        <w:ind w:left="7396" w:hanging="180"/>
      </w:pPr>
    </w:lvl>
  </w:abstractNum>
  <w:abstractNum w:abstractNumId="18">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9">
    <w:nsid w:val="4D021C0A"/>
    <w:multiLevelType w:val="hybridMultilevel"/>
    <w:tmpl w:val="AA24D172"/>
    <w:lvl w:ilvl="0" w:tplc="040C0005">
      <w:start w:val="1"/>
      <w:numFmt w:val="bullet"/>
      <w:lvlText w:val=""/>
      <w:lvlJc w:val="left"/>
      <w:pPr>
        <w:ind w:left="1146" w:hanging="360"/>
      </w:pPr>
      <w:rPr>
        <w:rFonts w:ascii="Wingdings" w:hAnsi="Wingdings" w:hint="default"/>
        <w:b/>
        <w:u w:val="none"/>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20">
    <w:nsid w:val="5D085374"/>
    <w:multiLevelType w:val="hybridMultilevel"/>
    <w:tmpl w:val="DE6EA982"/>
    <w:lvl w:ilvl="0" w:tplc="4CA0FD5C">
      <w:start w:val="1"/>
      <w:numFmt w:val="decimal"/>
      <w:lvlText w:val="%1-"/>
      <w:lvlJc w:val="left"/>
      <w:pPr>
        <w:ind w:left="720" w:hanging="360"/>
      </w:pPr>
      <w:rPr>
        <w:rFonts w:eastAsia="Calibri" w:hint="default"/>
        <w:b/>
        <w:i w:val="0"/>
        <w:color w:val="auto"/>
        <w:sz w:val="25"/>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5F7603D9"/>
    <w:multiLevelType w:val="hybridMultilevel"/>
    <w:tmpl w:val="300ED6D2"/>
    <w:lvl w:ilvl="0" w:tplc="040C0005">
      <w:start w:val="1"/>
      <w:numFmt w:val="bullet"/>
      <w:lvlText w:val=""/>
      <w:lvlJc w:val="left"/>
      <w:pPr>
        <w:ind w:left="1636" w:hanging="360"/>
      </w:pPr>
      <w:rPr>
        <w:rFonts w:ascii="Wingdings" w:hAnsi="Wingdings" w:hint="default"/>
        <w:b/>
        <w:u w:val="none"/>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22">
    <w:nsid w:val="61165FFB"/>
    <w:multiLevelType w:val="hybridMultilevel"/>
    <w:tmpl w:val="B9E4138E"/>
    <w:lvl w:ilvl="0" w:tplc="93D82F2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nsid w:val="6386505E"/>
    <w:multiLevelType w:val="hybridMultilevel"/>
    <w:tmpl w:val="4600DDC6"/>
    <w:lvl w:ilvl="0" w:tplc="B9AA5688">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5">
    <w:nsid w:val="6A1D1DCC"/>
    <w:multiLevelType w:val="hybridMultilevel"/>
    <w:tmpl w:val="91FAC6D8"/>
    <w:lvl w:ilvl="0" w:tplc="09704D8C">
      <w:start w:val="1"/>
      <w:numFmt w:val="decimal"/>
      <w:lvlText w:val="%1-"/>
      <w:lvlJc w:val="left"/>
      <w:pPr>
        <w:ind w:left="720" w:hanging="360"/>
      </w:pPr>
      <w:rPr>
        <w:rFonts w:hint="default"/>
        <w:b/>
        <w:sz w:val="22"/>
        <w:szCs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nsid w:val="71565074"/>
    <w:multiLevelType w:val="hybridMultilevel"/>
    <w:tmpl w:val="268A070E"/>
    <w:lvl w:ilvl="0" w:tplc="040C000B">
      <w:start w:val="1"/>
      <w:numFmt w:val="bullet"/>
      <w:lvlText w:val=""/>
      <w:lvlJc w:val="left"/>
      <w:pPr>
        <w:ind w:left="607" w:hanging="360"/>
      </w:pPr>
      <w:rPr>
        <w:rFonts w:ascii="Wingdings" w:hAnsi="Wingdings" w:hint="default"/>
      </w:rPr>
    </w:lvl>
    <w:lvl w:ilvl="1" w:tplc="040C0003" w:tentative="1">
      <w:start w:val="1"/>
      <w:numFmt w:val="bullet"/>
      <w:lvlText w:val="o"/>
      <w:lvlJc w:val="left"/>
      <w:pPr>
        <w:ind w:left="1327" w:hanging="360"/>
      </w:pPr>
      <w:rPr>
        <w:rFonts w:ascii="Courier New" w:hAnsi="Courier New" w:cs="Courier New" w:hint="default"/>
      </w:rPr>
    </w:lvl>
    <w:lvl w:ilvl="2" w:tplc="040C0005" w:tentative="1">
      <w:start w:val="1"/>
      <w:numFmt w:val="bullet"/>
      <w:lvlText w:val=""/>
      <w:lvlJc w:val="left"/>
      <w:pPr>
        <w:ind w:left="2047" w:hanging="360"/>
      </w:pPr>
      <w:rPr>
        <w:rFonts w:ascii="Wingdings" w:hAnsi="Wingdings" w:hint="default"/>
      </w:rPr>
    </w:lvl>
    <w:lvl w:ilvl="3" w:tplc="040C0001" w:tentative="1">
      <w:start w:val="1"/>
      <w:numFmt w:val="bullet"/>
      <w:lvlText w:val=""/>
      <w:lvlJc w:val="left"/>
      <w:pPr>
        <w:ind w:left="2767" w:hanging="360"/>
      </w:pPr>
      <w:rPr>
        <w:rFonts w:ascii="Symbol" w:hAnsi="Symbol" w:hint="default"/>
      </w:rPr>
    </w:lvl>
    <w:lvl w:ilvl="4" w:tplc="040C0003" w:tentative="1">
      <w:start w:val="1"/>
      <w:numFmt w:val="bullet"/>
      <w:lvlText w:val="o"/>
      <w:lvlJc w:val="left"/>
      <w:pPr>
        <w:ind w:left="3487" w:hanging="360"/>
      </w:pPr>
      <w:rPr>
        <w:rFonts w:ascii="Courier New" w:hAnsi="Courier New" w:cs="Courier New" w:hint="default"/>
      </w:rPr>
    </w:lvl>
    <w:lvl w:ilvl="5" w:tplc="040C0005" w:tentative="1">
      <w:start w:val="1"/>
      <w:numFmt w:val="bullet"/>
      <w:lvlText w:val=""/>
      <w:lvlJc w:val="left"/>
      <w:pPr>
        <w:ind w:left="4207" w:hanging="360"/>
      </w:pPr>
      <w:rPr>
        <w:rFonts w:ascii="Wingdings" w:hAnsi="Wingdings" w:hint="default"/>
      </w:rPr>
    </w:lvl>
    <w:lvl w:ilvl="6" w:tplc="040C0001" w:tentative="1">
      <w:start w:val="1"/>
      <w:numFmt w:val="bullet"/>
      <w:lvlText w:val=""/>
      <w:lvlJc w:val="left"/>
      <w:pPr>
        <w:ind w:left="4927" w:hanging="360"/>
      </w:pPr>
      <w:rPr>
        <w:rFonts w:ascii="Symbol" w:hAnsi="Symbol" w:hint="default"/>
      </w:rPr>
    </w:lvl>
    <w:lvl w:ilvl="7" w:tplc="040C0003" w:tentative="1">
      <w:start w:val="1"/>
      <w:numFmt w:val="bullet"/>
      <w:lvlText w:val="o"/>
      <w:lvlJc w:val="left"/>
      <w:pPr>
        <w:ind w:left="5647" w:hanging="360"/>
      </w:pPr>
      <w:rPr>
        <w:rFonts w:ascii="Courier New" w:hAnsi="Courier New" w:cs="Courier New" w:hint="default"/>
      </w:rPr>
    </w:lvl>
    <w:lvl w:ilvl="8" w:tplc="040C0005" w:tentative="1">
      <w:start w:val="1"/>
      <w:numFmt w:val="bullet"/>
      <w:lvlText w:val=""/>
      <w:lvlJc w:val="left"/>
      <w:pPr>
        <w:ind w:left="6367" w:hanging="360"/>
      </w:pPr>
      <w:rPr>
        <w:rFonts w:ascii="Wingdings" w:hAnsi="Wingdings" w:hint="default"/>
      </w:rPr>
    </w:lvl>
  </w:abstractNum>
  <w:abstractNum w:abstractNumId="27">
    <w:nsid w:val="73357C97"/>
    <w:multiLevelType w:val="hybridMultilevel"/>
    <w:tmpl w:val="C7964FCC"/>
    <w:lvl w:ilvl="0" w:tplc="D9EA6060">
      <w:start w:val="1"/>
      <w:numFmt w:val="decimal"/>
      <w:lvlText w:val="%1."/>
      <w:lvlJc w:val="left"/>
      <w:pPr>
        <w:ind w:left="1258" w:hanging="360"/>
      </w:pPr>
      <w:rPr>
        <w:rFonts w:hint="default"/>
      </w:rPr>
    </w:lvl>
    <w:lvl w:ilvl="1" w:tplc="040C0019" w:tentative="1">
      <w:start w:val="1"/>
      <w:numFmt w:val="lowerLetter"/>
      <w:lvlText w:val="%2."/>
      <w:lvlJc w:val="left"/>
      <w:pPr>
        <w:ind w:left="1978" w:hanging="360"/>
      </w:pPr>
    </w:lvl>
    <w:lvl w:ilvl="2" w:tplc="040C001B" w:tentative="1">
      <w:start w:val="1"/>
      <w:numFmt w:val="lowerRoman"/>
      <w:lvlText w:val="%3."/>
      <w:lvlJc w:val="right"/>
      <w:pPr>
        <w:ind w:left="2698" w:hanging="180"/>
      </w:pPr>
    </w:lvl>
    <w:lvl w:ilvl="3" w:tplc="040C000F" w:tentative="1">
      <w:start w:val="1"/>
      <w:numFmt w:val="decimal"/>
      <w:lvlText w:val="%4."/>
      <w:lvlJc w:val="left"/>
      <w:pPr>
        <w:ind w:left="3418" w:hanging="360"/>
      </w:pPr>
    </w:lvl>
    <w:lvl w:ilvl="4" w:tplc="040C0019" w:tentative="1">
      <w:start w:val="1"/>
      <w:numFmt w:val="lowerLetter"/>
      <w:lvlText w:val="%5."/>
      <w:lvlJc w:val="left"/>
      <w:pPr>
        <w:ind w:left="4138" w:hanging="360"/>
      </w:pPr>
    </w:lvl>
    <w:lvl w:ilvl="5" w:tplc="040C001B" w:tentative="1">
      <w:start w:val="1"/>
      <w:numFmt w:val="lowerRoman"/>
      <w:lvlText w:val="%6."/>
      <w:lvlJc w:val="right"/>
      <w:pPr>
        <w:ind w:left="4858" w:hanging="180"/>
      </w:pPr>
    </w:lvl>
    <w:lvl w:ilvl="6" w:tplc="040C000F" w:tentative="1">
      <w:start w:val="1"/>
      <w:numFmt w:val="decimal"/>
      <w:lvlText w:val="%7."/>
      <w:lvlJc w:val="left"/>
      <w:pPr>
        <w:ind w:left="5578" w:hanging="360"/>
      </w:pPr>
    </w:lvl>
    <w:lvl w:ilvl="7" w:tplc="040C0019" w:tentative="1">
      <w:start w:val="1"/>
      <w:numFmt w:val="lowerLetter"/>
      <w:lvlText w:val="%8."/>
      <w:lvlJc w:val="left"/>
      <w:pPr>
        <w:ind w:left="6298" w:hanging="360"/>
      </w:pPr>
    </w:lvl>
    <w:lvl w:ilvl="8" w:tplc="040C001B" w:tentative="1">
      <w:start w:val="1"/>
      <w:numFmt w:val="lowerRoman"/>
      <w:lvlText w:val="%9."/>
      <w:lvlJc w:val="right"/>
      <w:pPr>
        <w:ind w:left="7018" w:hanging="180"/>
      </w:pPr>
    </w:lvl>
  </w:abstractNum>
  <w:abstractNum w:abstractNumId="28">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num w:numId="1">
    <w:abstractNumId w:val="16"/>
  </w:num>
  <w:num w:numId="2">
    <w:abstractNumId w:val="28"/>
  </w:num>
  <w:num w:numId="3">
    <w:abstractNumId w:val="14"/>
  </w:num>
  <w:num w:numId="4">
    <w:abstractNumId w:val="24"/>
  </w:num>
  <w:num w:numId="5">
    <w:abstractNumId w:val="0"/>
  </w:num>
  <w:num w:numId="6">
    <w:abstractNumId w:val="18"/>
  </w:num>
  <w:num w:numId="7">
    <w:abstractNumId w:val="1"/>
  </w:num>
  <w:num w:numId="8">
    <w:abstractNumId w:val="3"/>
  </w:num>
  <w:num w:numId="9">
    <w:abstractNumId w:val="4"/>
  </w:num>
  <w:num w:numId="10">
    <w:abstractNumId w:val="13"/>
  </w:num>
  <w:num w:numId="11">
    <w:abstractNumId w:val="22"/>
  </w:num>
  <w:num w:numId="12">
    <w:abstractNumId w:val="17"/>
  </w:num>
  <w:num w:numId="13">
    <w:abstractNumId w:val="21"/>
  </w:num>
  <w:num w:numId="14">
    <w:abstractNumId w:val="27"/>
  </w:num>
  <w:num w:numId="15">
    <w:abstractNumId w:val="12"/>
  </w:num>
  <w:num w:numId="16">
    <w:abstractNumId w:val="20"/>
  </w:num>
  <w:num w:numId="17">
    <w:abstractNumId w:val="23"/>
  </w:num>
  <w:num w:numId="18">
    <w:abstractNumId w:val="8"/>
  </w:num>
  <w:num w:numId="19">
    <w:abstractNumId w:val="2"/>
  </w:num>
  <w:num w:numId="20">
    <w:abstractNumId w:val="5"/>
  </w:num>
  <w:num w:numId="21">
    <w:abstractNumId w:val="6"/>
  </w:num>
  <w:num w:numId="22">
    <w:abstractNumId w:val="9"/>
  </w:num>
  <w:num w:numId="23">
    <w:abstractNumId w:val="15"/>
  </w:num>
  <w:num w:numId="24">
    <w:abstractNumId w:val="25"/>
  </w:num>
  <w:num w:numId="25">
    <w:abstractNumId w:val="11"/>
  </w:num>
  <w:num w:numId="26">
    <w:abstractNumId w:val="26"/>
  </w:num>
  <w:num w:numId="27">
    <w:abstractNumId w:val="7"/>
  </w:num>
  <w:num w:numId="28">
    <w:abstractNumId w:val="10"/>
  </w:num>
  <w:num w:numId="2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0026"/>
    <w:rsid w:val="000010B2"/>
    <w:rsid w:val="00001459"/>
    <w:rsid w:val="00001774"/>
    <w:rsid w:val="00001F0A"/>
    <w:rsid w:val="000033D0"/>
    <w:rsid w:val="000045D6"/>
    <w:rsid w:val="00004BC6"/>
    <w:rsid w:val="00005308"/>
    <w:rsid w:val="00005E07"/>
    <w:rsid w:val="00007299"/>
    <w:rsid w:val="0000789A"/>
    <w:rsid w:val="000103BE"/>
    <w:rsid w:val="00011F60"/>
    <w:rsid w:val="00011FCC"/>
    <w:rsid w:val="000123A8"/>
    <w:rsid w:val="00012840"/>
    <w:rsid w:val="00012873"/>
    <w:rsid w:val="00014250"/>
    <w:rsid w:val="00014EC1"/>
    <w:rsid w:val="00014F26"/>
    <w:rsid w:val="000151B7"/>
    <w:rsid w:val="0001556C"/>
    <w:rsid w:val="00016C94"/>
    <w:rsid w:val="00016DC2"/>
    <w:rsid w:val="00016E50"/>
    <w:rsid w:val="000176BC"/>
    <w:rsid w:val="0001773A"/>
    <w:rsid w:val="000178BE"/>
    <w:rsid w:val="00017D14"/>
    <w:rsid w:val="0002024D"/>
    <w:rsid w:val="00020318"/>
    <w:rsid w:val="00020734"/>
    <w:rsid w:val="00020C9A"/>
    <w:rsid w:val="00020F7E"/>
    <w:rsid w:val="000216B4"/>
    <w:rsid w:val="00022E70"/>
    <w:rsid w:val="00022FE5"/>
    <w:rsid w:val="00023313"/>
    <w:rsid w:val="00023813"/>
    <w:rsid w:val="00023ED9"/>
    <w:rsid w:val="0002455E"/>
    <w:rsid w:val="00024974"/>
    <w:rsid w:val="000259EC"/>
    <w:rsid w:val="00031042"/>
    <w:rsid w:val="00032031"/>
    <w:rsid w:val="00032576"/>
    <w:rsid w:val="000334C1"/>
    <w:rsid w:val="00033855"/>
    <w:rsid w:val="000355DF"/>
    <w:rsid w:val="00035E74"/>
    <w:rsid w:val="000364AE"/>
    <w:rsid w:val="0003699B"/>
    <w:rsid w:val="00036C7F"/>
    <w:rsid w:val="00037131"/>
    <w:rsid w:val="000375E5"/>
    <w:rsid w:val="00037858"/>
    <w:rsid w:val="000378B0"/>
    <w:rsid w:val="000401E4"/>
    <w:rsid w:val="00040E92"/>
    <w:rsid w:val="00040EED"/>
    <w:rsid w:val="0004107C"/>
    <w:rsid w:val="000419BC"/>
    <w:rsid w:val="00041B3F"/>
    <w:rsid w:val="00041DCA"/>
    <w:rsid w:val="000438C0"/>
    <w:rsid w:val="00043D4D"/>
    <w:rsid w:val="00043E57"/>
    <w:rsid w:val="000450A6"/>
    <w:rsid w:val="00046AE7"/>
    <w:rsid w:val="00050729"/>
    <w:rsid w:val="000529AB"/>
    <w:rsid w:val="00052E79"/>
    <w:rsid w:val="000545CC"/>
    <w:rsid w:val="00054EFD"/>
    <w:rsid w:val="0005557A"/>
    <w:rsid w:val="00055BE4"/>
    <w:rsid w:val="00057331"/>
    <w:rsid w:val="000574EF"/>
    <w:rsid w:val="0006090C"/>
    <w:rsid w:val="00060AFE"/>
    <w:rsid w:val="00062D19"/>
    <w:rsid w:val="00062E43"/>
    <w:rsid w:val="00064255"/>
    <w:rsid w:val="000646A3"/>
    <w:rsid w:val="000649BB"/>
    <w:rsid w:val="00064F1C"/>
    <w:rsid w:val="00065BD3"/>
    <w:rsid w:val="00066E6D"/>
    <w:rsid w:val="00067100"/>
    <w:rsid w:val="00070FA3"/>
    <w:rsid w:val="0007174D"/>
    <w:rsid w:val="000724CA"/>
    <w:rsid w:val="00072FAB"/>
    <w:rsid w:val="0007302C"/>
    <w:rsid w:val="00073611"/>
    <w:rsid w:val="00073AE2"/>
    <w:rsid w:val="00073CDF"/>
    <w:rsid w:val="00073F69"/>
    <w:rsid w:val="0007452F"/>
    <w:rsid w:val="0007546C"/>
    <w:rsid w:val="00076866"/>
    <w:rsid w:val="00077A3D"/>
    <w:rsid w:val="00077E30"/>
    <w:rsid w:val="000807F9"/>
    <w:rsid w:val="00080E9E"/>
    <w:rsid w:val="00081056"/>
    <w:rsid w:val="00081335"/>
    <w:rsid w:val="00081FE8"/>
    <w:rsid w:val="0008203F"/>
    <w:rsid w:val="000820F4"/>
    <w:rsid w:val="0008255D"/>
    <w:rsid w:val="00082D99"/>
    <w:rsid w:val="000846DF"/>
    <w:rsid w:val="000853D6"/>
    <w:rsid w:val="0008618A"/>
    <w:rsid w:val="00086C20"/>
    <w:rsid w:val="000873E5"/>
    <w:rsid w:val="000874A1"/>
    <w:rsid w:val="00087865"/>
    <w:rsid w:val="0009057B"/>
    <w:rsid w:val="00090741"/>
    <w:rsid w:val="0009088E"/>
    <w:rsid w:val="00090E86"/>
    <w:rsid w:val="00092182"/>
    <w:rsid w:val="0009415A"/>
    <w:rsid w:val="00094217"/>
    <w:rsid w:val="000954F9"/>
    <w:rsid w:val="00095C2A"/>
    <w:rsid w:val="00095C35"/>
    <w:rsid w:val="00096042"/>
    <w:rsid w:val="0009675B"/>
    <w:rsid w:val="000969E9"/>
    <w:rsid w:val="000A0361"/>
    <w:rsid w:val="000A07FB"/>
    <w:rsid w:val="000A100D"/>
    <w:rsid w:val="000A110A"/>
    <w:rsid w:val="000A1169"/>
    <w:rsid w:val="000A18AB"/>
    <w:rsid w:val="000A1A49"/>
    <w:rsid w:val="000A1A6D"/>
    <w:rsid w:val="000A1DB3"/>
    <w:rsid w:val="000A236F"/>
    <w:rsid w:val="000A2752"/>
    <w:rsid w:val="000A28C7"/>
    <w:rsid w:val="000A2A91"/>
    <w:rsid w:val="000A3231"/>
    <w:rsid w:val="000A34B9"/>
    <w:rsid w:val="000A442D"/>
    <w:rsid w:val="000A50D6"/>
    <w:rsid w:val="000A5261"/>
    <w:rsid w:val="000A5326"/>
    <w:rsid w:val="000A5A36"/>
    <w:rsid w:val="000A6858"/>
    <w:rsid w:val="000A6C44"/>
    <w:rsid w:val="000A6E7E"/>
    <w:rsid w:val="000A6F07"/>
    <w:rsid w:val="000A75BE"/>
    <w:rsid w:val="000B1264"/>
    <w:rsid w:val="000B17B9"/>
    <w:rsid w:val="000B1E5D"/>
    <w:rsid w:val="000B24AA"/>
    <w:rsid w:val="000B3D18"/>
    <w:rsid w:val="000B4807"/>
    <w:rsid w:val="000B58D9"/>
    <w:rsid w:val="000B613E"/>
    <w:rsid w:val="000B62A0"/>
    <w:rsid w:val="000B7919"/>
    <w:rsid w:val="000B7DF5"/>
    <w:rsid w:val="000C1035"/>
    <w:rsid w:val="000C23C0"/>
    <w:rsid w:val="000C3235"/>
    <w:rsid w:val="000C3E9D"/>
    <w:rsid w:val="000C419A"/>
    <w:rsid w:val="000C47E0"/>
    <w:rsid w:val="000C4EBE"/>
    <w:rsid w:val="000C507E"/>
    <w:rsid w:val="000C517E"/>
    <w:rsid w:val="000C53BA"/>
    <w:rsid w:val="000C6633"/>
    <w:rsid w:val="000C73A3"/>
    <w:rsid w:val="000C77EF"/>
    <w:rsid w:val="000C7EAC"/>
    <w:rsid w:val="000C7F02"/>
    <w:rsid w:val="000D0B6D"/>
    <w:rsid w:val="000D1AA4"/>
    <w:rsid w:val="000D20E9"/>
    <w:rsid w:val="000D249A"/>
    <w:rsid w:val="000D2A4B"/>
    <w:rsid w:val="000D30C1"/>
    <w:rsid w:val="000D3766"/>
    <w:rsid w:val="000D37C9"/>
    <w:rsid w:val="000D5783"/>
    <w:rsid w:val="000D6287"/>
    <w:rsid w:val="000D68F4"/>
    <w:rsid w:val="000D70FF"/>
    <w:rsid w:val="000D7402"/>
    <w:rsid w:val="000D76A6"/>
    <w:rsid w:val="000E1562"/>
    <w:rsid w:val="000E1E69"/>
    <w:rsid w:val="000E2823"/>
    <w:rsid w:val="000E398B"/>
    <w:rsid w:val="000E3AAB"/>
    <w:rsid w:val="000E40A0"/>
    <w:rsid w:val="000E42A3"/>
    <w:rsid w:val="000E45B7"/>
    <w:rsid w:val="000E5452"/>
    <w:rsid w:val="000E5C0A"/>
    <w:rsid w:val="000E6154"/>
    <w:rsid w:val="000E64DE"/>
    <w:rsid w:val="000E6812"/>
    <w:rsid w:val="000E6DDB"/>
    <w:rsid w:val="000E757D"/>
    <w:rsid w:val="000E7DFE"/>
    <w:rsid w:val="000F0673"/>
    <w:rsid w:val="000F115C"/>
    <w:rsid w:val="000F1599"/>
    <w:rsid w:val="000F1714"/>
    <w:rsid w:val="000F6A54"/>
    <w:rsid w:val="000F70CA"/>
    <w:rsid w:val="000F760D"/>
    <w:rsid w:val="000F76E6"/>
    <w:rsid w:val="000F7F9F"/>
    <w:rsid w:val="001011EB"/>
    <w:rsid w:val="00101613"/>
    <w:rsid w:val="001016B0"/>
    <w:rsid w:val="00101C66"/>
    <w:rsid w:val="00102816"/>
    <w:rsid w:val="001028E8"/>
    <w:rsid w:val="00103688"/>
    <w:rsid w:val="00103BA8"/>
    <w:rsid w:val="001064E2"/>
    <w:rsid w:val="00106E90"/>
    <w:rsid w:val="00107038"/>
    <w:rsid w:val="00107DE9"/>
    <w:rsid w:val="00110C94"/>
    <w:rsid w:val="00113967"/>
    <w:rsid w:val="00113EC1"/>
    <w:rsid w:val="00114125"/>
    <w:rsid w:val="0011440C"/>
    <w:rsid w:val="00114A60"/>
    <w:rsid w:val="00114B59"/>
    <w:rsid w:val="00114C53"/>
    <w:rsid w:val="001153DD"/>
    <w:rsid w:val="00116AC0"/>
    <w:rsid w:val="00116B62"/>
    <w:rsid w:val="001171B0"/>
    <w:rsid w:val="0012126A"/>
    <w:rsid w:val="00121448"/>
    <w:rsid w:val="00121464"/>
    <w:rsid w:val="00121EC6"/>
    <w:rsid w:val="001222ED"/>
    <w:rsid w:val="00123BD1"/>
    <w:rsid w:val="00123F1C"/>
    <w:rsid w:val="00124234"/>
    <w:rsid w:val="0012428A"/>
    <w:rsid w:val="0012432E"/>
    <w:rsid w:val="00124D52"/>
    <w:rsid w:val="00124F6F"/>
    <w:rsid w:val="00125AEC"/>
    <w:rsid w:val="00126533"/>
    <w:rsid w:val="00126699"/>
    <w:rsid w:val="00130303"/>
    <w:rsid w:val="00130C1A"/>
    <w:rsid w:val="001329F6"/>
    <w:rsid w:val="00132F0E"/>
    <w:rsid w:val="00133321"/>
    <w:rsid w:val="00133865"/>
    <w:rsid w:val="00133DF3"/>
    <w:rsid w:val="001341AC"/>
    <w:rsid w:val="001344D0"/>
    <w:rsid w:val="001345A6"/>
    <w:rsid w:val="00134F7B"/>
    <w:rsid w:val="0013512B"/>
    <w:rsid w:val="001351DD"/>
    <w:rsid w:val="00135AE8"/>
    <w:rsid w:val="00135CB4"/>
    <w:rsid w:val="0013635F"/>
    <w:rsid w:val="001372AC"/>
    <w:rsid w:val="001373BC"/>
    <w:rsid w:val="0013781F"/>
    <w:rsid w:val="001403E8"/>
    <w:rsid w:val="00144012"/>
    <w:rsid w:val="001441B1"/>
    <w:rsid w:val="0014487F"/>
    <w:rsid w:val="00144AFA"/>
    <w:rsid w:val="00145193"/>
    <w:rsid w:val="00145288"/>
    <w:rsid w:val="00145C93"/>
    <w:rsid w:val="00146757"/>
    <w:rsid w:val="00146BCD"/>
    <w:rsid w:val="00146D77"/>
    <w:rsid w:val="00146E68"/>
    <w:rsid w:val="00150775"/>
    <w:rsid w:val="0015168F"/>
    <w:rsid w:val="00151A73"/>
    <w:rsid w:val="001521B2"/>
    <w:rsid w:val="00152BB2"/>
    <w:rsid w:val="00152C04"/>
    <w:rsid w:val="001533B2"/>
    <w:rsid w:val="00153D7C"/>
    <w:rsid w:val="001555BC"/>
    <w:rsid w:val="00155DC8"/>
    <w:rsid w:val="00156368"/>
    <w:rsid w:val="00156F67"/>
    <w:rsid w:val="001573A1"/>
    <w:rsid w:val="00157C4B"/>
    <w:rsid w:val="00160079"/>
    <w:rsid w:val="00160083"/>
    <w:rsid w:val="00160596"/>
    <w:rsid w:val="0016072F"/>
    <w:rsid w:val="001616DA"/>
    <w:rsid w:val="00161E53"/>
    <w:rsid w:val="0016276F"/>
    <w:rsid w:val="00162C8A"/>
    <w:rsid w:val="00162E91"/>
    <w:rsid w:val="0016562A"/>
    <w:rsid w:val="00165CFE"/>
    <w:rsid w:val="00165E6B"/>
    <w:rsid w:val="00166182"/>
    <w:rsid w:val="0016791B"/>
    <w:rsid w:val="001701E8"/>
    <w:rsid w:val="001704FA"/>
    <w:rsid w:val="0017090F"/>
    <w:rsid w:val="00170AF1"/>
    <w:rsid w:val="00170DF5"/>
    <w:rsid w:val="001714D1"/>
    <w:rsid w:val="0017274A"/>
    <w:rsid w:val="00173B85"/>
    <w:rsid w:val="001743FD"/>
    <w:rsid w:val="00174D54"/>
    <w:rsid w:val="00175114"/>
    <w:rsid w:val="00175631"/>
    <w:rsid w:val="0017608C"/>
    <w:rsid w:val="00176677"/>
    <w:rsid w:val="00176CA9"/>
    <w:rsid w:val="00176FA7"/>
    <w:rsid w:val="001803A3"/>
    <w:rsid w:val="001803D5"/>
    <w:rsid w:val="0018088E"/>
    <w:rsid w:val="00180C64"/>
    <w:rsid w:val="00180CF0"/>
    <w:rsid w:val="00180F7F"/>
    <w:rsid w:val="0018100A"/>
    <w:rsid w:val="001819A0"/>
    <w:rsid w:val="00181EA4"/>
    <w:rsid w:val="001821DA"/>
    <w:rsid w:val="00182220"/>
    <w:rsid w:val="00182441"/>
    <w:rsid w:val="00183913"/>
    <w:rsid w:val="00183DF2"/>
    <w:rsid w:val="001847AC"/>
    <w:rsid w:val="00184B57"/>
    <w:rsid w:val="001850B9"/>
    <w:rsid w:val="00187332"/>
    <w:rsid w:val="00187757"/>
    <w:rsid w:val="0019173A"/>
    <w:rsid w:val="001921DD"/>
    <w:rsid w:val="00192695"/>
    <w:rsid w:val="00192943"/>
    <w:rsid w:val="0019323B"/>
    <w:rsid w:val="00193F32"/>
    <w:rsid w:val="0019460B"/>
    <w:rsid w:val="00195450"/>
    <w:rsid w:val="001964E9"/>
    <w:rsid w:val="001976FD"/>
    <w:rsid w:val="00197745"/>
    <w:rsid w:val="001A0317"/>
    <w:rsid w:val="001A0EAD"/>
    <w:rsid w:val="001A0FF0"/>
    <w:rsid w:val="001A2277"/>
    <w:rsid w:val="001A2325"/>
    <w:rsid w:val="001A280D"/>
    <w:rsid w:val="001A28E0"/>
    <w:rsid w:val="001A333D"/>
    <w:rsid w:val="001A3706"/>
    <w:rsid w:val="001A3B12"/>
    <w:rsid w:val="001A4CCD"/>
    <w:rsid w:val="001A6A8F"/>
    <w:rsid w:val="001A6ED4"/>
    <w:rsid w:val="001A7414"/>
    <w:rsid w:val="001B0085"/>
    <w:rsid w:val="001B063F"/>
    <w:rsid w:val="001B076D"/>
    <w:rsid w:val="001B1542"/>
    <w:rsid w:val="001B1A50"/>
    <w:rsid w:val="001B2B20"/>
    <w:rsid w:val="001B2ECD"/>
    <w:rsid w:val="001B2FB5"/>
    <w:rsid w:val="001B3225"/>
    <w:rsid w:val="001B6958"/>
    <w:rsid w:val="001B6C6B"/>
    <w:rsid w:val="001B6CE3"/>
    <w:rsid w:val="001B7864"/>
    <w:rsid w:val="001B7B82"/>
    <w:rsid w:val="001B7EFE"/>
    <w:rsid w:val="001C0119"/>
    <w:rsid w:val="001C271B"/>
    <w:rsid w:val="001C29D3"/>
    <w:rsid w:val="001C2CA9"/>
    <w:rsid w:val="001C317B"/>
    <w:rsid w:val="001C448B"/>
    <w:rsid w:val="001C51D8"/>
    <w:rsid w:val="001C57A2"/>
    <w:rsid w:val="001C581D"/>
    <w:rsid w:val="001C5942"/>
    <w:rsid w:val="001C5E06"/>
    <w:rsid w:val="001C5EA9"/>
    <w:rsid w:val="001C6964"/>
    <w:rsid w:val="001C6E48"/>
    <w:rsid w:val="001C6F94"/>
    <w:rsid w:val="001C7AB6"/>
    <w:rsid w:val="001C7C33"/>
    <w:rsid w:val="001D10D1"/>
    <w:rsid w:val="001D1C01"/>
    <w:rsid w:val="001D2F24"/>
    <w:rsid w:val="001D358B"/>
    <w:rsid w:val="001D392A"/>
    <w:rsid w:val="001D3E0D"/>
    <w:rsid w:val="001D3F67"/>
    <w:rsid w:val="001D438A"/>
    <w:rsid w:val="001D455A"/>
    <w:rsid w:val="001D4800"/>
    <w:rsid w:val="001D4DBE"/>
    <w:rsid w:val="001D700F"/>
    <w:rsid w:val="001D797E"/>
    <w:rsid w:val="001D7EE3"/>
    <w:rsid w:val="001D7FAD"/>
    <w:rsid w:val="001E005C"/>
    <w:rsid w:val="001E03D8"/>
    <w:rsid w:val="001E0B4F"/>
    <w:rsid w:val="001E22C6"/>
    <w:rsid w:val="001E322D"/>
    <w:rsid w:val="001E36E1"/>
    <w:rsid w:val="001E41EA"/>
    <w:rsid w:val="001E464E"/>
    <w:rsid w:val="001E503E"/>
    <w:rsid w:val="001E695B"/>
    <w:rsid w:val="001E6984"/>
    <w:rsid w:val="001E75A2"/>
    <w:rsid w:val="001E7E06"/>
    <w:rsid w:val="001F0FCA"/>
    <w:rsid w:val="001F25A7"/>
    <w:rsid w:val="001F2D08"/>
    <w:rsid w:val="001F2F5F"/>
    <w:rsid w:val="001F2FE3"/>
    <w:rsid w:val="001F3EF8"/>
    <w:rsid w:val="001F43D0"/>
    <w:rsid w:val="001F4878"/>
    <w:rsid w:val="001F495D"/>
    <w:rsid w:val="001F55DE"/>
    <w:rsid w:val="001F5E5B"/>
    <w:rsid w:val="001F6AFC"/>
    <w:rsid w:val="00200DF4"/>
    <w:rsid w:val="00200F6A"/>
    <w:rsid w:val="00201A6E"/>
    <w:rsid w:val="00202522"/>
    <w:rsid w:val="00202C3C"/>
    <w:rsid w:val="0020313A"/>
    <w:rsid w:val="00203186"/>
    <w:rsid w:val="00203F81"/>
    <w:rsid w:val="002041AB"/>
    <w:rsid w:val="00204784"/>
    <w:rsid w:val="002069A2"/>
    <w:rsid w:val="00206C58"/>
    <w:rsid w:val="00206D16"/>
    <w:rsid w:val="00206DF1"/>
    <w:rsid w:val="002071DE"/>
    <w:rsid w:val="002073CE"/>
    <w:rsid w:val="00207A29"/>
    <w:rsid w:val="00207AEE"/>
    <w:rsid w:val="00207C3B"/>
    <w:rsid w:val="00207DC4"/>
    <w:rsid w:val="002110F4"/>
    <w:rsid w:val="0021237B"/>
    <w:rsid w:val="00212697"/>
    <w:rsid w:val="0021269C"/>
    <w:rsid w:val="00212CAC"/>
    <w:rsid w:val="00213761"/>
    <w:rsid w:val="00214049"/>
    <w:rsid w:val="0021448D"/>
    <w:rsid w:val="00216BC6"/>
    <w:rsid w:val="00216F53"/>
    <w:rsid w:val="00216FE6"/>
    <w:rsid w:val="00217F41"/>
    <w:rsid w:val="00220236"/>
    <w:rsid w:val="002212EE"/>
    <w:rsid w:val="002216CE"/>
    <w:rsid w:val="00221AF2"/>
    <w:rsid w:val="002231C3"/>
    <w:rsid w:val="00223FBD"/>
    <w:rsid w:val="0022407B"/>
    <w:rsid w:val="00224A59"/>
    <w:rsid w:val="00225A7E"/>
    <w:rsid w:val="00225C31"/>
    <w:rsid w:val="00226319"/>
    <w:rsid w:val="00227250"/>
    <w:rsid w:val="0022795D"/>
    <w:rsid w:val="00227BDF"/>
    <w:rsid w:val="002305A7"/>
    <w:rsid w:val="002308DB"/>
    <w:rsid w:val="002315AE"/>
    <w:rsid w:val="00231630"/>
    <w:rsid w:val="00231A01"/>
    <w:rsid w:val="00231C4D"/>
    <w:rsid w:val="00231EC8"/>
    <w:rsid w:val="00232CEC"/>
    <w:rsid w:val="00232D7E"/>
    <w:rsid w:val="00233412"/>
    <w:rsid w:val="00233500"/>
    <w:rsid w:val="00234558"/>
    <w:rsid w:val="00234622"/>
    <w:rsid w:val="00234AAD"/>
    <w:rsid w:val="00235084"/>
    <w:rsid w:val="00236278"/>
    <w:rsid w:val="002367D0"/>
    <w:rsid w:val="002369F6"/>
    <w:rsid w:val="00236ADB"/>
    <w:rsid w:val="00237E8C"/>
    <w:rsid w:val="0024104E"/>
    <w:rsid w:val="0024227E"/>
    <w:rsid w:val="0024253B"/>
    <w:rsid w:val="00242A8C"/>
    <w:rsid w:val="00242B20"/>
    <w:rsid w:val="002455FD"/>
    <w:rsid w:val="00245600"/>
    <w:rsid w:val="00245F7D"/>
    <w:rsid w:val="0024645C"/>
    <w:rsid w:val="002467C7"/>
    <w:rsid w:val="00246DFD"/>
    <w:rsid w:val="00247256"/>
    <w:rsid w:val="00247688"/>
    <w:rsid w:val="00247CB1"/>
    <w:rsid w:val="00250214"/>
    <w:rsid w:val="00250332"/>
    <w:rsid w:val="00250608"/>
    <w:rsid w:val="00251D43"/>
    <w:rsid w:val="00251DD6"/>
    <w:rsid w:val="00252ACC"/>
    <w:rsid w:val="002532BE"/>
    <w:rsid w:val="0025376D"/>
    <w:rsid w:val="0025392D"/>
    <w:rsid w:val="002543EB"/>
    <w:rsid w:val="002558A5"/>
    <w:rsid w:val="00255E7C"/>
    <w:rsid w:val="002574CA"/>
    <w:rsid w:val="00260203"/>
    <w:rsid w:val="00260475"/>
    <w:rsid w:val="0026071C"/>
    <w:rsid w:val="00261D82"/>
    <w:rsid w:val="002622EB"/>
    <w:rsid w:val="00262F80"/>
    <w:rsid w:val="00262FA2"/>
    <w:rsid w:val="0026394A"/>
    <w:rsid w:val="002647AD"/>
    <w:rsid w:val="00265569"/>
    <w:rsid w:val="00265604"/>
    <w:rsid w:val="00265668"/>
    <w:rsid w:val="00265CDD"/>
    <w:rsid w:val="00265E44"/>
    <w:rsid w:val="00265F67"/>
    <w:rsid w:val="00266072"/>
    <w:rsid w:val="002669AA"/>
    <w:rsid w:val="00267AA6"/>
    <w:rsid w:val="00267B0A"/>
    <w:rsid w:val="00271250"/>
    <w:rsid w:val="002714DB"/>
    <w:rsid w:val="00271A77"/>
    <w:rsid w:val="002722A5"/>
    <w:rsid w:val="002725ED"/>
    <w:rsid w:val="00272C49"/>
    <w:rsid w:val="002733FE"/>
    <w:rsid w:val="002738DE"/>
    <w:rsid w:val="00273D23"/>
    <w:rsid w:val="00274FB9"/>
    <w:rsid w:val="00276158"/>
    <w:rsid w:val="00276717"/>
    <w:rsid w:val="00276F71"/>
    <w:rsid w:val="0027743D"/>
    <w:rsid w:val="00280DEB"/>
    <w:rsid w:val="00281F41"/>
    <w:rsid w:val="0028277E"/>
    <w:rsid w:val="00283A01"/>
    <w:rsid w:val="00283B2A"/>
    <w:rsid w:val="00284D25"/>
    <w:rsid w:val="0028581C"/>
    <w:rsid w:val="00291CED"/>
    <w:rsid w:val="00292190"/>
    <w:rsid w:val="00292BB6"/>
    <w:rsid w:val="00292C6C"/>
    <w:rsid w:val="002940F7"/>
    <w:rsid w:val="00294EAD"/>
    <w:rsid w:val="00294FC2"/>
    <w:rsid w:val="00294FFD"/>
    <w:rsid w:val="00295025"/>
    <w:rsid w:val="0029512B"/>
    <w:rsid w:val="00295154"/>
    <w:rsid w:val="0029567C"/>
    <w:rsid w:val="00296A17"/>
    <w:rsid w:val="002A0900"/>
    <w:rsid w:val="002A1926"/>
    <w:rsid w:val="002A1F9D"/>
    <w:rsid w:val="002A4E0E"/>
    <w:rsid w:val="002A66DD"/>
    <w:rsid w:val="002A71A6"/>
    <w:rsid w:val="002A7450"/>
    <w:rsid w:val="002A7869"/>
    <w:rsid w:val="002B026B"/>
    <w:rsid w:val="002B1809"/>
    <w:rsid w:val="002B1D70"/>
    <w:rsid w:val="002B1E3F"/>
    <w:rsid w:val="002B26E6"/>
    <w:rsid w:val="002B3238"/>
    <w:rsid w:val="002B3659"/>
    <w:rsid w:val="002B3677"/>
    <w:rsid w:val="002B41E2"/>
    <w:rsid w:val="002B445E"/>
    <w:rsid w:val="002B480E"/>
    <w:rsid w:val="002B4C8E"/>
    <w:rsid w:val="002B5718"/>
    <w:rsid w:val="002B5746"/>
    <w:rsid w:val="002B5809"/>
    <w:rsid w:val="002B6905"/>
    <w:rsid w:val="002B6F78"/>
    <w:rsid w:val="002C02F1"/>
    <w:rsid w:val="002C07E0"/>
    <w:rsid w:val="002C0932"/>
    <w:rsid w:val="002C143C"/>
    <w:rsid w:val="002C1B19"/>
    <w:rsid w:val="002C1FC2"/>
    <w:rsid w:val="002C2109"/>
    <w:rsid w:val="002C23E4"/>
    <w:rsid w:val="002C29EF"/>
    <w:rsid w:val="002C2BC8"/>
    <w:rsid w:val="002C2D85"/>
    <w:rsid w:val="002C2E01"/>
    <w:rsid w:val="002C353C"/>
    <w:rsid w:val="002C5400"/>
    <w:rsid w:val="002C5649"/>
    <w:rsid w:val="002C59A1"/>
    <w:rsid w:val="002C6B46"/>
    <w:rsid w:val="002C7215"/>
    <w:rsid w:val="002C7A29"/>
    <w:rsid w:val="002C7D0C"/>
    <w:rsid w:val="002D02C7"/>
    <w:rsid w:val="002D0976"/>
    <w:rsid w:val="002D0D1F"/>
    <w:rsid w:val="002D13E2"/>
    <w:rsid w:val="002D178C"/>
    <w:rsid w:val="002D1C99"/>
    <w:rsid w:val="002D1F3A"/>
    <w:rsid w:val="002D234F"/>
    <w:rsid w:val="002D3723"/>
    <w:rsid w:val="002D3AD3"/>
    <w:rsid w:val="002D409B"/>
    <w:rsid w:val="002D46E0"/>
    <w:rsid w:val="002D46EC"/>
    <w:rsid w:val="002D4AE6"/>
    <w:rsid w:val="002D51AD"/>
    <w:rsid w:val="002D52EC"/>
    <w:rsid w:val="002D53D8"/>
    <w:rsid w:val="002D5463"/>
    <w:rsid w:val="002D5B3C"/>
    <w:rsid w:val="002D6A84"/>
    <w:rsid w:val="002D70E3"/>
    <w:rsid w:val="002D7C01"/>
    <w:rsid w:val="002E0040"/>
    <w:rsid w:val="002E0C20"/>
    <w:rsid w:val="002E0D18"/>
    <w:rsid w:val="002E104D"/>
    <w:rsid w:val="002E3A38"/>
    <w:rsid w:val="002E4E45"/>
    <w:rsid w:val="002E5039"/>
    <w:rsid w:val="002E5159"/>
    <w:rsid w:val="002E5EC2"/>
    <w:rsid w:val="002E5F8D"/>
    <w:rsid w:val="002E741D"/>
    <w:rsid w:val="002E7BF4"/>
    <w:rsid w:val="002F02CE"/>
    <w:rsid w:val="002F0729"/>
    <w:rsid w:val="002F0FC0"/>
    <w:rsid w:val="002F108D"/>
    <w:rsid w:val="002F124A"/>
    <w:rsid w:val="002F2ECE"/>
    <w:rsid w:val="002F373E"/>
    <w:rsid w:val="002F38E2"/>
    <w:rsid w:val="002F3CF5"/>
    <w:rsid w:val="002F4199"/>
    <w:rsid w:val="002F4538"/>
    <w:rsid w:val="002F4C0A"/>
    <w:rsid w:val="002F4CC3"/>
    <w:rsid w:val="002F5017"/>
    <w:rsid w:val="002F5C28"/>
    <w:rsid w:val="002F62F6"/>
    <w:rsid w:val="002F6F24"/>
    <w:rsid w:val="002F75E2"/>
    <w:rsid w:val="002F768D"/>
    <w:rsid w:val="002F76B2"/>
    <w:rsid w:val="00300261"/>
    <w:rsid w:val="0030078A"/>
    <w:rsid w:val="003012F8"/>
    <w:rsid w:val="00301354"/>
    <w:rsid w:val="00301BDC"/>
    <w:rsid w:val="003026FA"/>
    <w:rsid w:val="00303002"/>
    <w:rsid w:val="00303153"/>
    <w:rsid w:val="00303E6A"/>
    <w:rsid w:val="003041FA"/>
    <w:rsid w:val="0030512F"/>
    <w:rsid w:val="00305FF5"/>
    <w:rsid w:val="003070CF"/>
    <w:rsid w:val="00307C84"/>
    <w:rsid w:val="00307E76"/>
    <w:rsid w:val="0031043F"/>
    <w:rsid w:val="0031120F"/>
    <w:rsid w:val="003116A6"/>
    <w:rsid w:val="0031245E"/>
    <w:rsid w:val="0031246F"/>
    <w:rsid w:val="0031249C"/>
    <w:rsid w:val="00313712"/>
    <w:rsid w:val="003149BC"/>
    <w:rsid w:val="00314A91"/>
    <w:rsid w:val="0031521D"/>
    <w:rsid w:val="00316CDC"/>
    <w:rsid w:val="00317993"/>
    <w:rsid w:val="0032006C"/>
    <w:rsid w:val="003201F6"/>
    <w:rsid w:val="0032050F"/>
    <w:rsid w:val="0032060D"/>
    <w:rsid w:val="00320617"/>
    <w:rsid w:val="00320965"/>
    <w:rsid w:val="00320ADA"/>
    <w:rsid w:val="00320BD4"/>
    <w:rsid w:val="00321C29"/>
    <w:rsid w:val="0032223E"/>
    <w:rsid w:val="00324D7F"/>
    <w:rsid w:val="00324F37"/>
    <w:rsid w:val="003266C4"/>
    <w:rsid w:val="0032698B"/>
    <w:rsid w:val="00326BEC"/>
    <w:rsid w:val="003270DB"/>
    <w:rsid w:val="00327A88"/>
    <w:rsid w:val="003322EC"/>
    <w:rsid w:val="00332DF9"/>
    <w:rsid w:val="00333EF0"/>
    <w:rsid w:val="00334045"/>
    <w:rsid w:val="00334239"/>
    <w:rsid w:val="00334614"/>
    <w:rsid w:val="003356DD"/>
    <w:rsid w:val="003365B4"/>
    <w:rsid w:val="003370E7"/>
    <w:rsid w:val="0034047A"/>
    <w:rsid w:val="00340539"/>
    <w:rsid w:val="00340559"/>
    <w:rsid w:val="00340733"/>
    <w:rsid w:val="00340C94"/>
    <w:rsid w:val="00341754"/>
    <w:rsid w:val="00341B2C"/>
    <w:rsid w:val="00341EE5"/>
    <w:rsid w:val="003420A9"/>
    <w:rsid w:val="00343151"/>
    <w:rsid w:val="003431F4"/>
    <w:rsid w:val="0034487F"/>
    <w:rsid w:val="0034551A"/>
    <w:rsid w:val="003455A0"/>
    <w:rsid w:val="00345CC3"/>
    <w:rsid w:val="00346143"/>
    <w:rsid w:val="00346A58"/>
    <w:rsid w:val="00350031"/>
    <w:rsid w:val="00350190"/>
    <w:rsid w:val="00350374"/>
    <w:rsid w:val="00350689"/>
    <w:rsid w:val="003512D0"/>
    <w:rsid w:val="00351506"/>
    <w:rsid w:val="00352297"/>
    <w:rsid w:val="00352A5B"/>
    <w:rsid w:val="00352EE0"/>
    <w:rsid w:val="00353D8F"/>
    <w:rsid w:val="0035550C"/>
    <w:rsid w:val="00355945"/>
    <w:rsid w:val="003562A0"/>
    <w:rsid w:val="00356B59"/>
    <w:rsid w:val="0035703A"/>
    <w:rsid w:val="003574F5"/>
    <w:rsid w:val="00357CA7"/>
    <w:rsid w:val="00357D17"/>
    <w:rsid w:val="00357E71"/>
    <w:rsid w:val="00357F05"/>
    <w:rsid w:val="00360788"/>
    <w:rsid w:val="00362563"/>
    <w:rsid w:val="00363C3F"/>
    <w:rsid w:val="00363E79"/>
    <w:rsid w:val="00364177"/>
    <w:rsid w:val="00365598"/>
    <w:rsid w:val="00366FD0"/>
    <w:rsid w:val="003704CD"/>
    <w:rsid w:val="003709BF"/>
    <w:rsid w:val="00371504"/>
    <w:rsid w:val="0037221E"/>
    <w:rsid w:val="00372E14"/>
    <w:rsid w:val="0037351A"/>
    <w:rsid w:val="00373B05"/>
    <w:rsid w:val="00374DAE"/>
    <w:rsid w:val="00376C53"/>
    <w:rsid w:val="00376DDB"/>
    <w:rsid w:val="003800D0"/>
    <w:rsid w:val="003802D2"/>
    <w:rsid w:val="003819AE"/>
    <w:rsid w:val="003823F5"/>
    <w:rsid w:val="00383226"/>
    <w:rsid w:val="003834DB"/>
    <w:rsid w:val="00386277"/>
    <w:rsid w:val="00387F01"/>
    <w:rsid w:val="00390665"/>
    <w:rsid w:val="00390AD0"/>
    <w:rsid w:val="003920B2"/>
    <w:rsid w:val="00392742"/>
    <w:rsid w:val="00395B5C"/>
    <w:rsid w:val="00395BDD"/>
    <w:rsid w:val="0039677B"/>
    <w:rsid w:val="00396ED4"/>
    <w:rsid w:val="0039707E"/>
    <w:rsid w:val="003972A5"/>
    <w:rsid w:val="00397E98"/>
    <w:rsid w:val="003A10A8"/>
    <w:rsid w:val="003A1E15"/>
    <w:rsid w:val="003A22AC"/>
    <w:rsid w:val="003A3463"/>
    <w:rsid w:val="003A37D3"/>
    <w:rsid w:val="003A3815"/>
    <w:rsid w:val="003A3AAB"/>
    <w:rsid w:val="003A4223"/>
    <w:rsid w:val="003A4596"/>
    <w:rsid w:val="003A4B6D"/>
    <w:rsid w:val="003A5079"/>
    <w:rsid w:val="003A5626"/>
    <w:rsid w:val="003A64C4"/>
    <w:rsid w:val="003A65C2"/>
    <w:rsid w:val="003A6682"/>
    <w:rsid w:val="003A6CD3"/>
    <w:rsid w:val="003A7434"/>
    <w:rsid w:val="003A7978"/>
    <w:rsid w:val="003A7A9C"/>
    <w:rsid w:val="003B1EDE"/>
    <w:rsid w:val="003B3270"/>
    <w:rsid w:val="003B48B3"/>
    <w:rsid w:val="003B5887"/>
    <w:rsid w:val="003B5A32"/>
    <w:rsid w:val="003B61BE"/>
    <w:rsid w:val="003B7C45"/>
    <w:rsid w:val="003B7C59"/>
    <w:rsid w:val="003C052F"/>
    <w:rsid w:val="003C077D"/>
    <w:rsid w:val="003C2091"/>
    <w:rsid w:val="003C2ED9"/>
    <w:rsid w:val="003C3687"/>
    <w:rsid w:val="003C387A"/>
    <w:rsid w:val="003C3B21"/>
    <w:rsid w:val="003C5C89"/>
    <w:rsid w:val="003C645E"/>
    <w:rsid w:val="003C6522"/>
    <w:rsid w:val="003C6C3E"/>
    <w:rsid w:val="003C7354"/>
    <w:rsid w:val="003C7970"/>
    <w:rsid w:val="003C7C3A"/>
    <w:rsid w:val="003D066F"/>
    <w:rsid w:val="003D1B1D"/>
    <w:rsid w:val="003D2163"/>
    <w:rsid w:val="003D2498"/>
    <w:rsid w:val="003D2B83"/>
    <w:rsid w:val="003D2F94"/>
    <w:rsid w:val="003D31A8"/>
    <w:rsid w:val="003D3D33"/>
    <w:rsid w:val="003D3F71"/>
    <w:rsid w:val="003D453D"/>
    <w:rsid w:val="003D4EA8"/>
    <w:rsid w:val="003D5118"/>
    <w:rsid w:val="003D5C72"/>
    <w:rsid w:val="003D6D12"/>
    <w:rsid w:val="003D7B7F"/>
    <w:rsid w:val="003E02F3"/>
    <w:rsid w:val="003E0416"/>
    <w:rsid w:val="003E102D"/>
    <w:rsid w:val="003E18DE"/>
    <w:rsid w:val="003E2164"/>
    <w:rsid w:val="003E219F"/>
    <w:rsid w:val="003E21EC"/>
    <w:rsid w:val="003E2BD3"/>
    <w:rsid w:val="003E3821"/>
    <w:rsid w:val="003E391D"/>
    <w:rsid w:val="003E47F7"/>
    <w:rsid w:val="003E506A"/>
    <w:rsid w:val="003E53D3"/>
    <w:rsid w:val="003E60A6"/>
    <w:rsid w:val="003E6C2F"/>
    <w:rsid w:val="003E7530"/>
    <w:rsid w:val="003E79F1"/>
    <w:rsid w:val="003F09CC"/>
    <w:rsid w:val="003F1A30"/>
    <w:rsid w:val="003F216D"/>
    <w:rsid w:val="003F22D4"/>
    <w:rsid w:val="003F2457"/>
    <w:rsid w:val="003F3279"/>
    <w:rsid w:val="003F341F"/>
    <w:rsid w:val="003F5FC0"/>
    <w:rsid w:val="003F645D"/>
    <w:rsid w:val="003F7984"/>
    <w:rsid w:val="003F79D3"/>
    <w:rsid w:val="003F7E27"/>
    <w:rsid w:val="003F7EF8"/>
    <w:rsid w:val="004007A7"/>
    <w:rsid w:val="00400890"/>
    <w:rsid w:val="00401F6B"/>
    <w:rsid w:val="00402E8B"/>
    <w:rsid w:val="00403050"/>
    <w:rsid w:val="0040328D"/>
    <w:rsid w:val="00403436"/>
    <w:rsid w:val="00403F8B"/>
    <w:rsid w:val="004045EB"/>
    <w:rsid w:val="00405B46"/>
    <w:rsid w:val="00405CD3"/>
    <w:rsid w:val="00405F46"/>
    <w:rsid w:val="00406496"/>
    <w:rsid w:val="00406B23"/>
    <w:rsid w:val="0040725B"/>
    <w:rsid w:val="00407F79"/>
    <w:rsid w:val="00410166"/>
    <w:rsid w:val="00411963"/>
    <w:rsid w:val="0041398A"/>
    <w:rsid w:val="00413AF8"/>
    <w:rsid w:val="00413EA5"/>
    <w:rsid w:val="004140BD"/>
    <w:rsid w:val="00414D22"/>
    <w:rsid w:val="00415BFD"/>
    <w:rsid w:val="00415E9D"/>
    <w:rsid w:val="00416483"/>
    <w:rsid w:val="00416A79"/>
    <w:rsid w:val="00416CEA"/>
    <w:rsid w:val="00420E9B"/>
    <w:rsid w:val="00420FBD"/>
    <w:rsid w:val="004218D2"/>
    <w:rsid w:val="00421C23"/>
    <w:rsid w:val="00423AB7"/>
    <w:rsid w:val="00423B60"/>
    <w:rsid w:val="00424529"/>
    <w:rsid w:val="004247A7"/>
    <w:rsid w:val="00425523"/>
    <w:rsid w:val="004258B2"/>
    <w:rsid w:val="00425963"/>
    <w:rsid w:val="00425D85"/>
    <w:rsid w:val="004263BB"/>
    <w:rsid w:val="004267A0"/>
    <w:rsid w:val="0043056E"/>
    <w:rsid w:val="00430A3F"/>
    <w:rsid w:val="004315FA"/>
    <w:rsid w:val="0043206B"/>
    <w:rsid w:val="004322C8"/>
    <w:rsid w:val="00432BAE"/>
    <w:rsid w:val="00432BF9"/>
    <w:rsid w:val="00434180"/>
    <w:rsid w:val="004348A5"/>
    <w:rsid w:val="00434B15"/>
    <w:rsid w:val="0043598F"/>
    <w:rsid w:val="00436431"/>
    <w:rsid w:val="0043721B"/>
    <w:rsid w:val="00437BB3"/>
    <w:rsid w:val="00437FCA"/>
    <w:rsid w:val="00437FFA"/>
    <w:rsid w:val="00441447"/>
    <w:rsid w:val="00441FF2"/>
    <w:rsid w:val="00443631"/>
    <w:rsid w:val="00443C1F"/>
    <w:rsid w:val="004443B3"/>
    <w:rsid w:val="00447314"/>
    <w:rsid w:val="004476EA"/>
    <w:rsid w:val="00451A61"/>
    <w:rsid w:val="00451E88"/>
    <w:rsid w:val="00451FDE"/>
    <w:rsid w:val="00453EBC"/>
    <w:rsid w:val="004552F5"/>
    <w:rsid w:val="004558DB"/>
    <w:rsid w:val="00455A7F"/>
    <w:rsid w:val="00455CDD"/>
    <w:rsid w:val="00455EC9"/>
    <w:rsid w:val="00456F46"/>
    <w:rsid w:val="00456F6F"/>
    <w:rsid w:val="00457142"/>
    <w:rsid w:val="0045744F"/>
    <w:rsid w:val="00460927"/>
    <w:rsid w:val="00460E9D"/>
    <w:rsid w:val="00461496"/>
    <w:rsid w:val="0046187A"/>
    <w:rsid w:val="0046188B"/>
    <w:rsid w:val="00461A4B"/>
    <w:rsid w:val="00462638"/>
    <w:rsid w:val="00462BAC"/>
    <w:rsid w:val="00462CB7"/>
    <w:rsid w:val="00462E88"/>
    <w:rsid w:val="00463160"/>
    <w:rsid w:val="0046330F"/>
    <w:rsid w:val="00463AEA"/>
    <w:rsid w:val="00464137"/>
    <w:rsid w:val="00464158"/>
    <w:rsid w:val="00465E0C"/>
    <w:rsid w:val="00466893"/>
    <w:rsid w:val="00466F07"/>
    <w:rsid w:val="004676CC"/>
    <w:rsid w:val="0047044A"/>
    <w:rsid w:val="00471499"/>
    <w:rsid w:val="00472323"/>
    <w:rsid w:val="00472557"/>
    <w:rsid w:val="00472693"/>
    <w:rsid w:val="00473231"/>
    <w:rsid w:val="00475DDF"/>
    <w:rsid w:val="00476474"/>
    <w:rsid w:val="00476EA1"/>
    <w:rsid w:val="00480917"/>
    <w:rsid w:val="00482812"/>
    <w:rsid w:val="00483BAB"/>
    <w:rsid w:val="004867AF"/>
    <w:rsid w:val="00486A0A"/>
    <w:rsid w:val="00487314"/>
    <w:rsid w:val="00487DD7"/>
    <w:rsid w:val="00490953"/>
    <w:rsid w:val="00490F4B"/>
    <w:rsid w:val="00491320"/>
    <w:rsid w:val="00491A79"/>
    <w:rsid w:val="00491F46"/>
    <w:rsid w:val="0049252C"/>
    <w:rsid w:val="0049287C"/>
    <w:rsid w:val="0049336A"/>
    <w:rsid w:val="0049378C"/>
    <w:rsid w:val="00493854"/>
    <w:rsid w:val="00494E9A"/>
    <w:rsid w:val="004951BD"/>
    <w:rsid w:val="0049574B"/>
    <w:rsid w:val="00496B43"/>
    <w:rsid w:val="004977B7"/>
    <w:rsid w:val="00497908"/>
    <w:rsid w:val="00497E5E"/>
    <w:rsid w:val="004A16C4"/>
    <w:rsid w:val="004A1D26"/>
    <w:rsid w:val="004A2557"/>
    <w:rsid w:val="004A2618"/>
    <w:rsid w:val="004A2A89"/>
    <w:rsid w:val="004A378A"/>
    <w:rsid w:val="004A3B70"/>
    <w:rsid w:val="004A3F04"/>
    <w:rsid w:val="004A400F"/>
    <w:rsid w:val="004A534C"/>
    <w:rsid w:val="004A586D"/>
    <w:rsid w:val="004A58FC"/>
    <w:rsid w:val="004A5A5D"/>
    <w:rsid w:val="004A5E89"/>
    <w:rsid w:val="004A6BDB"/>
    <w:rsid w:val="004A6BE2"/>
    <w:rsid w:val="004B0206"/>
    <w:rsid w:val="004B106F"/>
    <w:rsid w:val="004B1568"/>
    <w:rsid w:val="004B19E6"/>
    <w:rsid w:val="004B2D24"/>
    <w:rsid w:val="004B3B85"/>
    <w:rsid w:val="004B40F0"/>
    <w:rsid w:val="004B431D"/>
    <w:rsid w:val="004B4D6C"/>
    <w:rsid w:val="004B558B"/>
    <w:rsid w:val="004B684A"/>
    <w:rsid w:val="004B7B5A"/>
    <w:rsid w:val="004B7CEC"/>
    <w:rsid w:val="004C0192"/>
    <w:rsid w:val="004C10F5"/>
    <w:rsid w:val="004C1D01"/>
    <w:rsid w:val="004C227C"/>
    <w:rsid w:val="004C2551"/>
    <w:rsid w:val="004C2B8E"/>
    <w:rsid w:val="004C2FAD"/>
    <w:rsid w:val="004C3116"/>
    <w:rsid w:val="004C3CF0"/>
    <w:rsid w:val="004C3E77"/>
    <w:rsid w:val="004C4E8F"/>
    <w:rsid w:val="004C52A4"/>
    <w:rsid w:val="004C53DD"/>
    <w:rsid w:val="004C7060"/>
    <w:rsid w:val="004C70E0"/>
    <w:rsid w:val="004D198F"/>
    <w:rsid w:val="004D2AAF"/>
    <w:rsid w:val="004D2E03"/>
    <w:rsid w:val="004D2F96"/>
    <w:rsid w:val="004D30E8"/>
    <w:rsid w:val="004D3533"/>
    <w:rsid w:val="004D3F8C"/>
    <w:rsid w:val="004D551F"/>
    <w:rsid w:val="004D5CA4"/>
    <w:rsid w:val="004D660E"/>
    <w:rsid w:val="004D6841"/>
    <w:rsid w:val="004D726B"/>
    <w:rsid w:val="004D7461"/>
    <w:rsid w:val="004D7C2F"/>
    <w:rsid w:val="004E0A1A"/>
    <w:rsid w:val="004E1298"/>
    <w:rsid w:val="004E1C79"/>
    <w:rsid w:val="004E237C"/>
    <w:rsid w:val="004E257F"/>
    <w:rsid w:val="004E2758"/>
    <w:rsid w:val="004E30C9"/>
    <w:rsid w:val="004E3CC2"/>
    <w:rsid w:val="004E5411"/>
    <w:rsid w:val="004E590C"/>
    <w:rsid w:val="004E6E27"/>
    <w:rsid w:val="004E6FCA"/>
    <w:rsid w:val="004E71D2"/>
    <w:rsid w:val="004F00F1"/>
    <w:rsid w:val="004F1072"/>
    <w:rsid w:val="004F1259"/>
    <w:rsid w:val="004F25E4"/>
    <w:rsid w:val="004F2A18"/>
    <w:rsid w:val="004F2D57"/>
    <w:rsid w:val="004F3108"/>
    <w:rsid w:val="004F36F5"/>
    <w:rsid w:val="004F3BFD"/>
    <w:rsid w:val="004F4496"/>
    <w:rsid w:val="004F4C6D"/>
    <w:rsid w:val="004F54FE"/>
    <w:rsid w:val="004F5783"/>
    <w:rsid w:val="004F5A5C"/>
    <w:rsid w:val="004F60E5"/>
    <w:rsid w:val="004F6793"/>
    <w:rsid w:val="004F7578"/>
    <w:rsid w:val="004F7B1A"/>
    <w:rsid w:val="004F7D3D"/>
    <w:rsid w:val="0050089D"/>
    <w:rsid w:val="005008D0"/>
    <w:rsid w:val="00500DA6"/>
    <w:rsid w:val="00501440"/>
    <w:rsid w:val="00501A07"/>
    <w:rsid w:val="005028B6"/>
    <w:rsid w:val="005029D2"/>
    <w:rsid w:val="00503595"/>
    <w:rsid w:val="0050370C"/>
    <w:rsid w:val="00503819"/>
    <w:rsid w:val="005041D7"/>
    <w:rsid w:val="005045D5"/>
    <w:rsid w:val="00504F82"/>
    <w:rsid w:val="00505773"/>
    <w:rsid w:val="005069B7"/>
    <w:rsid w:val="00507081"/>
    <w:rsid w:val="0050708F"/>
    <w:rsid w:val="005113F0"/>
    <w:rsid w:val="00511F0D"/>
    <w:rsid w:val="00511FC9"/>
    <w:rsid w:val="00512A1F"/>
    <w:rsid w:val="00512AA0"/>
    <w:rsid w:val="00512BD1"/>
    <w:rsid w:val="00512D1E"/>
    <w:rsid w:val="00512E5B"/>
    <w:rsid w:val="0051417E"/>
    <w:rsid w:val="0051457C"/>
    <w:rsid w:val="00514B23"/>
    <w:rsid w:val="00514BFB"/>
    <w:rsid w:val="00517396"/>
    <w:rsid w:val="00517424"/>
    <w:rsid w:val="00517667"/>
    <w:rsid w:val="00520492"/>
    <w:rsid w:val="00520EB2"/>
    <w:rsid w:val="0052168A"/>
    <w:rsid w:val="005216AA"/>
    <w:rsid w:val="00521B21"/>
    <w:rsid w:val="00522ADB"/>
    <w:rsid w:val="00522DEC"/>
    <w:rsid w:val="00523F42"/>
    <w:rsid w:val="005249F5"/>
    <w:rsid w:val="0052582D"/>
    <w:rsid w:val="00525CB0"/>
    <w:rsid w:val="005272E3"/>
    <w:rsid w:val="005276B1"/>
    <w:rsid w:val="005302BC"/>
    <w:rsid w:val="00530BFD"/>
    <w:rsid w:val="00531122"/>
    <w:rsid w:val="00531334"/>
    <w:rsid w:val="005314B5"/>
    <w:rsid w:val="00531A56"/>
    <w:rsid w:val="00531A78"/>
    <w:rsid w:val="00532127"/>
    <w:rsid w:val="00532B09"/>
    <w:rsid w:val="005336E2"/>
    <w:rsid w:val="00536C38"/>
    <w:rsid w:val="005374A6"/>
    <w:rsid w:val="00537EF0"/>
    <w:rsid w:val="00540367"/>
    <w:rsid w:val="005406EB"/>
    <w:rsid w:val="00540E52"/>
    <w:rsid w:val="00541ECF"/>
    <w:rsid w:val="0054244D"/>
    <w:rsid w:val="005425B7"/>
    <w:rsid w:val="00544A0B"/>
    <w:rsid w:val="00544AEC"/>
    <w:rsid w:val="005453B7"/>
    <w:rsid w:val="00545F31"/>
    <w:rsid w:val="005464EE"/>
    <w:rsid w:val="00546BDA"/>
    <w:rsid w:val="005474B9"/>
    <w:rsid w:val="00547C75"/>
    <w:rsid w:val="00550AC5"/>
    <w:rsid w:val="00551117"/>
    <w:rsid w:val="0055217F"/>
    <w:rsid w:val="0055286E"/>
    <w:rsid w:val="00553664"/>
    <w:rsid w:val="005540EA"/>
    <w:rsid w:val="0055455C"/>
    <w:rsid w:val="0055471B"/>
    <w:rsid w:val="0055530C"/>
    <w:rsid w:val="00555DEE"/>
    <w:rsid w:val="00556971"/>
    <w:rsid w:val="005570CB"/>
    <w:rsid w:val="00557A4F"/>
    <w:rsid w:val="00557A7D"/>
    <w:rsid w:val="00560162"/>
    <w:rsid w:val="005602FE"/>
    <w:rsid w:val="00560489"/>
    <w:rsid w:val="005609E4"/>
    <w:rsid w:val="00561261"/>
    <w:rsid w:val="005615E1"/>
    <w:rsid w:val="005616A2"/>
    <w:rsid w:val="00563034"/>
    <w:rsid w:val="00564169"/>
    <w:rsid w:val="005647C6"/>
    <w:rsid w:val="00564984"/>
    <w:rsid w:val="0056505F"/>
    <w:rsid w:val="00565067"/>
    <w:rsid w:val="00565068"/>
    <w:rsid w:val="00565659"/>
    <w:rsid w:val="00565F06"/>
    <w:rsid w:val="005667E8"/>
    <w:rsid w:val="00567259"/>
    <w:rsid w:val="005673AA"/>
    <w:rsid w:val="00570A29"/>
    <w:rsid w:val="00570AD6"/>
    <w:rsid w:val="00572362"/>
    <w:rsid w:val="0057247C"/>
    <w:rsid w:val="0057288D"/>
    <w:rsid w:val="00573237"/>
    <w:rsid w:val="0057331D"/>
    <w:rsid w:val="00573428"/>
    <w:rsid w:val="005734DA"/>
    <w:rsid w:val="00574934"/>
    <w:rsid w:val="00574D58"/>
    <w:rsid w:val="00574D6C"/>
    <w:rsid w:val="00574E82"/>
    <w:rsid w:val="00576D13"/>
    <w:rsid w:val="00577D20"/>
    <w:rsid w:val="005801C3"/>
    <w:rsid w:val="00580B2A"/>
    <w:rsid w:val="005810FB"/>
    <w:rsid w:val="005811A6"/>
    <w:rsid w:val="005819B8"/>
    <w:rsid w:val="00581E68"/>
    <w:rsid w:val="00582D2A"/>
    <w:rsid w:val="00582D41"/>
    <w:rsid w:val="00582F6A"/>
    <w:rsid w:val="00583027"/>
    <w:rsid w:val="005830B1"/>
    <w:rsid w:val="00583308"/>
    <w:rsid w:val="005837B7"/>
    <w:rsid w:val="00583AAA"/>
    <w:rsid w:val="00584A03"/>
    <w:rsid w:val="00584C4E"/>
    <w:rsid w:val="00585352"/>
    <w:rsid w:val="0058557C"/>
    <w:rsid w:val="00585DA4"/>
    <w:rsid w:val="00586624"/>
    <w:rsid w:val="00586A6F"/>
    <w:rsid w:val="00590AB0"/>
    <w:rsid w:val="00591F09"/>
    <w:rsid w:val="005924B4"/>
    <w:rsid w:val="0059316B"/>
    <w:rsid w:val="005932B4"/>
    <w:rsid w:val="0059404A"/>
    <w:rsid w:val="005965D0"/>
    <w:rsid w:val="005967D4"/>
    <w:rsid w:val="0059793E"/>
    <w:rsid w:val="00597B2A"/>
    <w:rsid w:val="00597F6D"/>
    <w:rsid w:val="005A0CF1"/>
    <w:rsid w:val="005A0FA2"/>
    <w:rsid w:val="005A1B89"/>
    <w:rsid w:val="005A2AB6"/>
    <w:rsid w:val="005A3557"/>
    <w:rsid w:val="005A3BF4"/>
    <w:rsid w:val="005A41FB"/>
    <w:rsid w:val="005A4467"/>
    <w:rsid w:val="005A4A72"/>
    <w:rsid w:val="005A4FBB"/>
    <w:rsid w:val="005A6CD4"/>
    <w:rsid w:val="005A6DA8"/>
    <w:rsid w:val="005A735F"/>
    <w:rsid w:val="005A7EAE"/>
    <w:rsid w:val="005B00E9"/>
    <w:rsid w:val="005B25DA"/>
    <w:rsid w:val="005B296F"/>
    <w:rsid w:val="005B29FF"/>
    <w:rsid w:val="005B2F9C"/>
    <w:rsid w:val="005B4535"/>
    <w:rsid w:val="005B48C9"/>
    <w:rsid w:val="005B48E2"/>
    <w:rsid w:val="005B4DE9"/>
    <w:rsid w:val="005B534E"/>
    <w:rsid w:val="005B5678"/>
    <w:rsid w:val="005B5A75"/>
    <w:rsid w:val="005B601A"/>
    <w:rsid w:val="005B65E2"/>
    <w:rsid w:val="005B6AFF"/>
    <w:rsid w:val="005B6B2D"/>
    <w:rsid w:val="005B70F8"/>
    <w:rsid w:val="005B7770"/>
    <w:rsid w:val="005C04C0"/>
    <w:rsid w:val="005C0787"/>
    <w:rsid w:val="005C115D"/>
    <w:rsid w:val="005C1F4B"/>
    <w:rsid w:val="005C2344"/>
    <w:rsid w:val="005C2F5E"/>
    <w:rsid w:val="005C5277"/>
    <w:rsid w:val="005C52C3"/>
    <w:rsid w:val="005C5427"/>
    <w:rsid w:val="005C5C50"/>
    <w:rsid w:val="005C5EE2"/>
    <w:rsid w:val="005C61CB"/>
    <w:rsid w:val="005C6540"/>
    <w:rsid w:val="005C69E4"/>
    <w:rsid w:val="005C6AED"/>
    <w:rsid w:val="005C7EA9"/>
    <w:rsid w:val="005C7FC8"/>
    <w:rsid w:val="005D13D0"/>
    <w:rsid w:val="005D1526"/>
    <w:rsid w:val="005D194E"/>
    <w:rsid w:val="005D2513"/>
    <w:rsid w:val="005D407C"/>
    <w:rsid w:val="005D6082"/>
    <w:rsid w:val="005E2556"/>
    <w:rsid w:val="005E3736"/>
    <w:rsid w:val="005E3CDF"/>
    <w:rsid w:val="005E3E30"/>
    <w:rsid w:val="005E4C4C"/>
    <w:rsid w:val="005E4E34"/>
    <w:rsid w:val="005E56F4"/>
    <w:rsid w:val="005E5C43"/>
    <w:rsid w:val="005E63C5"/>
    <w:rsid w:val="005F01B7"/>
    <w:rsid w:val="005F0B59"/>
    <w:rsid w:val="005F0D51"/>
    <w:rsid w:val="005F1B36"/>
    <w:rsid w:val="005F2A47"/>
    <w:rsid w:val="005F2B40"/>
    <w:rsid w:val="005F3547"/>
    <w:rsid w:val="005F3D01"/>
    <w:rsid w:val="005F3E0B"/>
    <w:rsid w:val="005F4022"/>
    <w:rsid w:val="005F4A60"/>
    <w:rsid w:val="005F53DC"/>
    <w:rsid w:val="005F5BD0"/>
    <w:rsid w:val="005F77C3"/>
    <w:rsid w:val="005F7E11"/>
    <w:rsid w:val="005F7FB5"/>
    <w:rsid w:val="0060065E"/>
    <w:rsid w:val="00602316"/>
    <w:rsid w:val="006028F2"/>
    <w:rsid w:val="00602BBE"/>
    <w:rsid w:val="006031EE"/>
    <w:rsid w:val="00603CE8"/>
    <w:rsid w:val="00603D91"/>
    <w:rsid w:val="00604719"/>
    <w:rsid w:val="00604A22"/>
    <w:rsid w:val="00606889"/>
    <w:rsid w:val="00607828"/>
    <w:rsid w:val="006109D9"/>
    <w:rsid w:val="00610B1A"/>
    <w:rsid w:val="006116D3"/>
    <w:rsid w:val="00611B2B"/>
    <w:rsid w:val="006123BE"/>
    <w:rsid w:val="006125A0"/>
    <w:rsid w:val="006125FF"/>
    <w:rsid w:val="00612C9C"/>
    <w:rsid w:val="00613360"/>
    <w:rsid w:val="00614525"/>
    <w:rsid w:val="00614916"/>
    <w:rsid w:val="00614CA3"/>
    <w:rsid w:val="006155D8"/>
    <w:rsid w:val="00615C3A"/>
    <w:rsid w:val="00617162"/>
    <w:rsid w:val="00620F09"/>
    <w:rsid w:val="006226AD"/>
    <w:rsid w:val="0062313A"/>
    <w:rsid w:val="00623A11"/>
    <w:rsid w:val="00625DF4"/>
    <w:rsid w:val="00626B70"/>
    <w:rsid w:val="00626DE7"/>
    <w:rsid w:val="00627700"/>
    <w:rsid w:val="0063046C"/>
    <w:rsid w:val="006317ED"/>
    <w:rsid w:val="006321F8"/>
    <w:rsid w:val="00632558"/>
    <w:rsid w:val="006327B3"/>
    <w:rsid w:val="00632ACB"/>
    <w:rsid w:val="00632D3A"/>
    <w:rsid w:val="00632F69"/>
    <w:rsid w:val="006334B9"/>
    <w:rsid w:val="00633902"/>
    <w:rsid w:val="00633D08"/>
    <w:rsid w:val="00633D6C"/>
    <w:rsid w:val="006341E7"/>
    <w:rsid w:val="00634872"/>
    <w:rsid w:val="00634DCB"/>
    <w:rsid w:val="006353D2"/>
    <w:rsid w:val="006367E9"/>
    <w:rsid w:val="00640E5D"/>
    <w:rsid w:val="006425E1"/>
    <w:rsid w:val="00643DB2"/>
    <w:rsid w:val="00643DC9"/>
    <w:rsid w:val="00643EF9"/>
    <w:rsid w:val="00644A3E"/>
    <w:rsid w:val="00644B3D"/>
    <w:rsid w:val="00644B4E"/>
    <w:rsid w:val="00645094"/>
    <w:rsid w:val="00645FA2"/>
    <w:rsid w:val="00646056"/>
    <w:rsid w:val="00646E1B"/>
    <w:rsid w:val="0065009C"/>
    <w:rsid w:val="00650FCA"/>
    <w:rsid w:val="0065210C"/>
    <w:rsid w:val="00654580"/>
    <w:rsid w:val="00654C9C"/>
    <w:rsid w:val="00655B28"/>
    <w:rsid w:val="00656144"/>
    <w:rsid w:val="00660125"/>
    <w:rsid w:val="00660E2C"/>
    <w:rsid w:val="00661346"/>
    <w:rsid w:val="00662741"/>
    <w:rsid w:val="006627D5"/>
    <w:rsid w:val="006628FE"/>
    <w:rsid w:val="006629B0"/>
    <w:rsid w:val="00663B42"/>
    <w:rsid w:val="00663E60"/>
    <w:rsid w:val="0066482A"/>
    <w:rsid w:val="00664A27"/>
    <w:rsid w:val="00664ECF"/>
    <w:rsid w:val="006652FA"/>
    <w:rsid w:val="00665514"/>
    <w:rsid w:val="00665591"/>
    <w:rsid w:val="00665B91"/>
    <w:rsid w:val="00666C29"/>
    <w:rsid w:val="00667680"/>
    <w:rsid w:val="00667AFE"/>
    <w:rsid w:val="0067116D"/>
    <w:rsid w:val="006712DA"/>
    <w:rsid w:val="006712EF"/>
    <w:rsid w:val="006717D7"/>
    <w:rsid w:val="00671957"/>
    <w:rsid w:val="00671CA1"/>
    <w:rsid w:val="00671EAC"/>
    <w:rsid w:val="006724EC"/>
    <w:rsid w:val="00673725"/>
    <w:rsid w:val="006737E6"/>
    <w:rsid w:val="00673A81"/>
    <w:rsid w:val="0067524B"/>
    <w:rsid w:val="00675ADF"/>
    <w:rsid w:val="006769D7"/>
    <w:rsid w:val="00676B65"/>
    <w:rsid w:val="00681F36"/>
    <w:rsid w:val="00682DF4"/>
    <w:rsid w:val="00682E33"/>
    <w:rsid w:val="00682FE9"/>
    <w:rsid w:val="0068310B"/>
    <w:rsid w:val="00683240"/>
    <w:rsid w:val="00684AE9"/>
    <w:rsid w:val="00685BBE"/>
    <w:rsid w:val="0068623E"/>
    <w:rsid w:val="0068625B"/>
    <w:rsid w:val="0068627F"/>
    <w:rsid w:val="0068629F"/>
    <w:rsid w:val="00686DA2"/>
    <w:rsid w:val="0069010F"/>
    <w:rsid w:val="0069040C"/>
    <w:rsid w:val="00690805"/>
    <w:rsid w:val="0069091E"/>
    <w:rsid w:val="006919EE"/>
    <w:rsid w:val="00691BBD"/>
    <w:rsid w:val="00692180"/>
    <w:rsid w:val="006928D6"/>
    <w:rsid w:val="00692D81"/>
    <w:rsid w:val="00692F56"/>
    <w:rsid w:val="0069570B"/>
    <w:rsid w:val="00695764"/>
    <w:rsid w:val="00695857"/>
    <w:rsid w:val="00695E93"/>
    <w:rsid w:val="006961AD"/>
    <w:rsid w:val="006964A9"/>
    <w:rsid w:val="0069678D"/>
    <w:rsid w:val="00696DD2"/>
    <w:rsid w:val="00697BEE"/>
    <w:rsid w:val="006A076B"/>
    <w:rsid w:val="006A0DC2"/>
    <w:rsid w:val="006A0FBA"/>
    <w:rsid w:val="006A103C"/>
    <w:rsid w:val="006A11A8"/>
    <w:rsid w:val="006A127F"/>
    <w:rsid w:val="006A207D"/>
    <w:rsid w:val="006A2825"/>
    <w:rsid w:val="006A2A25"/>
    <w:rsid w:val="006A3FF2"/>
    <w:rsid w:val="006A46B0"/>
    <w:rsid w:val="006A4FB8"/>
    <w:rsid w:val="006A4FDF"/>
    <w:rsid w:val="006A6827"/>
    <w:rsid w:val="006A72E4"/>
    <w:rsid w:val="006A72EE"/>
    <w:rsid w:val="006B0BFA"/>
    <w:rsid w:val="006B2F1E"/>
    <w:rsid w:val="006B3B29"/>
    <w:rsid w:val="006B3E7B"/>
    <w:rsid w:val="006B4431"/>
    <w:rsid w:val="006B4640"/>
    <w:rsid w:val="006B4E43"/>
    <w:rsid w:val="006B5AF1"/>
    <w:rsid w:val="006B6F1A"/>
    <w:rsid w:val="006B7BFA"/>
    <w:rsid w:val="006C0278"/>
    <w:rsid w:val="006C1148"/>
    <w:rsid w:val="006C16CA"/>
    <w:rsid w:val="006C1A20"/>
    <w:rsid w:val="006C1E65"/>
    <w:rsid w:val="006C21B4"/>
    <w:rsid w:val="006C2592"/>
    <w:rsid w:val="006C2AB8"/>
    <w:rsid w:val="006C2FD0"/>
    <w:rsid w:val="006C30AE"/>
    <w:rsid w:val="006C36EB"/>
    <w:rsid w:val="006C382B"/>
    <w:rsid w:val="006C3EEF"/>
    <w:rsid w:val="006C42D7"/>
    <w:rsid w:val="006C6148"/>
    <w:rsid w:val="006C6A45"/>
    <w:rsid w:val="006C74A6"/>
    <w:rsid w:val="006C77E6"/>
    <w:rsid w:val="006D08E7"/>
    <w:rsid w:val="006D27F1"/>
    <w:rsid w:val="006D3222"/>
    <w:rsid w:val="006D3600"/>
    <w:rsid w:val="006D386E"/>
    <w:rsid w:val="006D3EF3"/>
    <w:rsid w:val="006D4226"/>
    <w:rsid w:val="006D461B"/>
    <w:rsid w:val="006D5FB3"/>
    <w:rsid w:val="006D6503"/>
    <w:rsid w:val="006D6B54"/>
    <w:rsid w:val="006D6CC2"/>
    <w:rsid w:val="006D70D8"/>
    <w:rsid w:val="006D7CE9"/>
    <w:rsid w:val="006E0029"/>
    <w:rsid w:val="006E0677"/>
    <w:rsid w:val="006E1F92"/>
    <w:rsid w:val="006E256F"/>
    <w:rsid w:val="006E282C"/>
    <w:rsid w:val="006E28EE"/>
    <w:rsid w:val="006E2A50"/>
    <w:rsid w:val="006E2B37"/>
    <w:rsid w:val="006E2B9B"/>
    <w:rsid w:val="006E34BC"/>
    <w:rsid w:val="006E35A7"/>
    <w:rsid w:val="006E3EEB"/>
    <w:rsid w:val="006E481F"/>
    <w:rsid w:val="006E57B2"/>
    <w:rsid w:val="006E5D02"/>
    <w:rsid w:val="006E790A"/>
    <w:rsid w:val="006E7F1C"/>
    <w:rsid w:val="006F06E0"/>
    <w:rsid w:val="006F06E2"/>
    <w:rsid w:val="006F0ACD"/>
    <w:rsid w:val="006F1710"/>
    <w:rsid w:val="006F2C4C"/>
    <w:rsid w:val="006F313C"/>
    <w:rsid w:val="006F33A2"/>
    <w:rsid w:val="006F3B80"/>
    <w:rsid w:val="006F3EF1"/>
    <w:rsid w:val="006F4712"/>
    <w:rsid w:val="006F576A"/>
    <w:rsid w:val="006F673E"/>
    <w:rsid w:val="006F6BB7"/>
    <w:rsid w:val="006F6DA6"/>
    <w:rsid w:val="006F71E6"/>
    <w:rsid w:val="006F7F71"/>
    <w:rsid w:val="007000BF"/>
    <w:rsid w:val="00700351"/>
    <w:rsid w:val="007018D5"/>
    <w:rsid w:val="00701CAD"/>
    <w:rsid w:val="00702456"/>
    <w:rsid w:val="00703C49"/>
    <w:rsid w:val="007045F8"/>
    <w:rsid w:val="00705063"/>
    <w:rsid w:val="007060BA"/>
    <w:rsid w:val="007067CF"/>
    <w:rsid w:val="00706FE8"/>
    <w:rsid w:val="00707069"/>
    <w:rsid w:val="0070771D"/>
    <w:rsid w:val="00707763"/>
    <w:rsid w:val="00707CE1"/>
    <w:rsid w:val="00712307"/>
    <w:rsid w:val="00712CEF"/>
    <w:rsid w:val="00713410"/>
    <w:rsid w:val="00717119"/>
    <w:rsid w:val="0071787A"/>
    <w:rsid w:val="007178B3"/>
    <w:rsid w:val="00717DD2"/>
    <w:rsid w:val="007209C4"/>
    <w:rsid w:val="0072167D"/>
    <w:rsid w:val="00721B85"/>
    <w:rsid w:val="0072210E"/>
    <w:rsid w:val="0072270C"/>
    <w:rsid w:val="0072383B"/>
    <w:rsid w:val="00723C8A"/>
    <w:rsid w:val="00724790"/>
    <w:rsid w:val="007256DE"/>
    <w:rsid w:val="00726C97"/>
    <w:rsid w:val="007271CE"/>
    <w:rsid w:val="00727A6F"/>
    <w:rsid w:val="00727B64"/>
    <w:rsid w:val="00727FE6"/>
    <w:rsid w:val="0073056D"/>
    <w:rsid w:val="00730EAA"/>
    <w:rsid w:val="00731066"/>
    <w:rsid w:val="00731531"/>
    <w:rsid w:val="007316D9"/>
    <w:rsid w:val="00731932"/>
    <w:rsid w:val="0073208C"/>
    <w:rsid w:val="007324D2"/>
    <w:rsid w:val="00732E08"/>
    <w:rsid w:val="00732E9C"/>
    <w:rsid w:val="007341AE"/>
    <w:rsid w:val="00734B7A"/>
    <w:rsid w:val="00734D52"/>
    <w:rsid w:val="00735EDF"/>
    <w:rsid w:val="00735FBA"/>
    <w:rsid w:val="00737C42"/>
    <w:rsid w:val="00741AAD"/>
    <w:rsid w:val="0074239A"/>
    <w:rsid w:val="00743FE3"/>
    <w:rsid w:val="00744615"/>
    <w:rsid w:val="00744924"/>
    <w:rsid w:val="007459B8"/>
    <w:rsid w:val="00746C11"/>
    <w:rsid w:val="00747281"/>
    <w:rsid w:val="007503B5"/>
    <w:rsid w:val="00750C24"/>
    <w:rsid w:val="00751549"/>
    <w:rsid w:val="00751C7F"/>
    <w:rsid w:val="00752B0C"/>
    <w:rsid w:val="00753688"/>
    <w:rsid w:val="00753CCC"/>
    <w:rsid w:val="007542EC"/>
    <w:rsid w:val="00754EBD"/>
    <w:rsid w:val="00756015"/>
    <w:rsid w:val="007563AE"/>
    <w:rsid w:val="00756EC1"/>
    <w:rsid w:val="007602C8"/>
    <w:rsid w:val="007603E5"/>
    <w:rsid w:val="0076147D"/>
    <w:rsid w:val="00761F18"/>
    <w:rsid w:val="00764FB8"/>
    <w:rsid w:val="00765E13"/>
    <w:rsid w:val="007664AE"/>
    <w:rsid w:val="007665BE"/>
    <w:rsid w:val="0076665E"/>
    <w:rsid w:val="00766FF0"/>
    <w:rsid w:val="0076708F"/>
    <w:rsid w:val="0076764A"/>
    <w:rsid w:val="00770022"/>
    <w:rsid w:val="007704D3"/>
    <w:rsid w:val="007728BC"/>
    <w:rsid w:val="00772A8C"/>
    <w:rsid w:val="007741D0"/>
    <w:rsid w:val="007757D7"/>
    <w:rsid w:val="007758F9"/>
    <w:rsid w:val="00775A24"/>
    <w:rsid w:val="00775EDC"/>
    <w:rsid w:val="00776066"/>
    <w:rsid w:val="0077743F"/>
    <w:rsid w:val="0077780C"/>
    <w:rsid w:val="007804B4"/>
    <w:rsid w:val="007819E3"/>
    <w:rsid w:val="007823BB"/>
    <w:rsid w:val="007825F4"/>
    <w:rsid w:val="007836E7"/>
    <w:rsid w:val="00784D5D"/>
    <w:rsid w:val="00785DF1"/>
    <w:rsid w:val="007870EA"/>
    <w:rsid w:val="007879BC"/>
    <w:rsid w:val="00787BD9"/>
    <w:rsid w:val="00790027"/>
    <w:rsid w:val="00790611"/>
    <w:rsid w:val="007906C7"/>
    <w:rsid w:val="00790AB5"/>
    <w:rsid w:val="00790D29"/>
    <w:rsid w:val="00791307"/>
    <w:rsid w:val="007914C3"/>
    <w:rsid w:val="00791A2C"/>
    <w:rsid w:val="00792F9E"/>
    <w:rsid w:val="00793AF8"/>
    <w:rsid w:val="00794180"/>
    <w:rsid w:val="00794DD8"/>
    <w:rsid w:val="007967F2"/>
    <w:rsid w:val="00796891"/>
    <w:rsid w:val="007A048F"/>
    <w:rsid w:val="007A0B64"/>
    <w:rsid w:val="007A0C84"/>
    <w:rsid w:val="007A1719"/>
    <w:rsid w:val="007A1AAE"/>
    <w:rsid w:val="007A2182"/>
    <w:rsid w:val="007A2802"/>
    <w:rsid w:val="007A32A9"/>
    <w:rsid w:val="007A50B2"/>
    <w:rsid w:val="007A51F8"/>
    <w:rsid w:val="007A6951"/>
    <w:rsid w:val="007A6984"/>
    <w:rsid w:val="007A73B6"/>
    <w:rsid w:val="007A7BF0"/>
    <w:rsid w:val="007B0231"/>
    <w:rsid w:val="007B2218"/>
    <w:rsid w:val="007B3334"/>
    <w:rsid w:val="007B336D"/>
    <w:rsid w:val="007B406E"/>
    <w:rsid w:val="007B41FB"/>
    <w:rsid w:val="007B496D"/>
    <w:rsid w:val="007B4CAA"/>
    <w:rsid w:val="007B5E1B"/>
    <w:rsid w:val="007B61B2"/>
    <w:rsid w:val="007B63F6"/>
    <w:rsid w:val="007B66D8"/>
    <w:rsid w:val="007B6EF9"/>
    <w:rsid w:val="007B71ED"/>
    <w:rsid w:val="007B7B6A"/>
    <w:rsid w:val="007C0C5B"/>
    <w:rsid w:val="007C147C"/>
    <w:rsid w:val="007C1C7F"/>
    <w:rsid w:val="007C2128"/>
    <w:rsid w:val="007C27E9"/>
    <w:rsid w:val="007C319B"/>
    <w:rsid w:val="007C33D4"/>
    <w:rsid w:val="007C428F"/>
    <w:rsid w:val="007C51C6"/>
    <w:rsid w:val="007C61B7"/>
    <w:rsid w:val="007C61EB"/>
    <w:rsid w:val="007C682B"/>
    <w:rsid w:val="007C77CC"/>
    <w:rsid w:val="007C7A94"/>
    <w:rsid w:val="007C7BF3"/>
    <w:rsid w:val="007D03D5"/>
    <w:rsid w:val="007D0634"/>
    <w:rsid w:val="007D090A"/>
    <w:rsid w:val="007D0DF3"/>
    <w:rsid w:val="007D1C2C"/>
    <w:rsid w:val="007D2F2E"/>
    <w:rsid w:val="007D3574"/>
    <w:rsid w:val="007D44CA"/>
    <w:rsid w:val="007D4592"/>
    <w:rsid w:val="007D5756"/>
    <w:rsid w:val="007D61F7"/>
    <w:rsid w:val="007D6537"/>
    <w:rsid w:val="007D699A"/>
    <w:rsid w:val="007D6E71"/>
    <w:rsid w:val="007D6EA8"/>
    <w:rsid w:val="007D76DE"/>
    <w:rsid w:val="007D79DC"/>
    <w:rsid w:val="007E0374"/>
    <w:rsid w:val="007E08A6"/>
    <w:rsid w:val="007E0C06"/>
    <w:rsid w:val="007E13E1"/>
    <w:rsid w:val="007E18C1"/>
    <w:rsid w:val="007E19BA"/>
    <w:rsid w:val="007E2445"/>
    <w:rsid w:val="007E32B3"/>
    <w:rsid w:val="007E3318"/>
    <w:rsid w:val="007E3449"/>
    <w:rsid w:val="007E3B79"/>
    <w:rsid w:val="007E3D09"/>
    <w:rsid w:val="007E3F9E"/>
    <w:rsid w:val="007E53CD"/>
    <w:rsid w:val="007E599E"/>
    <w:rsid w:val="007E64EB"/>
    <w:rsid w:val="007E6E9B"/>
    <w:rsid w:val="007F0FEA"/>
    <w:rsid w:val="007F1373"/>
    <w:rsid w:val="007F1BFF"/>
    <w:rsid w:val="007F1DB4"/>
    <w:rsid w:val="007F1EBC"/>
    <w:rsid w:val="007F2AA5"/>
    <w:rsid w:val="007F30AC"/>
    <w:rsid w:val="007F3440"/>
    <w:rsid w:val="007F3BAF"/>
    <w:rsid w:val="007F3F23"/>
    <w:rsid w:val="007F3F83"/>
    <w:rsid w:val="007F4B3B"/>
    <w:rsid w:val="007F74B1"/>
    <w:rsid w:val="007F769A"/>
    <w:rsid w:val="00800431"/>
    <w:rsid w:val="008005EF"/>
    <w:rsid w:val="00800633"/>
    <w:rsid w:val="00800642"/>
    <w:rsid w:val="00800939"/>
    <w:rsid w:val="00800BAC"/>
    <w:rsid w:val="00801E0C"/>
    <w:rsid w:val="0080232B"/>
    <w:rsid w:val="008029E1"/>
    <w:rsid w:val="00802DB7"/>
    <w:rsid w:val="008039D8"/>
    <w:rsid w:val="00804B5E"/>
    <w:rsid w:val="008067C3"/>
    <w:rsid w:val="00806BF8"/>
    <w:rsid w:val="00807CB6"/>
    <w:rsid w:val="00810665"/>
    <w:rsid w:val="0081107E"/>
    <w:rsid w:val="00812FD0"/>
    <w:rsid w:val="00813924"/>
    <w:rsid w:val="00813AD1"/>
    <w:rsid w:val="00816144"/>
    <w:rsid w:val="00816948"/>
    <w:rsid w:val="008173CE"/>
    <w:rsid w:val="0081740C"/>
    <w:rsid w:val="00817493"/>
    <w:rsid w:val="00817A71"/>
    <w:rsid w:val="00820118"/>
    <w:rsid w:val="008209E7"/>
    <w:rsid w:val="0082179B"/>
    <w:rsid w:val="008218AA"/>
    <w:rsid w:val="00821BA2"/>
    <w:rsid w:val="00822CA5"/>
    <w:rsid w:val="00822FFE"/>
    <w:rsid w:val="00824292"/>
    <w:rsid w:val="00824D51"/>
    <w:rsid w:val="008257DE"/>
    <w:rsid w:val="008274DD"/>
    <w:rsid w:val="008275D3"/>
    <w:rsid w:val="0082776F"/>
    <w:rsid w:val="00827E43"/>
    <w:rsid w:val="008304B7"/>
    <w:rsid w:val="0083074D"/>
    <w:rsid w:val="008315B6"/>
    <w:rsid w:val="00832796"/>
    <w:rsid w:val="008344C1"/>
    <w:rsid w:val="0083644C"/>
    <w:rsid w:val="00836D21"/>
    <w:rsid w:val="00840608"/>
    <w:rsid w:val="0084152A"/>
    <w:rsid w:val="0084160E"/>
    <w:rsid w:val="00841B09"/>
    <w:rsid w:val="00841B2A"/>
    <w:rsid w:val="00842421"/>
    <w:rsid w:val="00843342"/>
    <w:rsid w:val="00843DF9"/>
    <w:rsid w:val="00844409"/>
    <w:rsid w:val="00844FF7"/>
    <w:rsid w:val="00845674"/>
    <w:rsid w:val="00845C59"/>
    <w:rsid w:val="00845EA8"/>
    <w:rsid w:val="00846075"/>
    <w:rsid w:val="00846935"/>
    <w:rsid w:val="00847407"/>
    <w:rsid w:val="00847AAB"/>
    <w:rsid w:val="00850985"/>
    <w:rsid w:val="00850C48"/>
    <w:rsid w:val="00850E64"/>
    <w:rsid w:val="008517A1"/>
    <w:rsid w:val="00852372"/>
    <w:rsid w:val="00852F20"/>
    <w:rsid w:val="00854128"/>
    <w:rsid w:val="0085432D"/>
    <w:rsid w:val="008559AF"/>
    <w:rsid w:val="00855A89"/>
    <w:rsid w:val="00855D5F"/>
    <w:rsid w:val="00855E1D"/>
    <w:rsid w:val="008560A8"/>
    <w:rsid w:val="00856200"/>
    <w:rsid w:val="008619EF"/>
    <w:rsid w:val="008627A8"/>
    <w:rsid w:val="008627D7"/>
    <w:rsid w:val="0086303A"/>
    <w:rsid w:val="00863F8A"/>
    <w:rsid w:val="008641CB"/>
    <w:rsid w:val="00865EC0"/>
    <w:rsid w:val="00866291"/>
    <w:rsid w:val="008663C3"/>
    <w:rsid w:val="00866F37"/>
    <w:rsid w:val="00867D83"/>
    <w:rsid w:val="0087088A"/>
    <w:rsid w:val="00871234"/>
    <w:rsid w:val="0087196F"/>
    <w:rsid w:val="00872446"/>
    <w:rsid w:val="0087278A"/>
    <w:rsid w:val="008732F1"/>
    <w:rsid w:val="00874C38"/>
    <w:rsid w:val="008761D2"/>
    <w:rsid w:val="008761D8"/>
    <w:rsid w:val="00876CEA"/>
    <w:rsid w:val="00876DA0"/>
    <w:rsid w:val="00876F38"/>
    <w:rsid w:val="00877795"/>
    <w:rsid w:val="008779B6"/>
    <w:rsid w:val="00877DA6"/>
    <w:rsid w:val="00877FA7"/>
    <w:rsid w:val="0088155F"/>
    <w:rsid w:val="00881EB1"/>
    <w:rsid w:val="00882290"/>
    <w:rsid w:val="00882491"/>
    <w:rsid w:val="008829FC"/>
    <w:rsid w:val="00882B60"/>
    <w:rsid w:val="00883468"/>
    <w:rsid w:val="00883829"/>
    <w:rsid w:val="008843E3"/>
    <w:rsid w:val="0088494A"/>
    <w:rsid w:val="00885E3A"/>
    <w:rsid w:val="008863EE"/>
    <w:rsid w:val="00886A23"/>
    <w:rsid w:val="00886C7C"/>
    <w:rsid w:val="008872D9"/>
    <w:rsid w:val="00887FD7"/>
    <w:rsid w:val="00890D9C"/>
    <w:rsid w:val="00890ED6"/>
    <w:rsid w:val="00891D92"/>
    <w:rsid w:val="00892A58"/>
    <w:rsid w:val="00893B5F"/>
    <w:rsid w:val="00894885"/>
    <w:rsid w:val="00894E39"/>
    <w:rsid w:val="00894F38"/>
    <w:rsid w:val="0089556C"/>
    <w:rsid w:val="00896A9F"/>
    <w:rsid w:val="00896EE2"/>
    <w:rsid w:val="008975EA"/>
    <w:rsid w:val="008A0197"/>
    <w:rsid w:val="008A01B6"/>
    <w:rsid w:val="008A0FAA"/>
    <w:rsid w:val="008A147F"/>
    <w:rsid w:val="008A16C1"/>
    <w:rsid w:val="008A1B54"/>
    <w:rsid w:val="008A22F8"/>
    <w:rsid w:val="008A244B"/>
    <w:rsid w:val="008A3055"/>
    <w:rsid w:val="008A3555"/>
    <w:rsid w:val="008A380D"/>
    <w:rsid w:val="008A4565"/>
    <w:rsid w:val="008A4AE5"/>
    <w:rsid w:val="008A4FC4"/>
    <w:rsid w:val="008A5AE6"/>
    <w:rsid w:val="008A60CD"/>
    <w:rsid w:val="008A6C77"/>
    <w:rsid w:val="008A72CA"/>
    <w:rsid w:val="008A7AEF"/>
    <w:rsid w:val="008A7B54"/>
    <w:rsid w:val="008B03FF"/>
    <w:rsid w:val="008B04E3"/>
    <w:rsid w:val="008B056F"/>
    <w:rsid w:val="008B05F4"/>
    <w:rsid w:val="008B08B1"/>
    <w:rsid w:val="008B0B5A"/>
    <w:rsid w:val="008B0D6B"/>
    <w:rsid w:val="008B355F"/>
    <w:rsid w:val="008B475A"/>
    <w:rsid w:val="008B5289"/>
    <w:rsid w:val="008B70E2"/>
    <w:rsid w:val="008B71CB"/>
    <w:rsid w:val="008C1515"/>
    <w:rsid w:val="008C19AB"/>
    <w:rsid w:val="008C20AB"/>
    <w:rsid w:val="008C2589"/>
    <w:rsid w:val="008C269A"/>
    <w:rsid w:val="008C31D2"/>
    <w:rsid w:val="008C38FF"/>
    <w:rsid w:val="008C3AB3"/>
    <w:rsid w:val="008C5068"/>
    <w:rsid w:val="008C6AC5"/>
    <w:rsid w:val="008D2361"/>
    <w:rsid w:val="008D3276"/>
    <w:rsid w:val="008D388C"/>
    <w:rsid w:val="008D39FF"/>
    <w:rsid w:val="008D3C66"/>
    <w:rsid w:val="008D3EEF"/>
    <w:rsid w:val="008D430F"/>
    <w:rsid w:val="008D6030"/>
    <w:rsid w:val="008D6CE7"/>
    <w:rsid w:val="008D6CF8"/>
    <w:rsid w:val="008E0183"/>
    <w:rsid w:val="008E031F"/>
    <w:rsid w:val="008E064A"/>
    <w:rsid w:val="008E0957"/>
    <w:rsid w:val="008E0E2B"/>
    <w:rsid w:val="008E1522"/>
    <w:rsid w:val="008E2174"/>
    <w:rsid w:val="008E2A12"/>
    <w:rsid w:val="008E2FF3"/>
    <w:rsid w:val="008E30F7"/>
    <w:rsid w:val="008E53F3"/>
    <w:rsid w:val="008E6354"/>
    <w:rsid w:val="008E680B"/>
    <w:rsid w:val="008E6EF0"/>
    <w:rsid w:val="008E7942"/>
    <w:rsid w:val="008F1414"/>
    <w:rsid w:val="008F19ED"/>
    <w:rsid w:val="008F19EE"/>
    <w:rsid w:val="008F257A"/>
    <w:rsid w:val="008F327C"/>
    <w:rsid w:val="008F3D56"/>
    <w:rsid w:val="008F546D"/>
    <w:rsid w:val="008F599B"/>
    <w:rsid w:val="008F5E95"/>
    <w:rsid w:val="008F60C1"/>
    <w:rsid w:val="008F6305"/>
    <w:rsid w:val="008F682F"/>
    <w:rsid w:val="008F73C0"/>
    <w:rsid w:val="008F7DE5"/>
    <w:rsid w:val="008F7EC0"/>
    <w:rsid w:val="0090023C"/>
    <w:rsid w:val="00901586"/>
    <w:rsid w:val="009016A9"/>
    <w:rsid w:val="00901717"/>
    <w:rsid w:val="0090221D"/>
    <w:rsid w:val="00902E60"/>
    <w:rsid w:val="00903BD1"/>
    <w:rsid w:val="00903E55"/>
    <w:rsid w:val="00904936"/>
    <w:rsid w:val="00904CAE"/>
    <w:rsid w:val="00905053"/>
    <w:rsid w:val="0090518D"/>
    <w:rsid w:val="009069EC"/>
    <w:rsid w:val="00906FA2"/>
    <w:rsid w:val="00907C53"/>
    <w:rsid w:val="00907FDD"/>
    <w:rsid w:val="0091016B"/>
    <w:rsid w:val="0091062E"/>
    <w:rsid w:val="00911379"/>
    <w:rsid w:val="009119B9"/>
    <w:rsid w:val="00911BC3"/>
    <w:rsid w:val="00911DDE"/>
    <w:rsid w:val="009122BC"/>
    <w:rsid w:val="0091298E"/>
    <w:rsid w:val="00913592"/>
    <w:rsid w:val="009138BA"/>
    <w:rsid w:val="00913FB3"/>
    <w:rsid w:val="00914CCC"/>
    <w:rsid w:val="009153AB"/>
    <w:rsid w:val="00915727"/>
    <w:rsid w:val="00916430"/>
    <w:rsid w:val="009167D5"/>
    <w:rsid w:val="00916B37"/>
    <w:rsid w:val="00917789"/>
    <w:rsid w:val="00920275"/>
    <w:rsid w:val="009202E9"/>
    <w:rsid w:val="00920F63"/>
    <w:rsid w:val="009211A5"/>
    <w:rsid w:val="00921472"/>
    <w:rsid w:val="00921537"/>
    <w:rsid w:val="00922724"/>
    <w:rsid w:val="00922AD0"/>
    <w:rsid w:val="00923740"/>
    <w:rsid w:val="00924591"/>
    <w:rsid w:val="0092489D"/>
    <w:rsid w:val="009257A6"/>
    <w:rsid w:val="00926882"/>
    <w:rsid w:val="00927EC6"/>
    <w:rsid w:val="009305F6"/>
    <w:rsid w:val="00930B83"/>
    <w:rsid w:val="00930B94"/>
    <w:rsid w:val="00931400"/>
    <w:rsid w:val="009323A3"/>
    <w:rsid w:val="00933F96"/>
    <w:rsid w:val="00934324"/>
    <w:rsid w:val="00934344"/>
    <w:rsid w:val="00934F87"/>
    <w:rsid w:val="009352C9"/>
    <w:rsid w:val="009353DA"/>
    <w:rsid w:val="00935AB1"/>
    <w:rsid w:val="00936162"/>
    <w:rsid w:val="0093720B"/>
    <w:rsid w:val="0093773C"/>
    <w:rsid w:val="0094038B"/>
    <w:rsid w:val="009406B1"/>
    <w:rsid w:val="009420FB"/>
    <w:rsid w:val="00943D85"/>
    <w:rsid w:val="009442D2"/>
    <w:rsid w:val="00944B12"/>
    <w:rsid w:val="00944DEE"/>
    <w:rsid w:val="00945B7F"/>
    <w:rsid w:val="00946424"/>
    <w:rsid w:val="009468CA"/>
    <w:rsid w:val="00946AC1"/>
    <w:rsid w:val="00947D50"/>
    <w:rsid w:val="0095047E"/>
    <w:rsid w:val="0095151E"/>
    <w:rsid w:val="00951EE1"/>
    <w:rsid w:val="00952484"/>
    <w:rsid w:val="00953399"/>
    <w:rsid w:val="00953B78"/>
    <w:rsid w:val="00956508"/>
    <w:rsid w:val="00956562"/>
    <w:rsid w:val="00957AD8"/>
    <w:rsid w:val="00957CD7"/>
    <w:rsid w:val="00961116"/>
    <w:rsid w:val="00962BC1"/>
    <w:rsid w:val="009642C4"/>
    <w:rsid w:val="0096457C"/>
    <w:rsid w:val="00965809"/>
    <w:rsid w:val="00965E0A"/>
    <w:rsid w:val="0096779D"/>
    <w:rsid w:val="00967AA2"/>
    <w:rsid w:val="00967AED"/>
    <w:rsid w:val="00967B7D"/>
    <w:rsid w:val="00970608"/>
    <w:rsid w:val="009715B9"/>
    <w:rsid w:val="00972F84"/>
    <w:rsid w:val="00974208"/>
    <w:rsid w:val="00974698"/>
    <w:rsid w:val="0097472B"/>
    <w:rsid w:val="009747C7"/>
    <w:rsid w:val="0097566E"/>
    <w:rsid w:val="009766B3"/>
    <w:rsid w:val="00977DB0"/>
    <w:rsid w:val="0098061C"/>
    <w:rsid w:val="00981095"/>
    <w:rsid w:val="00981445"/>
    <w:rsid w:val="00981A58"/>
    <w:rsid w:val="00982C5C"/>
    <w:rsid w:val="009846B4"/>
    <w:rsid w:val="00984ECD"/>
    <w:rsid w:val="0098571E"/>
    <w:rsid w:val="00985EAE"/>
    <w:rsid w:val="00985F9A"/>
    <w:rsid w:val="00986070"/>
    <w:rsid w:val="00987894"/>
    <w:rsid w:val="00987A90"/>
    <w:rsid w:val="009902A1"/>
    <w:rsid w:val="00991863"/>
    <w:rsid w:val="0099268E"/>
    <w:rsid w:val="00992CD5"/>
    <w:rsid w:val="009931C3"/>
    <w:rsid w:val="00994A6A"/>
    <w:rsid w:val="00995A51"/>
    <w:rsid w:val="00996756"/>
    <w:rsid w:val="00996930"/>
    <w:rsid w:val="009A082B"/>
    <w:rsid w:val="009A0A13"/>
    <w:rsid w:val="009A1278"/>
    <w:rsid w:val="009A3AEF"/>
    <w:rsid w:val="009A3B8A"/>
    <w:rsid w:val="009A3ED5"/>
    <w:rsid w:val="009A40C5"/>
    <w:rsid w:val="009A4233"/>
    <w:rsid w:val="009A423C"/>
    <w:rsid w:val="009A445E"/>
    <w:rsid w:val="009A4FC5"/>
    <w:rsid w:val="009A59BE"/>
    <w:rsid w:val="009A7CAB"/>
    <w:rsid w:val="009A7E94"/>
    <w:rsid w:val="009A7FC0"/>
    <w:rsid w:val="009B0FE7"/>
    <w:rsid w:val="009B13AD"/>
    <w:rsid w:val="009B1A8B"/>
    <w:rsid w:val="009B207B"/>
    <w:rsid w:val="009B3B03"/>
    <w:rsid w:val="009B3B71"/>
    <w:rsid w:val="009B3E16"/>
    <w:rsid w:val="009B4127"/>
    <w:rsid w:val="009B43D1"/>
    <w:rsid w:val="009B6287"/>
    <w:rsid w:val="009B6953"/>
    <w:rsid w:val="009B6AFC"/>
    <w:rsid w:val="009B740B"/>
    <w:rsid w:val="009B79F5"/>
    <w:rsid w:val="009C0068"/>
    <w:rsid w:val="009C0338"/>
    <w:rsid w:val="009C0735"/>
    <w:rsid w:val="009C19D5"/>
    <w:rsid w:val="009C1C90"/>
    <w:rsid w:val="009C1F8F"/>
    <w:rsid w:val="009C2C81"/>
    <w:rsid w:val="009C323E"/>
    <w:rsid w:val="009C42E2"/>
    <w:rsid w:val="009C49B0"/>
    <w:rsid w:val="009C4F53"/>
    <w:rsid w:val="009C4FC5"/>
    <w:rsid w:val="009C5A7B"/>
    <w:rsid w:val="009C6E41"/>
    <w:rsid w:val="009D00BC"/>
    <w:rsid w:val="009D01F4"/>
    <w:rsid w:val="009D0BF1"/>
    <w:rsid w:val="009D0DD1"/>
    <w:rsid w:val="009D24A7"/>
    <w:rsid w:val="009D2937"/>
    <w:rsid w:val="009D2B4B"/>
    <w:rsid w:val="009D3C55"/>
    <w:rsid w:val="009D4627"/>
    <w:rsid w:val="009D476A"/>
    <w:rsid w:val="009D52FA"/>
    <w:rsid w:val="009D54B5"/>
    <w:rsid w:val="009D79B7"/>
    <w:rsid w:val="009E02EE"/>
    <w:rsid w:val="009E0AFE"/>
    <w:rsid w:val="009E0EE8"/>
    <w:rsid w:val="009E11E4"/>
    <w:rsid w:val="009E13F3"/>
    <w:rsid w:val="009E1AFA"/>
    <w:rsid w:val="009E1F59"/>
    <w:rsid w:val="009E2536"/>
    <w:rsid w:val="009E395C"/>
    <w:rsid w:val="009E3C69"/>
    <w:rsid w:val="009E4258"/>
    <w:rsid w:val="009E43C3"/>
    <w:rsid w:val="009E5C7C"/>
    <w:rsid w:val="009E5D53"/>
    <w:rsid w:val="009E6FFD"/>
    <w:rsid w:val="009E79BD"/>
    <w:rsid w:val="009F02EE"/>
    <w:rsid w:val="009F10A2"/>
    <w:rsid w:val="009F3338"/>
    <w:rsid w:val="009F37FF"/>
    <w:rsid w:val="009F3C29"/>
    <w:rsid w:val="009F58B6"/>
    <w:rsid w:val="009F601B"/>
    <w:rsid w:val="009F628E"/>
    <w:rsid w:val="009F6A0D"/>
    <w:rsid w:val="009F7847"/>
    <w:rsid w:val="009F7F7F"/>
    <w:rsid w:val="00A00225"/>
    <w:rsid w:val="00A00773"/>
    <w:rsid w:val="00A00807"/>
    <w:rsid w:val="00A00B4B"/>
    <w:rsid w:val="00A00FFF"/>
    <w:rsid w:val="00A0170F"/>
    <w:rsid w:val="00A01BA1"/>
    <w:rsid w:val="00A02097"/>
    <w:rsid w:val="00A02159"/>
    <w:rsid w:val="00A026C6"/>
    <w:rsid w:val="00A03314"/>
    <w:rsid w:val="00A03394"/>
    <w:rsid w:val="00A03FBB"/>
    <w:rsid w:val="00A04388"/>
    <w:rsid w:val="00A0490F"/>
    <w:rsid w:val="00A04C62"/>
    <w:rsid w:val="00A054D9"/>
    <w:rsid w:val="00A05BE7"/>
    <w:rsid w:val="00A06692"/>
    <w:rsid w:val="00A06766"/>
    <w:rsid w:val="00A068F2"/>
    <w:rsid w:val="00A073B1"/>
    <w:rsid w:val="00A076AF"/>
    <w:rsid w:val="00A1009B"/>
    <w:rsid w:val="00A1066F"/>
    <w:rsid w:val="00A10855"/>
    <w:rsid w:val="00A10CFA"/>
    <w:rsid w:val="00A11C60"/>
    <w:rsid w:val="00A124B0"/>
    <w:rsid w:val="00A129A5"/>
    <w:rsid w:val="00A129C8"/>
    <w:rsid w:val="00A12DD6"/>
    <w:rsid w:val="00A14501"/>
    <w:rsid w:val="00A149B9"/>
    <w:rsid w:val="00A1613A"/>
    <w:rsid w:val="00A164E3"/>
    <w:rsid w:val="00A175B6"/>
    <w:rsid w:val="00A17691"/>
    <w:rsid w:val="00A17AEA"/>
    <w:rsid w:val="00A219D4"/>
    <w:rsid w:val="00A21D11"/>
    <w:rsid w:val="00A225BA"/>
    <w:rsid w:val="00A22FE0"/>
    <w:rsid w:val="00A23210"/>
    <w:rsid w:val="00A239F0"/>
    <w:rsid w:val="00A2494C"/>
    <w:rsid w:val="00A24EF3"/>
    <w:rsid w:val="00A2674E"/>
    <w:rsid w:val="00A279D5"/>
    <w:rsid w:val="00A27B04"/>
    <w:rsid w:val="00A27EA3"/>
    <w:rsid w:val="00A27EAC"/>
    <w:rsid w:val="00A306AD"/>
    <w:rsid w:val="00A309C9"/>
    <w:rsid w:val="00A3256C"/>
    <w:rsid w:val="00A34508"/>
    <w:rsid w:val="00A34C3A"/>
    <w:rsid w:val="00A35688"/>
    <w:rsid w:val="00A357F9"/>
    <w:rsid w:val="00A362A7"/>
    <w:rsid w:val="00A3724D"/>
    <w:rsid w:val="00A40C98"/>
    <w:rsid w:val="00A415E9"/>
    <w:rsid w:val="00A42228"/>
    <w:rsid w:val="00A4286C"/>
    <w:rsid w:val="00A432A4"/>
    <w:rsid w:val="00A44145"/>
    <w:rsid w:val="00A45E2C"/>
    <w:rsid w:val="00A46D65"/>
    <w:rsid w:val="00A47979"/>
    <w:rsid w:val="00A47BE0"/>
    <w:rsid w:val="00A503B5"/>
    <w:rsid w:val="00A50EA9"/>
    <w:rsid w:val="00A510C3"/>
    <w:rsid w:val="00A51157"/>
    <w:rsid w:val="00A51AD1"/>
    <w:rsid w:val="00A52018"/>
    <w:rsid w:val="00A52542"/>
    <w:rsid w:val="00A5440C"/>
    <w:rsid w:val="00A54573"/>
    <w:rsid w:val="00A54641"/>
    <w:rsid w:val="00A5480E"/>
    <w:rsid w:val="00A54B05"/>
    <w:rsid w:val="00A54D33"/>
    <w:rsid w:val="00A56869"/>
    <w:rsid w:val="00A56890"/>
    <w:rsid w:val="00A57700"/>
    <w:rsid w:val="00A6011F"/>
    <w:rsid w:val="00A60151"/>
    <w:rsid w:val="00A62666"/>
    <w:rsid w:val="00A63E63"/>
    <w:rsid w:val="00A642BA"/>
    <w:rsid w:val="00A643C7"/>
    <w:rsid w:val="00A64E58"/>
    <w:rsid w:val="00A64F33"/>
    <w:rsid w:val="00A659A3"/>
    <w:rsid w:val="00A66465"/>
    <w:rsid w:val="00A6668E"/>
    <w:rsid w:val="00A66F49"/>
    <w:rsid w:val="00A70A39"/>
    <w:rsid w:val="00A70B25"/>
    <w:rsid w:val="00A73BCD"/>
    <w:rsid w:val="00A74113"/>
    <w:rsid w:val="00A74793"/>
    <w:rsid w:val="00A74C8B"/>
    <w:rsid w:val="00A75BD0"/>
    <w:rsid w:val="00A8039E"/>
    <w:rsid w:val="00A80E0B"/>
    <w:rsid w:val="00A81400"/>
    <w:rsid w:val="00A8210E"/>
    <w:rsid w:val="00A8229B"/>
    <w:rsid w:val="00A83AC7"/>
    <w:rsid w:val="00A8481A"/>
    <w:rsid w:val="00A84944"/>
    <w:rsid w:val="00A8494A"/>
    <w:rsid w:val="00A8520A"/>
    <w:rsid w:val="00A8556C"/>
    <w:rsid w:val="00A8594C"/>
    <w:rsid w:val="00A85F50"/>
    <w:rsid w:val="00A8674B"/>
    <w:rsid w:val="00A867FF"/>
    <w:rsid w:val="00A87384"/>
    <w:rsid w:val="00A90691"/>
    <w:rsid w:val="00A90B26"/>
    <w:rsid w:val="00A93E82"/>
    <w:rsid w:val="00A94155"/>
    <w:rsid w:val="00A94DC1"/>
    <w:rsid w:val="00A94EC0"/>
    <w:rsid w:val="00A94FD7"/>
    <w:rsid w:val="00A9509C"/>
    <w:rsid w:val="00A955BE"/>
    <w:rsid w:val="00A970BC"/>
    <w:rsid w:val="00A97757"/>
    <w:rsid w:val="00AA0CEA"/>
    <w:rsid w:val="00AA1E27"/>
    <w:rsid w:val="00AA3E30"/>
    <w:rsid w:val="00AA4C5F"/>
    <w:rsid w:val="00AA5FB9"/>
    <w:rsid w:val="00AA63B4"/>
    <w:rsid w:val="00AA6709"/>
    <w:rsid w:val="00AA6E91"/>
    <w:rsid w:val="00AA710B"/>
    <w:rsid w:val="00AA7120"/>
    <w:rsid w:val="00AA72F8"/>
    <w:rsid w:val="00AA7538"/>
    <w:rsid w:val="00AA7773"/>
    <w:rsid w:val="00AA7C34"/>
    <w:rsid w:val="00AB0142"/>
    <w:rsid w:val="00AB04A0"/>
    <w:rsid w:val="00AB0633"/>
    <w:rsid w:val="00AB07A7"/>
    <w:rsid w:val="00AB1C81"/>
    <w:rsid w:val="00AB1E37"/>
    <w:rsid w:val="00AB281E"/>
    <w:rsid w:val="00AB2C17"/>
    <w:rsid w:val="00AB3B38"/>
    <w:rsid w:val="00AB3C0A"/>
    <w:rsid w:val="00AB3CC4"/>
    <w:rsid w:val="00AB3F22"/>
    <w:rsid w:val="00AB41CA"/>
    <w:rsid w:val="00AB4380"/>
    <w:rsid w:val="00AB438A"/>
    <w:rsid w:val="00AB561E"/>
    <w:rsid w:val="00AB652A"/>
    <w:rsid w:val="00AB6BB3"/>
    <w:rsid w:val="00AB6D4B"/>
    <w:rsid w:val="00AB6E9D"/>
    <w:rsid w:val="00AB721F"/>
    <w:rsid w:val="00AB72E4"/>
    <w:rsid w:val="00AC03BC"/>
    <w:rsid w:val="00AC0D4F"/>
    <w:rsid w:val="00AC1B82"/>
    <w:rsid w:val="00AC1C04"/>
    <w:rsid w:val="00AC23B8"/>
    <w:rsid w:val="00AC2B9D"/>
    <w:rsid w:val="00AC2D99"/>
    <w:rsid w:val="00AC2EDA"/>
    <w:rsid w:val="00AC31D2"/>
    <w:rsid w:val="00AC3F4D"/>
    <w:rsid w:val="00AC3FF7"/>
    <w:rsid w:val="00AC4D0C"/>
    <w:rsid w:val="00AC4D54"/>
    <w:rsid w:val="00AC51E7"/>
    <w:rsid w:val="00AC5D79"/>
    <w:rsid w:val="00AC73DD"/>
    <w:rsid w:val="00AC7BD1"/>
    <w:rsid w:val="00AC7CAD"/>
    <w:rsid w:val="00AD04F8"/>
    <w:rsid w:val="00AD0B61"/>
    <w:rsid w:val="00AD0CA7"/>
    <w:rsid w:val="00AD12B7"/>
    <w:rsid w:val="00AD2384"/>
    <w:rsid w:val="00AD2F60"/>
    <w:rsid w:val="00AD3676"/>
    <w:rsid w:val="00AD39AA"/>
    <w:rsid w:val="00AD3DDF"/>
    <w:rsid w:val="00AD51A7"/>
    <w:rsid w:val="00AD5244"/>
    <w:rsid w:val="00AD551E"/>
    <w:rsid w:val="00AD5883"/>
    <w:rsid w:val="00AD6605"/>
    <w:rsid w:val="00AD6FDD"/>
    <w:rsid w:val="00AD77C4"/>
    <w:rsid w:val="00AE029D"/>
    <w:rsid w:val="00AE2F14"/>
    <w:rsid w:val="00AE33C6"/>
    <w:rsid w:val="00AE3BF9"/>
    <w:rsid w:val="00AE49E2"/>
    <w:rsid w:val="00AE6C91"/>
    <w:rsid w:val="00AE71F9"/>
    <w:rsid w:val="00AE7C5C"/>
    <w:rsid w:val="00AF04A8"/>
    <w:rsid w:val="00AF0A92"/>
    <w:rsid w:val="00AF1327"/>
    <w:rsid w:val="00AF1961"/>
    <w:rsid w:val="00AF1DA5"/>
    <w:rsid w:val="00AF2036"/>
    <w:rsid w:val="00AF25A7"/>
    <w:rsid w:val="00AF277F"/>
    <w:rsid w:val="00AF27D3"/>
    <w:rsid w:val="00AF2B65"/>
    <w:rsid w:val="00AF2E90"/>
    <w:rsid w:val="00AF357A"/>
    <w:rsid w:val="00AF3A93"/>
    <w:rsid w:val="00AF3F4B"/>
    <w:rsid w:val="00AF4316"/>
    <w:rsid w:val="00AF4560"/>
    <w:rsid w:val="00AF4DE1"/>
    <w:rsid w:val="00AF5F2D"/>
    <w:rsid w:val="00AF7D5A"/>
    <w:rsid w:val="00AF7DAE"/>
    <w:rsid w:val="00B00BFA"/>
    <w:rsid w:val="00B012DF"/>
    <w:rsid w:val="00B018B4"/>
    <w:rsid w:val="00B02113"/>
    <w:rsid w:val="00B03E18"/>
    <w:rsid w:val="00B048E0"/>
    <w:rsid w:val="00B04B99"/>
    <w:rsid w:val="00B051A1"/>
    <w:rsid w:val="00B056EA"/>
    <w:rsid w:val="00B06A88"/>
    <w:rsid w:val="00B06BBA"/>
    <w:rsid w:val="00B07EAF"/>
    <w:rsid w:val="00B10401"/>
    <w:rsid w:val="00B113E8"/>
    <w:rsid w:val="00B125EE"/>
    <w:rsid w:val="00B14562"/>
    <w:rsid w:val="00B14AA2"/>
    <w:rsid w:val="00B14DA6"/>
    <w:rsid w:val="00B163F0"/>
    <w:rsid w:val="00B16478"/>
    <w:rsid w:val="00B16484"/>
    <w:rsid w:val="00B17768"/>
    <w:rsid w:val="00B2017C"/>
    <w:rsid w:val="00B203A6"/>
    <w:rsid w:val="00B203E6"/>
    <w:rsid w:val="00B205F3"/>
    <w:rsid w:val="00B21223"/>
    <w:rsid w:val="00B22327"/>
    <w:rsid w:val="00B228DA"/>
    <w:rsid w:val="00B22D06"/>
    <w:rsid w:val="00B22D80"/>
    <w:rsid w:val="00B2317B"/>
    <w:rsid w:val="00B2345A"/>
    <w:rsid w:val="00B23D73"/>
    <w:rsid w:val="00B23D8B"/>
    <w:rsid w:val="00B25256"/>
    <w:rsid w:val="00B25279"/>
    <w:rsid w:val="00B2730C"/>
    <w:rsid w:val="00B27405"/>
    <w:rsid w:val="00B278AA"/>
    <w:rsid w:val="00B27D27"/>
    <w:rsid w:val="00B3097C"/>
    <w:rsid w:val="00B31E48"/>
    <w:rsid w:val="00B32608"/>
    <w:rsid w:val="00B3273F"/>
    <w:rsid w:val="00B332CD"/>
    <w:rsid w:val="00B3343D"/>
    <w:rsid w:val="00B33969"/>
    <w:rsid w:val="00B33E2C"/>
    <w:rsid w:val="00B34227"/>
    <w:rsid w:val="00B34CF8"/>
    <w:rsid w:val="00B3527E"/>
    <w:rsid w:val="00B35BBD"/>
    <w:rsid w:val="00B35C17"/>
    <w:rsid w:val="00B35E93"/>
    <w:rsid w:val="00B36708"/>
    <w:rsid w:val="00B36E60"/>
    <w:rsid w:val="00B3716A"/>
    <w:rsid w:val="00B372B6"/>
    <w:rsid w:val="00B4061E"/>
    <w:rsid w:val="00B40D06"/>
    <w:rsid w:val="00B41A61"/>
    <w:rsid w:val="00B42A33"/>
    <w:rsid w:val="00B43362"/>
    <w:rsid w:val="00B44146"/>
    <w:rsid w:val="00B4430B"/>
    <w:rsid w:val="00B44575"/>
    <w:rsid w:val="00B44FF1"/>
    <w:rsid w:val="00B45799"/>
    <w:rsid w:val="00B4628F"/>
    <w:rsid w:val="00B469AA"/>
    <w:rsid w:val="00B46BAF"/>
    <w:rsid w:val="00B47C40"/>
    <w:rsid w:val="00B47E31"/>
    <w:rsid w:val="00B5167D"/>
    <w:rsid w:val="00B52137"/>
    <w:rsid w:val="00B523EA"/>
    <w:rsid w:val="00B529C0"/>
    <w:rsid w:val="00B5329B"/>
    <w:rsid w:val="00B546D0"/>
    <w:rsid w:val="00B54DD7"/>
    <w:rsid w:val="00B55D69"/>
    <w:rsid w:val="00B55F84"/>
    <w:rsid w:val="00B56A28"/>
    <w:rsid w:val="00B57549"/>
    <w:rsid w:val="00B603F3"/>
    <w:rsid w:val="00B6068A"/>
    <w:rsid w:val="00B607B8"/>
    <w:rsid w:val="00B607FE"/>
    <w:rsid w:val="00B60F83"/>
    <w:rsid w:val="00B60FCC"/>
    <w:rsid w:val="00B624C4"/>
    <w:rsid w:val="00B62D33"/>
    <w:rsid w:val="00B6396C"/>
    <w:rsid w:val="00B63F71"/>
    <w:rsid w:val="00B64315"/>
    <w:rsid w:val="00B64CDB"/>
    <w:rsid w:val="00B651EC"/>
    <w:rsid w:val="00B65E3E"/>
    <w:rsid w:val="00B67BD6"/>
    <w:rsid w:val="00B67DAB"/>
    <w:rsid w:val="00B67DFC"/>
    <w:rsid w:val="00B700BA"/>
    <w:rsid w:val="00B70256"/>
    <w:rsid w:val="00B70EF0"/>
    <w:rsid w:val="00B71732"/>
    <w:rsid w:val="00B71D57"/>
    <w:rsid w:val="00B72026"/>
    <w:rsid w:val="00B731DC"/>
    <w:rsid w:val="00B733B9"/>
    <w:rsid w:val="00B74CF7"/>
    <w:rsid w:val="00B755AD"/>
    <w:rsid w:val="00B75E78"/>
    <w:rsid w:val="00B761C3"/>
    <w:rsid w:val="00B77543"/>
    <w:rsid w:val="00B77A03"/>
    <w:rsid w:val="00B805D9"/>
    <w:rsid w:val="00B811AF"/>
    <w:rsid w:val="00B812E1"/>
    <w:rsid w:val="00B8167D"/>
    <w:rsid w:val="00B817BD"/>
    <w:rsid w:val="00B82FAE"/>
    <w:rsid w:val="00B838F6"/>
    <w:rsid w:val="00B84109"/>
    <w:rsid w:val="00B84132"/>
    <w:rsid w:val="00B84152"/>
    <w:rsid w:val="00B84900"/>
    <w:rsid w:val="00B85090"/>
    <w:rsid w:val="00B85114"/>
    <w:rsid w:val="00B85616"/>
    <w:rsid w:val="00B85846"/>
    <w:rsid w:val="00B8721F"/>
    <w:rsid w:val="00B901F8"/>
    <w:rsid w:val="00B90646"/>
    <w:rsid w:val="00B9064C"/>
    <w:rsid w:val="00B908AA"/>
    <w:rsid w:val="00B90DB5"/>
    <w:rsid w:val="00B90FD4"/>
    <w:rsid w:val="00B91230"/>
    <w:rsid w:val="00B91C88"/>
    <w:rsid w:val="00B91F1E"/>
    <w:rsid w:val="00B9251D"/>
    <w:rsid w:val="00B927FB"/>
    <w:rsid w:val="00B92896"/>
    <w:rsid w:val="00B93409"/>
    <w:rsid w:val="00B939A3"/>
    <w:rsid w:val="00B93F74"/>
    <w:rsid w:val="00B96AF7"/>
    <w:rsid w:val="00B96CF6"/>
    <w:rsid w:val="00B96E7B"/>
    <w:rsid w:val="00B97784"/>
    <w:rsid w:val="00B97ABD"/>
    <w:rsid w:val="00B97C5B"/>
    <w:rsid w:val="00B97FF3"/>
    <w:rsid w:val="00BA01F2"/>
    <w:rsid w:val="00BA16BD"/>
    <w:rsid w:val="00BA3336"/>
    <w:rsid w:val="00BA3D9C"/>
    <w:rsid w:val="00BA4422"/>
    <w:rsid w:val="00BA4A08"/>
    <w:rsid w:val="00BA4CCB"/>
    <w:rsid w:val="00BA55E7"/>
    <w:rsid w:val="00BA5862"/>
    <w:rsid w:val="00BA5D1D"/>
    <w:rsid w:val="00BA66C2"/>
    <w:rsid w:val="00BA686A"/>
    <w:rsid w:val="00BA74A5"/>
    <w:rsid w:val="00BA7963"/>
    <w:rsid w:val="00BA7A85"/>
    <w:rsid w:val="00BA7DF2"/>
    <w:rsid w:val="00BB0B89"/>
    <w:rsid w:val="00BB0F29"/>
    <w:rsid w:val="00BB14FF"/>
    <w:rsid w:val="00BB30EA"/>
    <w:rsid w:val="00BB332D"/>
    <w:rsid w:val="00BB39F4"/>
    <w:rsid w:val="00BB4259"/>
    <w:rsid w:val="00BB61B7"/>
    <w:rsid w:val="00BB6973"/>
    <w:rsid w:val="00BB6A0F"/>
    <w:rsid w:val="00BB6A67"/>
    <w:rsid w:val="00BB6FFA"/>
    <w:rsid w:val="00BB7289"/>
    <w:rsid w:val="00BB7449"/>
    <w:rsid w:val="00BC053C"/>
    <w:rsid w:val="00BC21F9"/>
    <w:rsid w:val="00BC290A"/>
    <w:rsid w:val="00BC33D5"/>
    <w:rsid w:val="00BC4570"/>
    <w:rsid w:val="00BC534B"/>
    <w:rsid w:val="00BC5740"/>
    <w:rsid w:val="00BC5885"/>
    <w:rsid w:val="00BC674B"/>
    <w:rsid w:val="00BC69B8"/>
    <w:rsid w:val="00BC71AF"/>
    <w:rsid w:val="00BC7CD2"/>
    <w:rsid w:val="00BD3C3F"/>
    <w:rsid w:val="00BD3C51"/>
    <w:rsid w:val="00BD4F3B"/>
    <w:rsid w:val="00BD5A59"/>
    <w:rsid w:val="00BD6C10"/>
    <w:rsid w:val="00BD7026"/>
    <w:rsid w:val="00BD7CF8"/>
    <w:rsid w:val="00BD7F34"/>
    <w:rsid w:val="00BE0358"/>
    <w:rsid w:val="00BE31EA"/>
    <w:rsid w:val="00BE3382"/>
    <w:rsid w:val="00BE3803"/>
    <w:rsid w:val="00BE3C15"/>
    <w:rsid w:val="00BE4CA5"/>
    <w:rsid w:val="00BE5259"/>
    <w:rsid w:val="00BE5918"/>
    <w:rsid w:val="00BE62E5"/>
    <w:rsid w:val="00BE6EB4"/>
    <w:rsid w:val="00BE70DC"/>
    <w:rsid w:val="00BE7171"/>
    <w:rsid w:val="00BE74B9"/>
    <w:rsid w:val="00BE77B0"/>
    <w:rsid w:val="00BE7E98"/>
    <w:rsid w:val="00BE7EAF"/>
    <w:rsid w:val="00BF055B"/>
    <w:rsid w:val="00BF05CC"/>
    <w:rsid w:val="00BF0C0E"/>
    <w:rsid w:val="00BF1261"/>
    <w:rsid w:val="00BF157B"/>
    <w:rsid w:val="00BF2293"/>
    <w:rsid w:val="00BF2323"/>
    <w:rsid w:val="00BF23A8"/>
    <w:rsid w:val="00BF28F1"/>
    <w:rsid w:val="00BF33C2"/>
    <w:rsid w:val="00BF4409"/>
    <w:rsid w:val="00BF4890"/>
    <w:rsid w:val="00BF4A9A"/>
    <w:rsid w:val="00BF501E"/>
    <w:rsid w:val="00BF54D7"/>
    <w:rsid w:val="00BF5888"/>
    <w:rsid w:val="00BF7027"/>
    <w:rsid w:val="00BF707E"/>
    <w:rsid w:val="00BF7178"/>
    <w:rsid w:val="00BF7C5A"/>
    <w:rsid w:val="00C00806"/>
    <w:rsid w:val="00C008D0"/>
    <w:rsid w:val="00C01200"/>
    <w:rsid w:val="00C01D4C"/>
    <w:rsid w:val="00C0259D"/>
    <w:rsid w:val="00C02670"/>
    <w:rsid w:val="00C0299B"/>
    <w:rsid w:val="00C037AD"/>
    <w:rsid w:val="00C040C6"/>
    <w:rsid w:val="00C0435E"/>
    <w:rsid w:val="00C0460F"/>
    <w:rsid w:val="00C05351"/>
    <w:rsid w:val="00C06498"/>
    <w:rsid w:val="00C0698B"/>
    <w:rsid w:val="00C072EC"/>
    <w:rsid w:val="00C07B2A"/>
    <w:rsid w:val="00C10561"/>
    <w:rsid w:val="00C10F45"/>
    <w:rsid w:val="00C1197A"/>
    <w:rsid w:val="00C12863"/>
    <w:rsid w:val="00C12F31"/>
    <w:rsid w:val="00C13167"/>
    <w:rsid w:val="00C1462E"/>
    <w:rsid w:val="00C148B5"/>
    <w:rsid w:val="00C14B7F"/>
    <w:rsid w:val="00C15478"/>
    <w:rsid w:val="00C157CF"/>
    <w:rsid w:val="00C15952"/>
    <w:rsid w:val="00C15D9A"/>
    <w:rsid w:val="00C15DE4"/>
    <w:rsid w:val="00C1647D"/>
    <w:rsid w:val="00C17015"/>
    <w:rsid w:val="00C17091"/>
    <w:rsid w:val="00C17146"/>
    <w:rsid w:val="00C175CF"/>
    <w:rsid w:val="00C205EF"/>
    <w:rsid w:val="00C20DF3"/>
    <w:rsid w:val="00C20F82"/>
    <w:rsid w:val="00C2157E"/>
    <w:rsid w:val="00C21B03"/>
    <w:rsid w:val="00C21C2B"/>
    <w:rsid w:val="00C21C49"/>
    <w:rsid w:val="00C21D69"/>
    <w:rsid w:val="00C22F6F"/>
    <w:rsid w:val="00C25646"/>
    <w:rsid w:val="00C27680"/>
    <w:rsid w:val="00C27833"/>
    <w:rsid w:val="00C305F8"/>
    <w:rsid w:val="00C30938"/>
    <w:rsid w:val="00C3140A"/>
    <w:rsid w:val="00C315E9"/>
    <w:rsid w:val="00C3235F"/>
    <w:rsid w:val="00C32EE0"/>
    <w:rsid w:val="00C33A41"/>
    <w:rsid w:val="00C33ECB"/>
    <w:rsid w:val="00C343C6"/>
    <w:rsid w:val="00C3495A"/>
    <w:rsid w:val="00C3512F"/>
    <w:rsid w:val="00C35C31"/>
    <w:rsid w:val="00C3617F"/>
    <w:rsid w:val="00C36809"/>
    <w:rsid w:val="00C36A85"/>
    <w:rsid w:val="00C37272"/>
    <w:rsid w:val="00C3753F"/>
    <w:rsid w:val="00C3758E"/>
    <w:rsid w:val="00C37ADD"/>
    <w:rsid w:val="00C37FD2"/>
    <w:rsid w:val="00C404F2"/>
    <w:rsid w:val="00C40922"/>
    <w:rsid w:val="00C40BE1"/>
    <w:rsid w:val="00C43D7A"/>
    <w:rsid w:val="00C44006"/>
    <w:rsid w:val="00C44111"/>
    <w:rsid w:val="00C447DC"/>
    <w:rsid w:val="00C452B2"/>
    <w:rsid w:val="00C457B6"/>
    <w:rsid w:val="00C463FC"/>
    <w:rsid w:val="00C47BAE"/>
    <w:rsid w:val="00C5143C"/>
    <w:rsid w:val="00C5144E"/>
    <w:rsid w:val="00C528CA"/>
    <w:rsid w:val="00C543F1"/>
    <w:rsid w:val="00C55225"/>
    <w:rsid w:val="00C5537A"/>
    <w:rsid w:val="00C553E4"/>
    <w:rsid w:val="00C55E42"/>
    <w:rsid w:val="00C55EBE"/>
    <w:rsid w:val="00C55F72"/>
    <w:rsid w:val="00C56572"/>
    <w:rsid w:val="00C57269"/>
    <w:rsid w:val="00C6203E"/>
    <w:rsid w:val="00C62D3D"/>
    <w:rsid w:val="00C6310C"/>
    <w:rsid w:val="00C63573"/>
    <w:rsid w:val="00C63777"/>
    <w:rsid w:val="00C63B0D"/>
    <w:rsid w:val="00C643C6"/>
    <w:rsid w:val="00C648EA"/>
    <w:rsid w:val="00C656A9"/>
    <w:rsid w:val="00C65768"/>
    <w:rsid w:val="00C65912"/>
    <w:rsid w:val="00C65B4C"/>
    <w:rsid w:val="00C65C4F"/>
    <w:rsid w:val="00C6687A"/>
    <w:rsid w:val="00C673AC"/>
    <w:rsid w:val="00C67577"/>
    <w:rsid w:val="00C676BF"/>
    <w:rsid w:val="00C70A07"/>
    <w:rsid w:val="00C71738"/>
    <w:rsid w:val="00C749F8"/>
    <w:rsid w:val="00C75AC6"/>
    <w:rsid w:val="00C75C06"/>
    <w:rsid w:val="00C75FFA"/>
    <w:rsid w:val="00C77B2E"/>
    <w:rsid w:val="00C801B3"/>
    <w:rsid w:val="00C843F3"/>
    <w:rsid w:val="00C85490"/>
    <w:rsid w:val="00C86833"/>
    <w:rsid w:val="00C86C39"/>
    <w:rsid w:val="00C87050"/>
    <w:rsid w:val="00C91D1F"/>
    <w:rsid w:val="00C91EE0"/>
    <w:rsid w:val="00C91F0E"/>
    <w:rsid w:val="00C92058"/>
    <w:rsid w:val="00C92667"/>
    <w:rsid w:val="00C92677"/>
    <w:rsid w:val="00C92D70"/>
    <w:rsid w:val="00C95465"/>
    <w:rsid w:val="00C96B36"/>
    <w:rsid w:val="00C970F2"/>
    <w:rsid w:val="00C972BE"/>
    <w:rsid w:val="00CA1C4F"/>
    <w:rsid w:val="00CA2998"/>
    <w:rsid w:val="00CA415D"/>
    <w:rsid w:val="00CA5280"/>
    <w:rsid w:val="00CA65ED"/>
    <w:rsid w:val="00CA6760"/>
    <w:rsid w:val="00CA6ED2"/>
    <w:rsid w:val="00CA758A"/>
    <w:rsid w:val="00CA77D1"/>
    <w:rsid w:val="00CB02E4"/>
    <w:rsid w:val="00CB0AC6"/>
    <w:rsid w:val="00CB0EDC"/>
    <w:rsid w:val="00CB1949"/>
    <w:rsid w:val="00CB1F8D"/>
    <w:rsid w:val="00CB2159"/>
    <w:rsid w:val="00CB2914"/>
    <w:rsid w:val="00CB2944"/>
    <w:rsid w:val="00CB4A61"/>
    <w:rsid w:val="00CB4BEA"/>
    <w:rsid w:val="00CB551C"/>
    <w:rsid w:val="00CB6671"/>
    <w:rsid w:val="00CC1FD9"/>
    <w:rsid w:val="00CC2541"/>
    <w:rsid w:val="00CC261D"/>
    <w:rsid w:val="00CC26FA"/>
    <w:rsid w:val="00CC275C"/>
    <w:rsid w:val="00CC2A07"/>
    <w:rsid w:val="00CC31BB"/>
    <w:rsid w:val="00CC4662"/>
    <w:rsid w:val="00CC48F0"/>
    <w:rsid w:val="00CC5231"/>
    <w:rsid w:val="00CC5282"/>
    <w:rsid w:val="00CC5F05"/>
    <w:rsid w:val="00CC6C1A"/>
    <w:rsid w:val="00CC7BDA"/>
    <w:rsid w:val="00CC7C4D"/>
    <w:rsid w:val="00CD0FF1"/>
    <w:rsid w:val="00CD1696"/>
    <w:rsid w:val="00CD25B7"/>
    <w:rsid w:val="00CD35DB"/>
    <w:rsid w:val="00CD416F"/>
    <w:rsid w:val="00CD42E5"/>
    <w:rsid w:val="00CD4EBA"/>
    <w:rsid w:val="00CD5560"/>
    <w:rsid w:val="00CD5B72"/>
    <w:rsid w:val="00CD61D1"/>
    <w:rsid w:val="00CD6A4E"/>
    <w:rsid w:val="00CD6B04"/>
    <w:rsid w:val="00CD764E"/>
    <w:rsid w:val="00CE07AD"/>
    <w:rsid w:val="00CE2840"/>
    <w:rsid w:val="00CE37E6"/>
    <w:rsid w:val="00CE3BD1"/>
    <w:rsid w:val="00CE56AB"/>
    <w:rsid w:val="00CE7348"/>
    <w:rsid w:val="00CE7F43"/>
    <w:rsid w:val="00CF03B5"/>
    <w:rsid w:val="00CF08D1"/>
    <w:rsid w:val="00CF094C"/>
    <w:rsid w:val="00CF10F0"/>
    <w:rsid w:val="00CF1C96"/>
    <w:rsid w:val="00CF1D38"/>
    <w:rsid w:val="00CF20AD"/>
    <w:rsid w:val="00CF2FE4"/>
    <w:rsid w:val="00CF37D1"/>
    <w:rsid w:val="00CF39D3"/>
    <w:rsid w:val="00CF4BA8"/>
    <w:rsid w:val="00CF4FEF"/>
    <w:rsid w:val="00CF53BA"/>
    <w:rsid w:val="00CF6510"/>
    <w:rsid w:val="00D00697"/>
    <w:rsid w:val="00D00A45"/>
    <w:rsid w:val="00D01AA5"/>
    <w:rsid w:val="00D0209A"/>
    <w:rsid w:val="00D0265F"/>
    <w:rsid w:val="00D02BF3"/>
    <w:rsid w:val="00D03F2C"/>
    <w:rsid w:val="00D0501D"/>
    <w:rsid w:val="00D0631C"/>
    <w:rsid w:val="00D06D70"/>
    <w:rsid w:val="00D071A6"/>
    <w:rsid w:val="00D10FAD"/>
    <w:rsid w:val="00D11003"/>
    <w:rsid w:val="00D113E7"/>
    <w:rsid w:val="00D1257D"/>
    <w:rsid w:val="00D12B1D"/>
    <w:rsid w:val="00D14949"/>
    <w:rsid w:val="00D14A24"/>
    <w:rsid w:val="00D14EAF"/>
    <w:rsid w:val="00D15421"/>
    <w:rsid w:val="00D15E6B"/>
    <w:rsid w:val="00D17227"/>
    <w:rsid w:val="00D2009F"/>
    <w:rsid w:val="00D20A1E"/>
    <w:rsid w:val="00D221F8"/>
    <w:rsid w:val="00D223E6"/>
    <w:rsid w:val="00D22645"/>
    <w:rsid w:val="00D23375"/>
    <w:rsid w:val="00D23861"/>
    <w:rsid w:val="00D23EF8"/>
    <w:rsid w:val="00D2478C"/>
    <w:rsid w:val="00D24BE1"/>
    <w:rsid w:val="00D24DA7"/>
    <w:rsid w:val="00D24FE1"/>
    <w:rsid w:val="00D252EE"/>
    <w:rsid w:val="00D259E6"/>
    <w:rsid w:val="00D26045"/>
    <w:rsid w:val="00D26297"/>
    <w:rsid w:val="00D27185"/>
    <w:rsid w:val="00D304DA"/>
    <w:rsid w:val="00D314B4"/>
    <w:rsid w:val="00D31F73"/>
    <w:rsid w:val="00D32764"/>
    <w:rsid w:val="00D32A6B"/>
    <w:rsid w:val="00D33296"/>
    <w:rsid w:val="00D33EF9"/>
    <w:rsid w:val="00D3432F"/>
    <w:rsid w:val="00D34E00"/>
    <w:rsid w:val="00D35B48"/>
    <w:rsid w:val="00D35F58"/>
    <w:rsid w:val="00D36434"/>
    <w:rsid w:val="00D366EC"/>
    <w:rsid w:val="00D36AF2"/>
    <w:rsid w:val="00D3754F"/>
    <w:rsid w:val="00D375EB"/>
    <w:rsid w:val="00D40715"/>
    <w:rsid w:val="00D4093B"/>
    <w:rsid w:val="00D40D03"/>
    <w:rsid w:val="00D41495"/>
    <w:rsid w:val="00D420D9"/>
    <w:rsid w:val="00D42877"/>
    <w:rsid w:val="00D42E66"/>
    <w:rsid w:val="00D42F1E"/>
    <w:rsid w:val="00D43EE4"/>
    <w:rsid w:val="00D456B0"/>
    <w:rsid w:val="00D45B24"/>
    <w:rsid w:val="00D471F3"/>
    <w:rsid w:val="00D47380"/>
    <w:rsid w:val="00D47D6C"/>
    <w:rsid w:val="00D47DA4"/>
    <w:rsid w:val="00D47EC5"/>
    <w:rsid w:val="00D506B3"/>
    <w:rsid w:val="00D522ED"/>
    <w:rsid w:val="00D524EE"/>
    <w:rsid w:val="00D525A4"/>
    <w:rsid w:val="00D52F45"/>
    <w:rsid w:val="00D53129"/>
    <w:rsid w:val="00D536A3"/>
    <w:rsid w:val="00D546B8"/>
    <w:rsid w:val="00D54B51"/>
    <w:rsid w:val="00D5508B"/>
    <w:rsid w:val="00D55B2A"/>
    <w:rsid w:val="00D565DB"/>
    <w:rsid w:val="00D57BA1"/>
    <w:rsid w:val="00D60030"/>
    <w:rsid w:val="00D60177"/>
    <w:rsid w:val="00D60524"/>
    <w:rsid w:val="00D609B0"/>
    <w:rsid w:val="00D609E8"/>
    <w:rsid w:val="00D6147E"/>
    <w:rsid w:val="00D61838"/>
    <w:rsid w:val="00D62CB0"/>
    <w:rsid w:val="00D62CB6"/>
    <w:rsid w:val="00D63270"/>
    <w:rsid w:val="00D633D9"/>
    <w:rsid w:val="00D63BFE"/>
    <w:rsid w:val="00D6594F"/>
    <w:rsid w:val="00D65B1C"/>
    <w:rsid w:val="00D65E00"/>
    <w:rsid w:val="00D6621C"/>
    <w:rsid w:val="00D665A0"/>
    <w:rsid w:val="00D66654"/>
    <w:rsid w:val="00D66B0B"/>
    <w:rsid w:val="00D6750F"/>
    <w:rsid w:val="00D679F3"/>
    <w:rsid w:val="00D67DD4"/>
    <w:rsid w:val="00D703E4"/>
    <w:rsid w:val="00D7058B"/>
    <w:rsid w:val="00D7302D"/>
    <w:rsid w:val="00D73F93"/>
    <w:rsid w:val="00D74EA6"/>
    <w:rsid w:val="00D755FA"/>
    <w:rsid w:val="00D75869"/>
    <w:rsid w:val="00D76908"/>
    <w:rsid w:val="00D80F36"/>
    <w:rsid w:val="00D81A77"/>
    <w:rsid w:val="00D81BFC"/>
    <w:rsid w:val="00D8279F"/>
    <w:rsid w:val="00D82828"/>
    <w:rsid w:val="00D82EB9"/>
    <w:rsid w:val="00D82F34"/>
    <w:rsid w:val="00D836B4"/>
    <w:rsid w:val="00D8394B"/>
    <w:rsid w:val="00D8399E"/>
    <w:rsid w:val="00D847C1"/>
    <w:rsid w:val="00D848EE"/>
    <w:rsid w:val="00D863CF"/>
    <w:rsid w:val="00D90384"/>
    <w:rsid w:val="00D90DEB"/>
    <w:rsid w:val="00D90F2E"/>
    <w:rsid w:val="00D912E0"/>
    <w:rsid w:val="00D93F38"/>
    <w:rsid w:val="00D944CD"/>
    <w:rsid w:val="00D957C7"/>
    <w:rsid w:val="00D96070"/>
    <w:rsid w:val="00D97991"/>
    <w:rsid w:val="00DA0128"/>
    <w:rsid w:val="00DA13B2"/>
    <w:rsid w:val="00DA1D83"/>
    <w:rsid w:val="00DA37BA"/>
    <w:rsid w:val="00DA3BA9"/>
    <w:rsid w:val="00DA4417"/>
    <w:rsid w:val="00DA4A6A"/>
    <w:rsid w:val="00DA5C2D"/>
    <w:rsid w:val="00DA5FED"/>
    <w:rsid w:val="00DA61E8"/>
    <w:rsid w:val="00DA684C"/>
    <w:rsid w:val="00DA76C7"/>
    <w:rsid w:val="00DB091C"/>
    <w:rsid w:val="00DB0E8D"/>
    <w:rsid w:val="00DB1631"/>
    <w:rsid w:val="00DB2780"/>
    <w:rsid w:val="00DB348F"/>
    <w:rsid w:val="00DB35B4"/>
    <w:rsid w:val="00DB39AC"/>
    <w:rsid w:val="00DB4997"/>
    <w:rsid w:val="00DB4DAE"/>
    <w:rsid w:val="00DB6636"/>
    <w:rsid w:val="00DB68DA"/>
    <w:rsid w:val="00DB714C"/>
    <w:rsid w:val="00DB72E1"/>
    <w:rsid w:val="00DB785C"/>
    <w:rsid w:val="00DB7A81"/>
    <w:rsid w:val="00DC0B23"/>
    <w:rsid w:val="00DC0FAD"/>
    <w:rsid w:val="00DC15FE"/>
    <w:rsid w:val="00DC212F"/>
    <w:rsid w:val="00DC2AEB"/>
    <w:rsid w:val="00DC3CE8"/>
    <w:rsid w:val="00DC5D75"/>
    <w:rsid w:val="00DC66D5"/>
    <w:rsid w:val="00DC7377"/>
    <w:rsid w:val="00DC7B17"/>
    <w:rsid w:val="00DD26A3"/>
    <w:rsid w:val="00DD2CFC"/>
    <w:rsid w:val="00DD323B"/>
    <w:rsid w:val="00DD3619"/>
    <w:rsid w:val="00DD45C3"/>
    <w:rsid w:val="00DD7438"/>
    <w:rsid w:val="00DD775E"/>
    <w:rsid w:val="00DD78BA"/>
    <w:rsid w:val="00DD79E3"/>
    <w:rsid w:val="00DE0286"/>
    <w:rsid w:val="00DE261D"/>
    <w:rsid w:val="00DE2DF8"/>
    <w:rsid w:val="00DE3C0B"/>
    <w:rsid w:val="00DE4387"/>
    <w:rsid w:val="00DE447F"/>
    <w:rsid w:val="00DE4A48"/>
    <w:rsid w:val="00DE529C"/>
    <w:rsid w:val="00DE5888"/>
    <w:rsid w:val="00DE692D"/>
    <w:rsid w:val="00DF0A16"/>
    <w:rsid w:val="00DF17E7"/>
    <w:rsid w:val="00DF18E0"/>
    <w:rsid w:val="00DF192E"/>
    <w:rsid w:val="00DF2339"/>
    <w:rsid w:val="00DF33A6"/>
    <w:rsid w:val="00DF3473"/>
    <w:rsid w:val="00DF4723"/>
    <w:rsid w:val="00DF5283"/>
    <w:rsid w:val="00DF5661"/>
    <w:rsid w:val="00DF595E"/>
    <w:rsid w:val="00DF6BE7"/>
    <w:rsid w:val="00DF74A0"/>
    <w:rsid w:val="00DF74A3"/>
    <w:rsid w:val="00DF7584"/>
    <w:rsid w:val="00E0038B"/>
    <w:rsid w:val="00E004FE"/>
    <w:rsid w:val="00E0054E"/>
    <w:rsid w:val="00E00E77"/>
    <w:rsid w:val="00E01037"/>
    <w:rsid w:val="00E012C1"/>
    <w:rsid w:val="00E02173"/>
    <w:rsid w:val="00E02662"/>
    <w:rsid w:val="00E02A7E"/>
    <w:rsid w:val="00E03E90"/>
    <w:rsid w:val="00E051D9"/>
    <w:rsid w:val="00E05676"/>
    <w:rsid w:val="00E06CB6"/>
    <w:rsid w:val="00E06EA2"/>
    <w:rsid w:val="00E070FE"/>
    <w:rsid w:val="00E07509"/>
    <w:rsid w:val="00E10874"/>
    <w:rsid w:val="00E10895"/>
    <w:rsid w:val="00E10CA8"/>
    <w:rsid w:val="00E11096"/>
    <w:rsid w:val="00E1117B"/>
    <w:rsid w:val="00E11261"/>
    <w:rsid w:val="00E117E8"/>
    <w:rsid w:val="00E11926"/>
    <w:rsid w:val="00E119DD"/>
    <w:rsid w:val="00E11A5B"/>
    <w:rsid w:val="00E12B47"/>
    <w:rsid w:val="00E12E66"/>
    <w:rsid w:val="00E12F5C"/>
    <w:rsid w:val="00E131B3"/>
    <w:rsid w:val="00E132E9"/>
    <w:rsid w:val="00E13E78"/>
    <w:rsid w:val="00E13E9C"/>
    <w:rsid w:val="00E14457"/>
    <w:rsid w:val="00E14BE3"/>
    <w:rsid w:val="00E1512F"/>
    <w:rsid w:val="00E15CCF"/>
    <w:rsid w:val="00E162A0"/>
    <w:rsid w:val="00E170D8"/>
    <w:rsid w:val="00E17137"/>
    <w:rsid w:val="00E17ECA"/>
    <w:rsid w:val="00E202DD"/>
    <w:rsid w:val="00E20423"/>
    <w:rsid w:val="00E20E53"/>
    <w:rsid w:val="00E20E73"/>
    <w:rsid w:val="00E2171E"/>
    <w:rsid w:val="00E22374"/>
    <w:rsid w:val="00E22841"/>
    <w:rsid w:val="00E22D15"/>
    <w:rsid w:val="00E24A6D"/>
    <w:rsid w:val="00E2513D"/>
    <w:rsid w:val="00E2560A"/>
    <w:rsid w:val="00E25770"/>
    <w:rsid w:val="00E26470"/>
    <w:rsid w:val="00E26566"/>
    <w:rsid w:val="00E26B1F"/>
    <w:rsid w:val="00E26C3F"/>
    <w:rsid w:val="00E26E52"/>
    <w:rsid w:val="00E27ABB"/>
    <w:rsid w:val="00E30783"/>
    <w:rsid w:val="00E319C2"/>
    <w:rsid w:val="00E31F45"/>
    <w:rsid w:val="00E32215"/>
    <w:rsid w:val="00E33412"/>
    <w:rsid w:val="00E33A88"/>
    <w:rsid w:val="00E34180"/>
    <w:rsid w:val="00E341DB"/>
    <w:rsid w:val="00E346D9"/>
    <w:rsid w:val="00E347F5"/>
    <w:rsid w:val="00E350AF"/>
    <w:rsid w:val="00E355FF"/>
    <w:rsid w:val="00E36067"/>
    <w:rsid w:val="00E371D9"/>
    <w:rsid w:val="00E372BB"/>
    <w:rsid w:val="00E37E64"/>
    <w:rsid w:val="00E40128"/>
    <w:rsid w:val="00E40F19"/>
    <w:rsid w:val="00E41804"/>
    <w:rsid w:val="00E41831"/>
    <w:rsid w:val="00E41C8C"/>
    <w:rsid w:val="00E42979"/>
    <w:rsid w:val="00E43DD6"/>
    <w:rsid w:val="00E44AE7"/>
    <w:rsid w:val="00E45E6F"/>
    <w:rsid w:val="00E4600B"/>
    <w:rsid w:val="00E475ED"/>
    <w:rsid w:val="00E501A5"/>
    <w:rsid w:val="00E5089F"/>
    <w:rsid w:val="00E51D6E"/>
    <w:rsid w:val="00E5277E"/>
    <w:rsid w:val="00E52A2D"/>
    <w:rsid w:val="00E52DA3"/>
    <w:rsid w:val="00E530B8"/>
    <w:rsid w:val="00E53795"/>
    <w:rsid w:val="00E53915"/>
    <w:rsid w:val="00E53E27"/>
    <w:rsid w:val="00E5472A"/>
    <w:rsid w:val="00E5554D"/>
    <w:rsid w:val="00E558D8"/>
    <w:rsid w:val="00E55FEF"/>
    <w:rsid w:val="00E5760C"/>
    <w:rsid w:val="00E579C4"/>
    <w:rsid w:val="00E6158C"/>
    <w:rsid w:val="00E61C7D"/>
    <w:rsid w:val="00E62108"/>
    <w:rsid w:val="00E622F1"/>
    <w:rsid w:val="00E63008"/>
    <w:rsid w:val="00E63206"/>
    <w:rsid w:val="00E63639"/>
    <w:rsid w:val="00E63A71"/>
    <w:rsid w:val="00E6405F"/>
    <w:rsid w:val="00E64826"/>
    <w:rsid w:val="00E64890"/>
    <w:rsid w:val="00E64A9B"/>
    <w:rsid w:val="00E64DCA"/>
    <w:rsid w:val="00E6559D"/>
    <w:rsid w:val="00E671BF"/>
    <w:rsid w:val="00E67770"/>
    <w:rsid w:val="00E6785C"/>
    <w:rsid w:val="00E701F5"/>
    <w:rsid w:val="00E70C06"/>
    <w:rsid w:val="00E70D7C"/>
    <w:rsid w:val="00E717CA"/>
    <w:rsid w:val="00E71BCC"/>
    <w:rsid w:val="00E72125"/>
    <w:rsid w:val="00E7230C"/>
    <w:rsid w:val="00E72A11"/>
    <w:rsid w:val="00E7303D"/>
    <w:rsid w:val="00E74753"/>
    <w:rsid w:val="00E74A73"/>
    <w:rsid w:val="00E74D35"/>
    <w:rsid w:val="00E761AA"/>
    <w:rsid w:val="00E7681D"/>
    <w:rsid w:val="00E76FA2"/>
    <w:rsid w:val="00E77B79"/>
    <w:rsid w:val="00E80FB1"/>
    <w:rsid w:val="00E811AE"/>
    <w:rsid w:val="00E821F2"/>
    <w:rsid w:val="00E82D48"/>
    <w:rsid w:val="00E832C8"/>
    <w:rsid w:val="00E834E7"/>
    <w:rsid w:val="00E836F3"/>
    <w:rsid w:val="00E83917"/>
    <w:rsid w:val="00E8477C"/>
    <w:rsid w:val="00E84E77"/>
    <w:rsid w:val="00E84F11"/>
    <w:rsid w:val="00E8524E"/>
    <w:rsid w:val="00E852C3"/>
    <w:rsid w:val="00E85E8F"/>
    <w:rsid w:val="00E85F40"/>
    <w:rsid w:val="00E85FB4"/>
    <w:rsid w:val="00E86059"/>
    <w:rsid w:val="00E86757"/>
    <w:rsid w:val="00E86825"/>
    <w:rsid w:val="00E8688E"/>
    <w:rsid w:val="00E90ECD"/>
    <w:rsid w:val="00E90F29"/>
    <w:rsid w:val="00E91184"/>
    <w:rsid w:val="00E912F9"/>
    <w:rsid w:val="00E92E07"/>
    <w:rsid w:val="00E93668"/>
    <w:rsid w:val="00E950E6"/>
    <w:rsid w:val="00E954DA"/>
    <w:rsid w:val="00E95F52"/>
    <w:rsid w:val="00EA0DF8"/>
    <w:rsid w:val="00EA1260"/>
    <w:rsid w:val="00EA2E2D"/>
    <w:rsid w:val="00EA2E47"/>
    <w:rsid w:val="00EA3770"/>
    <w:rsid w:val="00EA3A65"/>
    <w:rsid w:val="00EA3B09"/>
    <w:rsid w:val="00EA3F36"/>
    <w:rsid w:val="00EA51C7"/>
    <w:rsid w:val="00EA5300"/>
    <w:rsid w:val="00EA6BEE"/>
    <w:rsid w:val="00EA7026"/>
    <w:rsid w:val="00EA7933"/>
    <w:rsid w:val="00EB0352"/>
    <w:rsid w:val="00EB076D"/>
    <w:rsid w:val="00EB0C76"/>
    <w:rsid w:val="00EB1250"/>
    <w:rsid w:val="00EB169F"/>
    <w:rsid w:val="00EB1FA7"/>
    <w:rsid w:val="00EB232C"/>
    <w:rsid w:val="00EB2D63"/>
    <w:rsid w:val="00EB4144"/>
    <w:rsid w:val="00EB4497"/>
    <w:rsid w:val="00EB4BBE"/>
    <w:rsid w:val="00EB4C70"/>
    <w:rsid w:val="00EB5CF3"/>
    <w:rsid w:val="00EB5D09"/>
    <w:rsid w:val="00EB5E22"/>
    <w:rsid w:val="00EB7EEF"/>
    <w:rsid w:val="00EC081E"/>
    <w:rsid w:val="00EC0CBC"/>
    <w:rsid w:val="00EC1B1A"/>
    <w:rsid w:val="00EC1C39"/>
    <w:rsid w:val="00EC1DFD"/>
    <w:rsid w:val="00EC32C6"/>
    <w:rsid w:val="00EC3952"/>
    <w:rsid w:val="00EC3D00"/>
    <w:rsid w:val="00EC40A6"/>
    <w:rsid w:val="00EC4C01"/>
    <w:rsid w:val="00EC54E5"/>
    <w:rsid w:val="00EC5F43"/>
    <w:rsid w:val="00EC6808"/>
    <w:rsid w:val="00EC70F6"/>
    <w:rsid w:val="00EC72FA"/>
    <w:rsid w:val="00EC74F1"/>
    <w:rsid w:val="00ED0B8F"/>
    <w:rsid w:val="00ED0ED7"/>
    <w:rsid w:val="00ED1A53"/>
    <w:rsid w:val="00ED20E9"/>
    <w:rsid w:val="00ED494A"/>
    <w:rsid w:val="00EE0009"/>
    <w:rsid w:val="00EE061F"/>
    <w:rsid w:val="00EE095A"/>
    <w:rsid w:val="00EE0BD0"/>
    <w:rsid w:val="00EE2D63"/>
    <w:rsid w:val="00EE3B35"/>
    <w:rsid w:val="00EE44BE"/>
    <w:rsid w:val="00EE45AA"/>
    <w:rsid w:val="00EE4AB6"/>
    <w:rsid w:val="00EE539B"/>
    <w:rsid w:val="00EE58AB"/>
    <w:rsid w:val="00EE6363"/>
    <w:rsid w:val="00EF0330"/>
    <w:rsid w:val="00EF0473"/>
    <w:rsid w:val="00EF0961"/>
    <w:rsid w:val="00EF3A65"/>
    <w:rsid w:val="00EF3A76"/>
    <w:rsid w:val="00EF4176"/>
    <w:rsid w:val="00EF41D3"/>
    <w:rsid w:val="00EF4ECB"/>
    <w:rsid w:val="00EF4EF1"/>
    <w:rsid w:val="00EF58BD"/>
    <w:rsid w:val="00F00B19"/>
    <w:rsid w:val="00F00DAD"/>
    <w:rsid w:val="00F02294"/>
    <w:rsid w:val="00F02546"/>
    <w:rsid w:val="00F02ABD"/>
    <w:rsid w:val="00F0395F"/>
    <w:rsid w:val="00F0445A"/>
    <w:rsid w:val="00F04B6F"/>
    <w:rsid w:val="00F05DE1"/>
    <w:rsid w:val="00F05ED1"/>
    <w:rsid w:val="00F066DA"/>
    <w:rsid w:val="00F066F0"/>
    <w:rsid w:val="00F06A62"/>
    <w:rsid w:val="00F06E18"/>
    <w:rsid w:val="00F070F6"/>
    <w:rsid w:val="00F072E9"/>
    <w:rsid w:val="00F07B07"/>
    <w:rsid w:val="00F07D01"/>
    <w:rsid w:val="00F101B3"/>
    <w:rsid w:val="00F10248"/>
    <w:rsid w:val="00F102E8"/>
    <w:rsid w:val="00F103FC"/>
    <w:rsid w:val="00F11B6B"/>
    <w:rsid w:val="00F11E51"/>
    <w:rsid w:val="00F1264A"/>
    <w:rsid w:val="00F1265B"/>
    <w:rsid w:val="00F14476"/>
    <w:rsid w:val="00F14641"/>
    <w:rsid w:val="00F15D54"/>
    <w:rsid w:val="00F20597"/>
    <w:rsid w:val="00F21242"/>
    <w:rsid w:val="00F21387"/>
    <w:rsid w:val="00F217CC"/>
    <w:rsid w:val="00F21AD8"/>
    <w:rsid w:val="00F21B2D"/>
    <w:rsid w:val="00F21F64"/>
    <w:rsid w:val="00F22684"/>
    <w:rsid w:val="00F22EC1"/>
    <w:rsid w:val="00F2372C"/>
    <w:rsid w:val="00F24001"/>
    <w:rsid w:val="00F25C4E"/>
    <w:rsid w:val="00F2622F"/>
    <w:rsid w:val="00F26412"/>
    <w:rsid w:val="00F26B9D"/>
    <w:rsid w:val="00F26E87"/>
    <w:rsid w:val="00F27014"/>
    <w:rsid w:val="00F27A98"/>
    <w:rsid w:val="00F27DE0"/>
    <w:rsid w:val="00F31650"/>
    <w:rsid w:val="00F3170F"/>
    <w:rsid w:val="00F32848"/>
    <w:rsid w:val="00F338AF"/>
    <w:rsid w:val="00F3435C"/>
    <w:rsid w:val="00F357FC"/>
    <w:rsid w:val="00F35909"/>
    <w:rsid w:val="00F35F88"/>
    <w:rsid w:val="00F3603A"/>
    <w:rsid w:val="00F36810"/>
    <w:rsid w:val="00F3688E"/>
    <w:rsid w:val="00F36B38"/>
    <w:rsid w:val="00F36FC1"/>
    <w:rsid w:val="00F36FED"/>
    <w:rsid w:val="00F40830"/>
    <w:rsid w:val="00F40E46"/>
    <w:rsid w:val="00F41AE3"/>
    <w:rsid w:val="00F4305F"/>
    <w:rsid w:val="00F431BE"/>
    <w:rsid w:val="00F43948"/>
    <w:rsid w:val="00F43C19"/>
    <w:rsid w:val="00F43ED3"/>
    <w:rsid w:val="00F45904"/>
    <w:rsid w:val="00F45A87"/>
    <w:rsid w:val="00F4621B"/>
    <w:rsid w:val="00F466BB"/>
    <w:rsid w:val="00F469A7"/>
    <w:rsid w:val="00F471A5"/>
    <w:rsid w:val="00F47531"/>
    <w:rsid w:val="00F47532"/>
    <w:rsid w:val="00F4761B"/>
    <w:rsid w:val="00F47726"/>
    <w:rsid w:val="00F47C8B"/>
    <w:rsid w:val="00F47F01"/>
    <w:rsid w:val="00F5060F"/>
    <w:rsid w:val="00F51281"/>
    <w:rsid w:val="00F51C26"/>
    <w:rsid w:val="00F52BBC"/>
    <w:rsid w:val="00F52EDB"/>
    <w:rsid w:val="00F53B46"/>
    <w:rsid w:val="00F53B57"/>
    <w:rsid w:val="00F5495C"/>
    <w:rsid w:val="00F5509E"/>
    <w:rsid w:val="00F555D4"/>
    <w:rsid w:val="00F55866"/>
    <w:rsid w:val="00F55EFD"/>
    <w:rsid w:val="00F567BD"/>
    <w:rsid w:val="00F568AE"/>
    <w:rsid w:val="00F57307"/>
    <w:rsid w:val="00F6011E"/>
    <w:rsid w:val="00F605E7"/>
    <w:rsid w:val="00F61834"/>
    <w:rsid w:val="00F61C57"/>
    <w:rsid w:val="00F61CC4"/>
    <w:rsid w:val="00F637C0"/>
    <w:rsid w:val="00F63F42"/>
    <w:rsid w:val="00F64885"/>
    <w:rsid w:val="00F6705F"/>
    <w:rsid w:val="00F67E87"/>
    <w:rsid w:val="00F7008A"/>
    <w:rsid w:val="00F70619"/>
    <w:rsid w:val="00F71224"/>
    <w:rsid w:val="00F712E8"/>
    <w:rsid w:val="00F7150A"/>
    <w:rsid w:val="00F71EE4"/>
    <w:rsid w:val="00F72423"/>
    <w:rsid w:val="00F729EC"/>
    <w:rsid w:val="00F72A3E"/>
    <w:rsid w:val="00F72EF7"/>
    <w:rsid w:val="00F7317C"/>
    <w:rsid w:val="00F73356"/>
    <w:rsid w:val="00F7341B"/>
    <w:rsid w:val="00F73507"/>
    <w:rsid w:val="00F735E3"/>
    <w:rsid w:val="00F735ED"/>
    <w:rsid w:val="00F737EB"/>
    <w:rsid w:val="00F73EE0"/>
    <w:rsid w:val="00F7417A"/>
    <w:rsid w:val="00F750AA"/>
    <w:rsid w:val="00F76FF1"/>
    <w:rsid w:val="00F774B3"/>
    <w:rsid w:val="00F77E68"/>
    <w:rsid w:val="00F800E4"/>
    <w:rsid w:val="00F802AF"/>
    <w:rsid w:val="00F81318"/>
    <w:rsid w:val="00F828D2"/>
    <w:rsid w:val="00F84CCA"/>
    <w:rsid w:val="00F84FC6"/>
    <w:rsid w:val="00F86596"/>
    <w:rsid w:val="00F8673C"/>
    <w:rsid w:val="00F87040"/>
    <w:rsid w:val="00F87664"/>
    <w:rsid w:val="00F878DC"/>
    <w:rsid w:val="00F87C92"/>
    <w:rsid w:val="00F903C4"/>
    <w:rsid w:val="00F90436"/>
    <w:rsid w:val="00F90C13"/>
    <w:rsid w:val="00F90EE5"/>
    <w:rsid w:val="00F913F3"/>
    <w:rsid w:val="00F91C5F"/>
    <w:rsid w:val="00F92E51"/>
    <w:rsid w:val="00F92EAC"/>
    <w:rsid w:val="00F92F50"/>
    <w:rsid w:val="00F930C6"/>
    <w:rsid w:val="00F93CAF"/>
    <w:rsid w:val="00F9483A"/>
    <w:rsid w:val="00F957ED"/>
    <w:rsid w:val="00F96361"/>
    <w:rsid w:val="00F96BC4"/>
    <w:rsid w:val="00F96CCC"/>
    <w:rsid w:val="00F9778A"/>
    <w:rsid w:val="00FA0234"/>
    <w:rsid w:val="00FA1127"/>
    <w:rsid w:val="00FA19B1"/>
    <w:rsid w:val="00FA1A0E"/>
    <w:rsid w:val="00FA1BDE"/>
    <w:rsid w:val="00FA1E93"/>
    <w:rsid w:val="00FA2A3A"/>
    <w:rsid w:val="00FA3681"/>
    <w:rsid w:val="00FA379E"/>
    <w:rsid w:val="00FA3FDD"/>
    <w:rsid w:val="00FA41EB"/>
    <w:rsid w:val="00FA4C61"/>
    <w:rsid w:val="00FA530C"/>
    <w:rsid w:val="00FA581B"/>
    <w:rsid w:val="00FA5E55"/>
    <w:rsid w:val="00FA636F"/>
    <w:rsid w:val="00FA6588"/>
    <w:rsid w:val="00FA6E6C"/>
    <w:rsid w:val="00FA6F34"/>
    <w:rsid w:val="00FA7D14"/>
    <w:rsid w:val="00FB0509"/>
    <w:rsid w:val="00FB08F6"/>
    <w:rsid w:val="00FB0BB1"/>
    <w:rsid w:val="00FB2EB8"/>
    <w:rsid w:val="00FB3B0F"/>
    <w:rsid w:val="00FB3E11"/>
    <w:rsid w:val="00FB4773"/>
    <w:rsid w:val="00FB5219"/>
    <w:rsid w:val="00FB59B2"/>
    <w:rsid w:val="00FB7768"/>
    <w:rsid w:val="00FB7975"/>
    <w:rsid w:val="00FC03DF"/>
    <w:rsid w:val="00FC0472"/>
    <w:rsid w:val="00FC0DE8"/>
    <w:rsid w:val="00FC10D5"/>
    <w:rsid w:val="00FC2146"/>
    <w:rsid w:val="00FC2696"/>
    <w:rsid w:val="00FC2F7F"/>
    <w:rsid w:val="00FC45FE"/>
    <w:rsid w:val="00FC4853"/>
    <w:rsid w:val="00FC4F70"/>
    <w:rsid w:val="00FC585F"/>
    <w:rsid w:val="00FC6B5D"/>
    <w:rsid w:val="00FD0340"/>
    <w:rsid w:val="00FD06CD"/>
    <w:rsid w:val="00FD0DCB"/>
    <w:rsid w:val="00FD0E01"/>
    <w:rsid w:val="00FD15CF"/>
    <w:rsid w:val="00FD2739"/>
    <w:rsid w:val="00FD2907"/>
    <w:rsid w:val="00FD46C6"/>
    <w:rsid w:val="00FD4FD3"/>
    <w:rsid w:val="00FD6886"/>
    <w:rsid w:val="00FD6962"/>
    <w:rsid w:val="00FD6D97"/>
    <w:rsid w:val="00FD7AEB"/>
    <w:rsid w:val="00FD7F7F"/>
    <w:rsid w:val="00FE0128"/>
    <w:rsid w:val="00FE0178"/>
    <w:rsid w:val="00FE04C8"/>
    <w:rsid w:val="00FE0738"/>
    <w:rsid w:val="00FE0B9C"/>
    <w:rsid w:val="00FE0D9B"/>
    <w:rsid w:val="00FE0E52"/>
    <w:rsid w:val="00FE0E5F"/>
    <w:rsid w:val="00FE1339"/>
    <w:rsid w:val="00FE1B69"/>
    <w:rsid w:val="00FE1D1D"/>
    <w:rsid w:val="00FE3C08"/>
    <w:rsid w:val="00FE3D2C"/>
    <w:rsid w:val="00FE441A"/>
    <w:rsid w:val="00FE6867"/>
    <w:rsid w:val="00FE79B1"/>
    <w:rsid w:val="00FE7F08"/>
    <w:rsid w:val="00FF08B6"/>
    <w:rsid w:val="00FF12CB"/>
    <w:rsid w:val="00FF1600"/>
    <w:rsid w:val="00FF21CB"/>
    <w:rsid w:val="00FF2E63"/>
    <w:rsid w:val="00FF390B"/>
    <w:rsid w:val="00FF3C54"/>
    <w:rsid w:val="00FF44B5"/>
    <w:rsid w:val="00FF4E4C"/>
    <w:rsid w:val="00FF5178"/>
    <w:rsid w:val="00FF58F4"/>
    <w:rsid w:val="00FF6D93"/>
    <w:rsid w:val="00FF775B"/>
    <w:rsid w:val="00FF7D0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FAAE3A-384A-464B-AB7B-1AB84CE651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3763</TotalTime>
  <Pages>6</Pages>
  <Words>1606</Words>
  <Characters>8833</Characters>
  <Application>Microsoft Office Word</Application>
  <DocSecurity>0</DocSecurity>
  <Lines>73</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10419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CONSEIL D'ETAT</dc:creator>
  <cp:lastModifiedBy>CONSEIL D'ETAT</cp:lastModifiedBy>
  <cp:revision>2724</cp:revision>
  <cp:lastPrinted>2025-03-05T09:24:00Z</cp:lastPrinted>
  <dcterms:created xsi:type="dcterms:W3CDTF">2023-10-31T15:18:00Z</dcterms:created>
  <dcterms:modified xsi:type="dcterms:W3CDTF">2025-03-05T09:26:00Z</dcterms:modified>
</cp:coreProperties>
</file>