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07A" w:rsidRPr="00AD707A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20"/>
          <w:szCs w:val="36"/>
          <w:u w:val="single" w:color="000000"/>
        </w:rPr>
      </w:pPr>
    </w:p>
    <w:p w:rsidR="008F2F75" w:rsidRPr="00EA61AF" w:rsidRDefault="001A06A9" w:rsidP="00382798">
      <w:pPr>
        <w:spacing w:after="0" w:line="259" w:lineRule="auto"/>
        <w:ind w:left="709" w:right="-170" w:hanging="311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ACTE DE </w:t>
      </w:r>
      <w:r w:rsidR="008F2F75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N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OT</w:t>
      </w:r>
      <w:r w:rsidR="008F2F75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IFICATION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BB2BD7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LIBERTE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845DB4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5D7FE2">
        <w:rPr>
          <w:rFonts w:ascii="Berlin Sans FB" w:eastAsia="Berlin Sans FB" w:hAnsi="Berlin Sans FB" w:cs="Berlin Sans FB"/>
          <w:b/>
          <w:sz w:val="16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D107FA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845DB4" w:rsidRPr="00CA79ED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CA79ED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6"/>
          <w:szCs w:val="24"/>
          <w:lang w:eastAsia="en-US"/>
        </w:rPr>
      </w:pPr>
      <w:r w:rsidRPr="00CA79ED">
        <w:rPr>
          <w:rFonts w:eastAsia="Calibri"/>
          <w:color w:val="auto"/>
          <w:sz w:val="16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Je soussigné 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 Huissier judiciaire près le Conseil d’Etat ;</w:t>
      </w:r>
    </w:p>
    <w:p w:rsidR="00845DB4" w:rsidRPr="005D7FE2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6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Ai </w:t>
      </w:r>
      <w:r w:rsidR="005F375E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not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ifié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 xml:space="preserve"> 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5D7FE2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8"/>
          <w:szCs w:val="25"/>
          <w:lang w:eastAsia="en-US"/>
        </w:rPr>
      </w:pPr>
    </w:p>
    <w:p w:rsidR="00C101EA" w:rsidRPr="00243A2F" w:rsidRDefault="00243A2F" w:rsidP="00243A2F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color w:val="auto"/>
          <w:szCs w:val="23"/>
          <w:u w:val="single"/>
          <w:lang w:eastAsia="en-US"/>
        </w:rPr>
      </w:pPr>
      <w:r w:rsidRPr="00243A2F">
        <w:rPr>
          <w:rFonts w:eastAsia="Calibri"/>
          <w:b/>
          <w:color w:val="auto"/>
          <w:sz w:val="26"/>
          <w:szCs w:val="26"/>
          <w:u w:val="single"/>
          <w:lang w:eastAsia="en-US"/>
        </w:rPr>
        <w:t>M</w:t>
      </w:r>
      <w:r w:rsidRPr="00243A2F">
        <w:rPr>
          <w:rFonts w:eastAsia="Calibri"/>
          <w:b/>
          <w:color w:val="auto"/>
          <w:sz w:val="28"/>
          <w:szCs w:val="26"/>
          <w:u w:val="single"/>
          <w:lang w:eastAsia="en-US"/>
        </w:rPr>
        <w:t>onsieur</w:t>
      </w:r>
      <w:r w:rsidRPr="00243A2F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  KANKONDE KATALAY M</w:t>
      </w:r>
      <w:r w:rsidRPr="00243A2F">
        <w:rPr>
          <w:rFonts w:eastAsia="Calibri"/>
          <w:b/>
          <w:color w:val="auto"/>
          <w:sz w:val="28"/>
          <w:szCs w:val="26"/>
          <w:u w:val="single"/>
          <w:lang w:eastAsia="en-US"/>
        </w:rPr>
        <w:t>arcel</w:t>
      </w:r>
      <w:r w:rsidRPr="00243A2F">
        <w:rPr>
          <w:rFonts w:ascii="Tahoma" w:eastAsia="Calibri" w:hAnsi="Tahoma" w:cs="Tahoma"/>
          <w:color w:val="auto"/>
          <w:szCs w:val="23"/>
          <w:lang w:eastAsia="en-US"/>
        </w:rPr>
        <w:t xml:space="preserve">, Liquidateur de la succession KELEKU KANYINDA Anastasie, résidant au n°149 de l’avenue Croix-rouge, quartier Mongala, dans la commune de Kinshasa, à Kinshasa, ayant pour conseil, Maître MAKUBUDI WA MAKUBUDI Junior, avocat au barreau de Kwilu, dont l’étude sise au n°71A de l’avenue Kanda-Kanda, quartier Matonge II, à Kinshasa/Kalamu ;   </w:t>
      </w:r>
    </w:p>
    <w:p w:rsidR="00C101EA" w:rsidRPr="005D7FE2" w:rsidRDefault="00C101EA" w:rsidP="00C101EA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10"/>
          <w:szCs w:val="26"/>
          <w:lang w:eastAsia="en-US"/>
        </w:rPr>
      </w:pPr>
    </w:p>
    <w:p w:rsidR="00D60BFF" w:rsidRPr="00D60BFF" w:rsidRDefault="00243A2F" w:rsidP="00D60BFF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243A2F"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l’Inspecteur Général des Services judiciaires et pénitentiaires</w:t>
      </w:r>
      <w:r w:rsidRPr="00243A2F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, </w:t>
      </w:r>
      <w:r w:rsidRPr="00243A2F">
        <w:rPr>
          <w:rFonts w:ascii="Tahoma" w:eastAsia="Calibri" w:hAnsi="Tahoma" w:cs="Tahoma"/>
          <w:color w:val="auto"/>
          <w:szCs w:val="25"/>
          <w:lang w:eastAsia="en-US"/>
        </w:rPr>
        <w:t>dont les bureaux sont situés au n°03 croisements des avenues colonel Lukusa et Lemera, à Kinshasa/Gombe ;</w:t>
      </w:r>
    </w:p>
    <w:p w:rsidR="00D60BFF" w:rsidRPr="00D60BFF" w:rsidRDefault="00D60BFF" w:rsidP="00D60BFF">
      <w:pPr>
        <w:pStyle w:val="Paragraphedeliste"/>
        <w:rPr>
          <w:rFonts w:ascii="Tahoma" w:eastAsia="Calibri" w:hAnsi="Tahoma" w:cs="Tahoma"/>
          <w:b/>
          <w:color w:val="auto"/>
          <w:sz w:val="8"/>
          <w:szCs w:val="23"/>
          <w:lang w:eastAsia="en-US"/>
        </w:rPr>
      </w:pPr>
    </w:p>
    <w:p w:rsidR="005D1CAC" w:rsidRPr="00A160F6" w:rsidRDefault="005D1CAC" w:rsidP="00A160F6">
      <w:pPr>
        <w:spacing w:after="0" w:line="276" w:lineRule="auto"/>
        <w:ind w:left="0" w:right="-710" w:firstLine="0"/>
        <w:rPr>
          <w:rFonts w:ascii="Tahoma" w:eastAsia="Tahoma" w:hAnsi="Tahoma" w:cs="Tahoma"/>
          <w:color w:val="auto"/>
          <w:sz w:val="6"/>
          <w:szCs w:val="26"/>
          <w:lang w:eastAsia="en-US"/>
        </w:rPr>
      </w:pPr>
    </w:p>
    <w:p w:rsidR="00845DB4" w:rsidRPr="00301888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Cs w:val="24"/>
          <w:lang w:eastAsia="en-US"/>
        </w:rPr>
      </w:pPr>
    </w:p>
    <w:p w:rsidR="00845DB4" w:rsidRDefault="00845DB4" w:rsidP="0043023D">
      <w:pPr>
        <w:spacing w:line="276" w:lineRule="auto"/>
        <w:ind w:left="0" w:right="-710" w:firstLine="141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 référé-</w:t>
      </w:r>
      <w:r w:rsidR="00243A2F">
        <w:rPr>
          <w:rFonts w:ascii="Tahoma" w:hAnsi="Tahoma" w:cs="Tahoma"/>
          <w:szCs w:val="24"/>
        </w:rPr>
        <w:t>liberté revêtue de la formule exécutoire</w:t>
      </w:r>
      <w:r w:rsidR="009D33B7">
        <w:rPr>
          <w:rFonts w:ascii="Tahoma" w:hAnsi="Tahoma" w:cs="Tahoma"/>
          <w:szCs w:val="24"/>
        </w:rPr>
        <w:t>,</w:t>
      </w:r>
      <w:r w:rsidR="00805992">
        <w:rPr>
          <w:rFonts w:ascii="Tahoma" w:hAnsi="Tahoma" w:cs="Tahoma"/>
          <w:szCs w:val="24"/>
        </w:rPr>
        <w:t xml:space="preserve"> </w:t>
      </w:r>
      <w:r w:rsidR="00D96CA9" w:rsidRPr="002C4ECE">
        <w:rPr>
          <w:rFonts w:ascii="Tahoma" w:hAnsi="Tahoma" w:cs="Tahoma"/>
          <w:szCs w:val="24"/>
        </w:rPr>
        <w:t xml:space="preserve">rendue en date du </w:t>
      </w:r>
      <w:r w:rsidR="001A177E">
        <w:rPr>
          <w:rFonts w:ascii="Tahoma" w:hAnsi="Tahoma" w:cs="Tahoma"/>
          <w:b/>
          <w:sz w:val="25"/>
          <w:szCs w:val="25"/>
        </w:rPr>
        <w:t>0</w:t>
      </w:r>
      <w:r w:rsidR="003E5AC6">
        <w:rPr>
          <w:rFonts w:ascii="Tahoma" w:hAnsi="Tahoma" w:cs="Tahoma"/>
          <w:b/>
          <w:sz w:val="25"/>
          <w:szCs w:val="25"/>
        </w:rPr>
        <w:t>8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1A177E">
        <w:rPr>
          <w:rFonts w:ascii="Tahoma" w:hAnsi="Tahoma" w:cs="Tahoma"/>
          <w:b/>
          <w:sz w:val="25"/>
          <w:szCs w:val="25"/>
        </w:rPr>
        <w:t>janvier</w:t>
      </w:r>
      <w:r w:rsidR="00A32A3E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1A177E">
        <w:rPr>
          <w:rFonts w:ascii="Tahoma" w:hAnsi="Tahoma" w:cs="Tahoma"/>
          <w:b/>
          <w:sz w:val="25"/>
          <w:szCs w:val="25"/>
        </w:rPr>
        <w:t>5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 xml:space="preserve">par le Juge des référés du Conseil d’Etat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ROR.</w:t>
      </w:r>
      <w:r w:rsidR="003E5AC6">
        <w:rPr>
          <w:rFonts w:ascii="Tahoma" w:hAnsi="Tahoma" w:cs="Tahoma"/>
          <w:b/>
          <w:sz w:val="25"/>
          <w:szCs w:val="25"/>
        </w:rPr>
        <w:t>1071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>M</w:t>
      </w:r>
      <w:r w:rsidR="009B55EA">
        <w:rPr>
          <w:rFonts w:ascii="Lucida Handwriting" w:hAnsi="Lucida Handwriting"/>
          <w:b/>
          <w:sz w:val="26"/>
          <w:szCs w:val="26"/>
        </w:rPr>
        <w:t xml:space="preserve">onsieur </w:t>
      </w:r>
      <w:r w:rsidR="003E5AC6">
        <w:rPr>
          <w:rFonts w:ascii="Lucida Handwriting" w:hAnsi="Lucida Handwriting"/>
          <w:b/>
          <w:sz w:val="26"/>
          <w:szCs w:val="26"/>
        </w:rPr>
        <w:t xml:space="preserve"> KANKONDE KATALAY </w:t>
      </w:r>
      <w:r w:rsidR="005D7FE2">
        <w:rPr>
          <w:rFonts w:ascii="Lucida Handwriting" w:hAnsi="Lucida Handwriting"/>
          <w:b/>
          <w:sz w:val="26"/>
          <w:szCs w:val="26"/>
        </w:rPr>
        <w:t xml:space="preserve"> </w:t>
      </w:r>
      <w:r w:rsidR="003E5AC6">
        <w:rPr>
          <w:rFonts w:ascii="Lucida Handwriting" w:hAnsi="Lucida Handwriting"/>
          <w:b/>
          <w:sz w:val="26"/>
          <w:szCs w:val="26"/>
        </w:rPr>
        <w:t>Marcel</w:t>
      </w:r>
      <w:r w:rsidRPr="00845DB4">
        <w:rPr>
          <w:rFonts w:ascii="Lucida Handwriting" w:hAnsi="Lucida Handwriting"/>
          <w:b/>
          <w:sz w:val="26"/>
          <w:szCs w:val="26"/>
        </w:rPr>
        <w:t xml:space="preserve">,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5D7FE2" w:rsidRPr="005D7FE2">
        <w:rPr>
          <w:rFonts w:ascii="Lucida Handwriting" w:eastAsia="Calibri" w:hAnsi="Lucida Handwriting" w:cs="Tahoma"/>
          <w:b/>
          <w:color w:val="auto"/>
          <w:sz w:val="27"/>
          <w:szCs w:val="27"/>
          <w:lang w:eastAsia="en-US"/>
        </w:rPr>
        <w:t xml:space="preserve">Monsieur  </w:t>
      </w:r>
      <w:r w:rsidR="005D7FE2" w:rsidRPr="005D7FE2">
        <w:rPr>
          <w:rFonts w:ascii="Lucida Handwriting" w:eastAsia="Calibri" w:hAnsi="Lucida Handwriting" w:cs="Tahoma"/>
          <w:b/>
          <w:color w:val="auto"/>
          <w:sz w:val="28"/>
          <w:szCs w:val="27"/>
          <w:lang w:eastAsia="en-US"/>
        </w:rPr>
        <w:t>l’Inspecteur Général des Services judiciaires et pénitentiaires</w:t>
      </w:r>
      <w:r w:rsidR="002C4ECE" w:rsidRPr="005D7FE2">
        <w:rPr>
          <w:rFonts w:ascii="Lucida Handwriting" w:hAnsi="Lucida Handwriting"/>
          <w:b/>
          <w:sz w:val="28"/>
          <w:szCs w:val="26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</w:p>
    <w:p w:rsidR="002C4ECE" w:rsidRPr="00301888" w:rsidRDefault="002C4ECE" w:rsidP="0003167F">
      <w:pPr>
        <w:spacing w:line="276" w:lineRule="auto"/>
        <w:ind w:firstLine="1408"/>
        <w:rPr>
          <w:b/>
          <w:sz w:val="16"/>
          <w:szCs w:val="23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</w:t>
      </w:r>
      <w:r w:rsidR="005F375E">
        <w:rPr>
          <w:rFonts w:ascii="Tahoma" w:hAnsi="Tahoma" w:cs="Tahoma"/>
          <w:szCs w:val="25"/>
        </w:rPr>
        <w:t>not</w:t>
      </w:r>
      <w:bookmarkStart w:id="0" w:name="_GoBack"/>
      <w:bookmarkEnd w:id="0"/>
      <w:r w:rsidRPr="002C4ECE">
        <w:rPr>
          <w:rFonts w:ascii="Tahoma" w:hAnsi="Tahoma" w:cs="Tahoma"/>
          <w:szCs w:val="25"/>
        </w:rPr>
        <w:t xml:space="preserve">ifiés n’en ignorent, je leur ai ; </w:t>
      </w:r>
    </w:p>
    <w:p w:rsidR="002C4ECE" w:rsidRPr="005D7FE2" w:rsidRDefault="002C4ECE" w:rsidP="002C4ECE">
      <w:pPr>
        <w:spacing w:after="0" w:line="259" w:lineRule="auto"/>
        <w:ind w:left="0" w:firstLine="0"/>
        <w:jc w:val="left"/>
        <w:rPr>
          <w:sz w:val="22"/>
        </w:rPr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Pr="005D7FE2" w:rsidRDefault="002C4ECE" w:rsidP="002C4ECE">
      <w:pPr>
        <w:spacing w:after="0" w:line="240" w:lineRule="auto"/>
        <w:rPr>
          <w:sz w:val="16"/>
          <w:szCs w:val="24"/>
        </w:rPr>
      </w:pPr>
    </w:p>
    <w:p w:rsidR="00076E5C" w:rsidRPr="00593955" w:rsidRDefault="00076E5C" w:rsidP="002C4ECE">
      <w:pPr>
        <w:spacing w:after="0" w:line="240" w:lineRule="auto"/>
        <w:rPr>
          <w:b/>
          <w:sz w:val="6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5D7FE2" w:rsidRDefault="002C4ECE" w:rsidP="005D7FE2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Pr="005D7FE2" w:rsidRDefault="002C4ECE" w:rsidP="002C4ECE">
      <w:pPr>
        <w:spacing w:after="0" w:line="240" w:lineRule="auto"/>
        <w:rPr>
          <w:sz w:val="32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Default="002C4ECE" w:rsidP="002C4ECE">
      <w:pPr>
        <w:spacing w:after="0" w:line="259" w:lineRule="auto"/>
        <w:ind w:left="366" w:right="362"/>
        <w:rPr>
          <w:sz w:val="27"/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275B2F" w:rsidRDefault="002C4ECE" w:rsidP="002C4ECE">
      <w:pPr>
        <w:spacing w:after="0" w:line="259" w:lineRule="auto"/>
        <w:ind w:left="366" w:right="362"/>
        <w:jc w:val="center"/>
        <w:rPr>
          <w:sz w:val="12"/>
        </w:rPr>
      </w:pPr>
    </w:p>
    <w:p w:rsidR="002C4ECE" w:rsidRPr="009613D6" w:rsidRDefault="002C4ECE" w:rsidP="002C4E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          </w:t>
      </w:r>
      <w:r w:rsidRPr="00086691">
        <w:rPr>
          <w:b/>
          <w:i/>
          <w:sz w:val="26"/>
          <w:szCs w:val="26"/>
          <w:u w:val="single"/>
        </w:rPr>
        <w:t>L’Huissier</w:t>
      </w:r>
      <w:r>
        <w:rPr>
          <w:szCs w:val="24"/>
        </w:rPr>
        <w:t>,</w:t>
      </w:r>
      <w:r>
        <w:rPr>
          <w:sz w:val="10"/>
          <w:szCs w:val="16"/>
        </w:rPr>
        <w:t>pk</w:t>
      </w:r>
    </w:p>
    <w:p w:rsidR="002C4ECE" w:rsidRPr="008A1A2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2C4ECE" w:rsidRDefault="002C4ECE" w:rsidP="002C4ECE">
      <w:pPr>
        <w:pStyle w:val="Paragraphedeliste"/>
        <w:spacing w:after="117" w:line="259" w:lineRule="auto"/>
        <w:ind w:left="1134" w:firstLine="0"/>
        <w:jc w:val="left"/>
        <w:rPr>
          <w:rFonts w:ascii="Tahoma" w:hAnsi="Tahoma" w:cs="Tahoma"/>
          <w:sz w:val="14"/>
        </w:rPr>
      </w:pPr>
    </w:p>
    <w:p w:rsidR="001A06A9" w:rsidRPr="005D7FE2" w:rsidRDefault="001A06A9" w:rsidP="002C4ECE">
      <w:pPr>
        <w:pStyle w:val="Paragraphedeliste"/>
        <w:spacing w:after="117" w:line="259" w:lineRule="auto"/>
        <w:ind w:left="1134" w:firstLine="0"/>
        <w:jc w:val="left"/>
        <w:rPr>
          <w:rFonts w:ascii="Tahoma" w:hAnsi="Tahoma" w:cs="Tahoma"/>
          <w:sz w:val="14"/>
        </w:rPr>
      </w:pPr>
    </w:p>
    <w:p w:rsidR="002C4ECE" w:rsidRPr="005D7FE2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  <w:rPr>
          <w:rFonts w:ascii="Tahoma" w:hAnsi="Tahoma" w:cs="Tahoma"/>
        </w:rPr>
      </w:pPr>
    </w:p>
    <w:p w:rsidR="002C4ECE" w:rsidRPr="001A06A9" w:rsidRDefault="002C4ECE" w:rsidP="002C4ECE">
      <w:pPr>
        <w:pStyle w:val="Paragraphedeliste"/>
        <w:spacing w:after="117" w:line="259" w:lineRule="auto"/>
        <w:ind w:left="993" w:firstLine="0"/>
        <w:jc w:val="left"/>
        <w:rPr>
          <w:rFonts w:ascii="Tahoma" w:hAnsi="Tahoma" w:cs="Tahoma"/>
          <w:sz w:val="22"/>
        </w:rPr>
      </w:pPr>
    </w:p>
    <w:p w:rsidR="001A06A9" w:rsidRPr="005D7FE2" w:rsidRDefault="001A06A9" w:rsidP="002C4ECE">
      <w:pPr>
        <w:pStyle w:val="Paragraphedeliste"/>
        <w:spacing w:after="117" w:line="259" w:lineRule="auto"/>
        <w:ind w:left="993" w:firstLine="0"/>
        <w:jc w:val="left"/>
        <w:rPr>
          <w:rFonts w:ascii="Tahoma" w:hAnsi="Tahoma" w:cs="Tahoma"/>
          <w:sz w:val="40"/>
        </w:rPr>
      </w:pPr>
    </w:p>
    <w:p w:rsidR="002C4ECE" w:rsidRPr="005D7FE2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  <w:rPr>
          <w:rFonts w:ascii="Tahoma" w:hAnsi="Tahoma" w:cs="Tahoma"/>
        </w:rPr>
      </w:pPr>
    </w:p>
    <w:p w:rsidR="002C4ECE" w:rsidRPr="00C52BA3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8"/>
        </w:rPr>
      </w:pPr>
    </w:p>
    <w:p w:rsidR="002C4ECE" w:rsidRPr="00FD3E1A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2C4ECE" w:rsidRDefault="002C4ECE" w:rsidP="005D7FE2">
      <w:pPr>
        <w:pStyle w:val="Paragraphedeliste"/>
        <w:spacing w:after="117" w:line="259" w:lineRule="auto"/>
        <w:ind w:left="993" w:firstLine="0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2C4ECE" w:rsidRPr="009C4647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9613D6" w:rsidRPr="009C4647" w:rsidRDefault="009613D6" w:rsidP="002C4ECE">
      <w:pPr>
        <w:ind w:left="-5"/>
      </w:pPr>
    </w:p>
    <w:sectPr w:rsidR="009613D6" w:rsidRPr="009C4647" w:rsidSect="009F6856">
      <w:headerReference w:type="default" r:id="rId7"/>
      <w:headerReference w:type="first" r:id="rId8"/>
      <w:footerReference w:type="first" r:id="rId9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3E99" w:rsidRDefault="00B13E99" w:rsidP="00045D9B">
      <w:pPr>
        <w:spacing w:after="0" w:line="240" w:lineRule="auto"/>
      </w:pPr>
      <w:r>
        <w:separator/>
      </w:r>
    </w:p>
  </w:endnote>
  <w:endnote w:type="continuationSeparator" w:id="0">
    <w:p w:rsidR="00B13E99" w:rsidRDefault="00B13E99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3E99" w:rsidRDefault="00B13E99" w:rsidP="00045D9B">
      <w:pPr>
        <w:spacing w:after="0" w:line="240" w:lineRule="auto"/>
      </w:pPr>
      <w:r>
        <w:separator/>
      </w:r>
    </w:p>
  </w:footnote>
  <w:footnote w:type="continuationSeparator" w:id="0">
    <w:p w:rsidR="00B13E99" w:rsidRDefault="00B13E99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5F375E" w:rsidRPr="005F375E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</w:t>
        </w:r>
        <w:r w:rsidR="002C3908">
          <w:rPr>
            <w:rFonts w:asciiTheme="majorHAnsi" w:eastAsiaTheme="majorEastAsia" w:hAnsiTheme="majorHAnsi" w:cstheme="majorBidi"/>
            <w:sz w:val="28"/>
            <w:szCs w:val="28"/>
          </w:rPr>
          <w:t xml:space="preserve"> 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</w:t>
        </w:r>
        <w:r w:rsidR="00076E5C">
          <w:rPr>
            <w:rFonts w:ascii="Lucida Handwriting" w:hAnsi="Lucida Handwriting"/>
            <w:b/>
            <w:sz w:val="31"/>
            <w:szCs w:val="31"/>
          </w:rPr>
          <w:t>ROR</w:t>
        </w:r>
        <w:r w:rsidR="008A1A25" w:rsidRPr="00AD707A">
          <w:rPr>
            <w:rFonts w:ascii="Lucida Handwriting" w:hAnsi="Lucida Handwriting"/>
            <w:b/>
            <w:sz w:val="31"/>
            <w:szCs w:val="31"/>
          </w:rPr>
          <w:t>.</w:t>
        </w:r>
        <w:r w:rsidR="005D7FE2">
          <w:rPr>
            <w:rFonts w:ascii="Lucida Handwriting" w:hAnsi="Lucida Handwriting"/>
            <w:b/>
            <w:sz w:val="31"/>
            <w:szCs w:val="31"/>
          </w:rPr>
          <w:t>107</w:t>
        </w:r>
        <w:r w:rsidR="009D33B7">
          <w:rPr>
            <w:rFonts w:ascii="Lucida Handwriting" w:hAnsi="Lucida Handwriting"/>
            <w:b/>
            <w:sz w:val="31"/>
            <w:szCs w:val="31"/>
          </w:rPr>
          <w:t>1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07A" w:rsidRPr="00AD707A" w:rsidRDefault="00AD707A" w:rsidP="00AD707A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AD707A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AD707A" w:rsidRPr="00AD707A" w:rsidRDefault="00AD707A" w:rsidP="00AD707A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1408FC21" wp14:editId="37BD37AF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707A">
      <w:rPr>
        <w:rFonts w:ascii="Berlin Sans FB" w:eastAsia="Berlin Sans FB" w:hAnsi="Berlin Sans FB" w:cs="Berlin Sans FB"/>
        <w:b/>
        <w:sz w:val="32"/>
      </w:rPr>
      <w:t>C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ON</w:t>
    </w:r>
    <w:r w:rsidRPr="00AD707A">
      <w:rPr>
        <w:rFonts w:ascii="Broadway" w:eastAsia="Berlin Sans FB" w:hAnsi="Broadway" w:cs="Berlin Sans FB"/>
        <w:b/>
        <w:sz w:val="32"/>
        <w:szCs w:val="32"/>
      </w:rPr>
      <w:t>S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8"/>
        <w:szCs w:val="32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>SECTION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DU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CONTENTIEUX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</w:t>
    </w:r>
    <w:r w:rsidR="00D107F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CA79ED">
      <w:rPr>
        <w:rFonts w:ascii="Lucida Handwriting" w:hAnsi="Lucida Handwriting"/>
        <w:b/>
        <w:sz w:val="32"/>
        <w:szCs w:val="31"/>
      </w:rPr>
      <w:t>ROR.</w:t>
    </w:r>
    <w:r w:rsidR="00BB2BD7">
      <w:rPr>
        <w:rFonts w:ascii="Lucida Handwriting" w:hAnsi="Lucida Handwriting"/>
        <w:b/>
        <w:sz w:val="32"/>
        <w:szCs w:val="31"/>
      </w:rPr>
      <w:t>1071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 w15:restartNumberingAfterBreak="0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 w15:restartNumberingAfterBreak="0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3167F"/>
    <w:rsid w:val="000404E3"/>
    <w:rsid w:val="00041668"/>
    <w:rsid w:val="00045D9B"/>
    <w:rsid w:val="00053430"/>
    <w:rsid w:val="00055881"/>
    <w:rsid w:val="000662DA"/>
    <w:rsid w:val="0007232C"/>
    <w:rsid w:val="00076725"/>
    <w:rsid w:val="00076E5C"/>
    <w:rsid w:val="0008231D"/>
    <w:rsid w:val="00086691"/>
    <w:rsid w:val="00095A35"/>
    <w:rsid w:val="00095B49"/>
    <w:rsid w:val="000A435A"/>
    <w:rsid w:val="000B6133"/>
    <w:rsid w:val="000E2738"/>
    <w:rsid w:val="000F0B35"/>
    <w:rsid w:val="000F463C"/>
    <w:rsid w:val="00110744"/>
    <w:rsid w:val="001108E3"/>
    <w:rsid w:val="00130E69"/>
    <w:rsid w:val="00142E8A"/>
    <w:rsid w:val="00146A6A"/>
    <w:rsid w:val="00165C9F"/>
    <w:rsid w:val="001716B6"/>
    <w:rsid w:val="001A06A9"/>
    <w:rsid w:val="001A177E"/>
    <w:rsid w:val="001B7E44"/>
    <w:rsid w:val="001E21F8"/>
    <w:rsid w:val="00211554"/>
    <w:rsid w:val="00211BEB"/>
    <w:rsid w:val="0022416C"/>
    <w:rsid w:val="00224E5B"/>
    <w:rsid w:val="00234C8A"/>
    <w:rsid w:val="00243A2F"/>
    <w:rsid w:val="002544E8"/>
    <w:rsid w:val="002730E4"/>
    <w:rsid w:val="00275B2F"/>
    <w:rsid w:val="00282228"/>
    <w:rsid w:val="00286057"/>
    <w:rsid w:val="002924FD"/>
    <w:rsid w:val="002A6ABE"/>
    <w:rsid w:val="002B34C5"/>
    <w:rsid w:val="002B395D"/>
    <w:rsid w:val="002C3908"/>
    <w:rsid w:val="002C4ECE"/>
    <w:rsid w:val="002C545A"/>
    <w:rsid w:val="002D299F"/>
    <w:rsid w:val="002E1B00"/>
    <w:rsid w:val="00301888"/>
    <w:rsid w:val="00331820"/>
    <w:rsid w:val="00334E12"/>
    <w:rsid w:val="00341229"/>
    <w:rsid w:val="00347FB1"/>
    <w:rsid w:val="00356EAD"/>
    <w:rsid w:val="00376B2B"/>
    <w:rsid w:val="00382798"/>
    <w:rsid w:val="003A0E05"/>
    <w:rsid w:val="003A3E97"/>
    <w:rsid w:val="003B069A"/>
    <w:rsid w:val="003C05FA"/>
    <w:rsid w:val="003C49A5"/>
    <w:rsid w:val="003E5602"/>
    <w:rsid w:val="003E5AC6"/>
    <w:rsid w:val="003F3552"/>
    <w:rsid w:val="0040192A"/>
    <w:rsid w:val="004049A9"/>
    <w:rsid w:val="0041512E"/>
    <w:rsid w:val="004278E5"/>
    <w:rsid w:val="0043023D"/>
    <w:rsid w:val="004465C9"/>
    <w:rsid w:val="0045524B"/>
    <w:rsid w:val="004557D7"/>
    <w:rsid w:val="004629EE"/>
    <w:rsid w:val="00475DDC"/>
    <w:rsid w:val="0048749F"/>
    <w:rsid w:val="004B52DF"/>
    <w:rsid w:val="004C55A5"/>
    <w:rsid w:val="004C6D3D"/>
    <w:rsid w:val="004E3D5B"/>
    <w:rsid w:val="00503614"/>
    <w:rsid w:val="005070B0"/>
    <w:rsid w:val="00541AE2"/>
    <w:rsid w:val="00543949"/>
    <w:rsid w:val="00566395"/>
    <w:rsid w:val="00567979"/>
    <w:rsid w:val="0057449A"/>
    <w:rsid w:val="00577A48"/>
    <w:rsid w:val="00581622"/>
    <w:rsid w:val="00593955"/>
    <w:rsid w:val="00597A6B"/>
    <w:rsid w:val="00597BA3"/>
    <w:rsid w:val="005A0643"/>
    <w:rsid w:val="005A2D0A"/>
    <w:rsid w:val="005D1CAC"/>
    <w:rsid w:val="005D7FE2"/>
    <w:rsid w:val="005F375E"/>
    <w:rsid w:val="005F5032"/>
    <w:rsid w:val="00612E42"/>
    <w:rsid w:val="00622DA7"/>
    <w:rsid w:val="00623C85"/>
    <w:rsid w:val="00635698"/>
    <w:rsid w:val="00635D94"/>
    <w:rsid w:val="0064056C"/>
    <w:rsid w:val="006A423C"/>
    <w:rsid w:val="006A5349"/>
    <w:rsid w:val="006A6BF3"/>
    <w:rsid w:val="006C2A62"/>
    <w:rsid w:val="006D6948"/>
    <w:rsid w:val="006E4AC6"/>
    <w:rsid w:val="006F13F3"/>
    <w:rsid w:val="006F3134"/>
    <w:rsid w:val="007277DA"/>
    <w:rsid w:val="00731B6E"/>
    <w:rsid w:val="0073366C"/>
    <w:rsid w:val="0074767A"/>
    <w:rsid w:val="0075161A"/>
    <w:rsid w:val="007715E3"/>
    <w:rsid w:val="00772912"/>
    <w:rsid w:val="0077779A"/>
    <w:rsid w:val="00781740"/>
    <w:rsid w:val="00797C7F"/>
    <w:rsid w:val="007A6643"/>
    <w:rsid w:val="007E6AA2"/>
    <w:rsid w:val="007E7088"/>
    <w:rsid w:val="00805992"/>
    <w:rsid w:val="00810A9A"/>
    <w:rsid w:val="00822A21"/>
    <w:rsid w:val="00841699"/>
    <w:rsid w:val="00845DB4"/>
    <w:rsid w:val="008472FF"/>
    <w:rsid w:val="00861886"/>
    <w:rsid w:val="00871CC7"/>
    <w:rsid w:val="008A1A25"/>
    <w:rsid w:val="008C1E63"/>
    <w:rsid w:val="008D0141"/>
    <w:rsid w:val="008D40C4"/>
    <w:rsid w:val="008E1814"/>
    <w:rsid w:val="008E6A09"/>
    <w:rsid w:val="008F24EB"/>
    <w:rsid w:val="008F2F75"/>
    <w:rsid w:val="009022CE"/>
    <w:rsid w:val="00902EFA"/>
    <w:rsid w:val="00920E7C"/>
    <w:rsid w:val="009455F8"/>
    <w:rsid w:val="009613D6"/>
    <w:rsid w:val="009741EC"/>
    <w:rsid w:val="00981A12"/>
    <w:rsid w:val="0099444B"/>
    <w:rsid w:val="009A0A18"/>
    <w:rsid w:val="009B55EA"/>
    <w:rsid w:val="009B633F"/>
    <w:rsid w:val="009C4380"/>
    <w:rsid w:val="009C4647"/>
    <w:rsid w:val="009D24DF"/>
    <w:rsid w:val="009D33B7"/>
    <w:rsid w:val="009F6856"/>
    <w:rsid w:val="009F6CE9"/>
    <w:rsid w:val="00A01EF8"/>
    <w:rsid w:val="00A12FE9"/>
    <w:rsid w:val="00A160F6"/>
    <w:rsid w:val="00A317F7"/>
    <w:rsid w:val="00A32A3E"/>
    <w:rsid w:val="00A364B9"/>
    <w:rsid w:val="00A82911"/>
    <w:rsid w:val="00A86697"/>
    <w:rsid w:val="00A949B9"/>
    <w:rsid w:val="00A96BE7"/>
    <w:rsid w:val="00AA5645"/>
    <w:rsid w:val="00AA7C59"/>
    <w:rsid w:val="00AD707A"/>
    <w:rsid w:val="00AE1378"/>
    <w:rsid w:val="00AF66FC"/>
    <w:rsid w:val="00B13E99"/>
    <w:rsid w:val="00B35ADB"/>
    <w:rsid w:val="00B85C30"/>
    <w:rsid w:val="00B8661E"/>
    <w:rsid w:val="00B92CCE"/>
    <w:rsid w:val="00BB2BD7"/>
    <w:rsid w:val="00BC1D11"/>
    <w:rsid w:val="00BC64BB"/>
    <w:rsid w:val="00BC6EF9"/>
    <w:rsid w:val="00BD744C"/>
    <w:rsid w:val="00BF4AF2"/>
    <w:rsid w:val="00BF6E12"/>
    <w:rsid w:val="00C06538"/>
    <w:rsid w:val="00C06B73"/>
    <w:rsid w:val="00C101EA"/>
    <w:rsid w:val="00C116BA"/>
    <w:rsid w:val="00C17158"/>
    <w:rsid w:val="00C35D7A"/>
    <w:rsid w:val="00C42D74"/>
    <w:rsid w:val="00C47981"/>
    <w:rsid w:val="00C57165"/>
    <w:rsid w:val="00C65825"/>
    <w:rsid w:val="00C73D9A"/>
    <w:rsid w:val="00C80C3E"/>
    <w:rsid w:val="00C81102"/>
    <w:rsid w:val="00CA79ED"/>
    <w:rsid w:val="00CB7BFF"/>
    <w:rsid w:val="00CF194A"/>
    <w:rsid w:val="00D107FA"/>
    <w:rsid w:val="00D122B4"/>
    <w:rsid w:val="00D21BE9"/>
    <w:rsid w:val="00D24F4D"/>
    <w:rsid w:val="00D26B1C"/>
    <w:rsid w:val="00D43ED4"/>
    <w:rsid w:val="00D4416D"/>
    <w:rsid w:val="00D50245"/>
    <w:rsid w:val="00D60BFF"/>
    <w:rsid w:val="00D6244C"/>
    <w:rsid w:val="00D77D72"/>
    <w:rsid w:val="00D77EB0"/>
    <w:rsid w:val="00D803FB"/>
    <w:rsid w:val="00D92213"/>
    <w:rsid w:val="00D96CA9"/>
    <w:rsid w:val="00DB0F01"/>
    <w:rsid w:val="00DC0DDD"/>
    <w:rsid w:val="00DC175C"/>
    <w:rsid w:val="00DD2E4B"/>
    <w:rsid w:val="00DF11BC"/>
    <w:rsid w:val="00E05DE7"/>
    <w:rsid w:val="00E11668"/>
    <w:rsid w:val="00E3067F"/>
    <w:rsid w:val="00E33440"/>
    <w:rsid w:val="00E41607"/>
    <w:rsid w:val="00E55647"/>
    <w:rsid w:val="00E85760"/>
    <w:rsid w:val="00E91032"/>
    <w:rsid w:val="00E91DC9"/>
    <w:rsid w:val="00E93A6B"/>
    <w:rsid w:val="00E95793"/>
    <w:rsid w:val="00EA61AF"/>
    <w:rsid w:val="00ED66C8"/>
    <w:rsid w:val="00EE6E9A"/>
    <w:rsid w:val="00EF1DA6"/>
    <w:rsid w:val="00F13044"/>
    <w:rsid w:val="00F14D49"/>
    <w:rsid w:val="00F26203"/>
    <w:rsid w:val="00F44B04"/>
    <w:rsid w:val="00F4766C"/>
    <w:rsid w:val="00F64E67"/>
    <w:rsid w:val="00F75460"/>
    <w:rsid w:val="00F92A14"/>
    <w:rsid w:val="00F96263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CF661"/>
  <w15:docId w15:val="{52FC9A92-0BCE-4C10-8C1B-D29EB3C56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112</cp:revision>
  <cp:lastPrinted>2023-09-29T10:42:00Z</cp:lastPrinted>
  <dcterms:created xsi:type="dcterms:W3CDTF">2023-09-29T10:48:00Z</dcterms:created>
  <dcterms:modified xsi:type="dcterms:W3CDTF">2025-12-16T10:37:00Z</dcterms:modified>
</cp:coreProperties>
</file>