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33B" w:rsidRPr="00720702" w:rsidRDefault="00E3133B" w:rsidP="00E3133B">
      <w:pPr>
        <w:spacing w:after="0" w:line="259" w:lineRule="auto"/>
        <w:ind w:left="340" w:right="-340" w:firstLine="0"/>
        <w:jc w:val="center"/>
        <w:rPr>
          <w:rFonts w:ascii="Berlin Sans FB" w:eastAsia="Berlin Sans FB" w:hAnsi="Berlin Sans FB" w:cs="Berlin Sans FB"/>
          <w:b/>
          <w:sz w:val="8"/>
          <w:szCs w:val="36"/>
          <w:u w:val="single" w:color="000000"/>
        </w:rPr>
      </w:pPr>
    </w:p>
    <w:p w:rsidR="00E3133B" w:rsidRDefault="00E3133B" w:rsidP="00E3133B">
      <w:pPr>
        <w:spacing w:after="0" w:line="259" w:lineRule="auto"/>
        <w:ind w:left="340" w:right="-340" w:firstLine="0"/>
        <w:jc w:val="center"/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ACTE DE N</w:t>
      </w:r>
      <w:r w:rsidR="000039C9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OT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IFICATION</w:t>
      </w:r>
      <w:r w:rsidR="008F2F75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ORDONNANCE</w:t>
      </w:r>
    </w:p>
    <w:p w:rsidR="008F2F75" w:rsidRPr="00577A48" w:rsidRDefault="00A82911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E3133B">
        <w:rPr>
          <w:rFonts w:ascii="Berlin Sans FB" w:eastAsia="Berlin Sans FB" w:hAnsi="Berlin Sans FB" w:cs="Berlin Sans FB"/>
          <w:b/>
          <w:sz w:val="36"/>
          <w:szCs w:val="36"/>
        </w:rPr>
        <w:t xml:space="preserve">  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EN</w:t>
      </w:r>
      <w:r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REFERE-</w:t>
      </w:r>
      <w:r w:rsidR="00E3133B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LIBERTE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EN </w:t>
      </w:r>
      <w:r w:rsidR="00FA20D7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AP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PEL</w:t>
      </w:r>
      <w:r w:rsidR="008F2F75"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C571C2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18"/>
        </w:rPr>
      </w:pPr>
      <w:r w:rsidRPr="00453F3F">
        <w:rPr>
          <w:rFonts w:ascii="Berlin Sans FB" w:eastAsia="Berlin Sans FB" w:hAnsi="Berlin Sans FB" w:cs="Berlin Sans FB"/>
          <w:b/>
          <w:sz w:val="28"/>
        </w:rPr>
        <w:tab/>
      </w:r>
    </w:p>
    <w:p w:rsidR="009022CE" w:rsidRPr="00EB2C40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4"/>
        </w:rPr>
      </w:pPr>
      <w:r w:rsidRPr="00EB2C40">
        <w:rPr>
          <w:rFonts w:ascii="Berlin Sans FB" w:eastAsia="Berlin Sans FB" w:hAnsi="Berlin Sans FB" w:cs="Berlin Sans FB"/>
          <w:b/>
          <w:sz w:val="14"/>
        </w:rPr>
        <w:tab/>
      </w:r>
      <w:r w:rsidR="00A364B9" w:rsidRPr="00EB2C40">
        <w:rPr>
          <w:rFonts w:ascii="Berlin Sans FB" w:eastAsia="Berlin Sans FB" w:hAnsi="Berlin Sans FB" w:cs="Berlin Sans FB"/>
          <w:b/>
          <w:sz w:val="14"/>
        </w:rPr>
        <w:tab/>
        <w:t xml:space="preserve"> </w:t>
      </w:r>
    </w:p>
    <w:p w:rsidR="00F22957" w:rsidRPr="00FA20D7" w:rsidRDefault="00F22957" w:rsidP="00FA20D7">
      <w:pPr>
        <w:spacing w:after="0" w:line="276" w:lineRule="auto"/>
        <w:ind w:left="0" w:right="-852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1845C8">
        <w:rPr>
          <w:rFonts w:ascii="Tahoma" w:eastAsia="Calibri" w:hAnsi="Tahoma" w:cs="Tahoma"/>
          <w:color w:val="auto"/>
          <w:szCs w:val="25"/>
          <w:lang w:eastAsia="en-US"/>
        </w:rPr>
        <w:t>six</w:t>
      </w:r>
      <w:r w:rsidRPr="00FA20D7">
        <w:rPr>
          <w:rFonts w:ascii="Tahoma" w:eastAsia="Calibri" w:hAnsi="Tahoma" w:cs="Tahoma"/>
          <w:color w:val="auto"/>
          <w:szCs w:val="25"/>
          <w:lang w:eastAsia="en-US"/>
        </w:rPr>
        <w:t>, le ……………….……………, jour du mois de ……..…………………….. ;</w:t>
      </w:r>
    </w:p>
    <w:p w:rsidR="00F22957" w:rsidRPr="00C571C2" w:rsidRDefault="00F22957" w:rsidP="00F22957">
      <w:pPr>
        <w:spacing w:after="0" w:line="240" w:lineRule="auto"/>
        <w:ind w:left="0" w:firstLine="993"/>
        <w:rPr>
          <w:rFonts w:eastAsia="Calibri"/>
          <w:color w:val="auto"/>
          <w:sz w:val="20"/>
          <w:szCs w:val="24"/>
          <w:lang w:eastAsia="en-US"/>
        </w:rPr>
      </w:pPr>
    </w:p>
    <w:p w:rsidR="00F22957" w:rsidRDefault="00F22957" w:rsidP="00FA20D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FA20D7" w:rsidRPr="00C571C2" w:rsidRDefault="00FA20D7" w:rsidP="00FA20D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16"/>
          <w:szCs w:val="25"/>
          <w:lang w:eastAsia="en-US"/>
        </w:rPr>
      </w:pPr>
    </w:p>
    <w:p w:rsidR="006A423C" w:rsidRPr="00FA20D7" w:rsidRDefault="00F22957" w:rsidP="00542754">
      <w:pPr>
        <w:spacing w:after="0" w:line="276" w:lineRule="auto"/>
        <w:ind w:left="0" w:right="-852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Je soussigné ……………………………………………………….., Huissier judiciaire près le </w:t>
      </w:r>
      <w:r w:rsidR="000E647C">
        <w:rPr>
          <w:rFonts w:ascii="Tahoma" w:eastAsia="Calibri" w:hAnsi="Tahoma" w:cs="Tahoma"/>
          <w:color w:val="auto"/>
          <w:szCs w:val="25"/>
          <w:lang w:eastAsia="en-US"/>
        </w:rPr>
        <w:t>Conseil d’Etat</w:t>
      </w:r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 ;</w:t>
      </w:r>
    </w:p>
    <w:p w:rsidR="006A423C" w:rsidRPr="00D06D68" w:rsidRDefault="006A423C" w:rsidP="006A423C">
      <w:pPr>
        <w:spacing w:after="0" w:line="259" w:lineRule="auto"/>
        <w:ind w:left="1418" w:firstLine="0"/>
        <w:jc w:val="left"/>
        <w:rPr>
          <w:sz w:val="16"/>
        </w:rPr>
      </w:pPr>
      <w:r w:rsidRPr="00D06D68">
        <w:rPr>
          <w:sz w:val="32"/>
        </w:rPr>
        <w:t xml:space="preserve"> </w:t>
      </w:r>
    </w:p>
    <w:p w:rsidR="00F91369" w:rsidRDefault="003323FB" w:rsidP="00F91369">
      <w:pPr>
        <w:spacing w:after="0" w:line="240" w:lineRule="auto"/>
        <w:ind w:firstLine="841"/>
        <w:rPr>
          <w:b/>
          <w:sz w:val="25"/>
          <w:szCs w:val="25"/>
        </w:rPr>
      </w:pPr>
      <w:r w:rsidRPr="003323FB">
        <w:rPr>
          <w:rFonts w:ascii="Tahoma" w:hAnsi="Tahoma" w:cs="Tahoma"/>
          <w:b/>
          <w:sz w:val="25"/>
          <w:szCs w:val="25"/>
          <w:u w:val="single"/>
        </w:rPr>
        <w:t>Ai n</w:t>
      </w:r>
      <w:r w:rsidR="003D2DBC">
        <w:rPr>
          <w:rFonts w:ascii="Tahoma" w:hAnsi="Tahoma" w:cs="Tahoma"/>
          <w:b/>
          <w:sz w:val="25"/>
          <w:szCs w:val="25"/>
          <w:u w:val="single"/>
        </w:rPr>
        <w:t>ot</w:t>
      </w:r>
      <w:r w:rsidRPr="003323FB">
        <w:rPr>
          <w:rFonts w:ascii="Tahoma" w:hAnsi="Tahoma" w:cs="Tahoma"/>
          <w:b/>
          <w:sz w:val="25"/>
          <w:szCs w:val="25"/>
          <w:u w:val="single"/>
        </w:rPr>
        <w:t>ifié à</w:t>
      </w:r>
      <w:r w:rsidRPr="00504AFF">
        <w:rPr>
          <w:b/>
          <w:sz w:val="25"/>
          <w:szCs w:val="25"/>
        </w:rPr>
        <w:t xml:space="preserve"> :</w:t>
      </w:r>
    </w:p>
    <w:p w:rsidR="003323FB" w:rsidRPr="00F91369" w:rsidRDefault="003323FB" w:rsidP="00F91369">
      <w:pPr>
        <w:spacing w:after="0" w:line="240" w:lineRule="auto"/>
        <w:ind w:firstLine="841"/>
        <w:rPr>
          <w:sz w:val="10"/>
          <w:szCs w:val="25"/>
          <w:u w:val="single"/>
        </w:rPr>
      </w:pPr>
      <w:r w:rsidRPr="00F91369">
        <w:rPr>
          <w:rFonts w:eastAsia="Calibri"/>
          <w:sz w:val="10"/>
          <w:szCs w:val="25"/>
        </w:rPr>
        <w:t xml:space="preserve"> </w:t>
      </w:r>
      <w:r w:rsidRPr="00F91369">
        <w:rPr>
          <w:rFonts w:eastAsia="Calibri"/>
          <w:b/>
          <w:sz w:val="10"/>
          <w:szCs w:val="25"/>
          <w:u w:val="single"/>
        </w:rPr>
        <w:t xml:space="preserve"> </w:t>
      </w:r>
    </w:p>
    <w:p w:rsidR="001845C8" w:rsidRPr="001845C8" w:rsidRDefault="001845C8" w:rsidP="00F91369">
      <w:pPr>
        <w:pStyle w:val="Paragraphedeliste"/>
        <w:numPr>
          <w:ilvl w:val="0"/>
          <w:numId w:val="12"/>
        </w:numPr>
        <w:spacing w:line="240" w:lineRule="auto"/>
        <w:ind w:left="851" w:right="-852" w:hanging="425"/>
        <w:rPr>
          <w:rFonts w:eastAsia="Calibri"/>
          <w:sz w:val="25"/>
          <w:szCs w:val="25"/>
        </w:rPr>
      </w:pPr>
      <w:r w:rsidRPr="001845C8">
        <w:rPr>
          <w:rFonts w:eastAsia="Calibri"/>
          <w:b/>
          <w:sz w:val="26"/>
          <w:szCs w:val="26"/>
          <w:u w:val="single"/>
        </w:rPr>
        <w:t xml:space="preserve">Monsieur </w:t>
      </w:r>
      <w:r w:rsidR="00B9673C">
        <w:rPr>
          <w:rFonts w:eastAsia="Calibri"/>
          <w:b/>
          <w:sz w:val="26"/>
          <w:szCs w:val="26"/>
          <w:u w:val="single"/>
        </w:rPr>
        <w:t>KPAKALE WAMBENGETI</w:t>
      </w:r>
      <w:r w:rsidR="00152BC3" w:rsidRPr="00152BC3">
        <w:rPr>
          <w:rFonts w:eastAsia="Calibri"/>
          <w:b/>
          <w:sz w:val="25"/>
          <w:szCs w:val="25"/>
        </w:rPr>
        <w:t xml:space="preserve">, </w:t>
      </w:r>
      <w:r w:rsidR="00FF37EF">
        <w:rPr>
          <w:rFonts w:ascii="Tahoma" w:eastAsia="Calibri" w:hAnsi="Tahoma" w:cs="Tahoma"/>
          <w:szCs w:val="25"/>
        </w:rPr>
        <w:t>résidant dans la localité Manya, Groupement Andikpakpa, chefferie des Babila-Bakwanza, Territoire de Mambasa</w:t>
      </w:r>
      <w:r w:rsidR="009F536B">
        <w:rPr>
          <w:rFonts w:ascii="Tahoma" w:eastAsia="Calibri" w:hAnsi="Tahoma" w:cs="Tahoma"/>
          <w:szCs w:val="25"/>
        </w:rPr>
        <w:t xml:space="preserve">, dans la Province de l’ITURI, ayant </w:t>
      </w:r>
      <w:r w:rsidR="00AA5A85">
        <w:rPr>
          <w:rFonts w:ascii="Tahoma" w:eastAsia="Calibri" w:hAnsi="Tahoma" w:cs="Tahoma"/>
          <w:szCs w:val="25"/>
        </w:rPr>
        <w:t>pour conseils maîtres Donald SINDANI KANDAMBU, Blanchard SWEDIMANU NGULU et consorts, tous avocats respectivement aux barreau de Kinshasa/Gombe et Matete</w:t>
      </w:r>
      <w:r w:rsidR="00ED6674">
        <w:rPr>
          <w:rFonts w:ascii="Tahoma" w:eastAsia="Calibri" w:hAnsi="Tahoma" w:cs="Tahoma"/>
          <w:szCs w:val="25"/>
        </w:rPr>
        <w:t>, y demeurant au n°74 de l’avenue Colonel Ebeya, Immeuble Glodi 3</w:t>
      </w:r>
      <w:r w:rsidR="00ED6674" w:rsidRPr="00ED6674">
        <w:rPr>
          <w:rFonts w:ascii="Tahoma" w:eastAsia="Calibri" w:hAnsi="Tahoma" w:cs="Tahoma"/>
          <w:szCs w:val="25"/>
          <w:vertAlign w:val="superscript"/>
        </w:rPr>
        <w:t>ème</w:t>
      </w:r>
      <w:r w:rsidR="00ED6674">
        <w:rPr>
          <w:rFonts w:ascii="Tahoma" w:eastAsia="Calibri" w:hAnsi="Tahoma" w:cs="Tahoma"/>
          <w:szCs w:val="25"/>
        </w:rPr>
        <w:t xml:space="preserve"> niveau, local 1 E, entre l’hôtel Selton et la DGRK, à Kinshasa/Gombe ;</w:t>
      </w:r>
    </w:p>
    <w:p w:rsidR="001845C8" w:rsidRPr="00F91369" w:rsidRDefault="001845C8" w:rsidP="001845C8">
      <w:pPr>
        <w:pStyle w:val="Paragraphedeliste"/>
        <w:spacing w:line="276" w:lineRule="auto"/>
        <w:ind w:left="851" w:right="-852" w:firstLine="0"/>
        <w:rPr>
          <w:rFonts w:eastAsia="Calibri"/>
          <w:sz w:val="10"/>
          <w:szCs w:val="25"/>
        </w:rPr>
      </w:pPr>
      <w:r>
        <w:rPr>
          <w:rFonts w:ascii="Tahoma" w:eastAsia="Calibri" w:hAnsi="Tahoma" w:cs="Tahoma"/>
          <w:szCs w:val="25"/>
        </w:rPr>
        <w:t xml:space="preserve"> </w:t>
      </w:r>
    </w:p>
    <w:p w:rsidR="001845C8" w:rsidRPr="00F91369" w:rsidRDefault="001845C8" w:rsidP="00F91369">
      <w:pPr>
        <w:pStyle w:val="Paragraphedeliste"/>
        <w:numPr>
          <w:ilvl w:val="0"/>
          <w:numId w:val="12"/>
        </w:numPr>
        <w:spacing w:line="240" w:lineRule="auto"/>
        <w:ind w:left="851" w:right="-852" w:hanging="425"/>
        <w:rPr>
          <w:rFonts w:eastAsia="Calibri"/>
          <w:sz w:val="25"/>
          <w:szCs w:val="25"/>
        </w:rPr>
      </w:pPr>
      <w:r w:rsidRPr="001845C8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Monsieur </w:t>
      </w:r>
      <w:r w:rsidR="00EA20B4">
        <w:rPr>
          <w:rFonts w:eastAsia="Calibri"/>
          <w:b/>
          <w:color w:val="auto"/>
          <w:sz w:val="26"/>
          <w:szCs w:val="26"/>
          <w:u w:val="single"/>
          <w:lang w:eastAsia="en-US"/>
        </w:rPr>
        <w:t>l’Administrateur du Territoire de Mambasa</w:t>
      </w:r>
      <w:r w:rsidRPr="001845C8">
        <w:rPr>
          <w:rFonts w:eastAsia="Calibri"/>
          <w:b/>
          <w:color w:val="auto"/>
          <w:sz w:val="25"/>
          <w:szCs w:val="25"/>
          <w:lang w:eastAsia="en-US"/>
        </w:rPr>
        <w:t>,</w:t>
      </w:r>
      <w:r w:rsidRPr="001845C8">
        <w:rPr>
          <w:rFonts w:eastAsia="Calibri"/>
          <w:b/>
          <w:color w:val="auto"/>
          <w:szCs w:val="24"/>
          <w:lang w:eastAsia="en-US"/>
        </w:rPr>
        <w:t xml:space="preserve"> </w:t>
      </w:r>
      <w:r w:rsidR="00F91369">
        <w:rPr>
          <w:rFonts w:ascii="Tahoma" w:eastAsia="Calibri" w:hAnsi="Tahoma" w:cs="Tahoma"/>
          <w:color w:val="auto"/>
          <w:szCs w:val="24"/>
          <w:lang w:eastAsia="en-US"/>
        </w:rPr>
        <w:t>ayant ses bureaux à Mambasa centre au chef-lieu du Territoire dans la Province de l’ITURI ;</w:t>
      </w:r>
    </w:p>
    <w:p w:rsidR="00F91369" w:rsidRPr="00F91369" w:rsidRDefault="00F91369" w:rsidP="00F91369">
      <w:pPr>
        <w:pStyle w:val="Paragraphedeliste"/>
        <w:rPr>
          <w:rFonts w:eastAsia="Calibri"/>
          <w:sz w:val="12"/>
          <w:szCs w:val="25"/>
        </w:rPr>
      </w:pPr>
    </w:p>
    <w:p w:rsidR="00F91369" w:rsidRPr="00F91369" w:rsidRDefault="00392BC3" w:rsidP="00F91369">
      <w:pPr>
        <w:pStyle w:val="Paragraphedeliste"/>
        <w:numPr>
          <w:ilvl w:val="0"/>
          <w:numId w:val="12"/>
        </w:numPr>
        <w:spacing w:line="240" w:lineRule="auto"/>
        <w:ind w:left="851" w:right="-852" w:hanging="425"/>
        <w:rPr>
          <w:rFonts w:eastAsia="Calibri"/>
          <w:sz w:val="25"/>
          <w:szCs w:val="25"/>
        </w:rPr>
      </w:pPr>
      <w:r>
        <w:rPr>
          <w:rFonts w:eastAsia="Calibri"/>
          <w:b/>
          <w:color w:val="auto"/>
          <w:sz w:val="26"/>
          <w:szCs w:val="26"/>
          <w:u w:val="single"/>
          <w:lang w:eastAsia="en-US"/>
        </w:rPr>
        <w:t>La Province de l’ITURI</w:t>
      </w:r>
      <w:r w:rsidR="00F91369" w:rsidRPr="001845C8">
        <w:rPr>
          <w:rFonts w:eastAsia="Calibri"/>
          <w:b/>
          <w:color w:val="auto"/>
          <w:sz w:val="25"/>
          <w:szCs w:val="25"/>
          <w:lang w:eastAsia="en-US"/>
        </w:rPr>
        <w:t>,</w:t>
      </w:r>
      <w:r w:rsidR="00F91369" w:rsidRPr="001845C8">
        <w:rPr>
          <w:rFonts w:eastAsia="Calibri"/>
          <w:b/>
          <w:color w:val="auto"/>
          <w:szCs w:val="24"/>
          <w:lang w:eastAsia="en-US"/>
        </w:rPr>
        <w:t xml:space="preserve"> </w:t>
      </w:r>
      <w:r>
        <w:rPr>
          <w:rFonts w:ascii="Tahoma" w:eastAsia="Calibri" w:hAnsi="Tahoma" w:cs="Tahoma"/>
          <w:color w:val="auto"/>
          <w:szCs w:val="24"/>
          <w:lang w:eastAsia="en-US"/>
        </w:rPr>
        <w:t>prise en la personne de son Gouverneur, ayant ses bureaux sur l’avenue Mulunge, quartier Lumumba, commune de Mbunya dans la Ville de Bunia ;</w:t>
      </w:r>
    </w:p>
    <w:p w:rsidR="00F91369" w:rsidRPr="00CA0A07" w:rsidRDefault="00F91369" w:rsidP="00F91369">
      <w:pPr>
        <w:pStyle w:val="Paragraphedeliste"/>
        <w:spacing w:line="240" w:lineRule="auto"/>
        <w:ind w:left="851" w:right="-852" w:firstLine="0"/>
        <w:rPr>
          <w:rFonts w:eastAsia="Calibri"/>
          <w:sz w:val="22"/>
          <w:szCs w:val="25"/>
        </w:rPr>
      </w:pPr>
    </w:p>
    <w:p w:rsidR="004A6FCC" w:rsidRDefault="004A6FCC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sz w:val="6"/>
          <w:szCs w:val="25"/>
        </w:rPr>
      </w:pPr>
    </w:p>
    <w:p w:rsidR="00392BC3" w:rsidRDefault="00392BC3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4"/>
          <w:szCs w:val="25"/>
          <w:lang w:eastAsia="en-US"/>
        </w:rPr>
      </w:pPr>
    </w:p>
    <w:p w:rsidR="004A6FCC" w:rsidRPr="00562E0E" w:rsidRDefault="004A6FCC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"/>
          <w:szCs w:val="25"/>
          <w:lang w:eastAsia="en-US"/>
        </w:rPr>
      </w:pPr>
    </w:p>
    <w:p w:rsidR="004A6FCC" w:rsidRPr="00562E0E" w:rsidRDefault="004A6FCC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"/>
          <w:szCs w:val="25"/>
          <w:lang w:eastAsia="en-US"/>
        </w:rPr>
      </w:pPr>
    </w:p>
    <w:p w:rsidR="002924FD" w:rsidRPr="00A317F7" w:rsidRDefault="004D376A" w:rsidP="00233A9F">
      <w:pPr>
        <w:spacing w:after="0" w:line="240" w:lineRule="auto"/>
        <w:ind w:left="0" w:right="-852" w:firstLine="1134"/>
        <w:rPr>
          <w:rFonts w:ascii="Lucida Handwriting" w:hAnsi="Lucida Handwriting"/>
          <w:sz w:val="26"/>
          <w:szCs w:val="26"/>
        </w:rPr>
      </w:pPr>
      <w:r w:rsidRPr="00FA20D7">
        <w:rPr>
          <w:rFonts w:ascii="Tahoma" w:hAnsi="Tahoma" w:cs="Tahoma"/>
          <w:szCs w:val="25"/>
        </w:rPr>
        <w:t>L’expédition d’une ordonnance en référé-</w:t>
      </w:r>
      <w:r w:rsidR="00E074A8">
        <w:rPr>
          <w:rFonts w:ascii="Tahoma" w:hAnsi="Tahoma" w:cs="Tahoma"/>
          <w:szCs w:val="25"/>
        </w:rPr>
        <w:t>liberté</w:t>
      </w:r>
      <w:r w:rsidR="00C571C2">
        <w:rPr>
          <w:rFonts w:ascii="Tahoma" w:hAnsi="Tahoma" w:cs="Tahoma"/>
          <w:szCs w:val="25"/>
        </w:rPr>
        <w:t xml:space="preserve"> </w:t>
      </w:r>
      <w:r w:rsidRPr="00FA20D7">
        <w:rPr>
          <w:rFonts w:ascii="Tahoma" w:hAnsi="Tahoma" w:cs="Tahoma"/>
          <w:szCs w:val="25"/>
        </w:rPr>
        <w:t>en appel</w:t>
      </w:r>
      <w:r w:rsidR="00562E0E">
        <w:rPr>
          <w:rFonts w:ascii="Tahoma" w:hAnsi="Tahoma" w:cs="Tahoma"/>
          <w:szCs w:val="25"/>
        </w:rPr>
        <w:t>,</w:t>
      </w:r>
      <w:r w:rsidR="00251737">
        <w:rPr>
          <w:rFonts w:ascii="Tahoma" w:hAnsi="Tahoma" w:cs="Tahoma"/>
          <w:szCs w:val="25"/>
        </w:rPr>
        <w:t xml:space="preserve"> </w:t>
      </w:r>
      <w:r w:rsidRPr="00FA20D7">
        <w:rPr>
          <w:rFonts w:ascii="Tahoma" w:hAnsi="Tahoma" w:cs="Tahoma"/>
          <w:szCs w:val="25"/>
        </w:rPr>
        <w:t xml:space="preserve">rendue </w:t>
      </w:r>
      <w:r w:rsidR="00C571C2" w:rsidRPr="00FA20D7">
        <w:rPr>
          <w:rFonts w:ascii="Tahoma" w:hAnsi="Tahoma" w:cs="Tahoma"/>
          <w:szCs w:val="25"/>
        </w:rPr>
        <w:t>en date du</w:t>
      </w:r>
      <w:r w:rsidR="00C571C2" w:rsidRPr="00FA20D7">
        <w:rPr>
          <w:rFonts w:ascii="Tahoma" w:eastAsia="Calibri" w:hAnsi="Tahoma" w:cs="Tahoma"/>
          <w:color w:val="auto"/>
          <w:sz w:val="22"/>
          <w:szCs w:val="25"/>
          <w:lang w:eastAsia="en-US"/>
        </w:rPr>
        <w:t xml:space="preserve"> </w:t>
      </w:r>
      <w:r w:rsidR="005B66EA">
        <w:rPr>
          <w:rFonts w:ascii="Tahoma" w:eastAsia="Calibri" w:hAnsi="Tahoma" w:cs="Tahoma"/>
          <w:b/>
          <w:color w:val="auto"/>
          <w:szCs w:val="25"/>
          <w:lang w:eastAsia="en-US"/>
        </w:rPr>
        <w:t>2</w:t>
      </w:r>
      <w:r w:rsidR="00D06D68">
        <w:rPr>
          <w:rFonts w:ascii="Tahoma" w:eastAsia="Calibri" w:hAnsi="Tahoma" w:cs="Tahoma"/>
          <w:b/>
          <w:color w:val="auto"/>
          <w:szCs w:val="25"/>
          <w:lang w:eastAsia="en-US"/>
        </w:rPr>
        <w:t>4</w:t>
      </w:r>
      <w:r w:rsidR="00C571C2"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</w:t>
      </w:r>
      <w:r w:rsidR="00D06D68">
        <w:rPr>
          <w:rFonts w:ascii="Tahoma" w:eastAsia="Calibri" w:hAnsi="Tahoma" w:cs="Tahoma"/>
          <w:b/>
          <w:color w:val="auto"/>
          <w:szCs w:val="25"/>
          <w:lang w:eastAsia="en-US"/>
        </w:rPr>
        <w:t>février</w:t>
      </w:r>
      <w:r w:rsidR="00C571C2"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202</w:t>
      </w:r>
      <w:r w:rsidR="00D06D68">
        <w:rPr>
          <w:rFonts w:ascii="Tahoma" w:eastAsia="Calibri" w:hAnsi="Tahoma" w:cs="Tahoma"/>
          <w:b/>
          <w:color w:val="auto"/>
          <w:szCs w:val="25"/>
          <w:lang w:eastAsia="en-US"/>
        </w:rPr>
        <w:t>6</w:t>
      </w:r>
      <w:r w:rsidR="00C571C2">
        <w:rPr>
          <w:rFonts w:ascii="Tahoma" w:eastAsia="Calibri" w:hAnsi="Tahoma" w:cs="Tahoma"/>
          <w:color w:val="auto"/>
          <w:szCs w:val="25"/>
          <w:lang w:eastAsia="en-US"/>
        </w:rPr>
        <w:t xml:space="preserve">, </w:t>
      </w:r>
      <w:r w:rsidRPr="00FA20D7">
        <w:rPr>
          <w:rFonts w:ascii="Tahoma" w:hAnsi="Tahoma" w:cs="Tahoma"/>
          <w:szCs w:val="25"/>
        </w:rPr>
        <w:t>par le Juge des référés du Conseil d’Etat</w:t>
      </w:r>
      <w:r w:rsidR="00C571C2">
        <w:rPr>
          <w:rFonts w:ascii="Tahoma" w:hAnsi="Tahoma" w:cs="Tahoma"/>
          <w:szCs w:val="25"/>
        </w:rPr>
        <w:t xml:space="preserve">, section du contentieux </w:t>
      </w:r>
      <w:r w:rsidRPr="005E5972">
        <w:rPr>
          <w:rFonts w:ascii="Tahoma" w:eastAsia="Calibri" w:hAnsi="Tahoma" w:cs="Tahoma"/>
          <w:color w:val="auto"/>
          <w:szCs w:val="25"/>
          <w:lang w:eastAsia="en-US"/>
        </w:rPr>
        <w:t xml:space="preserve">sous le </w:t>
      </w:r>
      <w:r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>RORA.0</w:t>
      </w:r>
      <w:r w:rsidR="00AE22EC">
        <w:rPr>
          <w:rFonts w:ascii="Tahoma" w:eastAsia="Calibri" w:hAnsi="Tahoma" w:cs="Tahoma"/>
          <w:b/>
          <w:color w:val="auto"/>
          <w:szCs w:val="25"/>
          <w:lang w:eastAsia="en-US"/>
        </w:rPr>
        <w:t>8</w:t>
      </w:r>
      <w:r w:rsidR="00B9673C">
        <w:rPr>
          <w:rFonts w:ascii="Tahoma" w:eastAsia="Calibri" w:hAnsi="Tahoma" w:cs="Tahoma"/>
          <w:b/>
          <w:color w:val="auto"/>
          <w:szCs w:val="25"/>
          <w:lang w:eastAsia="en-US"/>
        </w:rPr>
        <w:t>4</w:t>
      </w:r>
      <w:r w:rsidRPr="005E5972">
        <w:rPr>
          <w:rFonts w:ascii="Tahoma" w:eastAsia="Calibri" w:hAnsi="Tahoma" w:cs="Tahoma"/>
          <w:color w:val="auto"/>
          <w:szCs w:val="25"/>
          <w:lang w:eastAsia="en-US"/>
        </w:rPr>
        <w:t>, en cause :</w:t>
      </w:r>
      <w:r w:rsidRPr="005E5972">
        <w:rPr>
          <w:rFonts w:eastAsia="Calibri"/>
          <w:color w:val="auto"/>
          <w:szCs w:val="25"/>
          <w:lang w:eastAsia="en-US"/>
        </w:rPr>
        <w:t xml:space="preserve"> </w:t>
      </w:r>
      <w:r w:rsidR="00D06D68">
        <w:rPr>
          <w:rFonts w:ascii="Lucida Handwriting" w:eastAsia="Lucida Handwriting" w:hAnsi="Lucida Handwriting" w:cs="Lucida Handwriting"/>
          <w:b/>
          <w:sz w:val="27"/>
          <w:szCs w:val="27"/>
        </w:rPr>
        <w:t xml:space="preserve">Monsieur </w:t>
      </w:r>
      <w:r w:rsidR="00FF7B0C" w:rsidRPr="00FF7B0C">
        <w:rPr>
          <w:rFonts w:ascii="Lucida Handwriting" w:eastAsia="Calibri" w:hAnsi="Lucida Handwriting"/>
          <w:b/>
          <w:sz w:val="27"/>
          <w:szCs w:val="27"/>
        </w:rPr>
        <w:t>KPAKALE WAMBENGETI</w:t>
      </w:r>
      <w:r w:rsidR="00C571C2" w:rsidRPr="00C571C2">
        <w:rPr>
          <w:rFonts w:ascii="Lucida Handwriting" w:eastAsia="Calibri" w:hAnsi="Lucida Handwriting"/>
          <w:b/>
          <w:sz w:val="25"/>
          <w:szCs w:val="25"/>
        </w:rPr>
        <w:t>,</w:t>
      </w:r>
      <w:r w:rsidR="00C571C2" w:rsidRPr="00152BC3">
        <w:rPr>
          <w:rFonts w:eastAsia="Calibri"/>
          <w:b/>
          <w:sz w:val="25"/>
          <w:szCs w:val="25"/>
        </w:rPr>
        <w:t xml:space="preserve"> </w:t>
      </w:r>
      <w:r w:rsidRPr="005E5874">
        <w:rPr>
          <w:rFonts w:ascii="Tahoma" w:eastAsia="Calibri" w:hAnsi="Tahoma" w:cs="Tahoma"/>
          <w:color w:val="auto"/>
          <w:sz w:val="28"/>
          <w:szCs w:val="28"/>
          <w:lang w:eastAsia="en-US"/>
        </w:rPr>
        <w:t>contre :</w:t>
      </w:r>
      <w:r w:rsidRPr="004143C8">
        <w:rPr>
          <w:rFonts w:ascii="Tahoma" w:eastAsia="Calibri" w:hAnsi="Tahoma" w:cs="Tahoma"/>
          <w:color w:val="auto"/>
          <w:sz w:val="27"/>
          <w:szCs w:val="27"/>
          <w:lang w:eastAsia="en-US"/>
        </w:rPr>
        <w:t xml:space="preserve"> </w:t>
      </w:r>
      <w:r w:rsidR="00D06D68" w:rsidRPr="004143C8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Monsieur</w:t>
      </w:r>
      <w:r w:rsidR="004143C8" w:rsidRPr="004143C8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 </w:t>
      </w:r>
      <w:r w:rsidR="00F049D3" w:rsidRPr="004143C8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l’Administrateur</w:t>
      </w:r>
      <w:r w:rsidR="00F049D3" w:rsidRPr="004143C8">
        <w:rPr>
          <w:rFonts w:ascii="Lucida Handwriting" w:eastAsia="Calibri" w:hAnsi="Lucida Handwriting"/>
          <w:b/>
          <w:color w:val="auto"/>
          <w:sz w:val="22"/>
          <w:szCs w:val="27"/>
          <w:lang w:eastAsia="en-US"/>
        </w:rPr>
        <w:t xml:space="preserve"> </w:t>
      </w:r>
      <w:r w:rsidR="00F049D3" w:rsidRPr="004143C8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du</w:t>
      </w:r>
      <w:r w:rsidR="00F049D3" w:rsidRPr="004143C8">
        <w:rPr>
          <w:rFonts w:ascii="Lucida Handwriting" w:eastAsia="Calibri" w:hAnsi="Lucida Handwriting"/>
          <w:b/>
          <w:color w:val="auto"/>
          <w:sz w:val="22"/>
          <w:szCs w:val="27"/>
          <w:lang w:eastAsia="en-US"/>
        </w:rPr>
        <w:t xml:space="preserve"> </w:t>
      </w:r>
      <w:r w:rsidR="00F049D3" w:rsidRPr="004143C8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Territoire de Mambasa</w:t>
      </w:r>
      <w:r w:rsidR="00F049D3" w:rsidRPr="004143C8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 </w:t>
      </w:r>
      <w:r w:rsidR="005E5874" w:rsidRPr="004143C8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 </w:t>
      </w:r>
      <w:r w:rsidR="005E5874" w:rsidRPr="005E5874">
        <w:rPr>
          <w:rFonts w:ascii="Lucida Handwriting" w:eastAsia="Calibri" w:hAnsi="Lucida Handwriting"/>
          <w:b/>
          <w:color w:val="auto"/>
          <w:sz w:val="28"/>
          <w:szCs w:val="28"/>
          <w:lang w:eastAsia="en-US"/>
        </w:rPr>
        <w:t>et</w:t>
      </w:r>
      <w:r w:rsidR="004143C8">
        <w:rPr>
          <w:rFonts w:ascii="Lucida Handwriting" w:eastAsia="Calibri" w:hAnsi="Lucida Handwriting"/>
          <w:b/>
          <w:color w:val="auto"/>
          <w:sz w:val="28"/>
          <w:szCs w:val="28"/>
          <w:lang w:eastAsia="en-US"/>
        </w:rPr>
        <w:t xml:space="preserve"> </w:t>
      </w:r>
      <w:r w:rsidR="005E5874" w:rsidRPr="005E5874">
        <w:rPr>
          <w:rFonts w:ascii="Lucida Handwriting" w:eastAsia="Calibri" w:hAnsi="Lucida Handwriting"/>
          <w:b/>
          <w:color w:val="auto"/>
          <w:sz w:val="28"/>
          <w:szCs w:val="28"/>
          <w:lang w:eastAsia="en-US"/>
        </w:rPr>
        <w:t xml:space="preserve"> consort</w:t>
      </w:r>
      <w:r w:rsidR="005E5874">
        <w:rPr>
          <w:rFonts w:ascii="Lucida Handwriting" w:eastAsia="Calibri" w:hAnsi="Lucida Handwriting"/>
          <w:b/>
          <w:color w:val="auto"/>
          <w:sz w:val="18"/>
          <w:szCs w:val="27"/>
          <w:lang w:eastAsia="en-US"/>
        </w:rPr>
        <w:t xml:space="preserve"> </w:t>
      </w:r>
      <w:r w:rsidR="00800194">
        <w:rPr>
          <w:rFonts w:ascii="Lucida Handwriting" w:eastAsia="Lucida Handwriting" w:hAnsi="Lucida Handwriting" w:cs="Lucida Handwriting"/>
          <w:b/>
          <w:sz w:val="27"/>
          <w:szCs w:val="27"/>
        </w:rPr>
        <w:t>;</w:t>
      </w:r>
      <w:r w:rsidR="00F049D3">
        <w:rPr>
          <w:rFonts w:ascii="Lucida Handwriting" w:eastAsia="Lucida Handwriting" w:hAnsi="Lucida Handwriting" w:cs="Lucida Handwriting"/>
          <w:b/>
          <w:sz w:val="27"/>
          <w:szCs w:val="27"/>
        </w:rPr>
        <w:t xml:space="preserve"> </w:t>
      </w:r>
    </w:p>
    <w:p w:rsidR="00731B6E" w:rsidRPr="00981AB2" w:rsidRDefault="00731B6E" w:rsidP="00731B6E">
      <w:pPr>
        <w:spacing w:after="19" w:line="259" w:lineRule="auto"/>
        <w:ind w:left="1418" w:firstLine="0"/>
        <w:jc w:val="right"/>
        <w:rPr>
          <w:sz w:val="14"/>
        </w:rPr>
      </w:pPr>
    </w:p>
    <w:p w:rsidR="00731B6E" w:rsidRPr="00562E0E" w:rsidRDefault="00731B6E" w:rsidP="00731B6E">
      <w:pPr>
        <w:spacing w:after="19" w:line="259" w:lineRule="auto"/>
        <w:ind w:left="1418" w:firstLine="0"/>
        <w:jc w:val="right"/>
        <w:rPr>
          <w:sz w:val="2"/>
        </w:rPr>
      </w:pPr>
    </w:p>
    <w:p w:rsidR="005F3FE7" w:rsidRPr="00FA20D7" w:rsidRDefault="005F3FE7" w:rsidP="005F3FE7">
      <w:pPr>
        <w:ind w:left="1428" w:hanging="152"/>
        <w:rPr>
          <w:rFonts w:ascii="Tahoma" w:hAnsi="Tahoma" w:cs="Tahoma"/>
          <w:szCs w:val="25"/>
        </w:rPr>
      </w:pPr>
      <w:r w:rsidRPr="00FA20D7">
        <w:rPr>
          <w:rFonts w:ascii="Tahoma" w:hAnsi="Tahoma" w:cs="Tahoma"/>
          <w:szCs w:val="25"/>
        </w:rPr>
        <w:t>Et pour que les n</w:t>
      </w:r>
      <w:r w:rsidR="00E074A8">
        <w:rPr>
          <w:rFonts w:ascii="Tahoma" w:hAnsi="Tahoma" w:cs="Tahoma"/>
          <w:szCs w:val="25"/>
        </w:rPr>
        <w:t>ot</w:t>
      </w:r>
      <w:r w:rsidRPr="00FA20D7">
        <w:rPr>
          <w:rFonts w:ascii="Tahoma" w:hAnsi="Tahoma" w:cs="Tahoma"/>
          <w:szCs w:val="25"/>
        </w:rPr>
        <w:t xml:space="preserve">ifiés n’en ignorent, je leur ai ; </w:t>
      </w:r>
    </w:p>
    <w:p w:rsidR="005F3FE7" w:rsidRPr="00981AB2" w:rsidRDefault="005F3FE7" w:rsidP="005F3FE7">
      <w:pPr>
        <w:spacing w:after="0" w:line="259" w:lineRule="auto"/>
        <w:ind w:left="0" w:firstLine="0"/>
        <w:jc w:val="left"/>
        <w:rPr>
          <w:sz w:val="22"/>
        </w:rPr>
      </w:pPr>
      <w:r w:rsidRPr="005F3FE7">
        <w:t xml:space="preserve"> </w:t>
      </w: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1</w:t>
      </w:r>
      <w:r w:rsidRPr="005F3FE7">
        <w:rPr>
          <w:b/>
          <w:i/>
          <w:sz w:val="25"/>
          <w:szCs w:val="25"/>
          <w:u w:val="single"/>
          <w:vertAlign w:val="superscript"/>
        </w:rPr>
        <w:t>er</w:t>
      </w:r>
      <w:r w:rsidRPr="005F3FE7">
        <w:rPr>
          <w:sz w:val="25"/>
          <w:szCs w:val="25"/>
        </w:rPr>
        <w:t xml:space="preserve"> : </w:t>
      </w:r>
      <w:r w:rsidRPr="00E728DC">
        <w:rPr>
          <w:rFonts w:ascii="Tahoma" w:hAnsi="Tahoma" w:cs="Tahoma"/>
          <w:szCs w:val="25"/>
        </w:rPr>
        <w:t>Etant à</w:t>
      </w: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>Et y parlant à :</w:t>
      </w:r>
    </w:p>
    <w:p w:rsidR="005F3FE7" w:rsidRPr="00981AB2" w:rsidRDefault="005F3FE7" w:rsidP="005F3FE7">
      <w:pPr>
        <w:spacing w:after="0" w:line="240" w:lineRule="auto"/>
        <w:rPr>
          <w:sz w:val="22"/>
          <w:szCs w:val="24"/>
        </w:rPr>
      </w:pP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2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</w:t>
      </w:r>
      <w:r w:rsidRPr="00E728DC">
        <w:rPr>
          <w:rFonts w:ascii="Tahoma" w:hAnsi="Tahoma" w:cs="Tahoma"/>
          <w:szCs w:val="25"/>
        </w:rPr>
        <w:t>: Etant à</w:t>
      </w: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>Et y parlant à :</w:t>
      </w:r>
    </w:p>
    <w:p w:rsidR="00E728DC" w:rsidRPr="00D06D68" w:rsidRDefault="00E728DC" w:rsidP="005F3FE7">
      <w:pPr>
        <w:spacing w:after="0" w:line="240" w:lineRule="auto"/>
        <w:rPr>
          <w:sz w:val="16"/>
          <w:szCs w:val="25"/>
        </w:rPr>
      </w:pPr>
    </w:p>
    <w:p w:rsidR="001B7E44" w:rsidRDefault="001B7E44" w:rsidP="00F13044">
      <w:pPr>
        <w:spacing w:after="0" w:line="240" w:lineRule="auto"/>
        <w:ind w:left="0" w:firstLine="0"/>
        <w:rPr>
          <w:b/>
          <w:i/>
          <w:sz w:val="10"/>
          <w:szCs w:val="24"/>
          <w:u w:val="single"/>
        </w:rPr>
      </w:pPr>
    </w:p>
    <w:p w:rsidR="004143C8" w:rsidRDefault="004143C8" w:rsidP="00F13044">
      <w:pPr>
        <w:spacing w:after="0" w:line="240" w:lineRule="auto"/>
        <w:ind w:left="0" w:firstLine="0"/>
        <w:rPr>
          <w:b/>
          <w:i/>
          <w:sz w:val="10"/>
          <w:szCs w:val="24"/>
          <w:u w:val="single"/>
        </w:rPr>
      </w:pPr>
    </w:p>
    <w:p w:rsidR="004143C8" w:rsidRDefault="004143C8" w:rsidP="00F13044">
      <w:pPr>
        <w:spacing w:after="0" w:line="240" w:lineRule="auto"/>
        <w:ind w:left="0" w:firstLine="0"/>
        <w:rPr>
          <w:b/>
          <w:i/>
          <w:sz w:val="10"/>
          <w:szCs w:val="24"/>
          <w:u w:val="single"/>
        </w:rPr>
      </w:pPr>
    </w:p>
    <w:p w:rsidR="004143C8" w:rsidRDefault="004143C8" w:rsidP="00F13044">
      <w:pPr>
        <w:spacing w:after="0" w:line="240" w:lineRule="auto"/>
        <w:ind w:left="0" w:firstLine="0"/>
        <w:rPr>
          <w:b/>
          <w:i/>
          <w:sz w:val="10"/>
          <w:szCs w:val="24"/>
          <w:u w:val="single"/>
        </w:rPr>
      </w:pPr>
    </w:p>
    <w:p w:rsidR="004143C8" w:rsidRPr="00E728DC" w:rsidRDefault="004143C8" w:rsidP="004143C8">
      <w:pPr>
        <w:spacing w:after="0" w:line="240" w:lineRule="auto"/>
        <w:rPr>
          <w:rFonts w:ascii="Tahoma" w:hAnsi="Tahoma" w:cs="Tahoma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 xml:space="preserve">our le </w:t>
      </w:r>
      <w:r>
        <w:rPr>
          <w:b/>
          <w:i/>
          <w:sz w:val="25"/>
          <w:szCs w:val="25"/>
          <w:u w:val="single"/>
        </w:rPr>
        <w:t>3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</w:t>
      </w:r>
      <w:r w:rsidRPr="00E728DC">
        <w:rPr>
          <w:rFonts w:ascii="Tahoma" w:hAnsi="Tahoma" w:cs="Tahoma"/>
          <w:szCs w:val="25"/>
        </w:rPr>
        <w:t>: Etant à</w:t>
      </w:r>
    </w:p>
    <w:p w:rsidR="004143C8" w:rsidRDefault="004143C8" w:rsidP="004143C8">
      <w:pPr>
        <w:spacing w:after="0" w:line="240" w:lineRule="auto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>Et y parlant à :</w:t>
      </w:r>
    </w:p>
    <w:p w:rsidR="004143C8" w:rsidRPr="00E728DC" w:rsidRDefault="004143C8" w:rsidP="004143C8">
      <w:pPr>
        <w:spacing w:after="0" w:line="240" w:lineRule="auto"/>
        <w:rPr>
          <w:rFonts w:ascii="Tahoma" w:hAnsi="Tahoma" w:cs="Tahoma"/>
          <w:szCs w:val="25"/>
        </w:rPr>
      </w:pPr>
    </w:p>
    <w:p w:rsidR="004143C8" w:rsidRPr="00086691" w:rsidRDefault="004143C8" w:rsidP="00F13044">
      <w:pPr>
        <w:spacing w:after="0" w:line="240" w:lineRule="auto"/>
        <w:ind w:left="0" w:firstLine="0"/>
        <w:rPr>
          <w:b/>
          <w:i/>
          <w:sz w:val="10"/>
          <w:szCs w:val="24"/>
          <w:u w:val="single"/>
        </w:rPr>
      </w:pPr>
    </w:p>
    <w:p w:rsidR="009F6856" w:rsidRPr="00E728DC" w:rsidRDefault="001B7E44" w:rsidP="00FB630F">
      <w:pPr>
        <w:ind w:left="-5" w:right="-427" w:firstLine="5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 xml:space="preserve">Laissé </w:t>
      </w:r>
      <w:r w:rsidR="001E611F" w:rsidRPr="00E728DC">
        <w:rPr>
          <w:rFonts w:ascii="Tahoma" w:hAnsi="Tahoma" w:cs="Tahoma"/>
          <w:szCs w:val="25"/>
        </w:rPr>
        <w:t>à chacun</w:t>
      </w:r>
      <w:r w:rsidR="005F3FE7" w:rsidRPr="00E728DC">
        <w:rPr>
          <w:rFonts w:ascii="Tahoma" w:hAnsi="Tahoma" w:cs="Tahoma"/>
          <w:szCs w:val="25"/>
        </w:rPr>
        <w:t xml:space="preserve"> </w:t>
      </w:r>
      <w:r w:rsidR="00A364B9" w:rsidRPr="00E728DC">
        <w:rPr>
          <w:rFonts w:ascii="Tahoma" w:hAnsi="Tahoma" w:cs="Tahoma"/>
          <w:szCs w:val="25"/>
        </w:rPr>
        <w:t>copie du présent exploi</w:t>
      </w:r>
      <w:r w:rsidR="00541AE2" w:rsidRPr="00E728DC">
        <w:rPr>
          <w:rFonts w:ascii="Tahoma" w:hAnsi="Tahoma" w:cs="Tahoma"/>
          <w:szCs w:val="25"/>
        </w:rPr>
        <w:t>t et celle de la susdite ordonnance</w:t>
      </w:r>
      <w:r w:rsidR="00A364B9" w:rsidRPr="00E728DC">
        <w:rPr>
          <w:rFonts w:ascii="Tahoma" w:hAnsi="Tahoma" w:cs="Tahoma"/>
          <w:szCs w:val="25"/>
        </w:rPr>
        <w:t xml:space="preserve">. </w:t>
      </w:r>
    </w:p>
    <w:p w:rsidR="001E611F" w:rsidRPr="00D06D68" w:rsidRDefault="001E611F" w:rsidP="004C7A8D">
      <w:pPr>
        <w:spacing w:after="0" w:line="259" w:lineRule="auto"/>
        <w:ind w:left="0" w:right="362" w:firstLine="0"/>
        <w:rPr>
          <w:sz w:val="16"/>
          <w:szCs w:val="25"/>
        </w:rPr>
      </w:pPr>
    </w:p>
    <w:p w:rsidR="00E776AB" w:rsidRPr="007B7813" w:rsidRDefault="00E776AB">
      <w:pPr>
        <w:spacing w:after="0" w:line="259" w:lineRule="auto"/>
        <w:ind w:left="366" w:right="362"/>
        <w:jc w:val="center"/>
        <w:rPr>
          <w:sz w:val="8"/>
          <w:szCs w:val="25"/>
        </w:rPr>
      </w:pPr>
    </w:p>
    <w:p w:rsidR="009022CE" w:rsidRPr="005F3FE7" w:rsidRDefault="00A364B9">
      <w:pPr>
        <w:spacing w:after="0" w:line="259" w:lineRule="auto"/>
        <w:ind w:left="366" w:right="362"/>
        <w:jc w:val="center"/>
        <w:rPr>
          <w:sz w:val="25"/>
          <w:szCs w:val="25"/>
        </w:rPr>
      </w:pPr>
      <w:r w:rsidRPr="005F3FE7">
        <w:rPr>
          <w:sz w:val="25"/>
          <w:szCs w:val="25"/>
        </w:rPr>
        <w:t>Dont acte</w:t>
      </w:r>
      <w:r w:rsidR="00275B2F" w:rsidRPr="005F3FE7">
        <w:rPr>
          <w:sz w:val="25"/>
          <w:szCs w:val="25"/>
        </w:rPr>
        <w:t>.</w:t>
      </w:r>
    </w:p>
    <w:p w:rsidR="006E4AC6" w:rsidRPr="00E776AB" w:rsidRDefault="006E4AC6">
      <w:pPr>
        <w:spacing w:after="0" w:line="259" w:lineRule="auto"/>
        <w:ind w:left="366" w:right="362"/>
        <w:jc w:val="center"/>
        <w:rPr>
          <w:sz w:val="28"/>
        </w:rPr>
      </w:pPr>
    </w:p>
    <w:p w:rsidR="00146A6A" w:rsidRDefault="00A364B9" w:rsidP="00FA20D7">
      <w:pPr>
        <w:tabs>
          <w:tab w:val="left" w:pos="8222"/>
          <w:tab w:val="left" w:pos="9072"/>
        </w:tabs>
        <w:ind w:left="-5" w:right="-710" w:firstLine="572"/>
        <w:rPr>
          <w:sz w:val="10"/>
          <w:szCs w:val="16"/>
        </w:rPr>
      </w:pPr>
      <w:r w:rsidRPr="00FA20D7">
        <w:rPr>
          <w:b/>
          <w:i/>
          <w:sz w:val="25"/>
          <w:szCs w:val="25"/>
          <w:u w:val="single"/>
        </w:rPr>
        <w:t>Pour</w:t>
      </w:r>
      <w:r w:rsidR="009C4647" w:rsidRPr="00FA20D7">
        <w:rPr>
          <w:b/>
          <w:i/>
          <w:sz w:val="25"/>
          <w:szCs w:val="25"/>
          <w:u w:val="single"/>
        </w:rPr>
        <w:t xml:space="preserve"> </w:t>
      </w:r>
      <w:r w:rsidRPr="00FA20D7">
        <w:rPr>
          <w:b/>
          <w:i/>
          <w:sz w:val="25"/>
          <w:szCs w:val="25"/>
          <w:u w:val="single"/>
        </w:rPr>
        <w:t>réception</w:t>
      </w:r>
      <w:r w:rsidR="00045D9B" w:rsidRPr="00FA20D7">
        <w:rPr>
          <w:sz w:val="25"/>
          <w:szCs w:val="25"/>
        </w:rPr>
        <w:t xml:space="preserve">                                               </w:t>
      </w:r>
      <w:r w:rsidR="00FA20D7">
        <w:rPr>
          <w:sz w:val="25"/>
          <w:szCs w:val="25"/>
        </w:rPr>
        <w:t xml:space="preserve"> </w:t>
      </w:r>
      <w:r w:rsidR="00045D9B" w:rsidRPr="00FA20D7">
        <w:rPr>
          <w:sz w:val="25"/>
          <w:szCs w:val="25"/>
        </w:rPr>
        <w:t xml:space="preserve"> </w:t>
      </w:r>
      <w:r w:rsidR="006F13F3" w:rsidRPr="00FA20D7">
        <w:rPr>
          <w:sz w:val="25"/>
          <w:szCs w:val="25"/>
        </w:rPr>
        <w:t xml:space="preserve">       </w:t>
      </w:r>
      <w:r w:rsidR="00FA20D7">
        <w:rPr>
          <w:sz w:val="25"/>
          <w:szCs w:val="25"/>
        </w:rPr>
        <w:t xml:space="preserve">           </w:t>
      </w:r>
      <w:r w:rsidR="006F13F3" w:rsidRPr="00FA20D7">
        <w:rPr>
          <w:sz w:val="25"/>
          <w:szCs w:val="25"/>
        </w:rPr>
        <w:t xml:space="preserve">      </w:t>
      </w:r>
      <w:r w:rsidR="00045D9B" w:rsidRPr="00FA20D7">
        <w:rPr>
          <w:sz w:val="25"/>
          <w:szCs w:val="25"/>
        </w:rPr>
        <w:t xml:space="preserve">   </w:t>
      </w:r>
      <w:r w:rsidR="009F6856" w:rsidRPr="00FA20D7">
        <w:rPr>
          <w:sz w:val="25"/>
          <w:szCs w:val="25"/>
        </w:rPr>
        <w:t xml:space="preserve"> </w:t>
      </w:r>
      <w:r w:rsidR="00275B2F" w:rsidRPr="00FA20D7">
        <w:rPr>
          <w:b/>
          <w:i/>
          <w:sz w:val="25"/>
          <w:szCs w:val="25"/>
          <w:u w:val="single"/>
        </w:rPr>
        <w:t>L’Huissier</w:t>
      </w:r>
      <w:r w:rsidR="00045D9B">
        <w:rPr>
          <w:szCs w:val="24"/>
        </w:rPr>
        <w:t>,</w:t>
      </w:r>
      <w:r w:rsidR="00086691">
        <w:rPr>
          <w:sz w:val="10"/>
          <w:szCs w:val="16"/>
        </w:rPr>
        <w:t>pk</w:t>
      </w:r>
    </w:p>
    <w:p w:rsidR="005F3FE7" w:rsidRPr="007B7813" w:rsidRDefault="005F3FE7" w:rsidP="006F13F3">
      <w:pPr>
        <w:tabs>
          <w:tab w:val="left" w:pos="8222"/>
          <w:tab w:val="left" w:pos="8362"/>
        </w:tabs>
        <w:ind w:left="-5" w:right="-2" w:firstLine="572"/>
        <w:rPr>
          <w:sz w:val="52"/>
          <w:szCs w:val="38"/>
        </w:rPr>
      </w:pPr>
    </w:p>
    <w:p w:rsidR="005F3FE7" w:rsidRPr="00FA20D7" w:rsidRDefault="005F3FE7" w:rsidP="00562E0E">
      <w:pPr>
        <w:pStyle w:val="Paragraphedeliste"/>
        <w:numPr>
          <w:ilvl w:val="0"/>
          <w:numId w:val="10"/>
        </w:numPr>
        <w:spacing w:after="117" w:line="259" w:lineRule="auto"/>
        <w:ind w:left="1276" w:hanging="425"/>
        <w:jc w:val="left"/>
      </w:pPr>
    </w:p>
    <w:p w:rsidR="008672D6" w:rsidRPr="007B7813" w:rsidRDefault="008672D6" w:rsidP="00562E0E">
      <w:pPr>
        <w:spacing w:after="117" w:line="259" w:lineRule="auto"/>
        <w:ind w:left="1276" w:hanging="425"/>
        <w:jc w:val="left"/>
      </w:pPr>
    </w:p>
    <w:p w:rsidR="005F3FE7" w:rsidRDefault="005F3FE7" w:rsidP="00562E0E">
      <w:pPr>
        <w:pStyle w:val="Paragraphedeliste"/>
        <w:numPr>
          <w:ilvl w:val="0"/>
          <w:numId w:val="10"/>
        </w:numPr>
        <w:spacing w:after="117" w:line="259" w:lineRule="auto"/>
        <w:ind w:left="1276" w:hanging="425"/>
        <w:jc w:val="left"/>
      </w:pPr>
      <w:bookmarkStart w:id="0" w:name="_GoBack"/>
      <w:bookmarkEnd w:id="0"/>
    </w:p>
    <w:p w:rsidR="004143C8" w:rsidRDefault="004143C8" w:rsidP="004143C8">
      <w:pPr>
        <w:pStyle w:val="Paragraphedeliste"/>
        <w:spacing w:after="117" w:line="259" w:lineRule="auto"/>
        <w:ind w:left="1276" w:firstLine="0"/>
        <w:jc w:val="left"/>
      </w:pPr>
    </w:p>
    <w:p w:rsidR="004143C8" w:rsidRDefault="004143C8" w:rsidP="004143C8">
      <w:pPr>
        <w:pStyle w:val="Paragraphedeliste"/>
        <w:spacing w:after="117" w:line="259" w:lineRule="auto"/>
        <w:ind w:left="1276" w:firstLine="0"/>
        <w:jc w:val="left"/>
      </w:pPr>
    </w:p>
    <w:p w:rsidR="004143C8" w:rsidRDefault="004143C8" w:rsidP="00562E0E">
      <w:pPr>
        <w:pStyle w:val="Paragraphedeliste"/>
        <w:numPr>
          <w:ilvl w:val="0"/>
          <w:numId w:val="10"/>
        </w:numPr>
        <w:spacing w:after="117" w:line="259" w:lineRule="auto"/>
        <w:ind w:left="1276" w:hanging="425"/>
        <w:jc w:val="left"/>
      </w:pPr>
    </w:p>
    <w:p w:rsidR="001D089D" w:rsidRDefault="001D089D" w:rsidP="001D089D">
      <w:pPr>
        <w:pStyle w:val="Paragraphedeliste"/>
        <w:spacing w:after="117" w:line="259" w:lineRule="auto"/>
        <w:ind w:left="1276" w:firstLine="0"/>
        <w:jc w:val="left"/>
      </w:pPr>
    </w:p>
    <w:p w:rsidR="001D089D" w:rsidRDefault="001D089D" w:rsidP="001D089D">
      <w:pPr>
        <w:pStyle w:val="Paragraphedeliste"/>
        <w:spacing w:after="117" w:line="259" w:lineRule="auto"/>
        <w:ind w:left="1276" w:firstLine="0"/>
        <w:jc w:val="left"/>
      </w:pPr>
    </w:p>
    <w:p w:rsidR="001D089D" w:rsidRDefault="001D089D" w:rsidP="00D06D68">
      <w:pPr>
        <w:pStyle w:val="Paragraphedeliste"/>
        <w:spacing w:after="117" w:line="259" w:lineRule="auto"/>
        <w:ind w:left="1276" w:firstLine="0"/>
        <w:jc w:val="left"/>
      </w:pPr>
    </w:p>
    <w:p w:rsidR="00E776AB" w:rsidRDefault="00E776AB" w:rsidP="00562E0E">
      <w:pPr>
        <w:pStyle w:val="Paragraphedeliste"/>
        <w:spacing w:after="117" w:line="259" w:lineRule="auto"/>
        <w:ind w:left="1276" w:hanging="425"/>
        <w:jc w:val="left"/>
      </w:pPr>
    </w:p>
    <w:p w:rsidR="00E776AB" w:rsidRDefault="00E776AB" w:rsidP="00562E0E">
      <w:pPr>
        <w:pStyle w:val="Paragraphedeliste"/>
        <w:spacing w:after="117" w:line="259" w:lineRule="auto"/>
        <w:ind w:left="1276" w:hanging="425"/>
        <w:jc w:val="left"/>
      </w:pPr>
    </w:p>
    <w:p w:rsidR="00E776AB" w:rsidRPr="009C4647" w:rsidRDefault="00E776AB" w:rsidP="007B7813">
      <w:pPr>
        <w:pStyle w:val="Paragraphedeliste"/>
        <w:spacing w:after="117" w:line="259" w:lineRule="auto"/>
        <w:ind w:left="1276" w:firstLine="0"/>
        <w:jc w:val="left"/>
      </w:pPr>
    </w:p>
    <w:sectPr w:rsidR="00E776AB" w:rsidRPr="009C4647" w:rsidSect="009F6856">
      <w:headerReference w:type="default" r:id="rId7"/>
      <w:headerReference w:type="first" r:id="rId8"/>
      <w:footerReference w:type="first" r:id="rId9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2068" w:rsidRDefault="002E2068" w:rsidP="00045D9B">
      <w:pPr>
        <w:spacing w:after="0" w:line="240" w:lineRule="auto"/>
      </w:pPr>
      <w:r>
        <w:separator/>
      </w:r>
    </w:p>
  </w:endnote>
  <w:endnote w:type="continuationSeparator" w:id="0">
    <w:p w:rsidR="002E2068" w:rsidRDefault="002E2068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61BB" w:rsidRDefault="00E728DC" w:rsidP="00E061BB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2068" w:rsidRDefault="002E2068" w:rsidP="00045D9B">
      <w:pPr>
        <w:spacing w:after="0" w:line="240" w:lineRule="auto"/>
      </w:pPr>
      <w:r>
        <w:separator/>
      </w:r>
    </w:p>
  </w:footnote>
  <w:footnote w:type="continuationSeparator" w:id="0">
    <w:p w:rsidR="002E2068" w:rsidRDefault="002E2068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Pr="00E776AB" w:rsidRDefault="00045D9B" w:rsidP="00E776AB">
        <w:pPr>
          <w:pStyle w:val="En-tte"/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4143C8" w:rsidRPr="004143C8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E061B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</w:t>
        </w:r>
        <w:r w:rsidR="00E728DC">
          <w:rPr>
            <w:rFonts w:asciiTheme="majorHAnsi" w:eastAsiaTheme="majorEastAsia" w:hAnsiTheme="majorHAnsi" w:cstheme="majorBidi"/>
            <w:sz w:val="28"/>
            <w:szCs w:val="28"/>
          </w:rPr>
          <w:t xml:space="preserve">  </w:t>
        </w:r>
        <w:r w:rsidR="00E061B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</w:t>
        </w:r>
        <w:r w:rsidR="00E061BB" w:rsidRPr="00E728DC">
          <w:rPr>
            <w:rFonts w:ascii="Lucida Handwriting" w:hAnsi="Lucida Handwriting"/>
            <w:b/>
            <w:sz w:val="32"/>
            <w:szCs w:val="30"/>
          </w:rPr>
          <w:t>RORA.0</w:t>
        </w:r>
        <w:r w:rsidR="00821E02">
          <w:rPr>
            <w:rFonts w:ascii="Lucida Handwriting" w:hAnsi="Lucida Handwriting"/>
            <w:b/>
            <w:sz w:val="32"/>
            <w:szCs w:val="30"/>
          </w:rPr>
          <w:t>8</w:t>
        </w:r>
        <w:r w:rsidR="00B9673C">
          <w:rPr>
            <w:rFonts w:ascii="Lucida Handwriting" w:hAnsi="Lucida Handwriting"/>
            <w:b/>
            <w:sz w:val="32"/>
            <w:szCs w:val="30"/>
          </w:rPr>
          <w:t>4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A8D" w:rsidRPr="004C7A8D" w:rsidRDefault="004C7A8D" w:rsidP="004C7A8D">
    <w:pPr>
      <w:spacing w:after="0" w:line="240" w:lineRule="auto"/>
      <w:ind w:left="0" w:hanging="284"/>
      <w:rPr>
        <w:rFonts w:ascii="Cambria" w:eastAsia="Calibri" w:hAnsi="Cambria" w:cs="Tahoma"/>
        <w:b/>
        <w:color w:val="auto"/>
        <w:sz w:val="27"/>
        <w:szCs w:val="27"/>
        <w:lang w:eastAsia="en-US"/>
      </w:rPr>
    </w:pPr>
    <w:r w:rsidRPr="004C7A8D">
      <w:rPr>
        <w:rFonts w:ascii="Cambria" w:eastAsia="Calibri" w:hAnsi="Cambria" w:cs="Tahoma"/>
        <w:b/>
        <w:color w:val="auto"/>
        <w:sz w:val="27"/>
        <w:szCs w:val="27"/>
        <w:lang w:eastAsia="en-US"/>
      </w:rPr>
      <w:t>REPUBLIQUE DEMOCRATIQUE DU CONGO</w:t>
    </w:r>
  </w:p>
  <w:p w:rsidR="004C7A8D" w:rsidRPr="004C7A8D" w:rsidRDefault="004C7A8D" w:rsidP="004C7A8D">
    <w:pPr>
      <w:spacing w:after="0" w:line="240" w:lineRule="auto"/>
      <w:ind w:left="0" w:firstLine="993"/>
      <w:rPr>
        <w:rFonts w:ascii="Berlin Sans FB Demi" w:eastAsia="Calibri" w:hAnsi="Berlin Sans FB Demi" w:cs="Times New Roman"/>
        <w:b/>
        <w:color w:val="auto"/>
        <w:sz w:val="28"/>
        <w:szCs w:val="28"/>
        <w:lang w:eastAsia="en-US"/>
      </w:rPr>
    </w:pPr>
    <w:r w:rsidRPr="004C7A8D">
      <w:rPr>
        <w:rFonts w:ascii="Berlin Sans FB" w:eastAsia="Calibri" w:hAnsi="Berlin Sans FB" w:cs="Calibri"/>
        <w:noProof/>
        <w:sz w:val="27"/>
        <w:szCs w:val="27"/>
      </w:rPr>
      <w:drawing>
        <wp:anchor distT="0" distB="0" distL="114300" distR="114300" simplePos="0" relativeHeight="251659264" behindDoc="0" locked="0" layoutInCell="1" allowOverlap="1" wp14:anchorId="52893045" wp14:editId="740DA732">
          <wp:simplePos x="0" y="0"/>
          <wp:positionH relativeFrom="column">
            <wp:posOffset>941374</wp:posOffset>
          </wp:positionH>
          <wp:positionV relativeFrom="paragraph">
            <wp:posOffset>206375</wp:posOffset>
          </wp:positionV>
          <wp:extent cx="803082" cy="683812"/>
          <wp:effectExtent l="0" t="0" r="0" b="254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803082" cy="683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CON</w:t>
    </w:r>
    <w:r w:rsidRPr="004C7A8D">
      <w:rPr>
        <w:rFonts w:ascii="Broadway" w:eastAsia="Calibri" w:hAnsi="Broadway" w:cs="Times New Roman"/>
        <w:b/>
        <w:color w:val="auto"/>
        <w:sz w:val="28"/>
        <w:szCs w:val="28"/>
        <w:lang w:eastAsia="en-US"/>
      </w:rPr>
      <w:t>S</w:t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EIL</w:t>
    </w:r>
    <w:r w:rsidRPr="004C7A8D">
      <w:rPr>
        <w:rFonts w:ascii="Berlin Sans FB Demi" w:eastAsia="Calibri" w:hAnsi="Berlin Sans FB Demi" w:cs="Times New Roman"/>
        <w:b/>
        <w:color w:val="auto"/>
        <w:sz w:val="28"/>
        <w:szCs w:val="28"/>
        <w:lang w:eastAsia="en-US"/>
      </w:rPr>
      <w:t xml:space="preserve"> </w:t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D’ETAT</w:t>
    </w:r>
  </w:p>
  <w:p w:rsidR="004C7A8D" w:rsidRPr="004C7A8D" w:rsidRDefault="004C7A8D" w:rsidP="004C7A8D">
    <w:pPr>
      <w:spacing w:after="0" w:line="256" w:lineRule="auto"/>
      <w:ind w:left="0" w:firstLine="1134"/>
      <w:rPr>
        <w:rFonts w:ascii="Berlin Sans FB Demi" w:eastAsia="Calibri" w:hAnsi="Berlin Sans FB Demi" w:cs="Times New Roman"/>
        <w:b/>
        <w:color w:val="auto"/>
        <w:sz w:val="32"/>
        <w:szCs w:val="28"/>
        <w:lang w:eastAsia="en-US"/>
      </w:rPr>
    </w:pPr>
  </w:p>
  <w:p w:rsidR="004C7A8D" w:rsidRPr="003323FB" w:rsidRDefault="004C7A8D" w:rsidP="004C7A8D">
    <w:pPr>
      <w:spacing w:after="0" w:line="256" w:lineRule="auto"/>
      <w:ind w:left="0" w:firstLine="1134"/>
      <w:rPr>
        <w:rFonts w:ascii="Berlin Sans FB Demi" w:eastAsia="Calibri" w:hAnsi="Berlin Sans FB Demi" w:cs="Times New Roman"/>
        <w:b/>
        <w:color w:val="auto"/>
        <w:sz w:val="48"/>
        <w:szCs w:val="26"/>
        <w:lang w:eastAsia="en-US"/>
      </w:rPr>
    </w:pPr>
  </w:p>
  <w:p w:rsidR="009F6856" w:rsidRPr="009F6856" w:rsidRDefault="004C7A8D" w:rsidP="00FA20D7">
    <w:pPr>
      <w:pStyle w:val="Titre1"/>
      <w:spacing w:after="0"/>
      <w:ind w:right="-852" w:firstLine="567"/>
      <w:jc w:val="both"/>
      <w:rPr>
        <w:b/>
        <w:i w:val="0"/>
        <w:sz w:val="28"/>
        <w:u w:val="none"/>
      </w:rPr>
    </w:pPr>
    <w:r w:rsidRPr="004C7A8D">
      <w:rPr>
        <w:rFonts w:ascii="Arial Narrow" w:eastAsia="Calibri" w:hAnsi="Arial Narrow" w:cs="Tahoma"/>
        <w:b/>
        <w:i w:val="0"/>
        <w:color w:val="auto"/>
        <w:sz w:val="26"/>
        <w:szCs w:val="26"/>
        <w:lang w:eastAsia="en-US"/>
      </w:rPr>
      <w:t>SECTION  DU  CONTENTIEUX</w:t>
    </w:r>
    <w:r w:rsidRPr="004C7A8D">
      <w:rPr>
        <w:rFonts w:ascii="Berlin Sans FB" w:eastAsia="Calibri" w:hAnsi="Berlin Sans FB" w:cs="Times New Roman"/>
        <w:i w:val="0"/>
        <w:color w:val="auto"/>
        <w:sz w:val="26"/>
        <w:szCs w:val="26"/>
        <w:u w:val="none"/>
        <w:lang w:eastAsia="en-US"/>
      </w:rPr>
      <w:t xml:space="preserve">      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         </w:t>
    </w:r>
    <w:r w:rsidR="00E91032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F22957" w:rsidRPr="004C7A8D">
      <w:rPr>
        <w:rFonts w:ascii="Tahoma" w:eastAsia="Tahoma" w:hAnsi="Tahoma" w:cs="Tahoma"/>
        <w:sz w:val="26"/>
        <w:szCs w:val="26"/>
        <w:u w:val="none"/>
      </w:rPr>
      <w:t xml:space="preserve">  </w:t>
    </w:r>
    <w:r w:rsidR="004B52DF" w:rsidRPr="004C7A8D">
      <w:rPr>
        <w:rFonts w:ascii="Tahoma" w:eastAsia="Tahoma" w:hAnsi="Tahoma" w:cs="Tahoma"/>
        <w:sz w:val="26"/>
        <w:szCs w:val="26"/>
        <w:u w:val="none"/>
      </w:rPr>
      <w:t xml:space="preserve"> 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 </w:t>
    </w:r>
    <w:r w:rsidR="00FA20D7">
      <w:rPr>
        <w:rFonts w:ascii="Tahoma" w:eastAsia="Tahoma" w:hAnsi="Tahoma" w:cs="Tahoma"/>
        <w:sz w:val="26"/>
        <w:szCs w:val="26"/>
        <w:u w:val="none"/>
      </w:rPr>
      <w:t xml:space="preserve">          </w:t>
    </w:r>
    <w:r w:rsidR="000F0B35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F22957" w:rsidRPr="004C7A8D">
      <w:rPr>
        <w:rFonts w:ascii="Tahoma" w:eastAsia="Tahoma" w:hAnsi="Tahoma" w:cs="Tahoma"/>
        <w:sz w:val="26"/>
        <w:szCs w:val="26"/>
        <w:u w:val="none"/>
      </w:rPr>
      <w:t xml:space="preserve">   </w:t>
    </w:r>
    <w:r w:rsidR="004B52DF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3A3E97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A82911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</w:t>
    </w:r>
    <w:r w:rsidR="00A82911" w:rsidRPr="00FA20D7">
      <w:rPr>
        <w:b/>
        <w:i w:val="0"/>
        <w:sz w:val="32"/>
        <w:szCs w:val="31"/>
        <w:u w:val="none"/>
      </w:rPr>
      <w:t>RORA.</w:t>
    </w:r>
    <w:r w:rsidR="00F22957" w:rsidRPr="00FA20D7">
      <w:rPr>
        <w:b/>
        <w:i w:val="0"/>
        <w:sz w:val="32"/>
        <w:szCs w:val="31"/>
        <w:u w:val="none"/>
      </w:rPr>
      <w:t>0</w:t>
    </w:r>
    <w:r w:rsidR="00AE22EC">
      <w:rPr>
        <w:b/>
        <w:i w:val="0"/>
        <w:sz w:val="32"/>
        <w:szCs w:val="31"/>
        <w:u w:val="none"/>
      </w:rPr>
      <w:t>8</w:t>
    </w:r>
    <w:r w:rsidR="00B9673C">
      <w:rPr>
        <w:b/>
        <w:i w:val="0"/>
        <w:sz w:val="32"/>
        <w:szCs w:val="31"/>
        <w:u w:val="none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11.25pt;height:11.25pt" o:bullet="t">
        <v:imagedata r:id="rId1" o:title="mso1BC0"/>
      </v:shape>
    </w:pict>
  </w:numPicBullet>
  <w:abstractNum w:abstractNumId="0" w15:restartNumberingAfterBreak="0">
    <w:nsid w:val="04CE1421"/>
    <w:multiLevelType w:val="hybridMultilevel"/>
    <w:tmpl w:val="92DECD46"/>
    <w:lvl w:ilvl="0" w:tplc="B6AC5B16">
      <w:start w:val="1"/>
      <w:numFmt w:val="decimal"/>
      <w:lvlText w:val="%1-"/>
      <w:lvlJc w:val="left"/>
      <w:pPr>
        <w:ind w:left="1440" w:hanging="360"/>
      </w:pPr>
      <w:rPr>
        <w:rFonts w:ascii="Arial" w:eastAsia="Arial" w:hAnsi="Arial" w:cs="Arial"/>
        <w:b/>
        <w:color w:val="auto"/>
        <w:sz w:val="25"/>
        <w:szCs w:val="25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B70B7E"/>
    <w:multiLevelType w:val="hybridMultilevel"/>
    <w:tmpl w:val="EA1850EA"/>
    <w:lvl w:ilvl="0" w:tplc="040C0007">
      <w:start w:val="1"/>
      <w:numFmt w:val="bullet"/>
      <w:lvlText w:val=""/>
      <w:lvlPicBulletId w:val="0"/>
      <w:lvlJc w:val="left"/>
      <w:pPr>
        <w:ind w:left="1429" w:hanging="360"/>
      </w:pPr>
      <w:rPr>
        <w:rFonts w:ascii="Symbol" w:hAnsi="Symbol"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5" w15:restartNumberingAfterBreak="0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7" w15:restartNumberingAfterBreak="0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09110BE"/>
    <w:multiLevelType w:val="hybridMultilevel"/>
    <w:tmpl w:val="50E03804"/>
    <w:lvl w:ilvl="0" w:tplc="6424325E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b/>
        <w:color w:val="auto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201809"/>
    <w:multiLevelType w:val="hybridMultilevel"/>
    <w:tmpl w:val="C1D6C212"/>
    <w:lvl w:ilvl="0" w:tplc="B6C64676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D085374"/>
    <w:multiLevelType w:val="hybridMultilevel"/>
    <w:tmpl w:val="DE6EA982"/>
    <w:lvl w:ilvl="0" w:tplc="4CA0FD5C">
      <w:start w:val="1"/>
      <w:numFmt w:val="decimal"/>
      <w:lvlText w:val="%1-"/>
      <w:lvlJc w:val="left"/>
      <w:pPr>
        <w:ind w:left="720" w:hanging="360"/>
      </w:pPr>
      <w:rPr>
        <w:rFonts w:eastAsia="Calibri" w:hint="default"/>
        <w:b/>
        <w:i w:val="0"/>
        <w:color w:val="auto"/>
        <w:sz w:val="25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751C03A3"/>
    <w:multiLevelType w:val="hybridMultilevel"/>
    <w:tmpl w:val="C1D6C212"/>
    <w:lvl w:ilvl="0" w:tplc="B6C64676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3"/>
  </w:num>
  <w:num w:numId="5">
    <w:abstractNumId w:val="4"/>
  </w:num>
  <w:num w:numId="6">
    <w:abstractNumId w:val="12"/>
  </w:num>
  <w:num w:numId="7">
    <w:abstractNumId w:val="6"/>
  </w:num>
  <w:num w:numId="8">
    <w:abstractNumId w:val="0"/>
  </w:num>
  <w:num w:numId="9">
    <w:abstractNumId w:val="11"/>
  </w:num>
  <w:num w:numId="10">
    <w:abstractNumId w:val="7"/>
  </w:num>
  <w:num w:numId="11">
    <w:abstractNumId w:val="9"/>
  </w:num>
  <w:num w:numId="12">
    <w:abstractNumId w:val="10"/>
  </w:num>
  <w:num w:numId="13">
    <w:abstractNumId w:val="1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39C9"/>
    <w:rsid w:val="0000478E"/>
    <w:rsid w:val="000256CD"/>
    <w:rsid w:val="000404E3"/>
    <w:rsid w:val="00041668"/>
    <w:rsid w:val="00045D9B"/>
    <w:rsid w:val="00053430"/>
    <w:rsid w:val="000662DA"/>
    <w:rsid w:val="0007232C"/>
    <w:rsid w:val="00076725"/>
    <w:rsid w:val="0008231D"/>
    <w:rsid w:val="00086691"/>
    <w:rsid w:val="00095A35"/>
    <w:rsid w:val="00095B49"/>
    <w:rsid w:val="000A435A"/>
    <w:rsid w:val="000B292A"/>
    <w:rsid w:val="000B6133"/>
    <w:rsid w:val="000D06E4"/>
    <w:rsid w:val="000D1DA3"/>
    <w:rsid w:val="000D486E"/>
    <w:rsid w:val="000E2738"/>
    <w:rsid w:val="000E647C"/>
    <w:rsid w:val="000F0B35"/>
    <w:rsid w:val="000F463C"/>
    <w:rsid w:val="001108E3"/>
    <w:rsid w:val="00130E69"/>
    <w:rsid w:val="00146A6A"/>
    <w:rsid w:val="00152BC3"/>
    <w:rsid w:val="001716B6"/>
    <w:rsid w:val="001845C8"/>
    <w:rsid w:val="001A6673"/>
    <w:rsid w:val="001B7E44"/>
    <w:rsid w:val="001D089D"/>
    <w:rsid w:val="001E21F8"/>
    <w:rsid w:val="001E611F"/>
    <w:rsid w:val="00211BEB"/>
    <w:rsid w:val="00215AD8"/>
    <w:rsid w:val="00224E5B"/>
    <w:rsid w:val="00233A9F"/>
    <w:rsid w:val="00251737"/>
    <w:rsid w:val="002544E8"/>
    <w:rsid w:val="002648B3"/>
    <w:rsid w:val="00275B2F"/>
    <w:rsid w:val="00286057"/>
    <w:rsid w:val="002924FD"/>
    <w:rsid w:val="002A6ABE"/>
    <w:rsid w:val="002B34C5"/>
    <w:rsid w:val="002B395D"/>
    <w:rsid w:val="002D49B5"/>
    <w:rsid w:val="002E1B00"/>
    <w:rsid w:val="002E2068"/>
    <w:rsid w:val="002E264C"/>
    <w:rsid w:val="002E4E7B"/>
    <w:rsid w:val="00311C2E"/>
    <w:rsid w:val="003323FB"/>
    <w:rsid w:val="00334E12"/>
    <w:rsid w:val="00341229"/>
    <w:rsid w:val="00376B2B"/>
    <w:rsid w:val="00392BC3"/>
    <w:rsid w:val="00397FA7"/>
    <w:rsid w:val="003A0E05"/>
    <w:rsid w:val="003A3E97"/>
    <w:rsid w:val="003B069A"/>
    <w:rsid w:val="003D2DBC"/>
    <w:rsid w:val="003E4113"/>
    <w:rsid w:val="003E5602"/>
    <w:rsid w:val="003E743A"/>
    <w:rsid w:val="003F3552"/>
    <w:rsid w:val="0040192A"/>
    <w:rsid w:val="004049A9"/>
    <w:rsid w:val="004143C8"/>
    <w:rsid w:val="0041512E"/>
    <w:rsid w:val="004278E5"/>
    <w:rsid w:val="00442C57"/>
    <w:rsid w:val="004465C9"/>
    <w:rsid w:val="00453F3F"/>
    <w:rsid w:val="004557D7"/>
    <w:rsid w:val="00460418"/>
    <w:rsid w:val="004629EE"/>
    <w:rsid w:val="00475DDC"/>
    <w:rsid w:val="0048749F"/>
    <w:rsid w:val="004A6FCC"/>
    <w:rsid w:val="004B52DF"/>
    <w:rsid w:val="004C6D3D"/>
    <w:rsid w:val="004C7A8D"/>
    <w:rsid w:val="004D376A"/>
    <w:rsid w:val="004F60B9"/>
    <w:rsid w:val="00503614"/>
    <w:rsid w:val="005070B0"/>
    <w:rsid w:val="00541AE2"/>
    <w:rsid w:val="00542754"/>
    <w:rsid w:val="00562E0E"/>
    <w:rsid w:val="00566395"/>
    <w:rsid w:val="00567979"/>
    <w:rsid w:val="0057449A"/>
    <w:rsid w:val="00577A48"/>
    <w:rsid w:val="00581622"/>
    <w:rsid w:val="00596952"/>
    <w:rsid w:val="00597A6B"/>
    <w:rsid w:val="00597BA3"/>
    <w:rsid w:val="005A0643"/>
    <w:rsid w:val="005B66EA"/>
    <w:rsid w:val="005E5874"/>
    <w:rsid w:val="005E5972"/>
    <w:rsid w:val="005F3FE7"/>
    <w:rsid w:val="00612E42"/>
    <w:rsid w:val="00622DA7"/>
    <w:rsid w:val="00623C85"/>
    <w:rsid w:val="00624A72"/>
    <w:rsid w:val="00631F37"/>
    <w:rsid w:val="0064056C"/>
    <w:rsid w:val="006A423C"/>
    <w:rsid w:val="006A6BF3"/>
    <w:rsid w:val="006D6948"/>
    <w:rsid w:val="006E4AC6"/>
    <w:rsid w:val="006F13F3"/>
    <w:rsid w:val="006F3134"/>
    <w:rsid w:val="00720702"/>
    <w:rsid w:val="00731B6E"/>
    <w:rsid w:val="0073366C"/>
    <w:rsid w:val="007444CA"/>
    <w:rsid w:val="0074767A"/>
    <w:rsid w:val="0075161A"/>
    <w:rsid w:val="007715E3"/>
    <w:rsid w:val="00772912"/>
    <w:rsid w:val="0077779A"/>
    <w:rsid w:val="00797C7F"/>
    <w:rsid w:val="007B7813"/>
    <w:rsid w:val="007E6AA2"/>
    <w:rsid w:val="007E7088"/>
    <w:rsid w:val="00800194"/>
    <w:rsid w:val="00820600"/>
    <w:rsid w:val="00821E02"/>
    <w:rsid w:val="00822239"/>
    <w:rsid w:val="00822A21"/>
    <w:rsid w:val="00841699"/>
    <w:rsid w:val="008472FF"/>
    <w:rsid w:val="00861886"/>
    <w:rsid w:val="008672D6"/>
    <w:rsid w:val="008B4C61"/>
    <w:rsid w:val="008B5DDD"/>
    <w:rsid w:val="008D40C4"/>
    <w:rsid w:val="008E1814"/>
    <w:rsid w:val="008F24EB"/>
    <w:rsid w:val="008F2F75"/>
    <w:rsid w:val="008F6A42"/>
    <w:rsid w:val="009022CE"/>
    <w:rsid w:val="00902EFA"/>
    <w:rsid w:val="00905EF2"/>
    <w:rsid w:val="00920E7C"/>
    <w:rsid w:val="00937F4F"/>
    <w:rsid w:val="009455F8"/>
    <w:rsid w:val="00946E42"/>
    <w:rsid w:val="009613D6"/>
    <w:rsid w:val="00981AB2"/>
    <w:rsid w:val="00994DBF"/>
    <w:rsid w:val="009A0A18"/>
    <w:rsid w:val="009B633F"/>
    <w:rsid w:val="009B74C5"/>
    <w:rsid w:val="009C4380"/>
    <w:rsid w:val="009C4647"/>
    <w:rsid w:val="009F536B"/>
    <w:rsid w:val="009F6856"/>
    <w:rsid w:val="00A12FE9"/>
    <w:rsid w:val="00A317F7"/>
    <w:rsid w:val="00A364B9"/>
    <w:rsid w:val="00A82911"/>
    <w:rsid w:val="00A86697"/>
    <w:rsid w:val="00A949B9"/>
    <w:rsid w:val="00A96BE7"/>
    <w:rsid w:val="00AA5645"/>
    <w:rsid w:val="00AA5A85"/>
    <w:rsid w:val="00AE12A1"/>
    <w:rsid w:val="00AE1378"/>
    <w:rsid w:val="00AE22EC"/>
    <w:rsid w:val="00AF66FC"/>
    <w:rsid w:val="00B203FB"/>
    <w:rsid w:val="00B35ADB"/>
    <w:rsid w:val="00B36F0E"/>
    <w:rsid w:val="00B54CD0"/>
    <w:rsid w:val="00B5777F"/>
    <w:rsid w:val="00B85C30"/>
    <w:rsid w:val="00B8661E"/>
    <w:rsid w:val="00B92CCE"/>
    <w:rsid w:val="00B9673C"/>
    <w:rsid w:val="00BB0E63"/>
    <w:rsid w:val="00BC0C35"/>
    <w:rsid w:val="00BC1D11"/>
    <w:rsid w:val="00BC6EF9"/>
    <w:rsid w:val="00BF4AF2"/>
    <w:rsid w:val="00C01921"/>
    <w:rsid w:val="00C06538"/>
    <w:rsid w:val="00C06B73"/>
    <w:rsid w:val="00C116BA"/>
    <w:rsid w:val="00C42D74"/>
    <w:rsid w:val="00C47981"/>
    <w:rsid w:val="00C57165"/>
    <w:rsid w:val="00C571C2"/>
    <w:rsid w:val="00C80C3E"/>
    <w:rsid w:val="00C95775"/>
    <w:rsid w:val="00CA0A07"/>
    <w:rsid w:val="00CE0552"/>
    <w:rsid w:val="00CF194A"/>
    <w:rsid w:val="00D06D68"/>
    <w:rsid w:val="00D122B4"/>
    <w:rsid w:val="00D21BE9"/>
    <w:rsid w:val="00D24F4D"/>
    <w:rsid w:val="00D26B1C"/>
    <w:rsid w:val="00D43ED4"/>
    <w:rsid w:val="00D44A2C"/>
    <w:rsid w:val="00D50245"/>
    <w:rsid w:val="00D506A9"/>
    <w:rsid w:val="00D6244C"/>
    <w:rsid w:val="00D77EB0"/>
    <w:rsid w:val="00D803FB"/>
    <w:rsid w:val="00D862C1"/>
    <w:rsid w:val="00D86A76"/>
    <w:rsid w:val="00DB0F01"/>
    <w:rsid w:val="00DC0DDD"/>
    <w:rsid w:val="00DE3D99"/>
    <w:rsid w:val="00E05DE7"/>
    <w:rsid w:val="00E061BB"/>
    <w:rsid w:val="00E074A8"/>
    <w:rsid w:val="00E11668"/>
    <w:rsid w:val="00E11FFF"/>
    <w:rsid w:val="00E3067F"/>
    <w:rsid w:val="00E3133B"/>
    <w:rsid w:val="00E41607"/>
    <w:rsid w:val="00E55647"/>
    <w:rsid w:val="00E728DC"/>
    <w:rsid w:val="00E776AB"/>
    <w:rsid w:val="00E85760"/>
    <w:rsid w:val="00E91032"/>
    <w:rsid w:val="00E91DC9"/>
    <w:rsid w:val="00E95793"/>
    <w:rsid w:val="00EA20B4"/>
    <w:rsid w:val="00EB2C40"/>
    <w:rsid w:val="00ED6674"/>
    <w:rsid w:val="00ED66C8"/>
    <w:rsid w:val="00EE6E9A"/>
    <w:rsid w:val="00F049D3"/>
    <w:rsid w:val="00F13044"/>
    <w:rsid w:val="00F14D49"/>
    <w:rsid w:val="00F22957"/>
    <w:rsid w:val="00F26203"/>
    <w:rsid w:val="00F44B04"/>
    <w:rsid w:val="00F4766C"/>
    <w:rsid w:val="00F75460"/>
    <w:rsid w:val="00F91369"/>
    <w:rsid w:val="00F92A14"/>
    <w:rsid w:val="00F96263"/>
    <w:rsid w:val="00FA20D7"/>
    <w:rsid w:val="00FB630F"/>
    <w:rsid w:val="00FE7D79"/>
    <w:rsid w:val="00FF37EF"/>
    <w:rsid w:val="00FF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D68C9"/>
  <w15:docId w15:val="{C9A61D0D-0368-4010-BEEE-4141D507C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274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118</cp:revision>
  <cp:lastPrinted>2025-06-18T12:37:00Z</cp:lastPrinted>
  <dcterms:created xsi:type="dcterms:W3CDTF">2023-09-29T10:48:00Z</dcterms:created>
  <dcterms:modified xsi:type="dcterms:W3CDTF">2026-03-18T18:07:00Z</dcterms:modified>
</cp:coreProperties>
</file>