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5C50B0" w:rsidP="005C50B0">
            <w:pPr>
              <w:tabs>
                <w:tab w:val="left" w:pos="3352"/>
              </w:tabs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ab/>
            </w: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013A3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67359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</w:t>
            </w:r>
            <w:r w:rsidR="006013A3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Regroupement</w:t>
            </w:r>
          </w:p>
          <w:p w:rsidR="00C85CCB" w:rsidRPr="006013A3" w:rsidRDefault="008A72C9" w:rsidP="003876D1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politique </w:t>
            </w:r>
            <w:r w:rsidR="005F5713">
              <w:rPr>
                <w:rFonts w:ascii="Tahoma" w:eastAsia="Lucida Console" w:hAnsi="Tahoma" w:cs="Tahoma"/>
                <w:b/>
                <w:sz w:val="23"/>
                <w:szCs w:val="23"/>
              </w:rPr>
              <w:t>ACP-A</w:t>
            </w: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C85CCB" w:rsidRPr="003876D1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3876D1" w:rsidRDefault="00C85CCB" w:rsidP="00012DEC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3876D1">
              <w:rPr>
                <w:rFonts w:ascii="Tahoma" w:eastAsia="Lucida Console" w:hAnsi="Tahoma" w:cs="Tahoma"/>
                <w:b/>
                <w:sz w:val="23"/>
                <w:szCs w:val="23"/>
              </w:rPr>
              <w:t>Le Regroupement</w:t>
            </w:r>
          </w:p>
          <w:p w:rsidR="00012DEC" w:rsidRDefault="003876D1" w:rsidP="00012DEC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Politique  AAAP.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922401</wp:posOffset>
                      </wp:positionH>
                      <wp:positionV relativeFrom="paragraph">
                        <wp:posOffset>17145</wp:posOffset>
                      </wp:positionV>
                      <wp:extent cx="1631290" cy="0"/>
                      <wp:effectExtent l="0" t="0" r="2667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1290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5pt,1.35pt" to="201.1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4/4ywEAAOcDAAAOAAAAZHJzL2Uyb0RvYy54bWysU9uO0zAQfUfiHyy/0ySttEDUdB9awQuC&#10;CtgP8DrjxsI3jb1N+veMnTaLuEgI8WLHnjnH58xMtveTNewMGLV3HW9WNWfgpO+1O3X84eu7V284&#10;i0m4XhjvoOMXiPx+9/LFdgwtrP3gTQ/IiMTFdgwdH1IKbVVFOYAVceUDOAoqj1YkOuKp6lGMxG5N&#10;ta7ru2r02Af0EmKk28Mc5LvCrxTI9EmpCImZjpO2VFYs62Neq91WtCcUYdDyKkP8gwortKNHF6qD&#10;SII9of6FymqJPnqVVtLbyiulJRQP5Kapf3LzZRABihcqTgxLmeL/o5Ufz0dkuu/4hjMnLLVo752j&#10;usETsh69TmyTqzSG2FLy3h3xeorhiNnypNDmncywqVT2slQWpsQkXTZ3m2b9lhogb7HqGRgwpvfg&#10;LcsfHTfaZdOiFecPMdFjlHpLydfGsZEY16/ruqTl2EHEgZ0FNTleYj5kyYQzjrYsfRZbvtLFwMzz&#10;GRRZz/IKURk62BucmfpvzcJCmRmitDELaH79j6BrboZBGcS/BS7Z5UXv0gK02nn8ndQ03aSqOf/m&#10;evaabT/6/lJaV8pB01Tqc538PK4/ngv8+f/cfQcAAP//AwBQSwMEFAAGAAgAAAAhAFy1tZfZAAAA&#10;BwEAAA8AAABkcnMvZG93bnJldi54bWxMjkFLw0AQhe+C/2EZwZvdNVatMZsiggjqxVrIdZodk5Ds&#10;bMhu2/jvHb3o8eM93vuK9ewHdaApdoEtXC4MKOI6uI4bC9uPp4sVqJiQHQ6BycIXRViXpycF5i4c&#10;+Z0Om9QoGeGYo4U2pTHXOtYteYyLMBJL9hkmj0lwarSb8CjjftCZMTfaY8fy0OJIjy3V/WbvLbxU&#10;vWtGV3X9tkq4uqP++e3VWHt+Nj/cg0o0p78y/OiLOpTitAt7dlENwsvrK6layG5BSb40WQZq98u6&#10;LPR///IbAAD//wMAUEsBAi0AFAAGAAgAAAAhALaDOJL+AAAA4QEAABMAAAAAAAAAAAAAAAAAAAAA&#10;AFtDb250ZW50X1R5cGVzXS54bWxQSwECLQAUAAYACAAAACEAOP0h/9YAAACUAQAACwAAAAAAAAAA&#10;AAAAAAAvAQAAX3JlbHMvLnJlbHNQSwECLQAUAAYACAAAACEALzuP+MsBAADnAwAADgAAAAAAAAAA&#10;AAAAAAAuAgAAZHJzL2Uyb0RvYy54bWxQSwECLQAUAAYACAAAACEAXLW1l9kAAAAHAQAADwAAAAAA&#10;AAAAAAAAAAAlBAAAZHJzL2Rvd25yZXYueG1sUEsFBgAAAAAEAAQA8wAAACsFAAAAAA=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394B03">
              <w:rPr>
                <w:rFonts w:ascii="Tahoma" w:eastAsia="Lucida Console" w:hAnsi="Tahoma" w:cs="Tahoma"/>
                <w:b/>
                <w:sz w:val="24"/>
                <w:szCs w:val="24"/>
              </w:rPr>
              <w:t>321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5559EC" w:rsidRDefault="00251F92" w:rsidP="009877A5">
            <w:pPr>
              <w:rPr>
                <w:rFonts w:ascii="Tahoma" w:eastAsia="Lucida Console" w:hAnsi="Tahoma" w:cs="Tahoma"/>
                <w:sz w:val="25"/>
                <w:szCs w:val="25"/>
              </w:rPr>
            </w:pPr>
            <w:r w:rsidRPr="00C85CCB">
              <w:rPr>
                <w:rFonts w:ascii="Tahoma" w:eastAsia="Lucida Console" w:hAnsi="Tahoma" w:cs="Tahoma"/>
                <w:sz w:val="10"/>
                <w:szCs w:val="25"/>
              </w:rPr>
              <w:t xml:space="preserve">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</w:t>
            </w:r>
            <w:r w:rsidRPr="00C85CCB">
              <w:rPr>
                <w:rFonts w:ascii="Tahoma" w:eastAsia="Lucida Console" w:hAnsi="Tahoma" w:cs="Tahoma"/>
                <w:sz w:val="8"/>
                <w:szCs w:val="25"/>
              </w:rPr>
              <w:t xml:space="preserve">   </w:t>
            </w:r>
            <w:r w:rsidRPr="00C85CCB">
              <w:rPr>
                <w:rFonts w:ascii="Tahoma" w:eastAsia="Lucida Console" w:hAnsi="Tahoma" w:cs="Tahoma"/>
                <w:sz w:val="16"/>
                <w:szCs w:val="25"/>
              </w:rPr>
              <w:t xml:space="preserve">                   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 </w:t>
            </w:r>
            <w:r w:rsidRPr="00C85CCB">
              <w:rPr>
                <w:rFonts w:ascii="Tahoma" w:eastAsia="Lucida Console" w:hAnsi="Tahoma" w:cs="Tahoma"/>
                <w:sz w:val="20"/>
                <w:szCs w:val="25"/>
              </w:rPr>
              <w:t xml:space="preserve">           </w:t>
            </w:r>
            <w:r w:rsidRPr="00C85CCB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N°…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..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…/C.E/Sec.Cont./R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EA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.</w:t>
            </w:r>
            <w:r w:rsidR="005C50B0">
              <w:rPr>
                <w:rFonts w:ascii="Tahoma" w:eastAsia="Lucida Console" w:hAnsi="Tahoma" w:cs="Tahoma"/>
                <w:sz w:val="24"/>
                <w:szCs w:val="25"/>
              </w:rPr>
              <w:t>321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E928C6">
              <w:rPr>
                <w:rFonts w:ascii="Tahoma" w:eastAsia="Arial" w:hAnsi="Tahoma" w:cs="Tahoma"/>
                <w:sz w:val="24"/>
                <w:szCs w:val="24"/>
              </w:rPr>
              <w:t>de Maï-Ndombe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proofErr w:type="spellStart"/>
            <w:r w:rsidR="00E928C6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Inongo</w:t>
            </w:r>
            <w:proofErr w:type="spellEnd"/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A920DC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 xml:space="preserve">onsieur   le  Greffier  </w:t>
      </w:r>
      <w:r w:rsidR="0076446F">
        <w:rPr>
          <w:rFonts w:ascii="Tahoma" w:eastAsia="Arial" w:hAnsi="Tahoma" w:cs="Tahoma"/>
          <w:sz w:val="25"/>
          <w:szCs w:val="25"/>
        </w:rPr>
        <w:t xml:space="preserve"> </w:t>
      </w:r>
      <w:r w:rsidRPr="00CE6B96">
        <w:rPr>
          <w:rFonts w:ascii="Tahoma" w:eastAsia="Arial" w:hAnsi="Tahoma" w:cs="Tahoma"/>
          <w:sz w:val="25"/>
          <w:szCs w:val="25"/>
        </w:rPr>
        <w:t>Principal</w:t>
      </w:r>
      <w:r w:rsidR="00A920DC">
        <w:rPr>
          <w:rFonts w:ascii="Tahoma" w:eastAsia="Arial" w:hAnsi="Tahoma" w:cs="Tahoma"/>
          <w:sz w:val="25"/>
          <w:szCs w:val="25"/>
        </w:rPr>
        <w:t xml:space="preserve"> </w:t>
      </w:r>
      <w:r w:rsidR="0076446F">
        <w:rPr>
          <w:rFonts w:ascii="Tahoma" w:eastAsia="Arial" w:hAnsi="Tahoma" w:cs="Tahoma"/>
          <w:sz w:val="25"/>
          <w:szCs w:val="25"/>
        </w:rPr>
        <w:t xml:space="preserve"> </w:t>
      </w:r>
      <w:r w:rsidR="00A920DC">
        <w:rPr>
          <w:rFonts w:ascii="Tahoma" w:eastAsia="Arial" w:hAnsi="Tahoma" w:cs="Tahoma"/>
          <w:sz w:val="25"/>
          <w:szCs w:val="25"/>
        </w:rPr>
        <w:t>et</w:t>
      </w:r>
    </w:p>
    <w:p w:rsidR="001F3C32" w:rsidRPr="00CE6B96" w:rsidRDefault="00A920DC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>
        <w:rPr>
          <w:rFonts w:ascii="Tahoma" w:eastAsia="Arial" w:hAnsi="Tahoma" w:cs="Tahoma"/>
          <w:sz w:val="25"/>
          <w:szCs w:val="25"/>
        </w:rPr>
        <w:t>Cher collègue</w:t>
      </w:r>
      <w:r w:rsidR="001F3C32" w:rsidRPr="00CE6B96">
        <w:rPr>
          <w:rFonts w:ascii="Tahoma" w:eastAsia="Arial" w:hAnsi="Tahoma" w:cs="Tahoma"/>
          <w:sz w:val="25"/>
          <w:szCs w:val="25"/>
        </w:rPr>
        <w:t>,</w:t>
      </w: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BC0CE0">
        <w:rPr>
          <w:rFonts w:ascii="Tahoma" w:eastAsia="Arial" w:hAnsi="Tahoma" w:cs="Tahoma"/>
          <w:sz w:val="24"/>
          <w:szCs w:val="25"/>
        </w:rPr>
        <w:t>l’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447726">
        <w:rPr>
          <w:rFonts w:ascii="Tahoma" w:eastAsia="Arial" w:hAnsi="Tahoma" w:cs="Tahoma"/>
          <w:sz w:val="24"/>
          <w:szCs w:val="25"/>
        </w:rPr>
        <w:t xml:space="preserve"> de signification d’un </w:t>
      </w:r>
      <w:r w:rsidR="00430A00">
        <w:rPr>
          <w:rFonts w:ascii="Tahoma" w:eastAsia="Arial" w:hAnsi="Tahoma" w:cs="Tahoma"/>
          <w:sz w:val="24"/>
          <w:szCs w:val="25"/>
        </w:rPr>
        <w:t xml:space="preserve">arrêt rendu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 contestation des résultats des élections provinciales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 xml:space="preserve">par le Conseil d’Etat </w:t>
      </w:r>
      <w:r w:rsidR="00711D43">
        <w:rPr>
          <w:rFonts w:ascii="Tahoma" w:eastAsia="Arial" w:hAnsi="Tahoma" w:cs="Tahoma"/>
          <w:sz w:val="24"/>
          <w:szCs w:val="25"/>
        </w:rPr>
        <w:t>le 16</w:t>
      </w:r>
      <w:r w:rsidR="00B359A8">
        <w:rPr>
          <w:rFonts w:ascii="Tahoma" w:eastAsia="Arial" w:hAnsi="Tahoma" w:cs="Tahoma"/>
          <w:sz w:val="24"/>
          <w:szCs w:val="25"/>
        </w:rPr>
        <w:t xml:space="preserve"> avril 2024</w:t>
      </w:r>
      <w:r w:rsidR="005C5F63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>
        <w:rPr>
          <w:rFonts w:ascii="Tahoma" w:eastAsia="Arial" w:hAnsi="Tahoma" w:cs="Tahoma"/>
          <w:sz w:val="24"/>
          <w:szCs w:val="25"/>
        </w:rPr>
        <w:t>à la</w:t>
      </w:r>
      <w:r w:rsidRPr="007F3906">
        <w:rPr>
          <w:rFonts w:ascii="Tahoma" w:eastAsia="Arial" w:hAnsi="Tahoma" w:cs="Tahoma"/>
          <w:sz w:val="24"/>
          <w:szCs w:val="25"/>
        </w:rPr>
        <w:t xml:space="preserve"> partie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l’original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 xml:space="preserve">dudit </w:t>
      </w:r>
      <w:r w:rsidRPr="007F3906">
        <w:rPr>
          <w:rFonts w:ascii="Tahoma" w:eastAsia="Arial" w:hAnsi="Tahoma" w:cs="Tahoma"/>
          <w:sz w:val="24"/>
          <w:szCs w:val="25"/>
        </w:rPr>
        <w:t>exploit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A159B1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Pr="005C5F63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32"/>
          <w:szCs w:val="46"/>
        </w:rPr>
      </w:pPr>
    </w:p>
    <w:p w:rsidR="007E706A" w:rsidRPr="0076446F" w:rsidRDefault="007E706A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46"/>
        </w:rPr>
      </w:pPr>
      <w:bookmarkStart w:id="0" w:name="_GoBack"/>
      <w:bookmarkEnd w:id="0"/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Default="005D4018" w:rsidP="005D4018">
      <w:pPr>
        <w:spacing w:after="3" w:line="258" w:lineRule="auto"/>
        <w:ind w:firstLine="4395"/>
        <w:jc w:val="both"/>
        <w:rPr>
          <w:rFonts w:ascii="Trebuchet MS" w:eastAsia="Tahoma" w:hAnsi="Trebuchet MS" w:cs="Tahoma"/>
          <w:sz w:val="24"/>
          <w:szCs w:val="25"/>
        </w:rPr>
      </w:pPr>
      <w:r>
        <w:rPr>
          <w:rFonts w:ascii="Arial" w:eastAsia="Tahoma" w:hAnsi="Arial" w:cs="Arial"/>
          <w:sz w:val="24"/>
          <w:szCs w:val="25"/>
        </w:rPr>
        <w:t xml:space="preserve">Pour </w:t>
      </w:r>
      <w:r w:rsidRPr="00DA20BE">
        <w:rPr>
          <w:rFonts w:ascii="Arial" w:eastAsia="Tahoma" w:hAnsi="Arial" w:cs="Arial"/>
          <w:sz w:val="24"/>
          <w:szCs w:val="25"/>
        </w:rPr>
        <w:t xml:space="preserve">le </w:t>
      </w:r>
      <w:r>
        <w:rPr>
          <w:rFonts w:ascii="Arial" w:eastAsia="Tahoma" w:hAnsi="Arial" w:cs="Arial"/>
          <w:sz w:val="24"/>
          <w:szCs w:val="25"/>
        </w:rPr>
        <w:t>G</w:t>
      </w:r>
      <w:r w:rsidRPr="00DA20BE">
        <w:rPr>
          <w:rFonts w:ascii="Arial" w:eastAsia="Tahoma" w:hAnsi="Arial" w:cs="Arial"/>
          <w:sz w:val="24"/>
          <w:szCs w:val="25"/>
        </w:rPr>
        <w:t>reffier  en  chef</w:t>
      </w:r>
      <w:r>
        <w:rPr>
          <w:rFonts w:ascii="Arial" w:eastAsia="Tahoma" w:hAnsi="Arial" w:cs="Arial"/>
          <w:sz w:val="24"/>
          <w:szCs w:val="25"/>
        </w:rPr>
        <w:t xml:space="preserve"> empêché</w:t>
      </w:r>
      <w:r w:rsidRPr="00DA20BE">
        <w:rPr>
          <w:rFonts w:ascii="Trebuchet MS" w:eastAsia="Tahoma" w:hAnsi="Trebuchet MS" w:cs="Tahoma"/>
          <w:sz w:val="24"/>
          <w:szCs w:val="25"/>
        </w:rPr>
        <w:t>,</w:t>
      </w:r>
    </w:p>
    <w:p w:rsidR="005D4018" w:rsidRPr="005D4018" w:rsidRDefault="005D4018" w:rsidP="005D4018">
      <w:pPr>
        <w:spacing w:after="3" w:line="258" w:lineRule="auto"/>
        <w:ind w:firstLine="4395"/>
        <w:jc w:val="both"/>
        <w:rPr>
          <w:rFonts w:ascii="Trebuchet MS" w:eastAsia="Tahoma" w:hAnsi="Trebuchet MS" w:cs="Tahoma"/>
          <w:sz w:val="12"/>
          <w:szCs w:val="25"/>
        </w:rPr>
      </w:pPr>
    </w:p>
    <w:p w:rsidR="005D4018" w:rsidRPr="00DA20BE" w:rsidRDefault="005D4018" w:rsidP="005D4018">
      <w:pPr>
        <w:spacing w:after="3" w:line="258" w:lineRule="auto"/>
        <w:ind w:firstLine="5245"/>
        <w:jc w:val="both"/>
        <w:rPr>
          <w:rFonts w:ascii="Trebuchet MS" w:hAnsi="Trebuchet MS"/>
          <w:sz w:val="24"/>
          <w:szCs w:val="25"/>
        </w:rPr>
      </w:pPr>
      <w:r>
        <w:rPr>
          <w:rFonts w:ascii="Trebuchet MS" w:eastAsia="Tahoma" w:hAnsi="Trebuchet MS" w:cs="Tahoma"/>
          <w:sz w:val="24"/>
          <w:szCs w:val="25"/>
        </w:rPr>
        <w:t>Le Greffier Principal,</w:t>
      </w:r>
    </w:p>
    <w:p w:rsidR="00FF096B" w:rsidRPr="00DA20BE" w:rsidRDefault="00FF096B" w:rsidP="00FF096B">
      <w:pPr>
        <w:spacing w:after="132"/>
        <w:rPr>
          <w:sz w:val="4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FF096B" w:rsidRPr="00C110DF" w:rsidRDefault="005D4018" w:rsidP="005D4018">
      <w:pPr>
        <w:spacing w:after="3"/>
        <w:ind w:left="-142" w:firstLine="4820"/>
        <w:jc w:val="both"/>
        <w:rPr>
          <w:rFonts w:ascii="Arial" w:eastAsia="Tahoma" w:hAnsi="Arial" w:cs="Arial"/>
          <w:b/>
          <w:sz w:val="24"/>
          <w:szCs w:val="24"/>
        </w:rPr>
      </w:pPr>
      <w:r>
        <w:rPr>
          <w:rFonts w:ascii="Tahoma" w:eastAsia="Tahoma" w:hAnsi="Tahoma" w:cs="Tahoma"/>
          <w:b/>
          <w:sz w:val="28"/>
          <w:szCs w:val="27"/>
          <w:u w:val="single"/>
        </w:rPr>
        <w:t>Honoré YOMBO NTANDE</w:t>
      </w:r>
    </w:p>
    <w:p w:rsidR="00C45357" w:rsidRPr="00FF096B" w:rsidRDefault="005D4018" w:rsidP="005D4018">
      <w:pPr>
        <w:spacing w:after="3"/>
        <w:ind w:firstLine="5812"/>
        <w:jc w:val="both"/>
        <w:rPr>
          <w:rFonts w:ascii="Tahoma" w:eastAsia="Tahoma" w:hAnsi="Tahoma" w:cs="Tahoma"/>
          <w:i/>
          <w:sz w:val="24"/>
          <w:szCs w:val="25"/>
        </w:rPr>
      </w:pPr>
      <w:r>
        <w:rPr>
          <w:rFonts w:ascii="Tahoma" w:eastAsia="Tahoma" w:hAnsi="Tahoma" w:cs="Tahoma"/>
          <w:i/>
          <w:sz w:val="24"/>
          <w:szCs w:val="25"/>
        </w:rPr>
        <w:t>Directeur</w:t>
      </w:r>
      <w:r w:rsidR="00FF096B"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594B" w:rsidRDefault="0008594B" w:rsidP="002C07D4">
      <w:pPr>
        <w:spacing w:after="0" w:line="240" w:lineRule="auto"/>
      </w:pPr>
      <w:r>
        <w:separator/>
      </w:r>
    </w:p>
  </w:endnote>
  <w:endnote w:type="continuationSeparator" w:id="0">
    <w:p w:rsidR="0008594B" w:rsidRDefault="0008594B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08594B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594B" w:rsidRDefault="0008594B" w:rsidP="002C07D4">
      <w:pPr>
        <w:spacing w:after="0" w:line="240" w:lineRule="auto"/>
      </w:pPr>
      <w:r>
        <w:separator/>
      </w:r>
    </w:p>
  </w:footnote>
  <w:footnote w:type="continuationSeparator" w:id="0">
    <w:p w:rsidR="0008594B" w:rsidRDefault="0008594B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55B6F"/>
    <w:rsid w:val="0006100E"/>
    <w:rsid w:val="000700D6"/>
    <w:rsid w:val="0007500E"/>
    <w:rsid w:val="0008594B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A5FA2"/>
    <w:rsid w:val="001E6701"/>
    <w:rsid w:val="001F3C32"/>
    <w:rsid w:val="0022559E"/>
    <w:rsid w:val="00251F92"/>
    <w:rsid w:val="00255080"/>
    <w:rsid w:val="00274C53"/>
    <w:rsid w:val="002941F7"/>
    <w:rsid w:val="002C07D4"/>
    <w:rsid w:val="0031567E"/>
    <w:rsid w:val="00353957"/>
    <w:rsid w:val="00381DFA"/>
    <w:rsid w:val="00386FAE"/>
    <w:rsid w:val="003876D1"/>
    <w:rsid w:val="00394B03"/>
    <w:rsid w:val="003C77E2"/>
    <w:rsid w:val="003D3FD6"/>
    <w:rsid w:val="003F241B"/>
    <w:rsid w:val="004204F9"/>
    <w:rsid w:val="00430A00"/>
    <w:rsid w:val="00435541"/>
    <w:rsid w:val="00447726"/>
    <w:rsid w:val="0046785C"/>
    <w:rsid w:val="0047269A"/>
    <w:rsid w:val="00472F85"/>
    <w:rsid w:val="00490A24"/>
    <w:rsid w:val="004A2B61"/>
    <w:rsid w:val="004A6628"/>
    <w:rsid w:val="004B137C"/>
    <w:rsid w:val="004B23FE"/>
    <w:rsid w:val="004B604C"/>
    <w:rsid w:val="004D0886"/>
    <w:rsid w:val="0051133C"/>
    <w:rsid w:val="005228FA"/>
    <w:rsid w:val="005622D2"/>
    <w:rsid w:val="00577129"/>
    <w:rsid w:val="005C50B0"/>
    <w:rsid w:val="005C5F63"/>
    <w:rsid w:val="005D4018"/>
    <w:rsid w:val="005D5E7D"/>
    <w:rsid w:val="005F5713"/>
    <w:rsid w:val="006013A3"/>
    <w:rsid w:val="00637AA7"/>
    <w:rsid w:val="00645749"/>
    <w:rsid w:val="0066012E"/>
    <w:rsid w:val="0067359E"/>
    <w:rsid w:val="00683BDE"/>
    <w:rsid w:val="00692CF8"/>
    <w:rsid w:val="006A6AC9"/>
    <w:rsid w:val="00706198"/>
    <w:rsid w:val="00711D43"/>
    <w:rsid w:val="007141E1"/>
    <w:rsid w:val="00720654"/>
    <w:rsid w:val="00727269"/>
    <w:rsid w:val="00737BAC"/>
    <w:rsid w:val="0076446F"/>
    <w:rsid w:val="00785C02"/>
    <w:rsid w:val="00792556"/>
    <w:rsid w:val="007C11C9"/>
    <w:rsid w:val="007E706A"/>
    <w:rsid w:val="008154A6"/>
    <w:rsid w:val="00821EA3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56AA"/>
    <w:rsid w:val="009841F6"/>
    <w:rsid w:val="009877A5"/>
    <w:rsid w:val="0099675C"/>
    <w:rsid w:val="009A5694"/>
    <w:rsid w:val="009C26C9"/>
    <w:rsid w:val="009F0613"/>
    <w:rsid w:val="009F6033"/>
    <w:rsid w:val="00A02CCB"/>
    <w:rsid w:val="00A03D0F"/>
    <w:rsid w:val="00A159B1"/>
    <w:rsid w:val="00A31EFD"/>
    <w:rsid w:val="00A42591"/>
    <w:rsid w:val="00A732AE"/>
    <w:rsid w:val="00A74766"/>
    <w:rsid w:val="00A920DC"/>
    <w:rsid w:val="00A94CDA"/>
    <w:rsid w:val="00AA3226"/>
    <w:rsid w:val="00AB3E17"/>
    <w:rsid w:val="00B06DA2"/>
    <w:rsid w:val="00B359A8"/>
    <w:rsid w:val="00B40E37"/>
    <w:rsid w:val="00B537DF"/>
    <w:rsid w:val="00B70A48"/>
    <w:rsid w:val="00B81207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60506"/>
    <w:rsid w:val="00C64195"/>
    <w:rsid w:val="00C83ABC"/>
    <w:rsid w:val="00C85CCB"/>
    <w:rsid w:val="00C95ACF"/>
    <w:rsid w:val="00CD02DB"/>
    <w:rsid w:val="00CE1239"/>
    <w:rsid w:val="00CF1C67"/>
    <w:rsid w:val="00D0295A"/>
    <w:rsid w:val="00D05988"/>
    <w:rsid w:val="00D0710B"/>
    <w:rsid w:val="00D074AF"/>
    <w:rsid w:val="00D21031"/>
    <w:rsid w:val="00D42A31"/>
    <w:rsid w:val="00D43E29"/>
    <w:rsid w:val="00D60F3C"/>
    <w:rsid w:val="00DB1023"/>
    <w:rsid w:val="00DB1202"/>
    <w:rsid w:val="00DB752B"/>
    <w:rsid w:val="00DC7C34"/>
    <w:rsid w:val="00DE6EBC"/>
    <w:rsid w:val="00DF7AA0"/>
    <w:rsid w:val="00E44840"/>
    <w:rsid w:val="00E64BCF"/>
    <w:rsid w:val="00E730EB"/>
    <w:rsid w:val="00E928C6"/>
    <w:rsid w:val="00EA326C"/>
    <w:rsid w:val="00ED4A72"/>
    <w:rsid w:val="00ED7293"/>
    <w:rsid w:val="00EE3497"/>
    <w:rsid w:val="00F0118B"/>
    <w:rsid w:val="00F46E98"/>
    <w:rsid w:val="00F640C5"/>
    <w:rsid w:val="00F72F8B"/>
    <w:rsid w:val="00F849D1"/>
    <w:rsid w:val="00F96FEC"/>
    <w:rsid w:val="00FA32A0"/>
    <w:rsid w:val="00FE031B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856B2"/>
    <w:rsid w:val="003E75C3"/>
    <w:rsid w:val="00553506"/>
    <w:rsid w:val="006B5B4E"/>
    <w:rsid w:val="008F472A"/>
    <w:rsid w:val="00B05276"/>
    <w:rsid w:val="00C57F97"/>
    <w:rsid w:val="00C95167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7A6393-FDCE-448D-9605-83FBD3293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60</cp:revision>
  <cp:lastPrinted>2024-04-17T08:57:00Z</cp:lastPrinted>
  <dcterms:created xsi:type="dcterms:W3CDTF">2024-02-13T13:42:00Z</dcterms:created>
  <dcterms:modified xsi:type="dcterms:W3CDTF">2024-04-27T05:51:00Z</dcterms:modified>
</cp:coreProperties>
</file>