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1E28B9" w:rsidRDefault="00882527" w:rsidP="00882527">
      <w:pPr>
        <w:spacing w:after="0"/>
        <w:ind w:left="0" w:right="50"/>
        <w:rPr>
          <w:rFonts w:ascii="Tahoma" w:hAnsi="Tahoma" w:cs="Tahoma"/>
          <w:b/>
          <w:sz w:val="6"/>
          <w:szCs w:val="25"/>
          <w:u w:val="single"/>
        </w:rPr>
      </w:pPr>
    </w:p>
    <w:p w:rsidR="00714D0F" w:rsidRPr="009F111A" w:rsidRDefault="0045389F" w:rsidP="00714D0F">
      <w:pPr>
        <w:spacing w:after="0"/>
        <w:ind w:left="0" w:right="50"/>
        <w:rPr>
          <w:rFonts w:ascii="Tahoma" w:hAnsi="Tahoma" w:cs="Tahoma"/>
          <w:b/>
          <w:sz w:val="24"/>
          <w:szCs w:val="25"/>
          <w:u w:val="single"/>
        </w:rPr>
      </w:pPr>
      <w:r>
        <w:rPr>
          <w:rFonts w:ascii="Tahoma" w:hAnsi="Tahoma" w:cs="Tahoma"/>
          <w:b/>
          <w:sz w:val="24"/>
          <w:szCs w:val="25"/>
          <w:u w:val="single"/>
        </w:rPr>
        <w:t>RE</w:t>
      </w:r>
      <w:r w:rsidR="00663A4C">
        <w:rPr>
          <w:rFonts w:ascii="Tahoma" w:hAnsi="Tahoma" w:cs="Tahoma"/>
          <w:b/>
          <w:sz w:val="24"/>
          <w:szCs w:val="25"/>
          <w:u w:val="single"/>
        </w:rPr>
        <w:t xml:space="preserve">A. </w:t>
      </w:r>
      <w:r w:rsidR="00684C72">
        <w:rPr>
          <w:rFonts w:ascii="Tahoma" w:hAnsi="Tahoma" w:cs="Tahoma"/>
          <w:b/>
          <w:sz w:val="24"/>
          <w:szCs w:val="25"/>
          <w:u w:val="single"/>
        </w:rPr>
        <w:t>21</w:t>
      </w:r>
      <w:r w:rsidR="00683DB1">
        <w:rPr>
          <w:rFonts w:ascii="Tahoma" w:hAnsi="Tahoma" w:cs="Tahoma"/>
          <w:b/>
          <w:sz w:val="24"/>
          <w:szCs w:val="25"/>
          <w:u w:val="single"/>
        </w:rPr>
        <w:t>6</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rsidR="00882527" w:rsidRPr="00B7472C" w:rsidRDefault="00882527" w:rsidP="00882527">
      <w:pPr>
        <w:spacing w:after="0"/>
        <w:ind w:left="1531" w:right="1531"/>
        <w:rPr>
          <w:rFonts w:ascii="Tahoma" w:hAnsi="Tahoma" w:cs="Tahoma"/>
          <w:b/>
          <w:sz w:val="22"/>
          <w:szCs w:val="25"/>
          <w:u w:val="single"/>
        </w:rPr>
      </w:pPr>
    </w:p>
    <w:p w:rsidR="00882527" w:rsidRPr="00EB5ECD" w:rsidRDefault="00E92C47"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DU  </w:t>
      </w:r>
      <w:r w:rsidR="00B943C9">
        <w:rPr>
          <w:rFonts w:ascii="Tahoma" w:hAnsi="Tahoma" w:cs="Tahoma"/>
          <w:b/>
          <w:sz w:val="24"/>
          <w:szCs w:val="26"/>
          <w:u w:val="single"/>
        </w:rPr>
        <w:t>TREIZE</w:t>
      </w:r>
      <w:r>
        <w:rPr>
          <w:rFonts w:ascii="Tahoma" w:hAnsi="Tahoma" w:cs="Tahoma"/>
          <w:b/>
          <w:sz w:val="24"/>
          <w:szCs w:val="26"/>
          <w:u w:val="single"/>
        </w:rPr>
        <w:t xml:space="preserve">  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7C7F94" w:rsidRDefault="00882527" w:rsidP="00882527">
      <w:pPr>
        <w:spacing w:after="0" w:line="240" w:lineRule="auto"/>
        <w:ind w:left="1531" w:right="1531"/>
        <w:jc w:val="center"/>
        <w:rPr>
          <w:rFonts w:ascii="Tahoma" w:hAnsi="Tahoma" w:cs="Tahoma"/>
          <w:b/>
          <w:sz w:val="20"/>
          <w:szCs w:val="26"/>
          <w:u w:val="single"/>
        </w:rPr>
      </w:pPr>
    </w:p>
    <w:p w:rsidR="00B050AD" w:rsidRPr="00D61F77" w:rsidRDefault="00882527" w:rsidP="001F30C0">
      <w:pPr>
        <w:spacing w:after="0" w:line="276" w:lineRule="auto"/>
        <w:ind w:left="1560" w:right="50" w:hanging="1560"/>
        <w:rPr>
          <w:rFonts w:ascii="Tahoma" w:hAnsi="Tahoma" w:cs="Tahoma"/>
          <w:b/>
          <w:szCs w:val="26"/>
          <w:u w:val="single"/>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6C6C59" w:rsidRPr="00684C72">
        <w:rPr>
          <w:rFonts w:ascii="Tahoma" w:hAnsi="Tahoma" w:cs="Tahoma"/>
          <w:b/>
          <w:sz w:val="23"/>
          <w:szCs w:val="23"/>
        </w:rPr>
        <w:t xml:space="preserve">Le Regroupement politique </w:t>
      </w:r>
      <w:r w:rsidR="00331053" w:rsidRPr="00684C72">
        <w:rPr>
          <w:rFonts w:ascii="Tahoma" w:hAnsi="Tahoma" w:cs="Tahoma"/>
          <w:b/>
          <w:sz w:val="23"/>
          <w:szCs w:val="23"/>
        </w:rPr>
        <w:t>A</w:t>
      </w:r>
      <w:r w:rsidR="00684C72" w:rsidRPr="00684C72">
        <w:rPr>
          <w:rFonts w:ascii="Tahoma" w:hAnsi="Tahoma" w:cs="Tahoma"/>
          <w:b/>
          <w:sz w:val="23"/>
          <w:szCs w:val="23"/>
        </w:rPr>
        <w:t xml:space="preserve">ctions des Alliés/Tous pour le Développement du </w:t>
      </w:r>
      <w:r w:rsidR="00684C72" w:rsidRPr="00180D09">
        <w:rPr>
          <w:rFonts w:ascii="Tahoma" w:hAnsi="Tahoma" w:cs="Tahoma"/>
          <w:b/>
          <w:sz w:val="23"/>
          <w:szCs w:val="23"/>
          <w:u w:val="single"/>
        </w:rPr>
        <w:t>Congo</w:t>
      </w:r>
      <w:r w:rsidR="00331053" w:rsidRPr="00180D09">
        <w:rPr>
          <w:rFonts w:ascii="Tahoma" w:hAnsi="Tahoma" w:cs="Tahoma"/>
          <w:b/>
          <w:sz w:val="23"/>
          <w:szCs w:val="23"/>
          <w:u w:val="single"/>
        </w:rPr>
        <w:t>,</w:t>
      </w:r>
      <w:r w:rsidR="00331053" w:rsidRPr="00684C72">
        <w:rPr>
          <w:rFonts w:ascii="Tahoma" w:hAnsi="Tahoma" w:cs="Tahoma"/>
          <w:b/>
          <w:sz w:val="23"/>
          <w:szCs w:val="23"/>
          <w:u w:val="single"/>
        </w:rPr>
        <w:t xml:space="preserve"> « </w:t>
      </w:r>
      <w:r w:rsidR="00684C72" w:rsidRPr="00684C72">
        <w:rPr>
          <w:rFonts w:ascii="Tahoma" w:hAnsi="Tahoma" w:cs="Tahoma"/>
          <w:b/>
          <w:sz w:val="23"/>
          <w:szCs w:val="23"/>
          <w:u w:val="single"/>
        </w:rPr>
        <w:t>2A/TDC</w:t>
      </w:r>
      <w:r w:rsidR="00331053" w:rsidRPr="00684C72">
        <w:rPr>
          <w:rFonts w:ascii="Tahoma" w:hAnsi="Tahoma" w:cs="Tahoma"/>
          <w:b/>
          <w:sz w:val="23"/>
          <w:szCs w:val="23"/>
          <w:u w:val="single"/>
        </w:rPr>
        <w:t xml:space="preserve"> » </w:t>
      </w:r>
      <w:r w:rsidR="00AA2F36" w:rsidRPr="00684C72">
        <w:rPr>
          <w:rFonts w:ascii="Tahoma" w:hAnsi="Tahoma" w:cs="Tahoma"/>
          <w:b/>
          <w:sz w:val="23"/>
          <w:szCs w:val="23"/>
          <w:u w:val="single"/>
        </w:rPr>
        <w:t>en sigle</w:t>
      </w:r>
      <w:r w:rsidR="00A87D0B" w:rsidRPr="00CB12B9">
        <w:rPr>
          <w:rFonts w:ascii="Tahoma" w:hAnsi="Tahoma" w:cs="Tahoma"/>
          <w:b/>
          <w:sz w:val="24"/>
          <w:szCs w:val="25"/>
        </w:rPr>
        <w:t>,</w:t>
      </w:r>
      <w:r w:rsidR="00995849" w:rsidRPr="00D61F77">
        <w:rPr>
          <w:rFonts w:ascii="Tahoma" w:hAnsi="Tahoma" w:cs="Tahoma"/>
          <w:sz w:val="24"/>
          <w:szCs w:val="25"/>
        </w:rPr>
        <w:t xml:space="preserve"> </w:t>
      </w:r>
      <w:r w:rsidR="00061EE1">
        <w:rPr>
          <w:rFonts w:ascii="Tahoma" w:hAnsi="Tahoma" w:cs="Tahoma"/>
          <w:sz w:val="24"/>
          <w:szCs w:val="25"/>
        </w:rPr>
        <w:t xml:space="preserve">dont </w:t>
      </w:r>
      <w:r w:rsidR="00F653D1">
        <w:rPr>
          <w:rFonts w:ascii="Tahoma" w:hAnsi="Tahoma" w:cs="Tahoma"/>
          <w:sz w:val="24"/>
          <w:szCs w:val="25"/>
        </w:rPr>
        <w:t>le</w:t>
      </w:r>
      <w:r w:rsidR="00061EE1">
        <w:rPr>
          <w:rFonts w:ascii="Tahoma" w:hAnsi="Tahoma" w:cs="Tahoma"/>
          <w:sz w:val="24"/>
          <w:szCs w:val="25"/>
        </w:rPr>
        <w:t xml:space="preserve"> siège </w:t>
      </w:r>
      <w:r w:rsidR="00F653D1">
        <w:rPr>
          <w:rFonts w:ascii="Tahoma" w:hAnsi="Tahoma" w:cs="Tahoma"/>
          <w:sz w:val="24"/>
          <w:szCs w:val="25"/>
        </w:rPr>
        <w:t xml:space="preserve">social sis </w:t>
      </w:r>
      <w:r w:rsidR="00AD4D52">
        <w:rPr>
          <w:rFonts w:ascii="Tahoma" w:hAnsi="Tahoma" w:cs="Tahoma"/>
          <w:sz w:val="24"/>
          <w:szCs w:val="25"/>
        </w:rPr>
        <w:t xml:space="preserve">au numéro </w:t>
      </w:r>
      <w:r w:rsidR="00F653D1">
        <w:rPr>
          <w:rFonts w:ascii="Tahoma" w:hAnsi="Tahoma" w:cs="Tahoma"/>
          <w:sz w:val="24"/>
          <w:szCs w:val="25"/>
        </w:rPr>
        <w:t>5573</w:t>
      </w:r>
      <w:r w:rsidR="00AD4D52">
        <w:rPr>
          <w:rFonts w:ascii="Tahoma" w:hAnsi="Tahoma" w:cs="Tahoma"/>
          <w:sz w:val="24"/>
          <w:szCs w:val="25"/>
        </w:rPr>
        <w:t xml:space="preserve"> de l’avenue </w:t>
      </w:r>
      <w:r w:rsidR="00F653D1">
        <w:rPr>
          <w:rFonts w:ascii="Tahoma" w:hAnsi="Tahoma" w:cs="Tahoma"/>
          <w:sz w:val="24"/>
          <w:szCs w:val="25"/>
        </w:rPr>
        <w:t>Kauka</w:t>
      </w:r>
      <w:r w:rsidR="00AD4D52">
        <w:rPr>
          <w:rFonts w:ascii="Tahoma" w:hAnsi="Tahoma" w:cs="Tahoma"/>
          <w:sz w:val="24"/>
          <w:szCs w:val="25"/>
        </w:rPr>
        <w:t>,</w:t>
      </w:r>
      <w:r w:rsidR="00F653D1">
        <w:rPr>
          <w:rFonts w:ascii="Tahoma" w:hAnsi="Tahoma" w:cs="Tahoma"/>
          <w:sz w:val="24"/>
          <w:szCs w:val="25"/>
        </w:rPr>
        <w:t xml:space="preserve"> quartier Batetela, </w:t>
      </w:r>
      <w:r w:rsidR="00AD4D52">
        <w:rPr>
          <w:rFonts w:ascii="Tahoma" w:hAnsi="Tahoma" w:cs="Tahoma"/>
          <w:sz w:val="24"/>
          <w:szCs w:val="25"/>
        </w:rPr>
        <w:t>à Kinshasa/</w:t>
      </w:r>
      <w:r w:rsidR="00326179">
        <w:rPr>
          <w:rFonts w:ascii="Tahoma" w:hAnsi="Tahoma" w:cs="Tahoma"/>
          <w:sz w:val="24"/>
          <w:szCs w:val="25"/>
        </w:rPr>
        <w:t>Gombe</w:t>
      </w:r>
      <w:r w:rsidR="00A87D0B" w:rsidRPr="00D61F77">
        <w:rPr>
          <w:rFonts w:ascii="Tahoma" w:hAnsi="Tahoma" w:cs="Tahoma"/>
          <w:sz w:val="24"/>
          <w:szCs w:val="25"/>
        </w:rPr>
        <w:t xml:space="preserve">, </w:t>
      </w:r>
      <w:r w:rsidR="00AD4D52">
        <w:rPr>
          <w:rFonts w:ascii="Tahoma" w:hAnsi="Tahoma" w:cs="Tahoma"/>
          <w:sz w:val="24"/>
          <w:szCs w:val="25"/>
        </w:rPr>
        <w:t>poursuites et dilige</w:t>
      </w:r>
      <w:r w:rsidR="00CC7DD9">
        <w:rPr>
          <w:rFonts w:ascii="Tahoma" w:hAnsi="Tahoma" w:cs="Tahoma"/>
          <w:sz w:val="24"/>
          <w:szCs w:val="25"/>
        </w:rPr>
        <w:t xml:space="preserve">nces de son </w:t>
      </w:r>
      <w:r w:rsidR="007574EB">
        <w:rPr>
          <w:rFonts w:ascii="Tahoma" w:hAnsi="Tahoma" w:cs="Tahoma"/>
          <w:sz w:val="24"/>
          <w:szCs w:val="25"/>
        </w:rPr>
        <w:t xml:space="preserve">Coordonnateur Monsieur ILUNGA LUKUNGA Serge, </w:t>
      </w:r>
      <w:r w:rsidR="00A87D0B" w:rsidRPr="00D61F77">
        <w:rPr>
          <w:rFonts w:ascii="Tahoma" w:hAnsi="Tahoma" w:cs="Tahoma"/>
          <w:sz w:val="24"/>
          <w:szCs w:val="25"/>
        </w:rPr>
        <w:t>ayant</w:t>
      </w:r>
      <w:r w:rsidR="00484432">
        <w:rPr>
          <w:rFonts w:ascii="Tahoma" w:hAnsi="Tahoma" w:cs="Tahoma"/>
          <w:sz w:val="24"/>
          <w:szCs w:val="25"/>
        </w:rPr>
        <w:t xml:space="preserve"> pour conseils, </w:t>
      </w:r>
      <w:r w:rsidR="00F962EB">
        <w:rPr>
          <w:rFonts w:ascii="Tahoma" w:hAnsi="Tahoma" w:cs="Tahoma"/>
          <w:sz w:val="24"/>
          <w:szCs w:val="25"/>
        </w:rPr>
        <w:t xml:space="preserve">Maîtres </w:t>
      </w:r>
      <w:r w:rsidR="00C16D34">
        <w:rPr>
          <w:rFonts w:ascii="Tahoma" w:hAnsi="Tahoma" w:cs="Tahoma"/>
          <w:sz w:val="24"/>
          <w:szCs w:val="25"/>
        </w:rPr>
        <w:t>Danny BAMUA NKUADI et Josué NKOMO KABEMBA</w:t>
      </w:r>
      <w:r w:rsidR="00482137">
        <w:rPr>
          <w:rFonts w:ascii="Tahoma" w:hAnsi="Tahoma" w:cs="Tahoma"/>
          <w:sz w:val="24"/>
          <w:szCs w:val="25"/>
        </w:rPr>
        <w:t>,</w:t>
      </w:r>
      <w:r w:rsidR="00C16D34">
        <w:rPr>
          <w:rFonts w:ascii="Tahoma" w:hAnsi="Tahoma" w:cs="Tahoma"/>
          <w:sz w:val="24"/>
          <w:szCs w:val="25"/>
        </w:rPr>
        <w:t xml:space="preserve"> </w:t>
      </w:r>
      <w:r w:rsidR="00F962EB">
        <w:rPr>
          <w:rFonts w:ascii="Tahoma" w:hAnsi="Tahoma" w:cs="Tahoma"/>
          <w:sz w:val="24"/>
          <w:szCs w:val="25"/>
        </w:rPr>
        <w:t xml:space="preserve">tous </w:t>
      </w:r>
      <w:r w:rsidR="00B82797">
        <w:rPr>
          <w:rFonts w:ascii="Tahoma" w:hAnsi="Tahoma" w:cs="Tahoma"/>
          <w:sz w:val="24"/>
          <w:szCs w:val="25"/>
        </w:rPr>
        <w:t xml:space="preserve">deux </w:t>
      </w:r>
      <w:r w:rsidR="00F962EB">
        <w:rPr>
          <w:rFonts w:ascii="Tahoma" w:hAnsi="Tahoma" w:cs="Tahoma"/>
          <w:sz w:val="24"/>
          <w:szCs w:val="25"/>
        </w:rPr>
        <w:t>avoca</w:t>
      </w:r>
      <w:r w:rsidR="00CC7DD9">
        <w:rPr>
          <w:rFonts w:ascii="Tahoma" w:hAnsi="Tahoma" w:cs="Tahoma"/>
          <w:sz w:val="24"/>
          <w:szCs w:val="25"/>
        </w:rPr>
        <w:t>ts</w:t>
      </w:r>
      <w:r w:rsidR="00482137">
        <w:rPr>
          <w:rFonts w:ascii="Tahoma" w:hAnsi="Tahoma" w:cs="Tahoma"/>
          <w:sz w:val="24"/>
          <w:szCs w:val="25"/>
        </w:rPr>
        <w:t xml:space="preserve"> </w:t>
      </w:r>
      <w:r w:rsidR="0079059B">
        <w:rPr>
          <w:rFonts w:ascii="Tahoma" w:hAnsi="Tahoma" w:cs="Tahoma"/>
          <w:sz w:val="24"/>
          <w:szCs w:val="25"/>
        </w:rPr>
        <w:t>au</w:t>
      </w:r>
      <w:r w:rsidR="00482137">
        <w:rPr>
          <w:rFonts w:ascii="Tahoma" w:hAnsi="Tahoma" w:cs="Tahoma"/>
          <w:sz w:val="24"/>
          <w:szCs w:val="25"/>
        </w:rPr>
        <w:t xml:space="preserve"> barre</w:t>
      </w:r>
      <w:r w:rsidR="0079059B">
        <w:rPr>
          <w:rFonts w:ascii="Tahoma" w:hAnsi="Tahoma" w:cs="Tahoma"/>
          <w:sz w:val="24"/>
          <w:szCs w:val="25"/>
        </w:rPr>
        <w:t>au</w:t>
      </w:r>
      <w:r w:rsidR="00475115">
        <w:rPr>
          <w:rFonts w:ascii="Tahoma" w:hAnsi="Tahoma" w:cs="Tahoma"/>
          <w:sz w:val="24"/>
          <w:szCs w:val="25"/>
        </w:rPr>
        <w:t xml:space="preserve"> </w:t>
      </w:r>
      <w:r w:rsidR="0079059B">
        <w:rPr>
          <w:rFonts w:ascii="Tahoma" w:hAnsi="Tahoma" w:cs="Tahoma"/>
          <w:sz w:val="24"/>
          <w:szCs w:val="25"/>
        </w:rPr>
        <w:t>du Kasaï-Oriental</w:t>
      </w:r>
      <w:r w:rsidR="00EF60D2">
        <w:rPr>
          <w:rFonts w:ascii="Tahoma" w:hAnsi="Tahoma" w:cs="Tahoma"/>
          <w:sz w:val="24"/>
          <w:szCs w:val="25"/>
        </w:rPr>
        <w:t> ;</w:t>
      </w: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456243" w:rsidRDefault="004F7E73" w:rsidP="00EE093B">
      <w:pPr>
        <w:ind w:left="0" w:firstLine="0"/>
        <w:rPr>
          <w:sz w:val="10"/>
          <w:szCs w:val="26"/>
        </w:rPr>
      </w:pPr>
    </w:p>
    <w:p w:rsidR="002C7250" w:rsidRDefault="004F7E73" w:rsidP="008412A6">
      <w:pPr>
        <w:ind w:left="1560" w:right="50" w:hanging="1560"/>
        <w:rPr>
          <w:rFonts w:ascii="Tahoma" w:hAnsi="Tahoma" w:cs="Tahoma"/>
          <w:sz w:val="24"/>
          <w:szCs w:val="25"/>
        </w:rPr>
      </w:pPr>
      <w:r w:rsidRPr="002A4DEB">
        <w:rPr>
          <w:rFonts w:ascii="Tahoma" w:hAnsi="Tahoma" w:cs="Tahoma"/>
          <w:b/>
          <w:sz w:val="24"/>
          <w:szCs w:val="25"/>
          <w:u w:val="single"/>
        </w:rPr>
        <w:t>CONTRE</w:t>
      </w:r>
      <w:r w:rsidRPr="002A4DEB">
        <w:rPr>
          <w:rFonts w:ascii="Tahoma" w:hAnsi="Tahoma" w:cs="Tahoma"/>
          <w:b/>
          <w:sz w:val="24"/>
          <w:szCs w:val="25"/>
        </w:rPr>
        <w:t> :</w:t>
      </w:r>
      <w:r w:rsidR="00D61F77">
        <w:rPr>
          <w:rFonts w:ascii="Tahoma" w:hAnsi="Tahoma" w:cs="Tahoma"/>
          <w:b/>
          <w:sz w:val="24"/>
          <w:szCs w:val="25"/>
        </w:rPr>
        <w:t xml:space="preserve"> </w:t>
      </w:r>
      <w:r w:rsidR="006E609F">
        <w:rPr>
          <w:rFonts w:ascii="Tahoma" w:hAnsi="Tahoma" w:cs="Tahoma"/>
          <w:b/>
          <w:sz w:val="24"/>
          <w:szCs w:val="25"/>
        </w:rPr>
        <w:t xml:space="preserve"> </w:t>
      </w:r>
      <w:r w:rsidR="00B050AD" w:rsidRPr="00884A43">
        <w:rPr>
          <w:rFonts w:ascii="Tahoma" w:hAnsi="Tahoma" w:cs="Tahoma"/>
          <w:b/>
          <w:sz w:val="24"/>
          <w:szCs w:val="25"/>
        </w:rPr>
        <w:t>L</w:t>
      </w:r>
      <w:r w:rsidR="00855B98">
        <w:rPr>
          <w:rFonts w:ascii="Tahoma" w:hAnsi="Tahoma" w:cs="Tahoma"/>
          <w:b/>
          <w:sz w:val="24"/>
          <w:szCs w:val="25"/>
        </w:rPr>
        <w:t xml:space="preserve">e Regroupement </w:t>
      </w:r>
      <w:r w:rsidR="00FC4B6F">
        <w:rPr>
          <w:rFonts w:ascii="Tahoma" w:hAnsi="Tahoma" w:cs="Tahoma"/>
          <w:b/>
          <w:sz w:val="24"/>
          <w:szCs w:val="25"/>
        </w:rPr>
        <w:t xml:space="preserve">politique </w:t>
      </w:r>
      <w:r w:rsidR="00554B83">
        <w:rPr>
          <w:rFonts w:ascii="Tahoma" w:hAnsi="Tahoma" w:cs="Tahoma"/>
          <w:b/>
          <w:sz w:val="24"/>
          <w:szCs w:val="25"/>
        </w:rPr>
        <w:t xml:space="preserve">Alliance pour le Développement et l’Intégrité </w:t>
      </w:r>
      <w:r w:rsidR="00554B83" w:rsidRPr="00D470D4">
        <w:rPr>
          <w:rFonts w:ascii="Tahoma" w:hAnsi="Tahoma" w:cs="Tahoma"/>
          <w:b/>
          <w:sz w:val="24"/>
          <w:szCs w:val="25"/>
          <w:u w:val="single"/>
        </w:rPr>
        <w:t>de la Patrie</w:t>
      </w:r>
      <w:r w:rsidR="00203778" w:rsidRPr="00D470D4">
        <w:rPr>
          <w:rFonts w:ascii="Tahoma" w:hAnsi="Tahoma" w:cs="Tahoma"/>
          <w:b/>
          <w:sz w:val="24"/>
          <w:szCs w:val="25"/>
          <w:u w:val="single"/>
        </w:rPr>
        <w:t xml:space="preserve">, </w:t>
      </w:r>
      <w:r w:rsidR="00FC4B6F" w:rsidRPr="00D470D4">
        <w:rPr>
          <w:rFonts w:ascii="Tahoma" w:hAnsi="Tahoma" w:cs="Tahoma"/>
          <w:b/>
          <w:sz w:val="24"/>
          <w:szCs w:val="25"/>
          <w:u w:val="single"/>
        </w:rPr>
        <w:t>« </w:t>
      </w:r>
      <w:r w:rsidR="00677E81" w:rsidRPr="00D470D4">
        <w:rPr>
          <w:rFonts w:ascii="Tahoma" w:hAnsi="Tahoma" w:cs="Tahoma"/>
          <w:b/>
          <w:sz w:val="24"/>
          <w:szCs w:val="25"/>
          <w:u w:val="single"/>
        </w:rPr>
        <w:t>A</w:t>
      </w:r>
      <w:r w:rsidR="00CE3903" w:rsidRPr="00D470D4">
        <w:rPr>
          <w:rFonts w:ascii="Tahoma" w:hAnsi="Tahoma" w:cs="Tahoma"/>
          <w:b/>
          <w:sz w:val="24"/>
          <w:szCs w:val="25"/>
          <w:u w:val="single"/>
        </w:rPr>
        <w:t>DIP</w:t>
      </w:r>
      <w:r w:rsidR="00AE51D7" w:rsidRPr="00D470D4">
        <w:rPr>
          <w:rFonts w:ascii="Tahoma" w:hAnsi="Tahoma" w:cs="Tahoma"/>
          <w:b/>
          <w:sz w:val="24"/>
          <w:szCs w:val="25"/>
          <w:u w:val="single"/>
        </w:rPr>
        <w:t> » en sigle</w:t>
      </w:r>
      <w:r w:rsidR="00AE51D7">
        <w:rPr>
          <w:rFonts w:ascii="Tahoma" w:hAnsi="Tahoma" w:cs="Tahoma"/>
          <w:b/>
          <w:sz w:val="24"/>
          <w:szCs w:val="25"/>
        </w:rPr>
        <w:t>,</w:t>
      </w:r>
      <w:r w:rsidR="00203778">
        <w:rPr>
          <w:rFonts w:ascii="Tahoma" w:hAnsi="Tahoma" w:cs="Tahoma"/>
          <w:sz w:val="24"/>
          <w:szCs w:val="25"/>
        </w:rPr>
        <w:t xml:space="preserve"> </w:t>
      </w:r>
      <w:r w:rsidR="00391CC4">
        <w:rPr>
          <w:rFonts w:ascii="Tahoma" w:hAnsi="Tahoma" w:cs="Tahoma"/>
          <w:sz w:val="24"/>
          <w:szCs w:val="25"/>
        </w:rPr>
        <w:t>d</w:t>
      </w:r>
      <w:r w:rsidR="00937AFC">
        <w:rPr>
          <w:rFonts w:ascii="Tahoma" w:hAnsi="Tahoma" w:cs="Tahoma"/>
          <w:sz w:val="24"/>
          <w:szCs w:val="25"/>
        </w:rPr>
        <w:t>o</w:t>
      </w:r>
      <w:r w:rsidR="00077775">
        <w:rPr>
          <w:rFonts w:ascii="Tahoma" w:hAnsi="Tahoma" w:cs="Tahoma"/>
          <w:sz w:val="24"/>
          <w:szCs w:val="25"/>
        </w:rPr>
        <w:t>nt le siège social sis au numéro 0</w:t>
      </w:r>
      <w:r w:rsidR="001F5472">
        <w:rPr>
          <w:rFonts w:ascii="Tahoma" w:hAnsi="Tahoma" w:cs="Tahoma"/>
          <w:sz w:val="24"/>
          <w:szCs w:val="25"/>
        </w:rPr>
        <w:t>5</w:t>
      </w:r>
      <w:r w:rsidR="00077775">
        <w:rPr>
          <w:rFonts w:ascii="Tahoma" w:hAnsi="Tahoma" w:cs="Tahoma"/>
          <w:sz w:val="24"/>
          <w:szCs w:val="25"/>
        </w:rPr>
        <w:t xml:space="preserve"> de l’avenue C</w:t>
      </w:r>
      <w:r w:rsidR="001F5472">
        <w:rPr>
          <w:rFonts w:ascii="Tahoma" w:hAnsi="Tahoma" w:cs="Tahoma"/>
          <w:sz w:val="24"/>
          <w:szCs w:val="25"/>
        </w:rPr>
        <w:t>adeco</w:t>
      </w:r>
      <w:r w:rsidR="00077775">
        <w:rPr>
          <w:rFonts w:ascii="Tahoma" w:hAnsi="Tahoma" w:cs="Tahoma"/>
          <w:sz w:val="24"/>
          <w:szCs w:val="25"/>
        </w:rPr>
        <w:t>, à Kinshasa/</w:t>
      </w:r>
      <w:r w:rsidR="001F5472">
        <w:rPr>
          <w:rFonts w:ascii="Tahoma" w:hAnsi="Tahoma" w:cs="Tahoma"/>
          <w:sz w:val="24"/>
          <w:szCs w:val="25"/>
        </w:rPr>
        <w:t>Gombe</w:t>
      </w:r>
      <w:r w:rsidR="00077775">
        <w:rPr>
          <w:rFonts w:ascii="Tahoma" w:hAnsi="Tahoma" w:cs="Tahoma"/>
          <w:sz w:val="24"/>
          <w:szCs w:val="25"/>
        </w:rPr>
        <w:t xml:space="preserve"> </w:t>
      </w:r>
      <w:r w:rsidR="00937AFC">
        <w:rPr>
          <w:rFonts w:ascii="Tahoma" w:hAnsi="Tahoma" w:cs="Tahoma"/>
          <w:sz w:val="24"/>
          <w:szCs w:val="25"/>
        </w:rPr>
        <w:t>;</w:t>
      </w:r>
    </w:p>
    <w:p w:rsidR="005C08B1" w:rsidRPr="001C6B1D" w:rsidRDefault="005C08B1" w:rsidP="008412A6">
      <w:pPr>
        <w:ind w:left="1560" w:right="50" w:hanging="1560"/>
        <w:rPr>
          <w:rFonts w:ascii="Tahoma" w:hAnsi="Tahoma" w:cs="Tahoma"/>
          <w:sz w:val="6"/>
          <w:szCs w:val="25"/>
        </w:rPr>
      </w:pPr>
    </w:p>
    <w:p w:rsidR="00981241" w:rsidRPr="00981241" w:rsidRDefault="002C7250" w:rsidP="00981241">
      <w:pPr>
        <w:pStyle w:val="Paragraphedeliste"/>
        <w:spacing w:line="276" w:lineRule="auto"/>
        <w:ind w:left="1276" w:right="50" w:firstLine="1559"/>
        <w:rPr>
          <w:rFonts w:ascii="Tahoma" w:hAnsi="Tahoma" w:cs="Tahoma"/>
          <w:b/>
          <w:sz w:val="24"/>
          <w:szCs w:val="25"/>
        </w:rPr>
      </w:pPr>
      <w:r w:rsidRPr="00981241">
        <w:rPr>
          <w:rFonts w:ascii="Tahoma" w:hAnsi="Tahoma" w:cs="Tahoma"/>
          <w:sz w:val="8"/>
          <w:szCs w:val="25"/>
        </w:rPr>
        <w:t xml:space="preserve"> </w:t>
      </w:r>
      <w:r w:rsidR="00981241" w:rsidRPr="00981241">
        <w:rPr>
          <w:rFonts w:ascii="Tahoma" w:hAnsi="Tahoma" w:cs="Tahoma"/>
          <w:b/>
          <w:sz w:val="24"/>
          <w:szCs w:val="25"/>
          <w:u w:val="single"/>
        </w:rPr>
        <w:t>Intimé.</w:t>
      </w:r>
    </w:p>
    <w:p w:rsidR="006721D4" w:rsidRPr="00512A4B" w:rsidRDefault="006721D4" w:rsidP="002C7250">
      <w:pPr>
        <w:pStyle w:val="Paragraphedeliste"/>
        <w:numPr>
          <w:ilvl w:val="0"/>
          <w:numId w:val="16"/>
        </w:numPr>
        <w:spacing w:line="240" w:lineRule="auto"/>
        <w:ind w:left="1276" w:right="50" w:hanging="283"/>
        <w:rPr>
          <w:rFonts w:ascii="Tahoma" w:hAnsi="Tahoma" w:cs="Tahoma"/>
          <w:sz w:val="8"/>
          <w:szCs w:val="25"/>
        </w:rPr>
      </w:pPr>
    </w:p>
    <w:p w:rsidR="005904BF" w:rsidRDefault="005904BF" w:rsidP="00512A4B">
      <w:pPr>
        <w:spacing w:line="240" w:lineRule="auto"/>
        <w:ind w:left="360" w:right="50" w:hanging="360"/>
        <w:rPr>
          <w:rFonts w:ascii="Tahoma" w:hAnsi="Tahoma" w:cs="Tahoma"/>
          <w:b/>
          <w:sz w:val="24"/>
          <w:szCs w:val="25"/>
          <w:u w:val="single"/>
        </w:rPr>
      </w:pPr>
      <w:r w:rsidRPr="005904BF">
        <w:rPr>
          <w:rFonts w:ascii="Tahoma" w:hAnsi="Tahoma" w:cs="Tahoma"/>
          <w:b/>
          <w:sz w:val="24"/>
          <w:szCs w:val="25"/>
          <w:u w:val="single"/>
        </w:rPr>
        <w:t>En présence de</w:t>
      </w:r>
      <w:r w:rsidR="00C352D7">
        <w:rPr>
          <w:rFonts w:ascii="Tahoma" w:hAnsi="Tahoma" w:cs="Tahoma"/>
          <w:b/>
          <w:sz w:val="24"/>
          <w:szCs w:val="25"/>
          <w:u w:val="single"/>
        </w:rPr>
        <w:t> :</w:t>
      </w:r>
    </w:p>
    <w:p w:rsidR="00C352D7" w:rsidRPr="00BF4D7C" w:rsidRDefault="00C352D7" w:rsidP="00C352D7">
      <w:pPr>
        <w:spacing w:line="240" w:lineRule="auto"/>
        <w:ind w:left="360" w:right="50" w:firstLine="1341"/>
        <w:rPr>
          <w:rFonts w:ascii="Tahoma" w:hAnsi="Tahoma" w:cs="Tahoma"/>
          <w:b/>
          <w:sz w:val="10"/>
          <w:szCs w:val="25"/>
          <w:u w:val="single"/>
        </w:rPr>
      </w:pPr>
    </w:p>
    <w:p w:rsidR="005904BF" w:rsidRPr="005904BF" w:rsidRDefault="00C352D7" w:rsidP="00512A4B">
      <w:pPr>
        <w:spacing w:line="240" w:lineRule="auto"/>
        <w:ind w:left="1560" w:right="50" w:firstLine="0"/>
        <w:rPr>
          <w:rFonts w:ascii="Tahoma" w:hAnsi="Tahoma" w:cs="Tahoma"/>
          <w:sz w:val="10"/>
          <w:szCs w:val="25"/>
        </w:rPr>
      </w:pPr>
      <w:r>
        <w:rPr>
          <w:rFonts w:ascii="Tahoma" w:hAnsi="Tahoma" w:cs="Tahoma"/>
          <w:b/>
          <w:sz w:val="24"/>
          <w:szCs w:val="25"/>
        </w:rPr>
        <w:t xml:space="preserve">La </w:t>
      </w:r>
      <w:r w:rsidR="005904BF">
        <w:rPr>
          <w:rFonts w:ascii="Tahoma" w:hAnsi="Tahoma" w:cs="Tahoma"/>
          <w:b/>
          <w:sz w:val="24"/>
          <w:szCs w:val="25"/>
        </w:rPr>
        <w:t>Co</w:t>
      </w:r>
      <w:r>
        <w:rPr>
          <w:rFonts w:ascii="Tahoma" w:hAnsi="Tahoma" w:cs="Tahoma"/>
          <w:b/>
          <w:sz w:val="24"/>
          <w:szCs w:val="25"/>
        </w:rPr>
        <w:t xml:space="preserve">mmission Electorale nationale </w:t>
      </w:r>
      <w:r w:rsidR="00A86BF9" w:rsidRPr="00BF4D7C">
        <w:rPr>
          <w:rFonts w:ascii="Tahoma" w:hAnsi="Tahoma" w:cs="Tahoma"/>
          <w:b/>
          <w:sz w:val="24"/>
          <w:szCs w:val="25"/>
          <w:u w:val="single"/>
        </w:rPr>
        <w:t>Indépendante, CENI, en sigle</w:t>
      </w:r>
      <w:r w:rsidR="00A86BF9">
        <w:rPr>
          <w:rFonts w:ascii="Tahoma" w:hAnsi="Tahoma" w:cs="Tahoma"/>
          <w:b/>
          <w:sz w:val="24"/>
          <w:szCs w:val="25"/>
        </w:rPr>
        <w:t xml:space="preserve">, </w:t>
      </w:r>
      <w:r w:rsidR="00A86BF9">
        <w:rPr>
          <w:rFonts w:ascii="Tahoma" w:hAnsi="Tahoma" w:cs="Tahoma"/>
          <w:sz w:val="24"/>
          <w:szCs w:val="25"/>
        </w:rPr>
        <w:t xml:space="preserve">dont le siège est sis au </w:t>
      </w:r>
      <w:r w:rsidR="00BF4D7C">
        <w:rPr>
          <w:rFonts w:ascii="Tahoma" w:hAnsi="Tahoma" w:cs="Tahoma"/>
          <w:sz w:val="24"/>
          <w:szCs w:val="25"/>
        </w:rPr>
        <w:t>4471, du Boulevard du 30 juin, à Kinshasa/Gombe.</w:t>
      </w: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C073FD" w:rsidRDefault="002B71CC" w:rsidP="002B71CC">
      <w:pPr>
        <w:pStyle w:val="Paragraphedeliste"/>
        <w:spacing w:line="240" w:lineRule="auto"/>
        <w:ind w:left="1560" w:right="113" w:firstLine="0"/>
        <w:rPr>
          <w:rFonts w:ascii="Tahoma" w:hAnsi="Tahoma" w:cs="Tahoma"/>
          <w:b/>
          <w:sz w:val="6"/>
          <w:szCs w:val="25"/>
        </w:rPr>
      </w:pPr>
    </w:p>
    <w:p w:rsidR="00443631" w:rsidRPr="00456243" w:rsidRDefault="00443631" w:rsidP="00C7278E">
      <w:pPr>
        <w:ind w:left="0" w:right="50" w:firstLine="0"/>
        <w:jc w:val="left"/>
        <w:rPr>
          <w:b/>
          <w:sz w:val="10"/>
          <w:szCs w:val="25"/>
        </w:rPr>
      </w:pPr>
    </w:p>
    <w:p w:rsidR="00194F23" w:rsidRDefault="009E5F1E" w:rsidP="00194F23">
      <w:pPr>
        <w:spacing w:line="276" w:lineRule="auto"/>
        <w:ind w:left="0" w:right="50" w:firstLine="851"/>
        <w:rPr>
          <w:rFonts w:ascii="Tahoma" w:hAnsi="Tahoma" w:cs="Tahoma"/>
          <w:sz w:val="24"/>
          <w:szCs w:val="24"/>
        </w:rPr>
      </w:pPr>
      <w:r w:rsidRPr="00C073FD">
        <w:rPr>
          <w:rFonts w:ascii="Tahoma" w:hAnsi="Tahoma" w:cs="Tahoma"/>
          <w:sz w:val="24"/>
          <w:szCs w:val="25"/>
        </w:rPr>
        <w:t xml:space="preserve">Par sa déclaration faite et actée au greffe du Conseil d’Etat en date du </w:t>
      </w:r>
      <w:r w:rsidR="00127A70">
        <w:rPr>
          <w:rFonts w:ascii="Tahoma" w:hAnsi="Tahoma" w:cs="Tahoma"/>
          <w:sz w:val="24"/>
          <w:szCs w:val="25"/>
        </w:rPr>
        <w:t>20 mars</w:t>
      </w:r>
      <w:r w:rsidR="00AF1592" w:rsidRPr="00C073FD">
        <w:rPr>
          <w:rFonts w:ascii="Tahoma" w:hAnsi="Tahoma" w:cs="Tahoma"/>
          <w:sz w:val="24"/>
          <w:szCs w:val="25"/>
        </w:rPr>
        <w:t xml:space="preserve"> 2024</w:t>
      </w:r>
      <w:r w:rsidR="003671D9" w:rsidRPr="00C073FD">
        <w:rPr>
          <w:rFonts w:ascii="Tahoma" w:hAnsi="Tahoma" w:cs="Tahoma"/>
          <w:sz w:val="24"/>
          <w:szCs w:val="25"/>
        </w:rPr>
        <w:t xml:space="preserve">, </w:t>
      </w:r>
      <w:r w:rsidR="003E3FD8" w:rsidRPr="00C073FD">
        <w:rPr>
          <w:rFonts w:ascii="Tahoma" w:hAnsi="Tahoma" w:cs="Tahoma"/>
          <w:sz w:val="24"/>
          <w:szCs w:val="25"/>
        </w:rPr>
        <w:t xml:space="preserve">de même </w:t>
      </w:r>
      <w:r w:rsidRPr="00C073FD">
        <w:rPr>
          <w:rFonts w:ascii="Tahoma" w:hAnsi="Tahoma" w:cs="Tahoma"/>
          <w:sz w:val="24"/>
          <w:szCs w:val="25"/>
        </w:rPr>
        <w:t>par</w:t>
      </w:r>
      <w:r w:rsidR="0085698F" w:rsidRPr="00C073FD">
        <w:rPr>
          <w:rFonts w:ascii="Tahoma" w:hAnsi="Tahoma" w:cs="Tahoma"/>
          <w:sz w:val="24"/>
          <w:szCs w:val="25"/>
        </w:rPr>
        <w:t xml:space="preserve"> sa requête en appel déposée </w:t>
      </w:r>
      <w:r w:rsidR="00E17A5C">
        <w:rPr>
          <w:rFonts w:ascii="Tahoma" w:hAnsi="Tahoma" w:cs="Tahoma"/>
          <w:sz w:val="24"/>
          <w:szCs w:val="25"/>
        </w:rPr>
        <w:t xml:space="preserve">le 22 mars de la même année </w:t>
      </w:r>
      <w:r w:rsidR="0085698F" w:rsidRPr="00C073FD">
        <w:rPr>
          <w:rFonts w:ascii="Tahoma" w:hAnsi="Tahoma" w:cs="Tahoma"/>
          <w:sz w:val="24"/>
          <w:szCs w:val="25"/>
        </w:rPr>
        <w:t>par</w:t>
      </w:r>
      <w:r w:rsidRPr="00C073FD">
        <w:rPr>
          <w:rFonts w:ascii="Tahoma" w:hAnsi="Tahoma" w:cs="Tahoma"/>
          <w:sz w:val="24"/>
          <w:szCs w:val="25"/>
        </w:rPr>
        <w:t xml:space="preserve"> Maître </w:t>
      </w:r>
      <w:r w:rsidR="00353D2B">
        <w:rPr>
          <w:rFonts w:ascii="Tahoma" w:hAnsi="Tahoma" w:cs="Tahoma"/>
          <w:sz w:val="24"/>
          <w:szCs w:val="25"/>
        </w:rPr>
        <w:t>Danny BAMUA NKUADI</w:t>
      </w:r>
      <w:r w:rsidR="00B617EC" w:rsidRPr="00C073FD">
        <w:rPr>
          <w:rFonts w:ascii="Tahoma" w:hAnsi="Tahoma" w:cs="Tahoma"/>
          <w:sz w:val="24"/>
          <w:szCs w:val="25"/>
        </w:rPr>
        <w:t xml:space="preserve">, </w:t>
      </w:r>
      <w:r w:rsidRPr="00C073FD">
        <w:rPr>
          <w:rFonts w:ascii="Tahoma" w:hAnsi="Tahoma" w:cs="Tahoma"/>
          <w:sz w:val="24"/>
          <w:szCs w:val="25"/>
        </w:rPr>
        <w:t xml:space="preserve">Avocat </w:t>
      </w:r>
      <w:r w:rsidR="00DF5F8A" w:rsidRPr="00C073FD">
        <w:rPr>
          <w:rFonts w:ascii="Tahoma" w:hAnsi="Tahoma" w:cs="Tahoma"/>
          <w:sz w:val="24"/>
          <w:szCs w:val="25"/>
        </w:rPr>
        <w:t>à la Cour d’</w:t>
      </w:r>
      <w:r w:rsidR="00742779">
        <w:rPr>
          <w:rFonts w:ascii="Tahoma" w:hAnsi="Tahoma" w:cs="Tahoma"/>
          <w:sz w:val="24"/>
          <w:szCs w:val="25"/>
        </w:rPr>
        <w:t>a</w:t>
      </w:r>
      <w:r w:rsidR="00DF5F8A" w:rsidRPr="00C073FD">
        <w:rPr>
          <w:rFonts w:ascii="Tahoma" w:hAnsi="Tahoma" w:cs="Tahoma"/>
          <w:sz w:val="24"/>
          <w:szCs w:val="25"/>
        </w:rPr>
        <w:t xml:space="preserve">ppel </w:t>
      </w:r>
      <w:r w:rsidRPr="00C073FD">
        <w:rPr>
          <w:rFonts w:ascii="Tahoma" w:hAnsi="Tahoma" w:cs="Tahoma"/>
          <w:sz w:val="24"/>
          <w:szCs w:val="25"/>
        </w:rPr>
        <w:t xml:space="preserve">et </w:t>
      </w:r>
      <w:r w:rsidR="007C7F94" w:rsidRPr="00C073FD">
        <w:rPr>
          <w:rFonts w:ascii="Tahoma" w:hAnsi="Tahoma" w:cs="Tahoma"/>
          <w:sz w:val="24"/>
          <w:szCs w:val="25"/>
        </w:rPr>
        <w:t xml:space="preserve">porteur d’une procuration spéciale datée du </w:t>
      </w:r>
      <w:r w:rsidR="00681195">
        <w:rPr>
          <w:rFonts w:ascii="Tahoma" w:hAnsi="Tahoma" w:cs="Tahoma"/>
          <w:sz w:val="24"/>
          <w:szCs w:val="25"/>
        </w:rPr>
        <w:t>18</w:t>
      </w:r>
      <w:r w:rsidR="007C7F94" w:rsidRPr="00C073FD">
        <w:rPr>
          <w:rFonts w:ascii="Tahoma" w:hAnsi="Tahoma" w:cs="Tahoma"/>
          <w:sz w:val="24"/>
          <w:szCs w:val="25"/>
        </w:rPr>
        <w:t xml:space="preserve"> mars</w:t>
      </w:r>
      <w:r w:rsidR="00165A16" w:rsidRPr="00165A16">
        <w:rPr>
          <w:rFonts w:ascii="Tahoma" w:hAnsi="Tahoma" w:cs="Tahoma"/>
          <w:sz w:val="24"/>
          <w:szCs w:val="25"/>
        </w:rPr>
        <w:t xml:space="preserve"> </w:t>
      </w:r>
      <w:r w:rsidR="00681195">
        <w:rPr>
          <w:rFonts w:ascii="Tahoma" w:hAnsi="Tahoma" w:cs="Tahoma"/>
          <w:sz w:val="24"/>
          <w:szCs w:val="25"/>
        </w:rPr>
        <w:t>2024</w:t>
      </w:r>
      <w:r w:rsidR="00A04B0F" w:rsidRPr="00C073FD">
        <w:rPr>
          <w:rFonts w:ascii="Tahoma" w:hAnsi="Tahoma" w:cs="Tahoma"/>
          <w:sz w:val="24"/>
          <w:szCs w:val="25"/>
        </w:rPr>
        <w:t xml:space="preserve"> </w:t>
      </w:r>
      <w:r w:rsidRPr="00C073FD">
        <w:rPr>
          <w:rFonts w:ascii="Tahoma" w:hAnsi="Tahoma" w:cs="Tahoma"/>
          <w:sz w:val="24"/>
          <w:szCs w:val="25"/>
        </w:rPr>
        <w:t xml:space="preserve">à lui remise par Monsieur </w:t>
      </w:r>
      <w:r w:rsidR="00681195">
        <w:rPr>
          <w:rFonts w:ascii="Tahoma" w:hAnsi="Tahoma" w:cs="Tahoma"/>
          <w:sz w:val="24"/>
          <w:szCs w:val="25"/>
        </w:rPr>
        <w:t>ILUNGA LUKUNGA Serge</w:t>
      </w:r>
      <w:r w:rsidR="001F6D74" w:rsidRPr="00C073FD">
        <w:rPr>
          <w:rFonts w:ascii="Tahoma" w:hAnsi="Tahoma" w:cs="Tahoma"/>
          <w:sz w:val="24"/>
          <w:szCs w:val="25"/>
        </w:rPr>
        <w:t xml:space="preserve">, </w:t>
      </w:r>
      <w:r w:rsidR="00CD612B">
        <w:rPr>
          <w:rFonts w:ascii="Tahoma" w:hAnsi="Tahoma" w:cs="Tahoma"/>
          <w:sz w:val="24"/>
          <w:szCs w:val="25"/>
        </w:rPr>
        <w:t xml:space="preserve">Coordonnateur </w:t>
      </w:r>
      <w:r w:rsidR="003C12E0">
        <w:rPr>
          <w:rFonts w:ascii="Tahoma" w:hAnsi="Tahoma" w:cs="Tahoma"/>
          <w:sz w:val="24"/>
          <w:szCs w:val="25"/>
        </w:rPr>
        <w:t xml:space="preserve">du Regroupement politique </w:t>
      </w:r>
      <w:r w:rsidR="00A33878">
        <w:rPr>
          <w:rFonts w:ascii="Tahoma" w:hAnsi="Tahoma" w:cs="Tahoma"/>
          <w:sz w:val="24"/>
          <w:szCs w:val="25"/>
        </w:rPr>
        <w:t>Action des Alliés/Tous pour le Développement du Congo,</w:t>
      </w:r>
      <w:r w:rsidR="00C827E3">
        <w:rPr>
          <w:rFonts w:ascii="Tahoma" w:hAnsi="Tahoma" w:cs="Tahoma"/>
          <w:sz w:val="24"/>
          <w:szCs w:val="25"/>
        </w:rPr>
        <w:t xml:space="preserve"> « </w:t>
      </w:r>
      <w:r w:rsidR="00A33878">
        <w:rPr>
          <w:rFonts w:ascii="Tahoma" w:hAnsi="Tahoma" w:cs="Tahoma"/>
          <w:sz w:val="24"/>
          <w:szCs w:val="25"/>
        </w:rPr>
        <w:t>2A/TDC</w:t>
      </w:r>
      <w:r w:rsidR="00C827E3">
        <w:rPr>
          <w:rFonts w:ascii="Tahoma" w:hAnsi="Tahoma" w:cs="Tahoma"/>
          <w:sz w:val="24"/>
          <w:szCs w:val="25"/>
        </w:rPr>
        <w:t> » en sigle</w:t>
      </w:r>
      <w:r w:rsidR="00852007">
        <w:rPr>
          <w:rFonts w:ascii="Tahoma" w:hAnsi="Tahoma" w:cs="Tahoma"/>
          <w:sz w:val="24"/>
          <w:szCs w:val="25"/>
        </w:rPr>
        <w:t>,</w:t>
      </w:r>
      <w:r w:rsidR="00C827E3">
        <w:rPr>
          <w:rFonts w:ascii="Tahoma" w:hAnsi="Tahoma" w:cs="Tahoma"/>
          <w:sz w:val="24"/>
          <w:szCs w:val="24"/>
        </w:rPr>
        <w:t xml:space="preserve"> </w:t>
      </w:r>
      <w:r w:rsidR="00CD2171" w:rsidRPr="00C073FD">
        <w:rPr>
          <w:rFonts w:ascii="Tahoma" w:hAnsi="Tahoma" w:cs="Tahoma"/>
          <w:sz w:val="24"/>
          <w:szCs w:val="24"/>
        </w:rPr>
        <w:t xml:space="preserve">interjeta appel contre l’arrêt </w:t>
      </w:r>
      <w:r w:rsidR="009D38B8">
        <w:rPr>
          <w:rFonts w:ascii="Tahoma" w:hAnsi="Tahoma" w:cs="Tahoma"/>
          <w:sz w:val="24"/>
          <w:szCs w:val="24"/>
        </w:rPr>
        <w:t xml:space="preserve">sous le </w:t>
      </w:r>
      <w:r w:rsidR="00456243">
        <w:rPr>
          <w:rFonts w:ascii="Tahoma" w:hAnsi="Tahoma" w:cs="Tahoma"/>
          <w:sz w:val="24"/>
          <w:szCs w:val="24"/>
        </w:rPr>
        <w:t>RCE</w:t>
      </w:r>
      <w:r w:rsidR="00CB4AC6" w:rsidRPr="00C073FD">
        <w:rPr>
          <w:rFonts w:ascii="Tahoma" w:hAnsi="Tahoma" w:cs="Tahoma"/>
          <w:sz w:val="24"/>
          <w:szCs w:val="24"/>
        </w:rPr>
        <w:t>.0</w:t>
      </w:r>
      <w:r w:rsidR="00456243">
        <w:rPr>
          <w:rFonts w:ascii="Tahoma" w:hAnsi="Tahoma" w:cs="Tahoma"/>
          <w:sz w:val="24"/>
          <w:szCs w:val="24"/>
        </w:rPr>
        <w:t>40</w:t>
      </w:r>
      <w:r w:rsidR="009D38B8">
        <w:rPr>
          <w:rFonts w:ascii="Tahoma" w:hAnsi="Tahoma" w:cs="Tahoma"/>
          <w:sz w:val="24"/>
          <w:szCs w:val="24"/>
        </w:rPr>
        <w:t>,</w:t>
      </w:r>
      <w:r w:rsidR="00CB4AC6" w:rsidRPr="00C073FD">
        <w:rPr>
          <w:rFonts w:ascii="Tahoma" w:hAnsi="Tahoma" w:cs="Tahoma"/>
          <w:sz w:val="24"/>
          <w:szCs w:val="24"/>
        </w:rPr>
        <w:t xml:space="preserve"> </w:t>
      </w:r>
      <w:r w:rsidR="00CD2171" w:rsidRPr="00C073FD">
        <w:rPr>
          <w:rFonts w:ascii="Tahoma" w:hAnsi="Tahoma" w:cs="Tahoma"/>
          <w:sz w:val="24"/>
          <w:szCs w:val="24"/>
        </w:rPr>
        <w:t xml:space="preserve">rendu </w:t>
      </w:r>
      <w:r w:rsidR="00456243">
        <w:rPr>
          <w:rFonts w:ascii="Tahoma" w:hAnsi="Tahoma" w:cs="Tahoma"/>
          <w:sz w:val="24"/>
          <w:szCs w:val="24"/>
        </w:rPr>
        <w:t>le 15</w:t>
      </w:r>
      <w:r w:rsidR="00CB4AC6" w:rsidRPr="00C073FD">
        <w:rPr>
          <w:rFonts w:ascii="Tahoma" w:hAnsi="Tahoma" w:cs="Tahoma"/>
          <w:sz w:val="24"/>
          <w:szCs w:val="24"/>
        </w:rPr>
        <w:t xml:space="preserve"> </w:t>
      </w:r>
      <w:r w:rsidR="00456243">
        <w:rPr>
          <w:rFonts w:ascii="Tahoma" w:hAnsi="Tahoma" w:cs="Tahoma"/>
          <w:sz w:val="24"/>
          <w:szCs w:val="24"/>
        </w:rPr>
        <w:t xml:space="preserve">mars </w:t>
      </w:r>
      <w:r w:rsidR="00456243" w:rsidRPr="00C073FD">
        <w:rPr>
          <w:rFonts w:ascii="Tahoma" w:hAnsi="Tahoma" w:cs="Tahoma"/>
          <w:sz w:val="24"/>
          <w:szCs w:val="24"/>
        </w:rPr>
        <w:t>2024</w:t>
      </w:r>
      <w:r w:rsidR="00456243">
        <w:rPr>
          <w:rFonts w:ascii="Tahoma" w:hAnsi="Tahoma" w:cs="Tahoma"/>
          <w:sz w:val="24"/>
          <w:szCs w:val="24"/>
        </w:rPr>
        <w:t xml:space="preserve"> </w:t>
      </w:r>
      <w:r w:rsidR="00456243" w:rsidRPr="00C073FD">
        <w:rPr>
          <w:rFonts w:ascii="Tahoma" w:hAnsi="Tahoma" w:cs="Tahoma"/>
          <w:sz w:val="24"/>
          <w:szCs w:val="24"/>
        </w:rPr>
        <w:t>par la Cour d’</w:t>
      </w:r>
      <w:r w:rsidR="00456243">
        <w:rPr>
          <w:rFonts w:ascii="Tahoma" w:hAnsi="Tahoma" w:cs="Tahoma"/>
          <w:sz w:val="24"/>
          <w:szCs w:val="24"/>
        </w:rPr>
        <w:t>a</w:t>
      </w:r>
      <w:r w:rsidR="00456243" w:rsidRPr="00C073FD">
        <w:rPr>
          <w:rFonts w:ascii="Tahoma" w:hAnsi="Tahoma" w:cs="Tahoma"/>
          <w:sz w:val="24"/>
          <w:szCs w:val="24"/>
        </w:rPr>
        <w:t>ppel</w:t>
      </w:r>
      <w:r w:rsidR="00456243" w:rsidRPr="00456243">
        <w:rPr>
          <w:rFonts w:ascii="Tahoma" w:hAnsi="Tahoma" w:cs="Tahoma"/>
          <w:sz w:val="24"/>
          <w:szCs w:val="24"/>
        </w:rPr>
        <w:t xml:space="preserve"> </w:t>
      </w:r>
      <w:r w:rsidR="00456243">
        <w:rPr>
          <w:rFonts w:ascii="Tahoma" w:hAnsi="Tahoma" w:cs="Tahoma"/>
          <w:sz w:val="24"/>
          <w:szCs w:val="24"/>
        </w:rPr>
        <w:t>de</w:t>
      </w:r>
    </w:p>
    <w:p w:rsidR="00194F23" w:rsidRPr="009F111A" w:rsidRDefault="00194F23" w:rsidP="00194F23">
      <w:pPr>
        <w:spacing w:after="0"/>
        <w:ind w:left="0" w:right="50"/>
        <w:rPr>
          <w:rFonts w:ascii="Tahoma" w:hAnsi="Tahoma" w:cs="Tahoma"/>
          <w:b/>
          <w:sz w:val="24"/>
          <w:szCs w:val="25"/>
          <w:u w:val="single"/>
        </w:rPr>
      </w:pPr>
      <w:r>
        <w:rPr>
          <w:rFonts w:ascii="Tahoma" w:hAnsi="Tahoma" w:cs="Tahoma"/>
          <w:b/>
          <w:sz w:val="24"/>
          <w:szCs w:val="25"/>
          <w:u w:val="single"/>
        </w:rPr>
        <w:lastRenderedPageBreak/>
        <w:t>REA. 216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Deuxième </w:t>
      </w:r>
      <w:r w:rsidRPr="009F111A">
        <w:rPr>
          <w:rFonts w:ascii="Tahoma" w:hAnsi="Tahoma" w:cs="Tahoma"/>
          <w:b/>
          <w:sz w:val="24"/>
          <w:szCs w:val="25"/>
          <w:u w:val="single"/>
        </w:rPr>
        <w:t>feuillet</w:t>
      </w:r>
    </w:p>
    <w:p w:rsidR="00194F23" w:rsidRDefault="00194F23" w:rsidP="00194F23">
      <w:pPr>
        <w:spacing w:line="276" w:lineRule="auto"/>
        <w:ind w:left="0" w:right="50" w:firstLine="0"/>
        <w:rPr>
          <w:rFonts w:ascii="Tahoma" w:hAnsi="Tahoma" w:cs="Tahoma"/>
          <w:sz w:val="24"/>
          <w:szCs w:val="24"/>
        </w:rPr>
      </w:pPr>
    </w:p>
    <w:p w:rsidR="005C6D04" w:rsidRPr="00194F23" w:rsidRDefault="00456243" w:rsidP="00194F23">
      <w:pPr>
        <w:spacing w:line="276" w:lineRule="auto"/>
        <w:ind w:left="0" w:right="50" w:firstLine="0"/>
        <w:rPr>
          <w:rFonts w:ascii="Tahoma" w:hAnsi="Tahoma" w:cs="Tahoma"/>
          <w:sz w:val="24"/>
          <w:szCs w:val="25"/>
        </w:rPr>
      </w:pPr>
      <w:r>
        <w:rPr>
          <w:rFonts w:ascii="Tahoma" w:hAnsi="Tahoma" w:cs="Tahoma"/>
          <w:sz w:val="24"/>
          <w:szCs w:val="24"/>
        </w:rPr>
        <w:t>Lomami</w:t>
      </w:r>
      <w:r w:rsidR="00CD2171" w:rsidRPr="00C073FD">
        <w:rPr>
          <w:rFonts w:ascii="Tahoma" w:hAnsi="Tahoma" w:cs="Tahoma"/>
          <w:sz w:val="24"/>
          <w:szCs w:val="24"/>
        </w:rPr>
        <w:t>,</w:t>
      </w:r>
      <w:r>
        <w:rPr>
          <w:rFonts w:ascii="Tahoma" w:hAnsi="Tahoma" w:cs="Tahoma"/>
          <w:sz w:val="24"/>
          <w:szCs w:val="24"/>
        </w:rPr>
        <w:t xml:space="preserve"> faisant office de la Cour administrative d’appel,</w:t>
      </w:r>
      <w:r w:rsidR="00CD2171" w:rsidRPr="00C073FD">
        <w:rPr>
          <w:rFonts w:ascii="Tahoma" w:hAnsi="Tahoma" w:cs="Tahoma"/>
          <w:sz w:val="24"/>
          <w:szCs w:val="24"/>
        </w:rPr>
        <w:t xml:space="preserve"> dont le dispositif est ainsi libellé</w:t>
      </w:r>
      <w:r w:rsidR="00F00E9C" w:rsidRPr="00C073FD">
        <w:rPr>
          <w:rFonts w:ascii="Tahoma" w:hAnsi="Tahoma" w:cs="Tahoma"/>
          <w:sz w:val="24"/>
          <w:szCs w:val="24"/>
        </w:rPr>
        <w:t> :</w:t>
      </w:r>
    </w:p>
    <w:p w:rsidR="00F00E9C" w:rsidRPr="00097248" w:rsidRDefault="00F00E9C" w:rsidP="00F0701E">
      <w:pPr>
        <w:spacing w:line="276" w:lineRule="auto"/>
        <w:ind w:left="0" w:right="50" w:firstLine="0"/>
        <w:rPr>
          <w:rFonts w:ascii="Tahoma" w:hAnsi="Tahoma" w:cs="Tahoma"/>
          <w:sz w:val="8"/>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Pr>
          <w:rFonts w:ascii="Tahoma" w:hAnsi="Tahoma" w:cs="Tahoma"/>
          <w:b/>
          <w:sz w:val="25"/>
          <w:szCs w:val="25"/>
          <w:u w:val="single"/>
        </w:rPr>
        <w:t>C’est pourquoi</w:t>
      </w:r>
      <w:r w:rsidR="00F00E9C" w:rsidRPr="00F00E9C">
        <w:rPr>
          <w:rFonts w:ascii="Tahoma" w:hAnsi="Tahoma" w:cs="Tahoma"/>
          <w:b/>
          <w:sz w:val="25"/>
          <w:szCs w:val="25"/>
        </w:rPr>
        <w:t> ;</w:t>
      </w:r>
    </w:p>
    <w:p w:rsidR="00C37F19" w:rsidRPr="00694B2A" w:rsidRDefault="00C37F19" w:rsidP="00F00E9C">
      <w:pPr>
        <w:spacing w:line="276" w:lineRule="auto"/>
        <w:ind w:right="50"/>
        <w:rPr>
          <w:rFonts w:ascii="Tahoma" w:hAnsi="Tahoma" w:cs="Tahoma"/>
          <w:b/>
          <w:sz w:val="14"/>
          <w:szCs w:val="25"/>
        </w:rPr>
      </w:pPr>
    </w:p>
    <w:p w:rsidR="00F00E9C" w:rsidRPr="00C666CE" w:rsidRDefault="00F00E9C" w:rsidP="00BE2768">
      <w:pPr>
        <w:spacing w:line="276" w:lineRule="auto"/>
        <w:ind w:right="50"/>
        <w:rPr>
          <w:rFonts w:ascii="Tahoma" w:hAnsi="Tahoma" w:cs="Tahoma"/>
          <w:sz w:val="24"/>
          <w:szCs w:val="25"/>
        </w:rPr>
      </w:pPr>
      <w:r w:rsidRPr="00C666CE">
        <w:rPr>
          <w:rFonts w:ascii="Tahoma" w:hAnsi="Tahoma" w:cs="Tahoma"/>
          <w:sz w:val="24"/>
          <w:szCs w:val="25"/>
        </w:rPr>
        <w:t>« </w:t>
      </w:r>
      <w:r w:rsidR="009F6AD7" w:rsidRPr="00C666CE">
        <w:rPr>
          <w:rFonts w:ascii="Tahoma" w:hAnsi="Tahoma" w:cs="Tahoma"/>
          <w:sz w:val="24"/>
          <w:szCs w:val="25"/>
        </w:rPr>
        <w:tab/>
      </w:r>
      <w:r w:rsidR="00EA4263" w:rsidRPr="00C666CE">
        <w:rPr>
          <w:rFonts w:ascii="Tahoma" w:hAnsi="Tahoma" w:cs="Tahoma"/>
          <w:sz w:val="24"/>
          <w:szCs w:val="25"/>
        </w:rPr>
        <w:t>La Cour d’</w:t>
      </w:r>
      <w:r w:rsidR="00972AEE">
        <w:rPr>
          <w:rFonts w:ascii="Tahoma" w:hAnsi="Tahoma" w:cs="Tahoma"/>
          <w:sz w:val="24"/>
          <w:szCs w:val="25"/>
        </w:rPr>
        <w:t>a</w:t>
      </w:r>
      <w:r w:rsidR="00EA4263" w:rsidRPr="00C666CE">
        <w:rPr>
          <w:rFonts w:ascii="Tahoma" w:hAnsi="Tahoma" w:cs="Tahoma"/>
          <w:sz w:val="24"/>
          <w:szCs w:val="25"/>
        </w:rPr>
        <w:t xml:space="preserve">ppel </w:t>
      </w:r>
      <w:r w:rsidR="00362CA6">
        <w:rPr>
          <w:rFonts w:ascii="Tahoma" w:hAnsi="Tahoma" w:cs="Tahoma"/>
          <w:sz w:val="24"/>
          <w:szCs w:val="25"/>
        </w:rPr>
        <w:t>de L</w:t>
      </w:r>
      <w:r w:rsidR="007F25F8">
        <w:rPr>
          <w:rFonts w:ascii="Tahoma" w:hAnsi="Tahoma" w:cs="Tahoma"/>
          <w:sz w:val="24"/>
          <w:szCs w:val="25"/>
        </w:rPr>
        <w:t>omami</w:t>
      </w:r>
      <w:r w:rsidR="00972AEE">
        <w:rPr>
          <w:rFonts w:ascii="Tahoma" w:hAnsi="Tahoma" w:cs="Tahoma"/>
          <w:sz w:val="24"/>
          <w:szCs w:val="25"/>
        </w:rPr>
        <w:t xml:space="preserve"> </w:t>
      </w:r>
      <w:r w:rsidR="003B2724">
        <w:rPr>
          <w:rFonts w:ascii="Tahoma" w:hAnsi="Tahoma" w:cs="Tahoma"/>
          <w:sz w:val="24"/>
          <w:szCs w:val="25"/>
        </w:rPr>
        <w:t>faisant office de la « </w:t>
      </w:r>
      <w:r w:rsidR="00907C61">
        <w:rPr>
          <w:rFonts w:ascii="Tahoma" w:hAnsi="Tahoma" w:cs="Tahoma"/>
          <w:sz w:val="24"/>
          <w:szCs w:val="25"/>
        </w:rPr>
        <w:t>C</w:t>
      </w:r>
      <w:r w:rsidR="003B2724">
        <w:rPr>
          <w:rFonts w:ascii="Tahoma" w:hAnsi="Tahoma" w:cs="Tahoma"/>
          <w:sz w:val="24"/>
          <w:szCs w:val="25"/>
        </w:rPr>
        <w:t xml:space="preserve">our </w:t>
      </w:r>
      <w:r w:rsidR="00972AEE">
        <w:rPr>
          <w:rFonts w:ascii="Tahoma" w:hAnsi="Tahoma" w:cs="Tahoma"/>
          <w:sz w:val="24"/>
          <w:szCs w:val="25"/>
        </w:rPr>
        <w:t>a</w:t>
      </w:r>
      <w:r w:rsidR="003B2724">
        <w:rPr>
          <w:rFonts w:ascii="Tahoma" w:hAnsi="Tahoma" w:cs="Tahoma"/>
          <w:sz w:val="24"/>
          <w:szCs w:val="25"/>
        </w:rPr>
        <w:t>dministrative d’</w:t>
      </w:r>
      <w:r w:rsidR="00907C61">
        <w:rPr>
          <w:rFonts w:ascii="Tahoma" w:hAnsi="Tahoma" w:cs="Tahoma"/>
          <w:sz w:val="24"/>
          <w:szCs w:val="25"/>
        </w:rPr>
        <w:t>A</w:t>
      </w:r>
      <w:r w:rsidR="003B2724">
        <w:rPr>
          <w:rFonts w:ascii="Tahoma" w:hAnsi="Tahoma" w:cs="Tahoma"/>
          <w:sz w:val="24"/>
          <w:szCs w:val="25"/>
        </w:rPr>
        <w:t>ppel</w:t>
      </w:r>
      <w:r w:rsidR="00362CA6">
        <w:rPr>
          <w:rFonts w:ascii="Tahoma" w:hAnsi="Tahoma" w:cs="Tahoma"/>
          <w:sz w:val="24"/>
          <w:szCs w:val="25"/>
        </w:rPr>
        <w:t xml:space="preserve">, siégeant en matière de </w:t>
      </w:r>
      <w:r w:rsidR="001B12AA">
        <w:rPr>
          <w:rFonts w:ascii="Tahoma" w:hAnsi="Tahoma" w:cs="Tahoma"/>
          <w:sz w:val="24"/>
          <w:szCs w:val="25"/>
        </w:rPr>
        <w:t>« </w:t>
      </w:r>
      <w:r w:rsidR="00362CA6">
        <w:rPr>
          <w:rFonts w:ascii="Tahoma" w:hAnsi="Tahoma" w:cs="Tahoma"/>
          <w:sz w:val="24"/>
          <w:szCs w:val="25"/>
        </w:rPr>
        <w:t xml:space="preserve">contentieux électoraux des résultats, </w:t>
      </w:r>
      <w:r w:rsidR="001B12AA">
        <w:rPr>
          <w:rFonts w:ascii="Tahoma" w:hAnsi="Tahoma" w:cs="Tahoma"/>
          <w:sz w:val="24"/>
          <w:szCs w:val="25"/>
        </w:rPr>
        <w:t>« </w:t>
      </w:r>
      <w:r w:rsidR="00362CA6">
        <w:rPr>
          <w:rFonts w:ascii="Tahoma" w:hAnsi="Tahoma" w:cs="Tahoma"/>
          <w:sz w:val="24"/>
          <w:szCs w:val="25"/>
        </w:rPr>
        <w:t xml:space="preserve">contradictoirement à l’égard des parties et de la CENI, </w:t>
      </w:r>
      <w:r w:rsidR="001B12AA">
        <w:rPr>
          <w:rFonts w:ascii="Tahoma" w:hAnsi="Tahoma" w:cs="Tahoma"/>
          <w:sz w:val="24"/>
          <w:szCs w:val="25"/>
        </w:rPr>
        <w:t>« </w:t>
      </w:r>
      <w:r w:rsidR="00362CA6">
        <w:rPr>
          <w:rFonts w:ascii="Tahoma" w:hAnsi="Tahoma" w:cs="Tahoma"/>
          <w:sz w:val="24"/>
          <w:szCs w:val="25"/>
        </w:rPr>
        <w:t>au 1</w:t>
      </w:r>
      <w:r w:rsidR="00362CA6" w:rsidRPr="00362CA6">
        <w:rPr>
          <w:rFonts w:ascii="Tahoma" w:hAnsi="Tahoma" w:cs="Tahoma"/>
          <w:sz w:val="24"/>
          <w:szCs w:val="25"/>
          <w:vertAlign w:val="superscript"/>
        </w:rPr>
        <w:t>er</w:t>
      </w:r>
      <w:r w:rsidR="00362CA6">
        <w:rPr>
          <w:rFonts w:ascii="Tahoma" w:hAnsi="Tahoma" w:cs="Tahoma"/>
          <w:sz w:val="24"/>
          <w:szCs w:val="25"/>
        </w:rPr>
        <w:t xml:space="preserve"> degré.</w:t>
      </w:r>
    </w:p>
    <w:p w:rsidR="00C37F19" w:rsidRPr="00694B2A" w:rsidRDefault="00C37F19" w:rsidP="00F00E9C">
      <w:pPr>
        <w:spacing w:line="276" w:lineRule="auto"/>
        <w:ind w:right="50"/>
        <w:rPr>
          <w:rFonts w:ascii="Tahoma" w:hAnsi="Tahoma" w:cs="Tahoma"/>
          <w:sz w:val="6"/>
          <w:szCs w:val="25"/>
        </w:rPr>
      </w:pPr>
    </w:p>
    <w:p w:rsidR="009D089B" w:rsidRPr="00C666CE" w:rsidRDefault="009F6AD7" w:rsidP="00F00E9C">
      <w:pPr>
        <w:spacing w:line="276" w:lineRule="auto"/>
        <w:ind w:right="50"/>
        <w:rPr>
          <w:rFonts w:ascii="Tahoma" w:hAnsi="Tahoma" w:cs="Tahoma"/>
          <w:sz w:val="24"/>
          <w:szCs w:val="25"/>
        </w:rPr>
      </w:pPr>
      <w:r w:rsidRPr="00C666CE">
        <w:rPr>
          <w:rFonts w:ascii="Tahoma" w:hAnsi="Tahoma" w:cs="Tahoma"/>
          <w:sz w:val="24"/>
          <w:szCs w:val="25"/>
        </w:rPr>
        <w:t>« </w:t>
      </w:r>
      <w:r w:rsidRPr="00C666CE">
        <w:rPr>
          <w:rFonts w:ascii="Tahoma" w:hAnsi="Tahoma" w:cs="Tahoma"/>
          <w:sz w:val="24"/>
          <w:szCs w:val="25"/>
        </w:rPr>
        <w:tab/>
      </w:r>
      <w:r w:rsidR="00C073FD" w:rsidRPr="00C666CE">
        <w:rPr>
          <w:rFonts w:ascii="Tahoma" w:hAnsi="Tahoma" w:cs="Tahoma"/>
          <w:sz w:val="24"/>
          <w:szCs w:val="25"/>
        </w:rPr>
        <w:t xml:space="preserve">Le </w:t>
      </w:r>
      <w:r w:rsidR="006B2F17">
        <w:rPr>
          <w:rFonts w:ascii="Tahoma" w:hAnsi="Tahoma" w:cs="Tahoma"/>
          <w:sz w:val="24"/>
          <w:szCs w:val="25"/>
        </w:rPr>
        <w:t>Mi</w:t>
      </w:r>
      <w:r w:rsidR="00C073FD" w:rsidRPr="00C666CE">
        <w:rPr>
          <w:rFonts w:ascii="Tahoma" w:hAnsi="Tahoma" w:cs="Tahoma"/>
          <w:sz w:val="24"/>
          <w:szCs w:val="25"/>
        </w:rPr>
        <w:t xml:space="preserve">nistère </w:t>
      </w:r>
      <w:r w:rsidR="00B206C2">
        <w:rPr>
          <w:rFonts w:ascii="Tahoma" w:hAnsi="Tahoma" w:cs="Tahoma"/>
          <w:sz w:val="24"/>
          <w:szCs w:val="25"/>
        </w:rPr>
        <w:t>p</w:t>
      </w:r>
      <w:r w:rsidR="00C073FD" w:rsidRPr="00C666CE">
        <w:rPr>
          <w:rFonts w:ascii="Tahoma" w:hAnsi="Tahoma" w:cs="Tahoma"/>
          <w:sz w:val="24"/>
          <w:szCs w:val="25"/>
        </w:rPr>
        <w:t>ublic entendu</w:t>
      </w:r>
      <w:r w:rsidR="003522E0" w:rsidRPr="00C666CE">
        <w:rPr>
          <w:rFonts w:ascii="Tahoma" w:hAnsi="Tahoma" w:cs="Tahoma"/>
          <w:sz w:val="24"/>
          <w:szCs w:val="25"/>
        </w:rPr>
        <w:t> ;</w:t>
      </w:r>
    </w:p>
    <w:p w:rsidR="00C37F19" w:rsidRPr="00694B2A" w:rsidRDefault="00C37F19" w:rsidP="00F00E9C">
      <w:pPr>
        <w:spacing w:line="276" w:lineRule="auto"/>
        <w:ind w:right="50"/>
        <w:rPr>
          <w:rFonts w:ascii="Tahoma" w:hAnsi="Tahoma" w:cs="Tahoma"/>
          <w:sz w:val="6"/>
          <w:szCs w:val="25"/>
        </w:rPr>
      </w:pPr>
    </w:p>
    <w:p w:rsidR="003522E0" w:rsidRDefault="00EA422E" w:rsidP="00F00E9C">
      <w:pPr>
        <w:spacing w:line="276" w:lineRule="auto"/>
        <w:ind w:right="50"/>
        <w:rPr>
          <w:rFonts w:ascii="Tahoma" w:hAnsi="Tahoma" w:cs="Tahoma"/>
          <w:sz w:val="24"/>
          <w:szCs w:val="25"/>
        </w:rPr>
      </w:pPr>
      <w:r>
        <w:rPr>
          <w:rFonts w:ascii="Tahoma" w:hAnsi="Tahoma" w:cs="Tahoma"/>
          <w:sz w:val="24"/>
          <w:szCs w:val="25"/>
        </w:rPr>
        <w:t>«</w:t>
      </w:r>
      <w:r w:rsidR="009F6AD7" w:rsidRPr="00C666CE">
        <w:rPr>
          <w:rFonts w:ascii="Tahoma" w:hAnsi="Tahoma" w:cs="Tahoma"/>
          <w:sz w:val="24"/>
          <w:szCs w:val="25"/>
        </w:rPr>
        <w:tab/>
      </w:r>
      <w:r w:rsidR="00293A8D">
        <w:rPr>
          <w:rFonts w:ascii="Tahoma" w:hAnsi="Tahoma" w:cs="Tahoma"/>
          <w:sz w:val="24"/>
          <w:szCs w:val="25"/>
        </w:rPr>
        <w:t xml:space="preserve">Se déclare compétant </w:t>
      </w:r>
      <w:r w:rsidR="007B5955">
        <w:rPr>
          <w:rFonts w:ascii="Tahoma" w:hAnsi="Tahoma" w:cs="Tahoma"/>
          <w:sz w:val="24"/>
          <w:szCs w:val="25"/>
        </w:rPr>
        <w:t>e</w:t>
      </w:r>
      <w:r w:rsidR="00293A8D">
        <w:rPr>
          <w:rFonts w:ascii="Tahoma" w:hAnsi="Tahoma" w:cs="Tahoma"/>
          <w:sz w:val="24"/>
          <w:szCs w:val="25"/>
        </w:rPr>
        <w:t>n la matière</w:t>
      </w:r>
      <w:r w:rsidR="00156CC8">
        <w:rPr>
          <w:rFonts w:ascii="Tahoma" w:hAnsi="Tahoma" w:cs="Tahoma"/>
          <w:sz w:val="24"/>
          <w:szCs w:val="25"/>
        </w:rPr>
        <w:t> ;</w:t>
      </w:r>
      <w:r>
        <w:rPr>
          <w:rFonts w:ascii="Tahoma" w:hAnsi="Tahoma" w:cs="Tahoma"/>
          <w:sz w:val="24"/>
          <w:szCs w:val="25"/>
        </w:rPr>
        <w:t xml:space="preserve">  </w:t>
      </w:r>
    </w:p>
    <w:p w:rsidR="00694B2A" w:rsidRPr="006C58DC" w:rsidRDefault="00694B2A" w:rsidP="00F00E9C">
      <w:pPr>
        <w:spacing w:line="276" w:lineRule="auto"/>
        <w:ind w:right="50"/>
        <w:rPr>
          <w:rFonts w:ascii="Tahoma" w:hAnsi="Tahoma" w:cs="Tahoma"/>
          <w:sz w:val="6"/>
          <w:szCs w:val="25"/>
        </w:rPr>
      </w:pPr>
    </w:p>
    <w:p w:rsidR="00C37F19" w:rsidRPr="00C666CE" w:rsidRDefault="00C37F19" w:rsidP="00F00E9C">
      <w:pPr>
        <w:spacing w:line="276" w:lineRule="auto"/>
        <w:ind w:right="50"/>
        <w:rPr>
          <w:rFonts w:ascii="Tahoma" w:hAnsi="Tahoma" w:cs="Tahoma"/>
          <w:sz w:val="2"/>
          <w:szCs w:val="25"/>
        </w:rPr>
      </w:pPr>
    </w:p>
    <w:p w:rsidR="008212A4" w:rsidRDefault="009F6AD7" w:rsidP="00F00E9C">
      <w:pPr>
        <w:spacing w:line="276" w:lineRule="auto"/>
        <w:ind w:right="50"/>
        <w:rPr>
          <w:rFonts w:ascii="Tahoma" w:hAnsi="Tahoma" w:cs="Tahoma"/>
          <w:sz w:val="24"/>
          <w:szCs w:val="25"/>
        </w:rPr>
      </w:pPr>
      <w:r w:rsidRPr="00C666CE">
        <w:rPr>
          <w:rFonts w:ascii="Tahoma" w:hAnsi="Tahoma" w:cs="Tahoma"/>
          <w:sz w:val="24"/>
          <w:szCs w:val="25"/>
        </w:rPr>
        <w:t>« </w:t>
      </w:r>
      <w:r w:rsidRPr="00C666CE">
        <w:rPr>
          <w:rFonts w:ascii="Tahoma" w:hAnsi="Tahoma" w:cs="Tahoma"/>
          <w:sz w:val="24"/>
          <w:szCs w:val="25"/>
        </w:rPr>
        <w:tab/>
      </w:r>
      <w:r w:rsidR="00A77C7E" w:rsidRPr="00C666CE">
        <w:rPr>
          <w:rFonts w:ascii="Tahoma" w:hAnsi="Tahoma" w:cs="Tahoma"/>
          <w:sz w:val="24"/>
          <w:szCs w:val="25"/>
        </w:rPr>
        <w:t xml:space="preserve">Dit recevable </w:t>
      </w:r>
      <w:r w:rsidR="00293A8D">
        <w:rPr>
          <w:rFonts w:ascii="Tahoma" w:hAnsi="Tahoma" w:cs="Tahoma"/>
          <w:sz w:val="24"/>
          <w:szCs w:val="25"/>
        </w:rPr>
        <w:t xml:space="preserve">mais partiellement fondée l’action </w:t>
      </w:r>
      <w:r w:rsidR="00CD218A">
        <w:rPr>
          <w:rFonts w:ascii="Tahoma" w:hAnsi="Tahoma" w:cs="Tahoma"/>
          <w:sz w:val="24"/>
          <w:szCs w:val="25"/>
        </w:rPr>
        <w:t>;</w:t>
      </w:r>
    </w:p>
    <w:p w:rsidR="00293A8D" w:rsidRPr="00293A8D" w:rsidRDefault="00293A8D" w:rsidP="00F00E9C">
      <w:pPr>
        <w:spacing w:line="276" w:lineRule="auto"/>
        <w:ind w:right="50"/>
        <w:rPr>
          <w:rFonts w:ascii="Tahoma" w:hAnsi="Tahoma" w:cs="Tahoma"/>
          <w:sz w:val="4"/>
          <w:szCs w:val="25"/>
        </w:rPr>
      </w:pPr>
    </w:p>
    <w:p w:rsidR="008C41FA" w:rsidRDefault="00293A8D" w:rsidP="00F00E9C">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Constate l’inéligibilité du député </w:t>
      </w:r>
      <w:r w:rsidR="00F2035B">
        <w:rPr>
          <w:rFonts w:ascii="Tahoma" w:hAnsi="Tahoma" w:cs="Tahoma"/>
          <w:sz w:val="24"/>
          <w:szCs w:val="25"/>
        </w:rPr>
        <w:t>provincial « MUKENGA FWAMBA IDESEBARD dans la circonscription « électorale de Kabinda Territoire ;</w:t>
      </w:r>
    </w:p>
    <w:p w:rsidR="008C41FA" w:rsidRPr="008C41FA" w:rsidRDefault="008C41FA" w:rsidP="00F00E9C">
      <w:pPr>
        <w:spacing w:line="276" w:lineRule="auto"/>
        <w:ind w:right="50"/>
        <w:rPr>
          <w:rFonts w:ascii="Tahoma" w:hAnsi="Tahoma" w:cs="Tahoma"/>
          <w:sz w:val="8"/>
          <w:szCs w:val="25"/>
        </w:rPr>
      </w:pPr>
    </w:p>
    <w:p w:rsidR="00293A8D" w:rsidRPr="00C666CE" w:rsidRDefault="008C41FA" w:rsidP="00F00E9C">
      <w:pPr>
        <w:spacing w:line="276" w:lineRule="auto"/>
        <w:ind w:right="50"/>
        <w:rPr>
          <w:rFonts w:ascii="Tahoma" w:hAnsi="Tahoma" w:cs="Tahoma"/>
          <w:sz w:val="24"/>
          <w:szCs w:val="25"/>
        </w:rPr>
      </w:pPr>
      <w:r>
        <w:rPr>
          <w:rFonts w:ascii="Tahoma" w:hAnsi="Tahoma" w:cs="Tahoma"/>
          <w:sz w:val="24"/>
          <w:szCs w:val="25"/>
        </w:rPr>
        <w:t>« </w:t>
      </w:r>
      <w:r w:rsidR="00293A8D">
        <w:rPr>
          <w:rFonts w:ascii="Tahoma" w:hAnsi="Tahoma" w:cs="Tahoma"/>
          <w:sz w:val="24"/>
          <w:szCs w:val="25"/>
        </w:rPr>
        <w:t xml:space="preserve"> </w:t>
      </w:r>
      <w:r w:rsidR="00DA1FA4">
        <w:rPr>
          <w:rFonts w:ascii="Tahoma" w:hAnsi="Tahoma" w:cs="Tahoma"/>
          <w:sz w:val="24"/>
          <w:szCs w:val="25"/>
        </w:rPr>
        <w:tab/>
        <w:t>En conséquence, annule la décision « n°004/CENI/AP/2024 du 21 janvier 2024 portant « publication de résultat provisoire de l’élection des « députés provinciaux du 20 décembre 2023 en ce qui le « concerne</w:t>
      </w:r>
      <w:r w:rsidR="006C419C">
        <w:rPr>
          <w:rFonts w:ascii="Tahoma" w:hAnsi="Tahoma" w:cs="Tahoma"/>
          <w:sz w:val="24"/>
          <w:szCs w:val="25"/>
        </w:rPr>
        <w:t> ;</w:t>
      </w:r>
    </w:p>
    <w:p w:rsidR="00C37F19" w:rsidRPr="00E61E30" w:rsidRDefault="00C37F19" w:rsidP="00F00E9C">
      <w:pPr>
        <w:spacing w:line="276" w:lineRule="auto"/>
        <w:ind w:right="50"/>
        <w:rPr>
          <w:rFonts w:ascii="Tahoma" w:hAnsi="Tahoma" w:cs="Tahoma"/>
          <w:sz w:val="6"/>
          <w:szCs w:val="25"/>
        </w:rPr>
      </w:pPr>
    </w:p>
    <w:p w:rsidR="00E10994" w:rsidRDefault="00A77C7E" w:rsidP="00F00E9C">
      <w:pPr>
        <w:spacing w:line="276" w:lineRule="auto"/>
        <w:ind w:right="50"/>
        <w:rPr>
          <w:rFonts w:ascii="Tahoma" w:hAnsi="Tahoma" w:cs="Tahoma"/>
          <w:sz w:val="24"/>
          <w:szCs w:val="25"/>
        </w:rPr>
      </w:pPr>
      <w:r w:rsidRPr="00C666CE">
        <w:rPr>
          <w:rFonts w:ascii="Tahoma" w:hAnsi="Tahoma" w:cs="Tahoma"/>
          <w:sz w:val="24"/>
          <w:szCs w:val="25"/>
        </w:rPr>
        <w:t>« </w:t>
      </w:r>
      <w:r w:rsidR="009F6AD7" w:rsidRPr="00C666CE">
        <w:rPr>
          <w:rFonts w:ascii="Tahoma" w:hAnsi="Tahoma" w:cs="Tahoma"/>
          <w:sz w:val="24"/>
          <w:szCs w:val="25"/>
        </w:rPr>
        <w:tab/>
      </w:r>
      <w:r w:rsidR="00F410F9">
        <w:rPr>
          <w:rFonts w:ascii="Tahoma" w:hAnsi="Tahoma" w:cs="Tahoma"/>
          <w:sz w:val="24"/>
          <w:szCs w:val="25"/>
        </w:rPr>
        <w:t xml:space="preserve">Proclame élu député provisoire Monsieur Hyppolite </w:t>
      </w:r>
      <w:r w:rsidR="00E61E30">
        <w:rPr>
          <w:rFonts w:ascii="Tahoma" w:hAnsi="Tahoma" w:cs="Tahoma"/>
          <w:sz w:val="24"/>
          <w:szCs w:val="25"/>
        </w:rPr>
        <w:t>« </w:t>
      </w:r>
      <w:r w:rsidR="00F410F9">
        <w:rPr>
          <w:rFonts w:ascii="Tahoma" w:hAnsi="Tahoma" w:cs="Tahoma"/>
          <w:sz w:val="24"/>
          <w:szCs w:val="25"/>
        </w:rPr>
        <w:t xml:space="preserve">KABANGU MBUILA de l’ADIP de la circonscription </w:t>
      </w:r>
      <w:r w:rsidR="00E61E30">
        <w:rPr>
          <w:rFonts w:ascii="Tahoma" w:hAnsi="Tahoma" w:cs="Tahoma"/>
          <w:sz w:val="24"/>
          <w:szCs w:val="25"/>
        </w:rPr>
        <w:t>« </w:t>
      </w:r>
      <w:r w:rsidR="004277A1">
        <w:rPr>
          <w:rFonts w:ascii="Tahoma" w:hAnsi="Tahoma" w:cs="Tahoma"/>
          <w:sz w:val="24"/>
          <w:szCs w:val="25"/>
        </w:rPr>
        <w:t>électorale concernée ;</w:t>
      </w:r>
    </w:p>
    <w:p w:rsidR="00E10994" w:rsidRPr="001F2645" w:rsidRDefault="00E10994" w:rsidP="00F00E9C">
      <w:pPr>
        <w:spacing w:line="276" w:lineRule="auto"/>
        <w:ind w:right="50"/>
        <w:rPr>
          <w:rFonts w:ascii="Tahoma" w:hAnsi="Tahoma" w:cs="Tahoma"/>
          <w:sz w:val="6"/>
          <w:szCs w:val="25"/>
        </w:rPr>
      </w:pPr>
    </w:p>
    <w:p w:rsidR="00E10994" w:rsidRDefault="00E10994" w:rsidP="00F00E9C">
      <w:pPr>
        <w:spacing w:line="276" w:lineRule="auto"/>
        <w:ind w:right="50"/>
        <w:rPr>
          <w:rFonts w:ascii="Tahoma" w:hAnsi="Tahoma" w:cs="Tahoma"/>
          <w:sz w:val="24"/>
          <w:szCs w:val="25"/>
        </w:rPr>
      </w:pPr>
      <w:r>
        <w:rPr>
          <w:rFonts w:ascii="Tahoma" w:hAnsi="Tahoma" w:cs="Tahoma"/>
          <w:sz w:val="24"/>
          <w:szCs w:val="25"/>
        </w:rPr>
        <w:t>« </w:t>
      </w:r>
      <w:r>
        <w:rPr>
          <w:rFonts w:ascii="Tahoma" w:hAnsi="Tahoma" w:cs="Tahoma"/>
          <w:sz w:val="24"/>
          <w:szCs w:val="25"/>
        </w:rPr>
        <w:tab/>
      </w:r>
      <w:r w:rsidR="004277A1">
        <w:rPr>
          <w:rFonts w:ascii="Tahoma" w:hAnsi="Tahoma" w:cs="Tahoma"/>
          <w:sz w:val="24"/>
          <w:szCs w:val="25"/>
        </w:rPr>
        <w:t xml:space="preserve">Rejette le surplus de la demande </w:t>
      </w:r>
      <w:r>
        <w:rPr>
          <w:rFonts w:ascii="Tahoma" w:hAnsi="Tahoma" w:cs="Tahoma"/>
          <w:sz w:val="24"/>
          <w:szCs w:val="25"/>
        </w:rPr>
        <w:t>;</w:t>
      </w:r>
    </w:p>
    <w:p w:rsidR="00E10994" w:rsidRPr="004D7768" w:rsidRDefault="00E10994" w:rsidP="00F00E9C">
      <w:pPr>
        <w:spacing w:line="276" w:lineRule="auto"/>
        <w:ind w:right="50"/>
        <w:rPr>
          <w:rFonts w:ascii="Tahoma" w:hAnsi="Tahoma" w:cs="Tahoma"/>
          <w:sz w:val="6"/>
          <w:szCs w:val="25"/>
        </w:rPr>
      </w:pPr>
    </w:p>
    <w:p w:rsidR="00694B2A" w:rsidRPr="00C3381D" w:rsidRDefault="00EA2BF7" w:rsidP="00C3381D">
      <w:pPr>
        <w:spacing w:line="276" w:lineRule="auto"/>
        <w:ind w:right="50"/>
        <w:rPr>
          <w:rFonts w:ascii="Tahoma" w:hAnsi="Tahoma" w:cs="Tahoma"/>
          <w:sz w:val="24"/>
          <w:szCs w:val="25"/>
        </w:rPr>
      </w:pPr>
      <w:r>
        <w:rPr>
          <w:rFonts w:ascii="Tahoma" w:hAnsi="Tahoma" w:cs="Tahoma"/>
          <w:sz w:val="24"/>
          <w:szCs w:val="25"/>
        </w:rPr>
        <w:t xml:space="preserve"> </w:t>
      </w:r>
      <w:r w:rsidR="004D7768">
        <w:rPr>
          <w:rFonts w:ascii="Tahoma" w:hAnsi="Tahoma" w:cs="Tahoma"/>
          <w:sz w:val="24"/>
          <w:szCs w:val="25"/>
        </w:rPr>
        <w:t>« </w:t>
      </w:r>
      <w:r w:rsidR="004D7768">
        <w:rPr>
          <w:rFonts w:ascii="Tahoma" w:hAnsi="Tahoma" w:cs="Tahoma"/>
          <w:sz w:val="24"/>
          <w:szCs w:val="25"/>
        </w:rPr>
        <w:tab/>
        <w:t xml:space="preserve">Dit n’y </w:t>
      </w:r>
      <w:r w:rsidR="00C3381D">
        <w:rPr>
          <w:rFonts w:ascii="Tahoma" w:hAnsi="Tahoma" w:cs="Tahoma"/>
          <w:sz w:val="24"/>
          <w:szCs w:val="25"/>
        </w:rPr>
        <w:t xml:space="preserve">a pas lieu au paiement des frais </w:t>
      </w:r>
      <w:r w:rsidR="00B83DBA">
        <w:rPr>
          <w:rFonts w:ascii="Tahoma" w:hAnsi="Tahoma" w:cs="Tahoma"/>
          <w:sz w:val="24"/>
          <w:szCs w:val="25"/>
        </w:rPr>
        <w:t>« </w:t>
      </w:r>
      <w:r w:rsidR="00C3381D">
        <w:rPr>
          <w:rFonts w:ascii="Tahoma" w:hAnsi="Tahoma" w:cs="Tahoma"/>
          <w:sz w:val="24"/>
          <w:szCs w:val="25"/>
        </w:rPr>
        <w:t>d’instance. »</w:t>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694B2A" w:rsidRPr="007D0A83" w:rsidRDefault="00694B2A" w:rsidP="00491ABA">
      <w:pPr>
        <w:spacing w:line="276" w:lineRule="auto"/>
        <w:ind w:right="50" w:firstLine="1408"/>
        <w:rPr>
          <w:rFonts w:ascii="Tahoma" w:hAnsi="Tahoma" w:cs="Tahoma"/>
          <w:sz w:val="8"/>
          <w:szCs w:val="25"/>
        </w:rPr>
      </w:pPr>
    </w:p>
    <w:p w:rsidR="009D089B" w:rsidRPr="006D6030" w:rsidRDefault="006D6030" w:rsidP="00491ABA">
      <w:pPr>
        <w:spacing w:line="276" w:lineRule="auto"/>
        <w:ind w:right="50" w:firstLine="1408"/>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D90E9A">
        <w:rPr>
          <w:rFonts w:ascii="Tahoma" w:hAnsi="Tahoma" w:cs="Tahoma"/>
          <w:b/>
          <w:sz w:val="24"/>
          <w:szCs w:val="25"/>
        </w:rPr>
        <w:t>21</w:t>
      </w:r>
      <w:r w:rsidR="007D0A83">
        <w:rPr>
          <w:rFonts w:ascii="Tahoma" w:hAnsi="Tahoma" w:cs="Tahoma"/>
          <w:b/>
          <w:sz w:val="24"/>
          <w:szCs w:val="25"/>
        </w:rPr>
        <w:t>6</w:t>
      </w:r>
      <w:r w:rsidR="00A23E5F" w:rsidRPr="006D6030">
        <w:rPr>
          <w:rFonts w:ascii="Tahoma" w:hAnsi="Tahoma" w:cs="Tahoma"/>
          <w:b/>
          <w:sz w:val="24"/>
          <w:szCs w:val="25"/>
        </w:rPr>
        <w:t> </w:t>
      </w:r>
      <w:r w:rsidR="00A23E5F" w:rsidRPr="006D6030">
        <w:rPr>
          <w:rFonts w:ascii="Tahoma" w:hAnsi="Tahoma" w:cs="Tahoma"/>
          <w:sz w:val="24"/>
          <w:szCs w:val="25"/>
        </w:rPr>
        <w:t>;</w:t>
      </w:r>
    </w:p>
    <w:p w:rsidR="0027582B" w:rsidRPr="00694B2A" w:rsidRDefault="0027582B" w:rsidP="00491ABA">
      <w:pPr>
        <w:spacing w:line="276" w:lineRule="auto"/>
        <w:ind w:right="50" w:firstLine="1408"/>
        <w:rPr>
          <w:rFonts w:ascii="Tahoma" w:hAnsi="Tahoma" w:cs="Tahoma"/>
          <w:sz w:val="10"/>
          <w:szCs w:val="25"/>
        </w:rPr>
      </w:pPr>
    </w:p>
    <w:p w:rsidR="00491ABA" w:rsidRPr="006D6030" w:rsidRDefault="003A1D8A" w:rsidP="00491ABA">
      <w:pPr>
        <w:spacing w:line="276" w:lineRule="auto"/>
        <w:ind w:right="50" w:firstLine="1408"/>
        <w:rPr>
          <w:rFonts w:ascii="Tahoma" w:hAnsi="Tahoma" w:cs="Tahoma"/>
          <w:sz w:val="24"/>
          <w:szCs w:val="25"/>
        </w:rPr>
      </w:pPr>
      <w:r w:rsidRPr="006D6030">
        <w:rPr>
          <w:rFonts w:ascii="Tahoma" w:hAnsi="Tahoma" w:cs="Tahoma"/>
          <w:sz w:val="24"/>
          <w:szCs w:val="25"/>
        </w:rPr>
        <w:t>Par exploit</w:t>
      </w:r>
      <w:r w:rsidR="007E3465">
        <w:rPr>
          <w:rFonts w:ascii="Tahoma" w:hAnsi="Tahoma" w:cs="Tahoma"/>
          <w:sz w:val="24"/>
          <w:szCs w:val="25"/>
        </w:rPr>
        <w:t>s</w:t>
      </w:r>
      <w:r w:rsidRPr="006D6030">
        <w:rPr>
          <w:rFonts w:ascii="Tahoma" w:hAnsi="Tahoma" w:cs="Tahoma"/>
          <w:sz w:val="24"/>
          <w:szCs w:val="25"/>
        </w:rPr>
        <w:t xml:space="preserve"> daté</w:t>
      </w:r>
      <w:r w:rsidR="007E3465">
        <w:rPr>
          <w:rFonts w:ascii="Tahoma" w:hAnsi="Tahoma" w:cs="Tahoma"/>
          <w:sz w:val="24"/>
          <w:szCs w:val="25"/>
        </w:rPr>
        <w:t>s</w:t>
      </w:r>
      <w:r w:rsidRPr="006D6030">
        <w:rPr>
          <w:rFonts w:ascii="Tahoma" w:hAnsi="Tahoma" w:cs="Tahoma"/>
          <w:sz w:val="24"/>
          <w:szCs w:val="25"/>
        </w:rPr>
        <w:t xml:space="preserve"> </w:t>
      </w:r>
      <w:r w:rsidR="007A5B6E">
        <w:rPr>
          <w:rFonts w:ascii="Tahoma" w:hAnsi="Tahoma" w:cs="Tahoma"/>
          <w:sz w:val="24"/>
          <w:szCs w:val="25"/>
        </w:rPr>
        <w:t xml:space="preserve">du </w:t>
      </w:r>
      <w:r w:rsidR="0050290E">
        <w:rPr>
          <w:rFonts w:ascii="Tahoma" w:hAnsi="Tahoma" w:cs="Tahoma"/>
          <w:sz w:val="24"/>
          <w:szCs w:val="25"/>
        </w:rPr>
        <w:t>26</w:t>
      </w:r>
      <w:r w:rsidR="007A5B6E">
        <w:rPr>
          <w:rFonts w:ascii="Tahoma" w:hAnsi="Tahoma" w:cs="Tahoma"/>
          <w:sz w:val="24"/>
          <w:szCs w:val="25"/>
        </w:rPr>
        <w:t xml:space="preserve"> et </w:t>
      </w:r>
      <w:r w:rsidR="0050290E">
        <w:rPr>
          <w:rFonts w:ascii="Tahoma" w:hAnsi="Tahoma" w:cs="Tahoma"/>
          <w:sz w:val="24"/>
          <w:szCs w:val="25"/>
        </w:rPr>
        <w:t>28</w:t>
      </w:r>
      <w:r w:rsidRPr="006D6030">
        <w:rPr>
          <w:rFonts w:ascii="Tahoma" w:hAnsi="Tahoma" w:cs="Tahoma"/>
          <w:sz w:val="24"/>
          <w:szCs w:val="25"/>
        </w:rPr>
        <w:t xml:space="preserve"> </w:t>
      </w:r>
      <w:r w:rsidR="0050290E">
        <w:rPr>
          <w:rFonts w:ascii="Tahoma" w:hAnsi="Tahoma" w:cs="Tahoma"/>
          <w:sz w:val="24"/>
          <w:szCs w:val="25"/>
        </w:rPr>
        <w:t>mars</w:t>
      </w:r>
      <w:r w:rsidR="007A5B6E">
        <w:rPr>
          <w:rFonts w:ascii="Tahoma" w:hAnsi="Tahoma" w:cs="Tahoma"/>
          <w:sz w:val="24"/>
          <w:szCs w:val="25"/>
        </w:rPr>
        <w:t xml:space="preserve"> </w:t>
      </w:r>
      <w:r w:rsidRPr="006D6030">
        <w:rPr>
          <w:rFonts w:ascii="Tahoma" w:hAnsi="Tahoma" w:cs="Tahoma"/>
          <w:sz w:val="24"/>
          <w:szCs w:val="25"/>
        </w:rPr>
        <w:t>202</w:t>
      </w:r>
      <w:r w:rsidR="007E3465">
        <w:rPr>
          <w:rFonts w:ascii="Tahoma" w:hAnsi="Tahoma" w:cs="Tahoma"/>
          <w:sz w:val="24"/>
          <w:szCs w:val="25"/>
        </w:rPr>
        <w:t>4</w:t>
      </w:r>
      <w:r w:rsidRPr="006D6030">
        <w:rPr>
          <w:rFonts w:ascii="Tahoma" w:hAnsi="Tahoma" w:cs="Tahoma"/>
          <w:sz w:val="24"/>
          <w:szCs w:val="25"/>
        </w:rPr>
        <w:t xml:space="preserve"> </w:t>
      </w:r>
      <w:r w:rsidR="007A5B6E">
        <w:rPr>
          <w:rFonts w:ascii="Tahoma" w:hAnsi="Tahoma" w:cs="Tahoma"/>
          <w:sz w:val="24"/>
          <w:szCs w:val="25"/>
        </w:rPr>
        <w:t xml:space="preserve"> </w:t>
      </w:r>
      <w:r w:rsidR="0050290E">
        <w:rPr>
          <w:rFonts w:ascii="Tahoma" w:hAnsi="Tahoma" w:cs="Tahoma"/>
          <w:sz w:val="24"/>
          <w:szCs w:val="25"/>
        </w:rPr>
        <w:t xml:space="preserve">des </w:t>
      </w:r>
      <w:r w:rsidRPr="006D6030">
        <w:rPr>
          <w:rFonts w:ascii="Tahoma" w:hAnsi="Tahoma" w:cs="Tahoma"/>
          <w:sz w:val="24"/>
          <w:szCs w:val="25"/>
        </w:rPr>
        <w:t>huissier</w:t>
      </w:r>
      <w:r w:rsidR="0050290E">
        <w:rPr>
          <w:rFonts w:ascii="Tahoma" w:hAnsi="Tahoma" w:cs="Tahoma"/>
          <w:sz w:val="24"/>
          <w:szCs w:val="25"/>
        </w:rPr>
        <w:t>s</w:t>
      </w:r>
      <w:r w:rsidRPr="006D6030">
        <w:rPr>
          <w:rFonts w:ascii="Tahoma" w:hAnsi="Tahoma" w:cs="Tahoma"/>
          <w:sz w:val="24"/>
          <w:szCs w:val="25"/>
        </w:rPr>
        <w:t xml:space="preserve"> </w:t>
      </w:r>
      <w:r w:rsidR="0050290E">
        <w:rPr>
          <w:rFonts w:ascii="Tahoma" w:hAnsi="Tahoma" w:cs="Tahoma"/>
          <w:sz w:val="24"/>
          <w:szCs w:val="25"/>
        </w:rPr>
        <w:t>DIMBWE FINGULU et Sylvain MUAMBA BEYA</w:t>
      </w:r>
      <w:r w:rsidR="007A5B6E">
        <w:rPr>
          <w:rFonts w:ascii="Tahoma" w:hAnsi="Tahoma" w:cs="Tahoma"/>
          <w:sz w:val="24"/>
          <w:szCs w:val="25"/>
        </w:rPr>
        <w:t xml:space="preserve"> </w:t>
      </w:r>
      <w:r w:rsidRPr="006D6030">
        <w:rPr>
          <w:rFonts w:ascii="Tahoma" w:hAnsi="Tahoma" w:cs="Tahoma"/>
          <w:sz w:val="24"/>
          <w:szCs w:val="25"/>
        </w:rPr>
        <w:t xml:space="preserve">du Conseil d’Etat, </w:t>
      </w:r>
      <w:r w:rsidR="007B060E" w:rsidRPr="006D6030">
        <w:rPr>
          <w:rFonts w:ascii="Tahoma" w:hAnsi="Tahoma" w:cs="Tahoma"/>
          <w:sz w:val="24"/>
          <w:szCs w:val="25"/>
        </w:rPr>
        <w:t xml:space="preserve">signification </w:t>
      </w:r>
      <w:r w:rsidR="00F172B4" w:rsidRPr="006D6030">
        <w:rPr>
          <w:rFonts w:ascii="Tahoma" w:hAnsi="Tahoma" w:cs="Tahoma"/>
          <w:sz w:val="24"/>
          <w:szCs w:val="25"/>
        </w:rPr>
        <w:t xml:space="preserve">de la susdite requête en appel fut donnée </w:t>
      </w:r>
      <w:r w:rsidR="007E3465">
        <w:rPr>
          <w:rFonts w:ascii="Tahoma" w:hAnsi="Tahoma" w:cs="Tahoma"/>
          <w:sz w:val="24"/>
          <w:szCs w:val="25"/>
        </w:rPr>
        <w:t>au</w:t>
      </w:r>
      <w:r w:rsidR="00F172B4" w:rsidRPr="006D6030">
        <w:rPr>
          <w:rFonts w:ascii="Tahoma" w:hAnsi="Tahoma" w:cs="Tahoma"/>
          <w:sz w:val="24"/>
          <w:szCs w:val="25"/>
        </w:rPr>
        <w:t xml:space="preserve"> </w:t>
      </w:r>
      <w:r w:rsidR="007E3465">
        <w:rPr>
          <w:rFonts w:ascii="Tahoma" w:hAnsi="Tahoma" w:cs="Tahoma"/>
          <w:sz w:val="24"/>
          <w:szCs w:val="25"/>
        </w:rPr>
        <w:t xml:space="preserve">Regroupement Politique </w:t>
      </w:r>
      <w:r w:rsidR="007A5B6E">
        <w:rPr>
          <w:rFonts w:ascii="Tahoma" w:hAnsi="Tahoma" w:cs="Tahoma"/>
          <w:sz w:val="24"/>
          <w:szCs w:val="25"/>
        </w:rPr>
        <w:t>A</w:t>
      </w:r>
      <w:r w:rsidR="0050290E">
        <w:rPr>
          <w:rFonts w:ascii="Tahoma" w:hAnsi="Tahoma" w:cs="Tahoma"/>
          <w:sz w:val="24"/>
          <w:szCs w:val="25"/>
        </w:rPr>
        <w:t xml:space="preserve">lliance pour le Développement et l’Intégrité de la Patrie, </w:t>
      </w:r>
      <w:r w:rsidR="007E3465">
        <w:rPr>
          <w:rFonts w:ascii="Tahoma" w:hAnsi="Tahoma" w:cs="Tahoma"/>
          <w:sz w:val="24"/>
          <w:szCs w:val="25"/>
        </w:rPr>
        <w:t>« </w:t>
      </w:r>
      <w:r w:rsidR="0050290E">
        <w:rPr>
          <w:rFonts w:ascii="Tahoma" w:hAnsi="Tahoma" w:cs="Tahoma"/>
          <w:sz w:val="24"/>
          <w:szCs w:val="25"/>
        </w:rPr>
        <w:t xml:space="preserve"> </w:t>
      </w:r>
      <w:r w:rsidR="00AF7970">
        <w:rPr>
          <w:rFonts w:ascii="Tahoma" w:hAnsi="Tahoma" w:cs="Tahoma"/>
          <w:sz w:val="24"/>
          <w:szCs w:val="25"/>
        </w:rPr>
        <w:t>A</w:t>
      </w:r>
      <w:r w:rsidR="0050290E">
        <w:rPr>
          <w:rFonts w:ascii="Tahoma" w:hAnsi="Tahoma" w:cs="Tahoma"/>
          <w:sz w:val="24"/>
          <w:szCs w:val="25"/>
        </w:rPr>
        <w:t xml:space="preserve">DIP </w:t>
      </w:r>
      <w:r w:rsidR="007E3465">
        <w:rPr>
          <w:rFonts w:ascii="Tahoma" w:hAnsi="Tahoma" w:cs="Tahoma"/>
          <w:sz w:val="24"/>
          <w:szCs w:val="25"/>
        </w:rPr>
        <w:t>» en sigle</w:t>
      </w:r>
      <w:r w:rsidR="004A00D9">
        <w:rPr>
          <w:rFonts w:ascii="Tahoma" w:hAnsi="Tahoma" w:cs="Tahoma"/>
          <w:sz w:val="24"/>
          <w:szCs w:val="25"/>
        </w:rPr>
        <w:t xml:space="preserve"> et son Candidat </w:t>
      </w:r>
      <w:r w:rsidR="00634FB8">
        <w:rPr>
          <w:rFonts w:ascii="Tahoma" w:hAnsi="Tahoma" w:cs="Tahoma"/>
          <w:sz w:val="24"/>
          <w:szCs w:val="25"/>
        </w:rPr>
        <w:t>Hyppolite KABANGU MBUILA</w:t>
      </w:r>
      <w:r w:rsidR="004A00D9">
        <w:rPr>
          <w:rFonts w:ascii="Tahoma" w:hAnsi="Tahoma" w:cs="Tahoma"/>
          <w:sz w:val="24"/>
          <w:szCs w:val="25"/>
        </w:rPr>
        <w:t>, bénéficiaire de la décision rendue par la Cour d’</w:t>
      </w:r>
      <w:r w:rsidR="004E5E75">
        <w:rPr>
          <w:rFonts w:ascii="Tahoma" w:hAnsi="Tahoma" w:cs="Tahoma"/>
          <w:sz w:val="24"/>
          <w:szCs w:val="25"/>
        </w:rPr>
        <w:t>a</w:t>
      </w:r>
      <w:r w:rsidR="004A00D9">
        <w:rPr>
          <w:rFonts w:ascii="Tahoma" w:hAnsi="Tahoma" w:cs="Tahoma"/>
          <w:sz w:val="24"/>
          <w:szCs w:val="25"/>
        </w:rPr>
        <w:t>ppel d</w:t>
      </w:r>
      <w:r w:rsidR="000B3C6F">
        <w:rPr>
          <w:rFonts w:ascii="Tahoma" w:hAnsi="Tahoma" w:cs="Tahoma"/>
          <w:sz w:val="24"/>
          <w:szCs w:val="25"/>
        </w:rPr>
        <w:t>e</w:t>
      </w:r>
      <w:r w:rsidR="004A00D9">
        <w:rPr>
          <w:rFonts w:ascii="Tahoma" w:hAnsi="Tahoma" w:cs="Tahoma"/>
          <w:sz w:val="24"/>
          <w:szCs w:val="25"/>
        </w:rPr>
        <w:t xml:space="preserve"> </w:t>
      </w:r>
      <w:r w:rsidR="000B3C6F">
        <w:rPr>
          <w:rFonts w:ascii="Tahoma" w:hAnsi="Tahoma" w:cs="Tahoma"/>
          <w:sz w:val="24"/>
          <w:szCs w:val="25"/>
        </w:rPr>
        <w:t>Lomami</w:t>
      </w:r>
      <w:r w:rsidR="00BB300C">
        <w:rPr>
          <w:rFonts w:ascii="Tahoma" w:hAnsi="Tahoma" w:cs="Tahoma"/>
          <w:sz w:val="24"/>
          <w:szCs w:val="25"/>
        </w:rPr>
        <w:t>, ainsi qu’à la CENI</w:t>
      </w:r>
      <w:r w:rsidR="0027582B" w:rsidRPr="006D6030">
        <w:rPr>
          <w:rFonts w:ascii="Tahoma" w:hAnsi="Tahoma" w:cs="Tahoma"/>
          <w:sz w:val="24"/>
          <w:szCs w:val="25"/>
        </w:rPr>
        <w:t> ;</w:t>
      </w:r>
    </w:p>
    <w:p w:rsidR="00DE43AA" w:rsidRPr="00694B2A" w:rsidRDefault="00DE43AA" w:rsidP="00491ABA">
      <w:pPr>
        <w:spacing w:line="276" w:lineRule="auto"/>
        <w:ind w:right="50" w:firstLine="1408"/>
        <w:rPr>
          <w:rFonts w:ascii="Tahoma" w:hAnsi="Tahoma" w:cs="Tahoma"/>
          <w:sz w:val="8"/>
          <w:szCs w:val="25"/>
        </w:rPr>
      </w:pPr>
    </w:p>
    <w:p w:rsidR="002D4D0C" w:rsidRDefault="002D4D0C" w:rsidP="00781B8F">
      <w:pPr>
        <w:spacing w:line="276" w:lineRule="auto"/>
        <w:ind w:right="50" w:firstLine="1408"/>
        <w:rPr>
          <w:rFonts w:ascii="Tahoma" w:hAnsi="Tahoma" w:cs="Tahoma"/>
          <w:sz w:val="24"/>
          <w:szCs w:val="25"/>
        </w:rPr>
      </w:pPr>
    </w:p>
    <w:p w:rsidR="002D4D0C" w:rsidRPr="009F111A" w:rsidRDefault="0047051F" w:rsidP="002D4D0C">
      <w:pPr>
        <w:spacing w:after="0"/>
        <w:ind w:left="0" w:right="50"/>
        <w:rPr>
          <w:rFonts w:ascii="Tahoma" w:hAnsi="Tahoma" w:cs="Tahoma"/>
          <w:b/>
          <w:sz w:val="24"/>
          <w:szCs w:val="25"/>
          <w:u w:val="single"/>
        </w:rPr>
      </w:pPr>
      <w:r>
        <w:rPr>
          <w:rFonts w:ascii="Tahoma" w:hAnsi="Tahoma" w:cs="Tahoma"/>
          <w:b/>
          <w:sz w:val="24"/>
          <w:szCs w:val="25"/>
          <w:u w:val="single"/>
        </w:rPr>
        <w:lastRenderedPageBreak/>
        <w:t>REA. 21</w:t>
      </w:r>
      <w:r w:rsidR="002D4D0C">
        <w:rPr>
          <w:rFonts w:ascii="Tahoma" w:hAnsi="Tahoma" w:cs="Tahoma"/>
          <w:b/>
          <w:sz w:val="24"/>
          <w:szCs w:val="25"/>
          <w:u w:val="single"/>
        </w:rPr>
        <w:t>6</w:t>
      </w:r>
      <w:r w:rsidR="002D4D0C" w:rsidRPr="00663A4C">
        <w:rPr>
          <w:rFonts w:ascii="Tahoma" w:hAnsi="Tahoma" w:cs="Tahoma"/>
          <w:b/>
          <w:sz w:val="24"/>
          <w:szCs w:val="25"/>
        </w:rPr>
        <w:t xml:space="preserve">            </w:t>
      </w:r>
      <w:r w:rsidR="002D4D0C">
        <w:rPr>
          <w:rFonts w:ascii="Tahoma" w:hAnsi="Tahoma" w:cs="Tahoma"/>
          <w:b/>
          <w:sz w:val="24"/>
          <w:szCs w:val="25"/>
        </w:rPr>
        <w:t xml:space="preserve">  </w:t>
      </w:r>
      <w:r w:rsidR="002D4D0C" w:rsidRPr="00663A4C">
        <w:rPr>
          <w:rFonts w:ascii="Tahoma" w:hAnsi="Tahoma" w:cs="Tahoma"/>
          <w:b/>
          <w:sz w:val="24"/>
          <w:szCs w:val="25"/>
        </w:rPr>
        <w:t xml:space="preserve">                      </w:t>
      </w:r>
      <w:r w:rsidR="002D4D0C">
        <w:rPr>
          <w:rFonts w:ascii="Tahoma" w:hAnsi="Tahoma" w:cs="Tahoma"/>
          <w:b/>
          <w:sz w:val="24"/>
          <w:szCs w:val="25"/>
        </w:rPr>
        <w:t xml:space="preserve"> </w:t>
      </w:r>
      <w:r w:rsidR="002D4D0C" w:rsidRPr="00663A4C">
        <w:rPr>
          <w:rFonts w:ascii="Tahoma" w:hAnsi="Tahoma" w:cs="Tahoma"/>
          <w:b/>
          <w:sz w:val="24"/>
          <w:szCs w:val="25"/>
        </w:rPr>
        <w:t xml:space="preserve">    </w:t>
      </w:r>
      <w:r w:rsidR="002D4D0C">
        <w:rPr>
          <w:rFonts w:ascii="Tahoma" w:hAnsi="Tahoma" w:cs="Tahoma"/>
          <w:b/>
          <w:sz w:val="24"/>
          <w:szCs w:val="25"/>
          <w:u w:val="single"/>
        </w:rPr>
        <w:t xml:space="preserve">Troisième </w:t>
      </w:r>
      <w:r w:rsidR="002D4D0C" w:rsidRPr="009F111A">
        <w:rPr>
          <w:rFonts w:ascii="Tahoma" w:hAnsi="Tahoma" w:cs="Tahoma"/>
          <w:b/>
          <w:sz w:val="24"/>
          <w:szCs w:val="25"/>
          <w:u w:val="single"/>
        </w:rPr>
        <w:t>feuillet</w:t>
      </w:r>
    </w:p>
    <w:p w:rsidR="002D4D0C" w:rsidRPr="00DE502E" w:rsidRDefault="002D4D0C" w:rsidP="00781B8F">
      <w:pPr>
        <w:spacing w:line="276" w:lineRule="auto"/>
        <w:ind w:right="50" w:firstLine="1408"/>
        <w:rPr>
          <w:rFonts w:ascii="Tahoma" w:hAnsi="Tahoma" w:cs="Tahoma"/>
          <w:sz w:val="14"/>
          <w:szCs w:val="25"/>
        </w:rPr>
      </w:pPr>
    </w:p>
    <w:p w:rsidR="00C00BC7" w:rsidRDefault="0021403C" w:rsidP="003606E3">
      <w:pPr>
        <w:spacing w:line="276" w:lineRule="auto"/>
        <w:ind w:right="50" w:firstLine="1408"/>
        <w:rPr>
          <w:rFonts w:ascii="Tahoma" w:hAnsi="Tahoma" w:cs="Tahoma"/>
          <w:sz w:val="25"/>
          <w:szCs w:val="25"/>
        </w:rPr>
      </w:pPr>
      <w:r w:rsidRPr="006D6030">
        <w:rPr>
          <w:rFonts w:ascii="Tahoma" w:hAnsi="Tahoma" w:cs="Tahoma"/>
          <w:sz w:val="24"/>
          <w:szCs w:val="25"/>
        </w:rPr>
        <w:t>Par</w:t>
      </w:r>
      <w:r w:rsidR="00DB5E27">
        <w:rPr>
          <w:rFonts w:ascii="Tahoma" w:hAnsi="Tahoma" w:cs="Tahoma"/>
          <w:sz w:val="24"/>
          <w:szCs w:val="25"/>
        </w:rPr>
        <w:t xml:space="preserve"> son ordonnance</w:t>
      </w:r>
      <w:r w:rsidR="00461872">
        <w:rPr>
          <w:rFonts w:ascii="Tahoma" w:hAnsi="Tahoma" w:cs="Tahoma"/>
          <w:sz w:val="24"/>
          <w:szCs w:val="25"/>
        </w:rPr>
        <w:t xml:space="preserve"> du </w:t>
      </w:r>
      <w:r w:rsidR="005B2619">
        <w:rPr>
          <w:rFonts w:ascii="Tahoma" w:hAnsi="Tahoma" w:cs="Tahoma"/>
          <w:sz w:val="24"/>
          <w:szCs w:val="25"/>
        </w:rPr>
        <w:t>26</w:t>
      </w:r>
      <w:r w:rsidR="00461872">
        <w:rPr>
          <w:rFonts w:ascii="Tahoma" w:hAnsi="Tahoma" w:cs="Tahoma"/>
          <w:sz w:val="24"/>
          <w:szCs w:val="25"/>
        </w:rPr>
        <w:t xml:space="preserve"> </w:t>
      </w:r>
      <w:r w:rsidR="005B2619">
        <w:rPr>
          <w:rFonts w:ascii="Tahoma" w:hAnsi="Tahoma" w:cs="Tahoma"/>
          <w:sz w:val="24"/>
          <w:szCs w:val="25"/>
        </w:rPr>
        <w:t>mars</w:t>
      </w:r>
      <w:r w:rsidR="00461872">
        <w:rPr>
          <w:rFonts w:ascii="Tahoma" w:hAnsi="Tahoma" w:cs="Tahoma"/>
          <w:sz w:val="24"/>
          <w:szCs w:val="25"/>
        </w:rPr>
        <w:t xml:space="preserve"> 2024</w:t>
      </w:r>
      <w:r w:rsidR="00F07962">
        <w:rPr>
          <w:rFonts w:ascii="Tahoma" w:hAnsi="Tahoma" w:cs="Tahoma"/>
          <w:sz w:val="24"/>
          <w:szCs w:val="25"/>
        </w:rPr>
        <w:t>,</w:t>
      </w:r>
      <w:r w:rsidR="00DB5E27">
        <w:rPr>
          <w:rFonts w:ascii="Tahoma" w:hAnsi="Tahoma" w:cs="Tahoma"/>
          <w:sz w:val="24"/>
          <w:szCs w:val="25"/>
        </w:rPr>
        <w:t xml:space="preserve"> la Première Présidente du Conseil d’</w:t>
      </w:r>
      <w:r w:rsidR="003D3BD0">
        <w:rPr>
          <w:rFonts w:ascii="Tahoma" w:hAnsi="Tahoma" w:cs="Tahoma"/>
          <w:sz w:val="24"/>
          <w:szCs w:val="25"/>
        </w:rPr>
        <w:t>Etat, fixa ladite cause à l</w:t>
      </w:r>
      <w:r w:rsidR="00F07962">
        <w:rPr>
          <w:rFonts w:ascii="Tahoma" w:hAnsi="Tahoma" w:cs="Tahoma"/>
          <w:sz w:val="24"/>
          <w:szCs w:val="25"/>
        </w:rPr>
        <w:t xml:space="preserve">’audience publique du </w:t>
      </w:r>
      <w:r w:rsidR="005B2619">
        <w:rPr>
          <w:rFonts w:ascii="Tahoma" w:hAnsi="Tahoma" w:cs="Tahoma"/>
          <w:sz w:val="24"/>
          <w:szCs w:val="25"/>
        </w:rPr>
        <w:t>29</w:t>
      </w:r>
      <w:r w:rsidR="00F07962">
        <w:rPr>
          <w:rFonts w:ascii="Tahoma" w:hAnsi="Tahoma" w:cs="Tahoma"/>
          <w:sz w:val="24"/>
          <w:szCs w:val="25"/>
        </w:rPr>
        <w:t xml:space="preserve"> </w:t>
      </w:r>
      <w:r w:rsidR="005B2619">
        <w:rPr>
          <w:rFonts w:ascii="Tahoma" w:hAnsi="Tahoma" w:cs="Tahoma"/>
          <w:sz w:val="24"/>
          <w:szCs w:val="25"/>
        </w:rPr>
        <w:t>mars</w:t>
      </w:r>
      <w:r w:rsidR="00307941">
        <w:rPr>
          <w:rFonts w:ascii="Tahoma" w:hAnsi="Tahoma" w:cs="Tahoma"/>
          <w:sz w:val="24"/>
          <w:szCs w:val="25"/>
        </w:rPr>
        <w:t xml:space="preserve"> de la même </w:t>
      </w:r>
      <w:r w:rsidR="003F7E08">
        <w:rPr>
          <w:rFonts w:ascii="Tahoma" w:hAnsi="Tahoma" w:cs="Tahoma"/>
          <w:sz w:val="24"/>
          <w:szCs w:val="25"/>
        </w:rPr>
        <w:t>année</w:t>
      </w:r>
      <w:r w:rsidR="00DB5E27">
        <w:rPr>
          <w:rFonts w:ascii="Tahoma" w:hAnsi="Tahoma" w:cs="Tahoma"/>
          <w:sz w:val="24"/>
          <w:szCs w:val="25"/>
        </w:rPr>
        <w:t xml:space="preserve"> </w:t>
      </w:r>
      <w:r w:rsidR="00E25899">
        <w:rPr>
          <w:rFonts w:ascii="Tahoma" w:hAnsi="Tahoma" w:cs="Tahoma"/>
          <w:sz w:val="25"/>
          <w:szCs w:val="25"/>
        </w:rPr>
        <w:t>;</w:t>
      </w:r>
    </w:p>
    <w:p w:rsidR="003606E3" w:rsidRPr="00DE502E" w:rsidRDefault="003606E3" w:rsidP="003606E3">
      <w:pPr>
        <w:spacing w:line="276" w:lineRule="auto"/>
        <w:ind w:right="50" w:firstLine="1408"/>
        <w:rPr>
          <w:rFonts w:ascii="Tahoma" w:hAnsi="Tahoma" w:cs="Tahoma"/>
          <w:sz w:val="4"/>
          <w:szCs w:val="25"/>
        </w:rPr>
      </w:pPr>
    </w:p>
    <w:p w:rsidR="006B10F9" w:rsidRDefault="00294B8D" w:rsidP="00645832">
      <w:pPr>
        <w:spacing w:line="276" w:lineRule="auto"/>
        <w:ind w:right="50" w:firstLine="1124"/>
        <w:rPr>
          <w:rFonts w:ascii="Tahoma" w:hAnsi="Tahoma" w:cs="Tahoma"/>
          <w:sz w:val="24"/>
          <w:szCs w:val="25"/>
        </w:rPr>
      </w:pPr>
      <w:r w:rsidRPr="00DC2CC4">
        <w:rPr>
          <w:rFonts w:ascii="Tahoma" w:hAnsi="Tahoma" w:cs="Tahoma"/>
          <w:sz w:val="24"/>
          <w:szCs w:val="25"/>
        </w:rPr>
        <w:t xml:space="preserve">A l’appel de la cause, à l’audience publique du </w:t>
      </w:r>
      <w:r w:rsidR="00A5782D">
        <w:rPr>
          <w:rFonts w:ascii="Tahoma" w:hAnsi="Tahoma" w:cs="Tahoma"/>
          <w:sz w:val="24"/>
          <w:szCs w:val="25"/>
        </w:rPr>
        <w:t xml:space="preserve">29 mars </w:t>
      </w:r>
      <w:r w:rsidR="00236694">
        <w:rPr>
          <w:rFonts w:ascii="Tahoma" w:hAnsi="Tahoma" w:cs="Tahoma"/>
          <w:sz w:val="24"/>
          <w:szCs w:val="25"/>
        </w:rPr>
        <w:t>2024</w:t>
      </w:r>
      <w:r w:rsidRPr="00DC2CC4">
        <w:rPr>
          <w:rFonts w:ascii="Tahoma" w:hAnsi="Tahoma" w:cs="Tahoma"/>
          <w:sz w:val="24"/>
          <w:szCs w:val="25"/>
        </w:rPr>
        <w:t xml:space="preserve">, l’appelant </w:t>
      </w:r>
      <w:r w:rsidR="00792CE2">
        <w:rPr>
          <w:rFonts w:ascii="Tahoma" w:hAnsi="Tahoma" w:cs="Tahoma"/>
          <w:sz w:val="24"/>
          <w:szCs w:val="25"/>
        </w:rPr>
        <w:t xml:space="preserve">Regroupement politique </w:t>
      </w:r>
      <w:r w:rsidR="00A5782D">
        <w:rPr>
          <w:rFonts w:ascii="Tahoma" w:hAnsi="Tahoma" w:cs="Tahoma"/>
          <w:sz w:val="24"/>
          <w:szCs w:val="25"/>
        </w:rPr>
        <w:t>Actions des Alliés/Tous pour le Développement du Congo</w:t>
      </w:r>
      <w:r w:rsidR="00792CE2">
        <w:rPr>
          <w:rFonts w:ascii="Tahoma" w:hAnsi="Tahoma" w:cs="Tahoma"/>
          <w:sz w:val="24"/>
          <w:szCs w:val="25"/>
        </w:rPr>
        <w:t xml:space="preserve"> </w:t>
      </w:r>
      <w:r w:rsidR="00DB69B4">
        <w:rPr>
          <w:rFonts w:ascii="Tahoma" w:hAnsi="Tahoma" w:cs="Tahoma"/>
          <w:sz w:val="24"/>
          <w:szCs w:val="25"/>
        </w:rPr>
        <w:t>« </w:t>
      </w:r>
      <w:r w:rsidR="00A5782D">
        <w:rPr>
          <w:rFonts w:ascii="Tahoma" w:hAnsi="Tahoma" w:cs="Tahoma"/>
          <w:sz w:val="24"/>
          <w:szCs w:val="25"/>
        </w:rPr>
        <w:t>2A/TDC</w:t>
      </w:r>
      <w:r w:rsidR="00DB69B4">
        <w:rPr>
          <w:rFonts w:ascii="Tahoma" w:hAnsi="Tahoma" w:cs="Tahoma"/>
          <w:sz w:val="24"/>
          <w:szCs w:val="25"/>
        </w:rPr>
        <w:t xml:space="preserve"> » en sigle </w:t>
      </w:r>
      <w:r w:rsidRPr="00DC2CC4">
        <w:rPr>
          <w:rFonts w:ascii="Tahoma" w:hAnsi="Tahoma" w:cs="Tahoma"/>
          <w:sz w:val="24"/>
          <w:szCs w:val="25"/>
        </w:rPr>
        <w:t>compar</w:t>
      </w:r>
      <w:r w:rsidR="006571CB" w:rsidRPr="00DC2CC4">
        <w:rPr>
          <w:rFonts w:ascii="Tahoma" w:hAnsi="Tahoma" w:cs="Tahoma"/>
          <w:sz w:val="24"/>
          <w:szCs w:val="25"/>
        </w:rPr>
        <w:t>ut</w:t>
      </w:r>
      <w:r w:rsidRPr="00DC2CC4">
        <w:rPr>
          <w:rFonts w:ascii="Tahoma" w:hAnsi="Tahoma" w:cs="Tahoma"/>
          <w:sz w:val="24"/>
          <w:szCs w:val="25"/>
        </w:rPr>
        <w:t xml:space="preserve"> représenté par ses cons</w:t>
      </w:r>
      <w:r w:rsidR="00ED1A40" w:rsidRPr="00DC2CC4">
        <w:rPr>
          <w:rFonts w:ascii="Tahoma" w:hAnsi="Tahoma" w:cs="Tahoma"/>
          <w:sz w:val="24"/>
          <w:szCs w:val="25"/>
        </w:rPr>
        <w:t>eils, Maître</w:t>
      </w:r>
      <w:r w:rsidRPr="00DC2CC4">
        <w:rPr>
          <w:rFonts w:ascii="Tahoma" w:hAnsi="Tahoma" w:cs="Tahoma"/>
          <w:sz w:val="24"/>
          <w:szCs w:val="25"/>
        </w:rPr>
        <w:t xml:space="preserve"> </w:t>
      </w:r>
      <w:r w:rsidR="00A5782D">
        <w:rPr>
          <w:rFonts w:ascii="Tahoma" w:hAnsi="Tahoma" w:cs="Tahoma"/>
          <w:sz w:val="24"/>
          <w:szCs w:val="25"/>
        </w:rPr>
        <w:t>Auguy MANUNGA</w:t>
      </w:r>
      <w:r w:rsidR="00DB69B4">
        <w:rPr>
          <w:rFonts w:ascii="Tahoma" w:hAnsi="Tahoma" w:cs="Tahoma"/>
          <w:sz w:val="24"/>
          <w:szCs w:val="25"/>
        </w:rPr>
        <w:t xml:space="preserve"> </w:t>
      </w:r>
      <w:r w:rsidRPr="00DC2CC4">
        <w:rPr>
          <w:rFonts w:ascii="Tahoma" w:hAnsi="Tahoma" w:cs="Tahoma"/>
          <w:sz w:val="24"/>
          <w:szCs w:val="25"/>
        </w:rPr>
        <w:t xml:space="preserve">conjointement avec </w:t>
      </w:r>
      <w:r w:rsidR="008E1950">
        <w:rPr>
          <w:rFonts w:ascii="Tahoma" w:hAnsi="Tahoma" w:cs="Tahoma"/>
          <w:sz w:val="24"/>
          <w:szCs w:val="25"/>
        </w:rPr>
        <w:t xml:space="preserve">maître </w:t>
      </w:r>
      <w:r w:rsidR="00A5782D">
        <w:rPr>
          <w:rFonts w:ascii="Tahoma" w:hAnsi="Tahoma" w:cs="Tahoma"/>
          <w:sz w:val="24"/>
          <w:szCs w:val="25"/>
        </w:rPr>
        <w:t>Danny BAMUA NKUADI</w:t>
      </w:r>
      <w:r w:rsidR="00DB69B4">
        <w:rPr>
          <w:rFonts w:ascii="Tahoma" w:hAnsi="Tahoma" w:cs="Tahoma"/>
          <w:sz w:val="24"/>
          <w:szCs w:val="25"/>
        </w:rPr>
        <w:t xml:space="preserve"> et </w:t>
      </w:r>
      <w:r w:rsidR="00997411">
        <w:rPr>
          <w:rFonts w:ascii="Tahoma" w:hAnsi="Tahoma" w:cs="Tahoma"/>
          <w:sz w:val="24"/>
          <w:szCs w:val="25"/>
        </w:rPr>
        <w:t>Jean-Pierre KABEMBA</w:t>
      </w:r>
      <w:r w:rsidR="001737A0" w:rsidRPr="00DC2CC4">
        <w:rPr>
          <w:rFonts w:ascii="Tahoma" w:hAnsi="Tahoma" w:cs="Tahoma"/>
          <w:sz w:val="24"/>
          <w:szCs w:val="25"/>
        </w:rPr>
        <w:t xml:space="preserve">, tous </w:t>
      </w:r>
      <w:r w:rsidR="00755E17">
        <w:rPr>
          <w:rFonts w:ascii="Tahoma" w:hAnsi="Tahoma" w:cs="Tahoma"/>
          <w:sz w:val="24"/>
          <w:szCs w:val="25"/>
        </w:rPr>
        <w:t>a</w:t>
      </w:r>
      <w:r w:rsidR="00030A90" w:rsidRPr="00DC2CC4">
        <w:rPr>
          <w:rFonts w:ascii="Tahoma" w:hAnsi="Tahoma" w:cs="Tahoma"/>
          <w:sz w:val="24"/>
          <w:szCs w:val="25"/>
        </w:rPr>
        <w:t xml:space="preserve">vocats </w:t>
      </w:r>
      <w:r w:rsidR="004276FF">
        <w:rPr>
          <w:rFonts w:ascii="Tahoma" w:hAnsi="Tahoma" w:cs="Tahoma"/>
          <w:sz w:val="24"/>
          <w:szCs w:val="25"/>
        </w:rPr>
        <w:t xml:space="preserve">respectivement </w:t>
      </w:r>
      <w:r w:rsidR="007F50B9">
        <w:rPr>
          <w:rFonts w:ascii="Tahoma" w:hAnsi="Tahoma" w:cs="Tahoma"/>
          <w:sz w:val="24"/>
          <w:szCs w:val="25"/>
        </w:rPr>
        <w:t>au</w:t>
      </w:r>
      <w:r w:rsidR="00DB69B4">
        <w:rPr>
          <w:rFonts w:ascii="Tahoma" w:hAnsi="Tahoma" w:cs="Tahoma"/>
          <w:sz w:val="24"/>
          <w:szCs w:val="25"/>
        </w:rPr>
        <w:t>x</w:t>
      </w:r>
      <w:r w:rsidR="007F50B9">
        <w:rPr>
          <w:rFonts w:ascii="Tahoma" w:hAnsi="Tahoma" w:cs="Tahoma"/>
          <w:sz w:val="24"/>
          <w:szCs w:val="25"/>
        </w:rPr>
        <w:t xml:space="preserve"> barreau</w:t>
      </w:r>
      <w:r w:rsidR="00DB69B4">
        <w:rPr>
          <w:rFonts w:ascii="Tahoma" w:hAnsi="Tahoma" w:cs="Tahoma"/>
          <w:sz w:val="24"/>
          <w:szCs w:val="25"/>
        </w:rPr>
        <w:t>x</w:t>
      </w:r>
      <w:r w:rsidR="00030A90" w:rsidRPr="00DC2CC4">
        <w:rPr>
          <w:rFonts w:ascii="Tahoma" w:hAnsi="Tahoma" w:cs="Tahoma"/>
          <w:sz w:val="24"/>
          <w:szCs w:val="25"/>
        </w:rPr>
        <w:t xml:space="preserve"> d</w:t>
      </w:r>
      <w:r w:rsidR="004276FF">
        <w:rPr>
          <w:rFonts w:ascii="Tahoma" w:hAnsi="Tahoma" w:cs="Tahoma"/>
          <w:sz w:val="24"/>
          <w:szCs w:val="25"/>
        </w:rPr>
        <w:t>u</w:t>
      </w:r>
      <w:r w:rsidR="00030A90" w:rsidRPr="00DC2CC4">
        <w:rPr>
          <w:rFonts w:ascii="Tahoma" w:hAnsi="Tahoma" w:cs="Tahoma"/>
          <w:sz w:val="24"/>
          <w:szCs w:val="25"/>
        </w:rPr>
        <w:t xml:space="preserve"> K</w:t>
      </w:r>
      <w:r w:rsidR="004276FF">
        <w:rPr>
          <w:rFonts w:ascii="Tahoma" w:hAnsi="Tahoma" w:cs="Tahoma"/>
          <w:sz w:val="24"/>
          <w:szCs w:val="25"/>
        </w:rPr>
        <w:t xml:space="preserve">wilu </w:t>
      </w:r>
      <w:r w:rsidR="00DB69B4">
        <w:rPr>
          <w:rFonts w:ascii="Tahoma" w:hAnsi="Tahoma" w:cs="Tahoma"/>
          <w:sz w:val="24"/>
          <w:szCs w:val="25"/>
        </w:rPr>
        <w:t xml:space="preserve">et </w:t>
      </w:r>
      <w:r w:rsidR="004276FF">
        <w:rPr>
          <w:rFonts w:ascii="Tahoma" w:hAnsi="Tahoma" w:cs="Tahoma"/>
          <w:sz w:val="24"/>
          <w:szCs w:val="25"/>
        </w:rPr>
        <w:t xml:space="preserve">du Kasaï, </w:t>
      </w:r>
      <w:r w:rsidR="00A525D4" w:rsidRPr="00DC2CC4">
        <w:rPr>
          <w:rFonts w:ascii="Tahoma" w:hAnsi="Tahoma" w:cs="Tahoma"/>
          <w:sz w:val="24"/>
          <w:szCs w:val="25"/>
        </w:rPr>
        <w:t xml:space="preserve">tandis que </w:t>
      </w:r>
      <w:r w:rsidR="00493917">
        <w:rPr>
          <w:rFonts w:ascii="Tahoma" w:hAnsi="Tahoma" w:cs="Tahoma"/>
          <w:sz w:val="24"/>
          <w:szCs w:val="25"/>
        </w:rPr>
        <w:t>l’</w:t>
      </w:r>
      <w:r w:rsidR="0032552D">
        <w:rPr>
          <w:rFonts w:ascii="Tahoma" w:hAnsi="Tahoma" w:cs="Tahoma"/>
          <w:sz w:val="24"/>
          <w:szCs w:val="25"/>
        </w:rPr>
        <w:t>Intimé</w:t>
      </w:r>
      <w:r w:rsidR="00393E65">
        <w:rPr>
          <w:rFonts w:ascii="Tahoma" w:hAnsi="Tahoma" w:cs="Tahoma"/>
          <w:sz w:val="24"/>
          <w:szCs w:val="25"/>
        </w:rPr>
        <w:t xml:space="preserve"> Regroupement politique </w:t>
      </w:r>
      <w:r w:rsidR="006F19B3">
        <w:rPr>
          <w:rFonts w:ascii="Tahoma" w:hAnsi="Tahoma" w:cs="Tahoma"/>
          <w:sz w:val="24"/>
          <w:szCs w:val="25"/>
        </w:rPr>
        <w:t xml:space="preserve">Alliance pour le Développement </w:t>
      </w:r>
      <w:r w:rsidR="00CF1EAE">
        <w:rPr>
          <w:rFonts w:ascii="Tahoma" w:hAnsi="Tahoma" w:cs="Tahoma"/>
          <w:sz w:val="24"/>
          <w:szCs w:val="25"/>
        </w:rPr>
        <w:t xml:space="preserve">et l’Intégrité de la Patrie, </w:t>
      </w:r>
      <w:r w:rsidR="006D0050">
        <w:rPr>
          <w:rFonts w:ascii="Tahoma" w:hAnsi="Tahoma" w:cs="Tahoma"/>
          <w:sz w:val="24"/>
          <w:szCs w:val="25"/>
        </w:rPr>
        <w:t>« A</w:t>
      </w:r>
      <w:r w:rsidR="00CF1EAE">
        <w:rPr>
          <w:rFonts w:ascii="Tahoma" w:hAnsi="Tahoma" w:cs="Tahoma"/>
          <w:sz w:val="24"/>
          <w:szCs w:val="25"/>
        </w:rPr>
        <w:t>DIP</w:t>
      </w:r>
      <w:r w:rsidR="006D0050">
        <w:rPr>
          <w:rFonts w:ascii="Tahoma" w:hAnsi="Tahoma" w:cs="Tahoma"/>
          <w:sz w:val="24"/>
          <w:szCs w:val="25"/>
        </w:rPr>
        <w:t xml:space="preserve"> » en sigle </w:t>
      </w:r>
      <w:r w:rsidR="00310CA0" w:rsidRPr="00DC2CC4">
        <w:rPr>
          <w:rFonts w:ascii="Tahoma" w:hAnsi="Tahoma" w:cs="Tahoma"/>
          <w:sz w:val="24"/>
          <w:szCs w:val="25"/>
        </w:rPr>
        <w:t>comparu</w:t>
      </w:r>
      <w:r w:rsidR="00CF1EAE">
        <w:rPr>
          <w:rFonts w:ascii="Tahoma" w:hAnsi="Tahoma" w:cs="Tahoma"/>
          <w:sz w:val="24"/>
          <w:szCs w:val="25"/>
        </w:rPr>
        <w:t>t représenté</w:t>
      </w:r>
      <w:r w:rsidR="008C4AE0" w:rsidRPr="00DC2CC4">
        <w:rPr>
          <w:rFonts w:ascii="Tahoma" w:hAnsi="Tahoma" w:cs="Tahoma"/>
          <w:sz w:val="24"/>
          <w:szCs w:val="25"/>
        </w:rPr>
        <w:t xml:space="preserve"> par </w:t>
      </w:r>
      <w:r w:rsidR="008D539B">
        <w:rPr>
          <w:rFonts w:ascii="Tahoma" w:hAnsi="Tahoma" w:cs="Tahoma"/>
          <w:sz w:val="24"/>
          <w:szCs w:val="25"/>
        </w:rPr>
        <w:t xml:space="preserve">ses </w:t>
      </w:r>
      <w:r w:rsidR="005214DC">
        <w:rPr>
          <w:rFonts w:ascii="Tahoma" w:hAnsi="Tahoma" w:cs="Tahoma"/>
          <w:sz w:val="24"/>
          <w:szCs w:val="25"/>
        </w:rPr>
        <w:t>conseils</w:t>
      </w:r>
      <w:r w:rsidR="00AE23BC">
        <w:rPr>
          <w:rFonts w:ascii="Tahoma" w:hAnsi="Tahoma" w:cs="Tahoma"/>
          <w:sz w:val="24"/>
          <w:szCs w:val="25"/>
        </w:rPr>
        <w:t xml:space="preserve">, </w:t>
      </w:r>
      <w:r w:rsidR="00647B86">
        <w:rPr>
          <w:rFonts w:ascii="Tahoma" w:hAnsi="Tahoma" w:cs="Tahoma"/>
          <w:sz w:val="24"/>
          <w:szCs w:val="25"/>
        </w:rPr>
        <w:t xml:space="preserve">Maîtres </w:t>
      </w:r>
      <w:r w:rsidR="00D04EB8">
        <w:rPr>
          <w:rFonts w:ascii="Tahoma" w:hAnsi="Tahoma" w:cs="Tahoma"/>
          <w:sz w:val="24"/>
          <w:szCs w:val="25"/>
        </w:rPr>
        <w:t>Urbain MUTUALE NKASA</w:t>
      </w:r>
      <w:r w:rsidR="00D9327C">
        <w:rPr>
          <w:rFonts w:ascii="Tahoma" w:hAnsi="Tahoma" w:cs="Tahoma"/>
          <w:sz w:val="24"/>
          <w:szCs w:val="25"/>
        </w:rPr>
        <w:t xml:space="preserve">, </w:t>
      </w:r>
      <w:r w:rsidR="00D04EB8">
        <w:rPr>
          <w:rFonts w:ascii="Tahoma" w:hAnsi="Tahoma" w:cs="Tahoma"/>
          <w:sz w:val="24"/>
          <w:szCs w:val="25"/>
        </w:rPr>
        <w:t xml:space="preserve">Senghor NSENGA </w:t>
      </w:r>
      <w:r w:rsidR="00D9327C">
        <w:rPr>
          <w:rFonts w:ascii="Tahoma" w:hAnsi="Tahoma" w:cs="Tahoma"/>
          <w:sz w:val="24"/>
          <w:szCs w:val="25"/>
        </w:rPr>
        <w:t xml:space="preserve">et </w:t>
      </w:r>
      <w:r w:rsidR="00D04EB8">
        <w:rPr>
          <w:rFonts w:ascii="Tahoma" w:hAnsi="Tahoma" w:cs="Tahoma"/>
          <w:sz w:val="24"/>
          <w:szCs w:val="25"/>
        </w:rPr>
        <w:t>Trésor NYEMBO</w:t>
      </w:r>
      <w:r w:rsidR="00647B86">
        <w:rPr>
          <w:rFonts w:ascii="Tahoma" w:hAnsi="Tahoma" w:cs="Tahoma"/>
          <w:sz w:val="24"/>
          <w:szCs w:val="25"/>
        </w:rPr>
        <w:t xml:space="preserve">, tous avocats respectivement aux barreaux de </w:t>
      </w:r>
      <w:r w:rsidR="00413611">
        <w:rPr>
          <w:rFonts w:ascii="Tahoma" w:hAnsi="Tahoma" w:cs="Tahoma"/>
          <w:sz w:val="24"/>
          <w:szCs w:val="25"/>
        </w:rPr>
        <w:t>Kinshasa/Matete pour le premier et de Lomami pour les deux autres</w:t>
      </w:r>
      <w:r w:rsidR="000C17E0">
        <w:rPr>
          <w:rFonts w:ascii="Tahoma" w:hAnsi="Tahoma" w:cs="Tahoma"/>
          <w:sz w:val="24"/>
          <w:szCs w:val="25"/>
        </w:rPr>
        <w:t>.</w:t>
      </w:r>
      <w:r w:rsidR="00A17C5C">
        <w:rPr>
          <w:rFonts w:ascii="Tahoma" w:hAnsi="Tahoma" w:cs="Tahoma"/>
          <w:sz w:val="24"/>
          <w:szCs w:val="25"/>
        </w:rPr>
        <w:t xml:space="preserve"> Et enfin, la CENI </w:t>
      </w:r>
      <w:r w:rsidR="004755BA">
        <w:rPr>
          <w:rFonts w:ascii="Tahoma" w:hAnsi="Tahoma" w:cs="Tahoma"/>
          <w:sz w:val="24"/>
          <w:szCs w:val="25"/>
        </w:rPr>
        <w:t>e</w:t>
      </w:r>
      <w:r w:rsidR="00393DEE">
        <w:rPr>
          <w:rFonts w:ascii="Tahoma" w:hAnsi="Tahoma" w:cs="Tahoma"/>
          <w:sz w:val="24"/>
          <w:szCs w:val="25"/>
        </w:rPr>
        <w:t xml:space="preserve">st </w:t>
      </w:r>
      <w:r w:rsidR="00A17C5C">
        <w:rPr>
          <w:rFonts w:ascii="Tahoma" w:hAnsi="Tahoma" w:cs="Tahoma"/>
          <w:sz w:val="24"/>
          <w:szCs w:val="25"/>
        </w:rPr>
        <w:t xml:space="preserve">également </w:t>
      </w:r>
      <w:r w:rsidR="002621A8">
        <w:rPr>
          <w:rFonts w:ascii="Tahoma" w:hAnsi="Tahoma" w:cs="Tahoma"/>
          <w:sz w:val="24"/>
          <w:szCs w:val="25"/>
        </w:rPr>
        <w:t xml:space="preserve">représentée par </w:t>
      </w:r>
      <w:r w:rsidR="00EC48A4">
        <w:rPr>
          <w:rFonts w:ascii="Tahoma" w:hAnsi="Tahoma" w:cs="Tahoma"/>
          <w:sz w:val="24"/>
          <w:szCs w:val="25"/>
        </w:rPr>
        <w:t>s</w:t>
      </w:r>
      <w:r w:rsidR="00E20285">
        <w:rPr>
          <w:rFonts w:ascii="Tahoma" w:hAnsi="Tahoma" w:cs="Tahoma"/>
          <w:sz w:val="24"/>
          <w:szCs w:val="25"/>
        </w:rPr>
        <w:t>on</w:t>
      </w:r>
      <w:r w:rsidR="00EC48A4">
        <w:rPr>
          <w:rFonts w:ascii="Tahoma" w:hAnsi="Tahoma" w:cs="Tahoma"/>
          <w:sz w:val="24"/>
          <w:szCs w:val="25"/>
        </w:rPr>
        <w:t xml:space="preserve"> expert </w:t>
      </w:r>
      <w:r w:rsidR="00603C93">
        <w:rPr>
          <w:rFonts w:ascii="Tahoma" w:hAnsi="Tahoma" w:cs="Tahoma"/>
          <w:sz w:val="24"/>
          <w:szCs w:val="25"/>
        </w:rPr>
        <w:t>Juvénal</w:t>
      </w:r>
      <w:r w:rsidR="00393DEE">
        <w:rPr>
          <w:rFonts w:ascii="Tahoma" w:hAnsi="Tahoma" w:cs="Tahoma"/>
          <w:sz w:val="24"/>
          <w:szCs w:val="25"/>
        </w:rPr>
        <w:t xml:space="preserve"> </w:t>
      </w:r>
      <w:r w:rsidR="00DA61C7">
        <w:rPr>
          <w:rFonts w:ascii="Tahoma" w:hAnsi="Tahoma" w:cs="Tahoma"/>
          <w:sz w:val="24"/>
          <w:szCs w:val="25"/>
        </w:rPr>
        <w:t>MU</w:t>
      </w:r>
      <w:r w:rsidR="007D1BBE">
        <w:rPr>
          <w:rFonts w:ascii="Tahoma" w:hAnsi="Tahoma" w:cs="Tahoma"/>
          <w:sz w:val="24"/>
          <w:szCs w:val="25"/>
        </w:rPr>
        <w:t>NTUMBI MWASHAL</w:t>
      </w:r>
      <w:r w:rsidR="00603C93">
        <w:rPr>
          <w:rFonts w:ascii="Tahoma" w:hAnsi="Tahoma" w:cs="Tahoma"/>
          <w:sz w:val="24"/>
          <w:szCs w:val="25"/>
        </w:rPr>
        <w:t>.</w:t>
      </w:r>
    </w:p>
    <w:p w:rsidR="007D1BBE" w:rsidRPr="007D1BBE" w:rsidRDefault="007D1BBE" w:rsidP="00645832">
      <w:pPr>
        <w:spacing w:line="276" w:lineRule="auto"/>
        <w:ind w:right="50" w:firstLine="1124"/>
        <w:rPr>
          <w:rFonts w:ascii="Tahoma" w:hAnsi="Tahoma" w:cs="Tahoma"/>
          <w:sz w:val="2"/>
          <w:szCs w:val="25"/>
        </w:rPr>
      </w:pPr>
    </w:p>
    <w:p w:rsidR="00645832" w:rsidRPr="00224BBA" w:rsidRDefault="00645832" w:rsidP="00645832">
      <w:pPr>
        <w:spacing w:line="276" w:lineRule="auto"/>
        <w:ind w:right="50" w:firstLine="1124"/>
        <w:rPr>
          <w:rFonts w:ascii="Tahoma" w:hAnsi="Tahoma" w:cs="Tahoma"/>
          <w:sz w:val="2"/>
          <w:szCs w:val="25"/>
        </w:rPr>
      </w:pPr>
    </w:p>
    <w:p w:rsidR="00AA0B16" w:rsidRPr="00DE502E" w:rsidRDefault="006B10F9" w:rsidP="00DE502E">
      <w:pPr>
        <w:spacing w:line="276" w:lineRule="auto"/>
        <w:ind w:right="50" w:firstLine="1124"/>
        <w:rPr>
          <w:rFonts w:ascii="Tahoma" w:hAnsi="Tahoma" w:cs="Tahoma"/>
          <w:sz w:val="24"/>
          <w:szCs w:val="25"/>
        </w:rPr>
      </w:pPr>
      <w:r w:rsidRPr="00645832">
        <w:rPr>
          <w:rFonts w:ascii="Tahoma" w:hAnsi="Tahoma" w:cs="Tahoma"/>
          <w:sz w:val="24"/>
          <w:szCs w:val="25"/>
        </w:rPr>
        <w:t>Faisant état de la procédure, le Conseil d’Etat déclara la cause en état d’être examinée et accorda la parole</w:t>
      </w:r>
      <w:r w:rsidR="007A38AF" w:rsidRPr="00645832">
        <w:rPr>
          <w:rFonts w:ascii="Tahoma" w:hAnsi="Tahoma" w:cs="Tahoma"/>
          <w:sz w:val="24"/>
          <w:szCs w:val="25"/>
        </w:rPr>
        <w:t> :</w:t>
      </w:r>
    </w:p>
    <w:p w:rsidR="009C5BB2" w:rsidRPr="00DE502E" w:rsidRDefault="009C5BB2" w:rsidP="007400F7">
      <w:pPr>
        <w:spacing w:line="276" w:lineRule="auto"/>
        <w:ind w:right="50" w:firstLine="1124"/>
        <w:rPr>
          <w:rFonts w:ascii="Tahoma" w:hAnsi="Tahoma" w:cs="Tahoma"/>
          <w:sz w:val="2"/>
          <w:szCs w:val="25"/>
        </w:rPr>
      </w:pPr>
    </w:p>
    <w:p w:rsidR="00872D83" w:rsidRDefault="007A38AF" w:rsidP="00872D83">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l’Avocat </w:t>
      </w:r>
      <w:r w:rsidR="00736E96">
        <w:rPr>
          <w:rFonts w:ascii="Tahoma" w:hAnsi="Tahoma" w:cs="Tahoma"/>
          <w:sz w:val="24"/>
          <w:szCs w:val="25"/>
        </w:rPr>
        <w:t>Auguy MANUNGA</w:t>
      </w:r>
      <w:r w:rsidR="0026487C" w:rsidRPr="00645832">
        <w:rPr>
          <w:rFonts w:ascii="Tahoma" w:hAnsi="Tahoma" w:cs="Tahoma"/>
          <w:sz w:val="24"/>
          <w:szCs w:val="25"/>
        </w:rPr>
        <w:t>, Conseil de l’appelant 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AB0FC0" w:rsidRPr="00DE502E" w:rsidRDefault="00AB0FC0" w:rsidP="00AB0FC0">
      <w:pPr>
        <w:pStyle w:val="Paragraphedeliste"/>
        <w:spacing w:line="276" w:lineRule="auto"/>
        <w:ind w:right="50" w:firstLine="0"/>
        <w:rPr>
          <w:rFonts w:ascii="Tahoma" w:hAnsi="Tahoma" w:cs="Tahoma"/>
          <w:sz w:val="4"/>
          <w:szCs w:val="25"/>
        </w:rPr>
      </w:pPr>
    </w:p>
    <w:p w:rsidR="00E356C1" w:rsidRDefault="00B733FC"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736E96">
        <w:rPr>
          <w:rFonts w:ascii="Tahoma" w:hAnsi="Tahoma" w:cs="Tahoma"/>
          <w:sz w:val="24"/>
          <w:szCs w:val="25"/>
        </w:rPr>
        <w:t xml:space="preserve">Nous avons saisi votre haute cour au nom du </w:t>
      </w:r>
      <w:r>
        <w:rPr>
          <w:rFonts w:ascii="Tahoma" w:hAnsi="Tahoma" w:cs="Tahoma"/>
          <w:sz w:val="24"/>
          <w:szCs w:val="25"/>
        </w:rPr>
        <w:t>« </w:t>
      </w:r>
      <w:r w:rsidR="00736E96">
        <w:rPr>
          <w:rFonts w:ascii="Tahoma" w:hAnsi="Tahoma" w:cs="Tahoma"/>
          <w:sz w:val="24"/>
          <w:szCs w:val="25"/>
        </w:rPr>
        <w:t xml:space="preserve">Regroupement politique 2A/TDC au profit de notre </w:t>
      </w:r>
      <w:r>
        <w:rPr>
          <w:rFonts w:ascii="Tahoma" w:hAnsi="Tahoma" w:cs="Tahoma"/>
          <w:sz w:val="24"/>
          <w:szCs w:val="25"/>
        </w:rPr>
        <w:t>« </w:t>
      </w:r>
      <w:r w:rsidR="00736E96">
        <w:rPr>
          <w:rFonts w:ascii="Tahoma" w:hAnsi="Tahoma" w:cs="Tahoma"/>
          <w:sz w:val="24"/>
          <w:szCs w:val="25"/>
        </w:rPr>
        <w:t xml:space="preserve">candidat MUKENGA FWAMBA élu député provincial </w:t>
      </w:r>
      <w:r w:rsidR="00C748C9">
        <w:rPr>
          <w:rFonts w:ascii="Tahoma" w:hAnsi="Tahoma" w:cs="Tahoma"/>
          <w:sz w:val="24"/>
          <w:szCs w:val="25"/>
        </w:rPr>
        <w:t xml:space="preserve">et </w:t>
      </w:r>
      <w:r>
        <w:rPr>
          <w:rFonts w:ascii="Tahoma" w:hAnsi="Tahoma" w:cs="Tahoma"/>
          <w:sz w:val="24"/>
          <w:szCs w:val="25"/>
        </w:rPr>
        <w:t>« </w:t>
      </w:r>
      <w:r w:rsidR="00736E96">
        <w:rPr>
          <w:rFonts w:ascii="Tahoma" w:hAnsi="Tahoma" w:cs="Tahoma"/>
          <w:sz w:val="24"/>
          <w:szCs w:val="25"/>
        </w:rPr>
        <w:t xml:space="preserve">proclamé provisoirement par la CENI dans la </w:t>
      </w:r>
      <w:r>
        <w:rPr>
          <w:rFonts w:ascii="Tahoma" w:hAnsi="Tahoma" w:cs="Tahoma"/>
          <w:sz w:val="24"/>
          <w:szCs w:val="25"/>
        </w:rPr>
        <w:t>« </w:t>
      </w:r>
      <w:r w:rsidR="00736E96">
        <w:rPr>
          <w:rFonts w:ascii="Tahoma" w:hAnsi="Tahoma" w:cs="Tahoma"/>
          <w:sz w:val="24"/>
          <w:szCs w:val="25"/>
        </w:rPr>
        <w:t xml:space="preserve">circonscription électorale de Kabinda/Territoire. Il a été </w:t>
      </w:r>
      <w:r>
        <w:rPr>
          <w:rFonts w:ascii="Tahoma" w:hAnsi="Tahoma" w:cs="Tahoma"/>
          <w:sz w:val="24"/>
          <w:szCs w:val="25"/>
        </w:rPr>
        <w:t>« </w:t>
      </w:r>
      <w:r w:rsidR="00736E96">
        <w:rPr>
          <w:rFonts w:ascii="Tahoma" w:hAnsi="Tahoma" w:cs="Tahoma"/>
          <w:sz w:val="24"/>
          <w:szCs w:val="25"/>
        </w:rPr>
        <w:t>invalidé par la</w:t>
      </w:r>
      <w:r w:rsidR="00590EAF">
        <w:rPr>
          <w:rFonts w:ascii="Tahoma" w:hAnsi="Tahoma" w:cs="Tahoma"/>
          <w:sz w:val="24"/>
          <w:szCs w:val="25"/>
        </w:rPr>
        <w:t xml:space="preserve"> Cour d’appel de Lomami au motif qu’il </w:t>
      </w:r>
      <w:r>
        <w:rPr>
          <w:rFonts w:ascii="Tahoma" w:hAnsi="Tahoma" w:cs="Tahoma"/>
          <w:sz w:val="24"/>
          <w:szCs w:val="25"/>
        </w:rPr>
        <w:t>« </w:t>
      </w:r>
      <w:r w:rsidR="00590EAF">
        <w:rPr>
          <w:rFonts w:ascii="Tahoma" w:hAnsi="Tahoma" w:cs="Tahoma"/>
          <w:sz w:val="24"/>
          <w:szCs w:val="25"/>
        </w:rPr>
        <w:t>est fonctionnaire de l’Etat</w:t>
      </w:r>
      <w:r w:rsidR="001364E0">
        <w:rPr>
          <w:rFonts w:ascii="Tahoma" w:hAnsi="Tahoma" w:cs="Tahoma"/>
          <w:sz w:val="24"/>
          <w:szCs w:val="25"/>
        </w:rPr>
        <w:t xml:space="preserve">, conformément à l’article 10 </w:t>
      </w:r>
      <w:r>
        <w:rPr>
          <w:rFonts w:ascii="Tahoma" w:hAnsi="Tahoma" w:cs="Tahoma"/>
          <w:sz w:val="24"/>
          <w:szCs w:val="25"/>
        </w:rPr>
        <w:t>« </w:t>
      </w:r>
      <w:r w:rsidR="001364E0">
        <w:rPr>
          <w:rFonts w:ascii="Tahoma" w:hAnsi="Tahoma" w:cs="Tahoma"/>
          <w:sz w:val="24"/>
          <w:szCs w:val="25"/>
        </w:rPr>
        <w:t xml:space="preserve">de la loi électorale, alors qu’il avait bel et bien respecté </w:t>
      </w:r>
      <w:r>
        <w:rPr>
          <w:rFonts w:ascii="Tahoma" w:hAnsi="Tahoma" w:cs="Tahoma"/>
          <w:sz w:val="24"/>
          <w:szCs w:val="25"/>
        </w:rPr>
        <w:t>« </w:t>
      </w:r>
      <w:r w:rsidR="001364E0">
        <w:rPr>
          <w:rFonts w:ascii="Tahoma" w:hAnsi="Tahoma" w:cs="Tahoma"/>
          <w:sz w:val="24"/>
          <w:szCs w:val="25"/>
        </w:rPr>
        <w:t xml:space="preserve">la procédure en déposant sa lettre </w:t>
      </w:r>
      <w:r w:rsidR="00706090">
        <w:rPr>
          <w:rFonts w:ascii="Tahoma" w:hAnsi="Tahoma" w:cs="Tahoma"/>
          <w:sz w:val="24"/>
          <w:szCs w:val="25"/>
        </w:rPr>
        <w:t xml:space="preserve">de mise en </w:t>
      </w:r>
      <w:r>
        <w:rPr>
          <w:rFonts w:ascii="Tahoma" w:hAnsi="Tahoma" w:cs="Tahoma"/>
          <w:sz w:val="24"/>
          <w:szCs w:val="25"/>
        </w:rPr>
        <w:t>« </w:t>
      </w:r>
      <w:r w:rsidR="00706090">
        <w:rPr>
          <w:rFonts w:ascii="Tahoma" w:hAnsi="Tahoma" w:cs="Tahoma"/>
          <w:sz w:val="24"/>
          <w:szCs w:val="25"/>
        </w:rPr>
        <w:t xml:space="preserve">disponibilité conformément à l’alinéa 5 de l’article 10 </w:t>
      </w:r>
      <w:r>
        <w:rPr>
          <w:rFonts w:ascii="Tahoma" w:hAnsi="Tahoma" w:cs="Tahoma"/>
          <w:sz w:val="24"/>
          <w:szCs w:val="25"/>
        </w:rPr>
        <w:t>« </w:t>
      </w:r>
      <w:r w:rsidR="00706090">
        <w:rPr>
          <w:rFonts w:ascii="Tahoma" w:hAnsi="Tahoma" w:cs="Tahoma"/>
          <w:sz w:val="24"/>
          <w:szCs w:val="25"/>
        </w:rPr>
        <w:t>de la loi électorale</w:t>
      </w:r>
      <w:r w:rsidR="0008470B">
        <w:rPr>
          <w:rFonts w:ascii="Tahoma" w:hAnsi="Tahoma" w:cs="Tahoma"/>
          <w:sz w:val="24"/>
          <w:szCs w:val="25"/>
        </w:rPr>
        <w:t>.</w:t>
      </w:r>
      <w:r w:rsidR="00706090">
        <w:rPr>
          <w:rFonts w:ascii="Tahoma" w:hAnsi="Tahoma" w:cs="Tahoma"/>
          <w:sz w:val="24"/>
          <w:szCs w:val="25"/>
        </w:rPr>
        <w:t xml:space="preserve"> </w:t>
      </w:r>
      <w:r w:rsidR="009F3DD3">
        <w:rPr>
          <w:rFonts w:ascii="Tahoma" w:hAnsi="Tahoma" w:cs="Tahoma"/>
          <w:sz w:val="24"/>
          <w:szCs w:val="25"/>
        </w:rPr>
        <w:t xml:space="preserve">Ici le premier juge n’a pas respecté </w:t>
      </w:r>
      <w:r>
        <w:rPr>
          <w:rFonts w:ascii="Tahoma" w:hAnsi="Tahoma" w:cs="Tahoma"/>
          <w:sz w:val="24"/>
          <w:szCs w:val="25"/>
        </w:rPr>
        <w:t>« </w:t>
      </w:r>
      <w:r w:rsidR="009F3DD3">
        <w:rPr>
          <w:rFonts w:ascii="Tahoma" w:hAnsi="Tahoma" w:cs="Tahoma"/>
          <w:sz w:val="24"/>
          <w:szCs w:val="25"/>
        </w:rPr>
        <w:t>la disposition de l’article 134.</w:t>
      </w:r>
    </w:p>
    <w:p w:rsidR="00E356C1" w:rsidRPr="00DE502E" w:rsidRDefault="00E356C1" w:rsidP="00B733FC">
      <w:pPr>
        <w:pStyle w:val="Paragraphedeliste"/>
        <w:spacing w:line="276" w:lineRule="auto"/>
        <w:ind w:left="0" w:right="50" w:firstLine="0"/>
        <w:rPr>
          <w:rFonts w:ascii="Tahoma" w:hAnsi="Tahoma" w:cs="Tahoma"/>
          <w:sz w:val="2"/>
          <w:szCs w:val="25"/>
        </w:rPr>
      </w:pPr>
    </w:p>
    <w:p w:rsidR="00C748C9" w:rsidRDefault="00E356C1" w:rsidP="00B733FC">
      <w:pPr>
        <w:pStyle w:val="Paragraphedeliste"/>
        <w:spacing w:line="276" w:lineRule="auto"/>
        <w:ind w:left="0" w:right="50" w:firstLine="0"/>
        <w:rPr>
          <w:rFonts w:ascii="Tahoma" w:hAnsi="Tahoma" w:cs="Tahoma"/>
          <w:b/>
          <w:sz w:val="24"/>
          <w:szCs w:val="25"/>
        </w:rPr>
      </w:pPr>
      <w:r>
        <w:rPr>
          <w:rFonts w:ascii="Tahoma" w:hAnsi="Tahoma" w:cs="Tahoma"/>
          <w:sz w:val="24"/>
          <w:szCs w:val="25"/>
        </w:rPr>
        <w:t>« </w:t>
      </w:r>
      <w:r>
        <w:rPr>
          <w:rFonts w:ascii="Tahoma" w:hAnsi="Tahoma" w:cs="Tahoma"/>
          <w:sz w:val="24"/>
          <w:szCs w:val="25"/>
        </w:rPr>
        <w:tab/>
      </w:r>
      <w:r w:rsidR="009F3DD3" w:rsidRPr="00C748C9">
        <w:rPr>
          <w:rFonts w:ascii="Tahoma" w:hAnsi="Tahoma" w:cs="Tahoma"/>
          <w:b/>
          <w:sz w:val="24"/>
          <w:szCs w:val="25"/>
        </w:rPr>
        <w:t xml:space="preserve">De </w:t>
      </w:r>
      <w:r w:rsidR="00966D89" w:rsidRPr="00C748C9">
        <w:rPr>
          <w:rFonts w:ascii="Tahoma" w:hAnsi="Tahoma" w:cs="Tahoma"/>
          <w:b/>
          <w:sz w:val="24"/>
          <w:szCs w:val="25"/>
        </w:rPr>
        <w:t xml:space="preserve">tout ce qui précède, </w:t>
      </w:r>
      <w:r w:rsidR="002F496C" w:rsidRPr="00C748C9">
        <w:rPr>
          <w:rFonts w:ascii="Tahoma" w:hAnsi="Tahoma" w:cs="Tahoma"/>
          <w:b/>
          <w:sz w:val="24"/>
          <w:szCs w:val="25"/>
        </w:rPr>
        <w:t xml:space="preserve">plaise à la juridiction </w:t>
      </w:r>
      <w:r w:rsidR="00C748C9" w:rsidRPr="00C748C9">
        <w:rPr>
          <w:rFonts w:ascii="Tahoma" w:hAnsi="Tahoma" w:cs="Tahoma"/>
          <w:sz w:val="24"/>
          <w:szCs w:val="25"/>
        </w:rPr>
        <w:t>«</w:t>
      </w:r>
      <w:r w:rsidR="00C748C9">
        <w:rPr>
          <w:rFonts w:ascii="Tahoma" w:hAnsi="Tahoma" w:cs="Tahoma"/>
          <w:b/>
          <w:sz w:val="24"/>
          <w:szCs w:val="25"/>
        </w:rPr>
        <w:t> </w:t>
      </w:r>
      <w:r w:rsidR="002F496C" w:rsidRPr="00C748C9">
        <w:rPr>
          <w:rFonts w:ascii="Tahoma" w:hAnsi="Tahoma" w:cs="Tahoma"/>
          <w:b/>
          <w:sz w:val="24"/>
          <w:szCs w:val="25"/>
        </w:rPr>
        <w:t>de céans de</w:t>
      </w:r>
      <w:r w:rsidR="00C748C9" w:rsidRPr="00C748C9">
        <w:rPr>
          <w:rFonts w:ascii="Tahoma" w:hAnsi="Tahoma" w:cs="Tahoma"/>
          <w:b/>
          <w:sz w:val="24"/>
          <w:szCs w:val="25"/>
        </w:rPr>
        <w:t> :</w:t>
      </w:r>
    </w:p>
    <w:p w:rsidR="00C748C9" w:rsidRPr="00DE502E" w:rsidRDefault="00C748C9" w:rsidP="00B733FC">
      <w:pPr>
        <w:pStyle w:val="Paragraphedeliste"/>
        <w:spacing w:line="276" w:lineRule="auto"/>
        <w:ind w:left="0" w:right="50" w:firstLine="0"/>
        <w:rPr>
          <w:rFonts w:ascii="Tahoma" w:hAnsi="Tahoma" w:cs="Tahoma"/>
          <w:sz w:val="2"/>
          <w:szCs w:val="25"/>
        </w:rPr>
      </w:pPr>
    </w:p>
    <w:p w:rsidR="006D1DF8" w:rsidRDefault="00C748C9"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Dire recevable et fondé le présent appel ;</w:t>
      </w:r>
    </w:p>
    <w:p w:rsidR="00C748C9" w:rsidRDefault="00C748C9"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DE502E">
        <w:rPr>
          <w:rFonts w:ascii="Tahoma" w:hAnsi="Tahoma" w:cs="Tahoma"/>
          <w:sz w:val="24"/>
          <w:szCs w:val="25"/>
        </w:rPr>
        <w:t>Infirmer en toutes ses dispositions l’arrêt sous RCE 040 « rendu le 15 mars par la cour d’appel de Lomami, et « statuant à nouveau ;</w:t>
      </w:r>
    </w:p>
    <w:p w:rsidR="00444C00" w:rsidRPr="009F111A" w:rsidRDefault="00444C00" w:rsidP="00444C00">
      <w:pPr>
        <w:spacing w:after="0"/>
        <w:ind w:left="0" w:right="50"/>
        <w:rPr>
          <w:rFonts w:ascii="Tahoma" w:hAnsi="Tahoma" w:cs="Tahoma"/>
          <w:b/>
          <w:sz w:val="24"/>
          <w:szCs w:val="25"/>
          <w:u w:val="single"/>
        </w:rPr>
      </w:pPr>
      <w:r>
        <w:rPr>
          <w:rFonts w:ascii="Tahoma" w:hAnsi="Tahoma" w:cs="Tahoma"/>
          <w:b/>
          <w:sz w:val="24"/>
          <w:szCs w:val="25"/>
          <w:u w:val="single"/>
        </w:rPr>
        <w:lastRenderedPageBreak/>
        <w:t>REA. 216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Quatrième </w:t>
      </w:r>
      <w:r w:rsidRPr="009F111A">
        <w:rPr>
          <w:rFonts w:ascii="Tahoma" w:hAnsi="Tahoma" w:cs="Tahoma"/>
          <w:b/>
          <w:sz w:val="24"/>
          <w:szCs w:val="25"/>
          <w:u w:val="single"/>
        </w:rPr>
        <w:t>feuillet</w:t>
      </w:r>
    </w:p>
    <w:p w:rsidR="00DE502E" w:rsidRPr="008548B9" w:rsidRDefault="00DE502E" w:rsidP="00B733FC">
      <w:pPr>
        <w:pStyle w:val="Paragraphedeliste"/>
        <w:spacing w:line="276" w:lineRule="auto"/>
        <w:ind w:left="0" w:right="50" w:firstLine="0"/>
        <w:rPr>
          <w:rFonts w:ascii="Tahoma" w:hAnsi="Tahoma" w:cs="Tahoma"/>
          <w:sz w:val="32"/>
          <w:szCs w:val="25"/>
        </w:rPr>
      </w:pPr>
    </w:p>
    <w:p w:rsidR="00112DE1" w:rsidRDefault="00DE502E"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xml:space="preserve">«  Proclamer </w:t>
      </w:r>
      <w:r w:rsidR="00721C5D">
        <w:rPr>
          <w:rFonts w:ascii="Tahoma" w:hAnsi="Tahoma" w:cs="Tahoma"/>
          <w:sz w:val="24"/>
          <w:szCs w:val="25"/>
        </w:rPr>
        <w:t xml:space="preserve">définitivement </w:t>
      </w:r>
      <w:r w:rsidR="00CE2B88">
        <w:rPr>
          <w:rFonts w:ascii="Tahoma" w:hAnsi="Tahoma" w:cs="Tahoma"/>
          <w:sz w:val="24"/>
          <w:szCs w:val="25"/>
        </w:rPr>
        <w:t>élu député provincial de la « circonscription de Kabinda/Territoire, à l’élection du 20 « décembre 2024, Monsieur MUKENDI ILUNGA « IDESBARD</w:t>
      </w:r>
      <w:r w:rsidR="00112DE1">
        <w:rPr>
          <w:rFonts w:ascii="Tahoma" w:hAnsi="Tahoma" w:cs="Tahoma"/>
          <w:sz w:val="24"/>
          <w:szCs w:val="25"/>
        </w:rPr>
        <w:t> ;</w:t>
      </w:r>
    </w:p>
    <w:p w:rsidR="009A4779" w:rsidRPr="009A4779" w:rsidRDefault="009A4779" w:rsidP="00B733FC">
      <w:pPr>
        <w:pStyle w:val="Paragraphedeliste"/>
        <w:spacing w:line="276" w:lineRule="auto"/>
        <w:ind w:left="0" w:right="50" w:firstLine="0"/>
        <w:rPr>
          <w:rFonts w:ascii="Tahoma" w:hAnsi="Tahoma" w:cs="Tahoma"/>
          <w:sz w:val="4"/>
          <w:szCs w:val="25"/>
        </w:rPr>
      </w:pPr>
    </w:p>
    <w:p w:rsidR="00112DE1" w:rsidRDefault="00112DE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Frais comme de droit,</w:t>
      </w:r>
    </w:p>
    <w:p w:rsidR="009A4779" w:rsidRPr="009A4779" w:rsidRDefault="009A4779" w:rsidP="00B733FC">
      <w:pPr>
        <w:pStyle w:val="Paragraphedeliste"/>
        <w:spacing w:line="276" w:lineRule="auto"/>
        <w:ind w:left="0" w:right="50" w:firstLine="0"/>
        <w:rPr>
          <w:rFonts w:ascii="Tahoma" w:hAnsi="Tahoma" w:cs="Tahoma"/>
          <w:sz w:val="4"/>
          <w:szCs w:val="25"/>
        </w:rPr>
      </w:pPr>
    </w:p>
    <w:p w:rsidR="00DE502E" w:rsidRDefault="00112DE1"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Ce serait justice. »</w:t>
      </w:r>
      <w:r w:rsidR="00721C5D">
        <w:rPr>
          <w:rFonts w:ascii="Tahoma" w:hAnsi="Tahoma" w:cs="Tahoma"/>
          <w:sz w:val="24"/>
          <w:szCs w:val="25"/>
        </w:rPr>
        <w:t xml:space="preserve"> </w:t>
      </w:r>
    </w:p>
    <w:p w:rsidR="00B733FC" w:rsidRPr="000F3B9C" w:rsidRDefault="00B733FC" w:rsidP="00B733FC">
      <w:pPr>
        <w:pStyle w:val="Paragraphedeliste"/>
        <w:spacing w:line="276" w:lineRule="auto"/>
        <w:ind w:left="0" w:right="50" w:firstLine="0"/>
        <w:rPr>
          <w:rFonts w:ascii="Tahoma" w:hAnsi="Tahoma" w:cs="Tahoma"/>
          <w:sz w:val="4"/>
          <w:szCs w:val="25"/>
        </w:rPr>
      </w:pP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Pr="00732A17" w:rsidRDefault="00721250" w:rsidP="00343CEA">
      <w:pPr>
        <w:spacing w:line="276" w:lineRule="auto"/>
        <w:ind w:left="0" w:firstLine="0"/>
        <w:rPr>
          <w:rFonts w:ascii="Tahoma" w:hAnsi="Tahoma" w:cs="Tahoma"/>
          <w:color w:val="auto"/>
          <w:sz w:val="10"/>
          <w:szCs w:val="25"/>
        </w:rPr>
      </w:pPr>
    </w:p>
    <w:p w:rsidR="00A13CC1" w:rsidRPr="00343CEA" w:rsidRDefault="00343CEA" w:rsidP="00343CEA">
      <w:pPr>
        <w:pStyle w:val="Paragraphedeliste"/>
        <w:numPr>
          <w:ilvl w:val="0"/>
          <w:numId w:val="16"/>
        </w:numPr>
        <w:spacing w:line="276" w:lineRule="auto"/>
        <w:ind w:left="0" w:firstLine="360"/>
        <w:rPr>
          <w:rFonts w:ascii="Tahoma" w:hAnsi="Tahoma" w:cs="Tahoma"/>
          <w:color w:val="auto"/>
          <w:sz w:val="24"/>
          <w:szCs w:val="25"/>
        </w:rPr>
      </w:pPr>
      <w:r w:rsidRPr="00343CEA">
        <w:rPr>
          <w:rFonts w:ascii="Tahoma" w:hAnsi="Tahoma" w:cs="Tahoma"/>
          <w:color w:val="auto"/>
          <w:sz w:val="24"/>
          <w:szCs w:val="25"/>
        </w:rPr>
        <w:t xml:space="preserve">Ensuite </w:t>
      </w:r>
      <w:r w:rsidR="002F63D6" w:rsidRPr="00343CEA">
        <w:rPr>
          <w:rFonts w:ascii="Tahoma" w:hAnsi="Tahoma" w:cs="Tahoma"/>
          <w:color w:val="auto"/>
          <w:sz w:val="24"/>
          <w:szCs w:val="25"/>
        </w:rPr>
        <w:t xml:space="preserve">la parole fut accordée à l’Avocat </w:t>
      </w:r>
      <w:r w:rsidR="00AD4412">
        <w:rPr>
          <w:rFonts w:ascii="Tahoma" w:hAnsi="Tahoma" w:cs="Tahoma"/>
          <w:color w:val="auto"/>
          <w:sz w:val="24"/>
          <w:szCs w:val="25"/>
        </w:rPr>
        <w:t>Senghor SENGA</w:t>
      </w:r>
      <w:r w:rsidR="00EF00F1">
        <w:rPr>
          <w:rFonts w:ascii="Tahoma" w:hAnsi="Tahoma" w:cs="Tahoma"/>
          <w:color w:val="auto"/>
          <w:sz w:val="24"/>
          <w:szCs w:val="25"/>
        </w:rPr>
        <w:t xml:space="preserve">, conseil </w:t>
      </w:r>
      <w:r w:rsidR="002F63D6" w:rsidRPr="00343CEA">
        <w:rPr>
          <w:rFonts w:ascii="Tahoma" w:hAnsi="Tahoma" w:cs="Tahoma"/>
          <w:color w:val="auto"/>
          <w:sz w:val="24"/>
          <w:szCs w:val="25"/>
        </w:rPr>
        <w:t xml:space="preserve">de l’Intimé, le Regroupement </w:t>
      </w:r>
      <w:r w:rsidR="00EF00F1">
        <w:rPr>
          <w:rFonts w:ascii="Tahoma" w:hAnsi="Tahoma" w:cs="Tahoma"/>
          <w:color w:val="auto"/>
          <w:sz w:val="24"/>
          <w:szCs w:val="25"/>
        </w:rPr>
        <w:t xml:space="preserve">politique </w:t>
      </w:r>
      <w:r w:rsidR="00AD4412">
        <w:rPr>
          <w:rFonts w:ascii="Tahoma" w:hAnsi="Tahoma" w:cs="Tahoma"/>
          <w:color w:val="auto"/>
          <w:sz w:val="24"/>
          <w:szCs w:val="25"/>
        </w:rPr>
        <w:t xml:space="preserve">Alliance pour le Développement </w:t>
      </w:r>
      <w:r w:rsidR="00704312">
        <w:rPr>
          <w:rFonts w:ascii="Tahoma" w:hAnsi="Tahoma" w:cs="Tahoma"/>
          <w:color w:val="auto"/>
          <w:sz w:val="24"/>
          <w:szCs w:val="25"/>
        </w:rPr>
        <w:t>et l’Intégrité de la Patrie</w:t>
      </w:r>
      <w:r w:rsidR="00EF00F1">
        <w:rPr>
          <w:rFonts w:ascii="Tahoma" w:hAnsi="Tahoma" w:cs="Tahoma"/>
          <w:color w:val="auto"/>
          <w:sz w:val="24"/>
          <w:szCs w:val="25"/>
        </w:rPr>
        <w:t>, « A</w:t>
      </w:r>
      <w:r w:rsidR="00704312">
        <w:rPr>
          <w:rFonts w:ascii="Tahoma" w:hAnsi="Tahoma" w:cs="Tahoma"/>
          <w:color w:val="auto"/>
          <w:sz w:val="24"/>
          <w:szCs w:val="25"/>
        </w:rPr>
        <w:t>DIP » en sigle</w:t>
      </w:r>
      <w:r w:rsidR="002F63D6" w:rsidRPr="00343CEA">
        <w:rPr>
          <w:rFonts w:ascii="Tahoma" w:hAnsi="Tahoma" w:cs="Tahoma"/>
          <w:color w:val="auto"/>
          <w:sz w:val="24"/>
          <w:szCs w:val="25"/>
        </w:rPr>
        <w:t xml:space="preserve">, </w:t>
      </w:r>
      <w:r w:rsidR="00A13CC1" w:rsidRPr="00343CEA">
        <w:rPr>
          <w:rFonts w:ascii="Tahoma" w:hAnsi="Tahoma" w:cs="Tahoma"/>
          <w:color w:val="auto"/>
          <w:sz w:val="24"/>
          <w:szCs w:val="25"/>
        </w:rPr>
        <w:t>qui présenta</w:t>
      </w:r>
      <w:r w:rsidR="003D6FC5" w:rsidRPr="00343CEA">
        <w:rPr>
          <w:rFonts w:ascii="Tahoma" w:hAnsi="Tahoma" w:cs="Tahoma"/>
          <w:color w:val="auto"/>
          <w:sz w:val="24"/>
          <w:szCs w:val="25"/>
        </w:rPr>
        <w:t xml:space="preserve"> ses observations</w:t>
      </w:r>
      <w:r w:rsidR="0029755E" w:rsidRPr="00343CEA">
        <w:rPr>
          <w:rFonts w:ascii="Tahoma" w:hAnsi="Tahoma" w:cs="Tahoma"/>
          <w:color w:val="auto"/>
          <w:sz w:val="24"/>
          <w:szCs w:val="25"/>
        </w:rPr>
        <w:t xml:space="preserve">, plaida et </w:t>
      </w:r>
      <w:r w:rsidR="003D6FC5" w:rsidRPr="00343CEA">
        <w:rPr>
          <w:rFonts w:ascii="Tahoma" w:hAnsi="Tahoma" w:cs="Tahoma"/>
          <w:color w:val="auto"/>
          <w:sz w:val="24"/>
          <w:szCs w:val="25"/>
        </w:rPr>
        <w:t>conclut à ce</w:t>
      </w:r>
      <w:r w:rsidR="00A13CC1" w:rsidRPr="00343CEA">
        <w:rPr>
          <w:rFonts w:ascii="Tahoma" w:hAnsi="Tahoma" w:cs="Tahoma"/>
          <w:color w:val="auto"/>
          <w:sz w:val="24"/>
          <w:szCs w:val="25"/>
        </w:rPr>
        <w:t>s termes :</w:t>
      </w:r>
    </w:p>
    <w:p w:rsidR="0023048C" w:rsidRPr="00BA1B0A" w:rsidRDefault="0023048C" w:rsidP="00376D00">
      <w:pPr>
        <w:spacing w:line="276" w:lineRule="auto"/>
        <w:ind w:firstLine="416"/>
        <w:rPr>
          <w:rFonts w:ascii="Tahoma" w:hAnsi="Tahoma" w:cs="Tahoma"/>
          <w:color w:val="auto"/>
          <w:sz w:val="6"/>
          <w:szCs w:val="25"/>
        </w:rPr>
      </w:pPr>
    </w:p>
    <w:p w:rsidR="0003722C" w:rsidRDefault="0023048C" w:rsidP="0023048C">
      <w:pPr>
        <w:spacing w:line="276" w:lineRule="auto"/>
        <w:ind w:firstLine="0"/>
        <w:rPr>
          <w:rFonts w:ascii="Tahoma" w:hAnsi="Tahoma" w:cs="Tahoma"/>
          <w:color w:val="auto"/>
          <w:sz w:val="24"/>
          <w:szCs w:val="25"/>
        </w:rPr>
      </w:pPr>
      <w:r w:rsidRPr="00BA1B0A">
        <w:rPr>
          <w:rFonts w:ascii="Tahoma" w:hAnsi="Tahoma" w:cs="Tahoma"/>
          <w:color w:val="auto"/>
          <w:sz w:val="24"/>
          <w:szCs w:val="25"/>
        </w:rPr>
        <w:t>«</w:t>
      </w:r>
      <w:r w:rsidR="00BA1B0A">
        <w:rPr>
          <w:rFonts w:ascii="Tahoma" w:hAnsi="Tahoma" w:cs="Tahoma"/>
          <w:color w:val="auto"/>
          <w:sz w:val="24"/>
          <w:szCs w:val="25"/>
        </w:rPr>
        <w:tab/>
      </w:r>
      <w:r w:rsidR="00AA2EBE" w:rsidRPr="00BA1B0A">
        <w:rPr>
          <w:rFonts w:ascii="Tahoma" w:hAnsi="Tahoma" w:cs="Tahoma"/>
          <w:color w:val="auto"/>
          <w:sz w:val="24"/>
          <w:szCs w:val="25"/>
        </w:rPr>
        <w:t>L</w:t>
      </w:r>
      <w:r w:rsidR="00704312">
        <w:rPr>
          <w:rFonts w:ascii="Tahoma" w:hAnsi="Tahoma" w:cs="Tahoma"/>
          <w:color w:val="auto"/>
          <w:sz w:val="24"/>
          <w:szCs w:val="25"/>
        </w:rPr>
        <w:t>e Conseil d’</w:t>
      </w:r>
      <w:r w:rsidR="002440B3">
        <w:rPr>
          <w:rFonts w:ascii="Tahoma" w:hAnsi="Tahoma" w:cs="Tahoma"/>
          <w:color w:val="auto"/>
          <w:sz w:val="24"/>
          <w:szCs w:val="25"/>
        </w:rPr>
        <w:t xml:space="preserve">Etat </w:t>
      </w:r>
      <w:r w:rsidR="001252EA">
        <w:rPr>
          <w:rFonts w:ascii="Tahoma" w:hAnsi="Tahoma" w:cs="Tahoma"/>
          <w:color w:val="auto"/>
          <w:sz w:val="24"/>
          <w:szCs w:val="25"/>
        </w:rPr>
        <w:t>retiendra qu’</w:t>
      </w:r>
      <w:r w:rsidR="00E07B32">
        <w:rPr>
          <w:rFonts w:ascii="Tahoma" w:hAnsi="Tahoma" w:cs="Tahoma"/>
          <w:color w:val="auto"/>
          <w:sz w:val="24"/>
          <w:szCs w:val="25"/>
        </w:rPr>
        <w:t>il  y</w:t>
      </w:r>
      <w:r w:rsidR="002440B3">
        <w:rPr>
          <w:rFonts w:ascii="Tahoma" w:hAnsi="Tahoma" w:cs="Tahoma"/>
          <w:color w:val="auto"/>
          <w:sz w:val="24"/>
          <w:szCs w:val="25"/>
        </w:rPr>
        <w:t xml:space="preserve"> </w:t>
      </w:r>
      <w:r w:rsidR="00E07B32">
        <w:rPr>
          <w:rFonts w:ascii="Tahoma" w:hAnsi="Tahoma" w:cs="Tahoma"/>
          <w:color w:val="auto"/>
          <w:sz w:val="24"/>
          <w:szCs w:val="25"/>
        </w:rPr>
        <w:t xml:space="preserve">a irrecevabilité </w:t>
      </w:r>
      <w:r w:rsidR="0003722C">
        <w:rPr>
          <w:rFonts w:ascii="Tahoma" w:hAnsi="Tahoma" w:cs="Tahoma"/>
          <w:color w:val="auto"/>
          <w:sz w:val="24"/>
          <w:szCs w:val="25"/>
        </w:rPr>
        <w:t>« </w:t>
      </w:r>
      <w:r w:rsidR="005A7149">
        <w:rPr>
          <w:rFonts w:ascii="Tahoma" w:hAnsi="Tahoma" w:cs="Tahoma"/>
          <w:color w:val="auto"/>
          <w:sz w:val="24"/>
          <w:szCs w:val="25"/>
        </w:rPr>
        <w:t>de la présente acti</w:t>
      </w:r>
      <w:r w:rsidR="002440B3">
        <w:rPr>
          <w:rFonts w:ascii="Tahoma" w:hAnsi="Tahoma" w:cs="Tahoma"/>
          <w:color w:val="auto"/>
          <w:sz w:val="24"/>
          <w:szCs w:val="25"/>
        </w:rPr>
        <w:t xml:space="preserve">on </w:t>
      </w:r>
      <w:r w:rsidR="00A03A3C">
        <w:rPr>
          <w:rFonts w:ascii="Tahoma" w:hAnsi="Tahoma" w:cs="Tahoma"/>
          <w:color w:val="auto"/>
          <w:sz w:val="24"/>
          <w:szCs w:val="25"/>
        </w:rPr>
        <w:t>pour défaut</w:t>
      </w:r>
      <w:r w:rsidR="004A05C1">
        <w:rPr>
          <w:rFonts w:ascii="Tahoma" w:hAnsi="Tahoma" w:cs="Tahoma"/>
          <w:color w:val="auto"/>
          <w:sz w:val="24"/>
          <w:szCs w:val="25"/>
        </w:rPr>
        <w:t xml:space="preserve"> </w:t>
      </w:r>
      <w:r w:rsidR="007A1DFF">
        <w:rPr>
          <w:rFonts w:ascii="Tahoma" w:hAnsi="Tahoma" w:cs="Tahoma"/>
          <w:color w:val="auto"/>
          <w:sz w:val="24"/>
          <w:szCs w:val="25"/>
        </w:rPr>
        <w:t xml:space="preserve">de qualité dans le </w:t>
      </w:r>
      <w:r w:rsidR="0003722C">
        <w:rPr>
          <w:rFonts w:ascii="Tahoma" w:hAnsi="Tahoma" w:cs="Tahoma"/>
          <w:color w:val="auto"/>
          <w:sz w:val="24"/>
          <w:szCs w:val="25"/>
        </w:rPr>
        <w:t>« </w:t>
      </w:r>
      <w:r w:rsidR="007A1DFF">
        <w:rPr>
          <w:rFonts w:ascii="Tahoma" w:hAnsi="Tahoma" w:cs="Tahoma"/>
          <w:color w:val="auto"/>
          <w:sz w:val="24"/>
          <w:szCs w:val="25"/>
        </w:rPr>
        <w:t>chef du signat</w:t>
      </w:r>
      <w:r w:rsidR="00D6749F">
        <w:rPr>
          <w:rFonts w:ascii="Tahoma" w:hAnsi="Tahoma" w:cs="Tahoma"/>
          <w:color w:val="auto"/>
          <w:sz w:val="24"/>
          <w:szCs w:val="25"/>
        </w:rPr>
        <w:t>a</w:t>
      </w:r>
      <w:r w:rsidR="007A1DFF">
        <w:rPr>
          <w:rFonts w:ascii="Tahoma" w:hAnsi="Tahoma" w:cs="Tahoma"/>
          <w:color w:val="auto"/>
          <w:sz w:val="24"/>
          <w:szCs w:val="25"/>
        </w:rPr>
        <w:t>ire de procuration spéciale</w:t>
      </w:r>
      <w:r w:rsidR="004F7E48">
        <w:rPr>
          <w:rFonts w:ascii="Tahoma" w:hAnsi="Tahoma" w:cs="Tahoma"/>
          <w:color w:val="auto"/>
          <w:sz w:val="24"/>
          <w:szCs w:val="25"/>
        </w:rPr>
        <w:t>, en ce qu</w:t>
      </w:r>
      <w:r w:rsidR="00E607C6">
        <w:rPr>
          <w:rFonts w:ascii="Tahoma" w:hAnsi="Tahoma" w:cs="Tahoma"/>
          <w:color w:val="auto"/>
          <w:sz w:val="24"/>
          <w:szCs w:val="25"/>
        </w:rPr>
        <w:t xml:space="preserve">e </w:t>
      </w:r>
      <w:r w:rsidR="0003722C">
        <w:rPr>
          <w:rFonts w:ascii="Tahoma" w:hAnsi="Tahoma" w:cs="Tahoma"/>
          <w:color w:val="auto"/>
          <w:sz w:val="24"/>
          <w:szCs w:val="25"/>
        </w:rPr>
        <w:t>« </w:t>
      </w:r>
      <w:r w:rsidR="00E607C6">
        <w:rPr>
          <w:rFonts w:ascii="Tahoma" w:hAnsi="Tahoma" w:cs="Tahoma"/>
          <w:color w:val="auto"/>
          <w:sz w:val="24"/>
          <w:szCs w:val="25"/>
        </w:rPr>
        <w:t xml:space="preserve">l’info civile de ladite procuration contient </w:t>
      </w:r>
      <w:r w:rsidR="00650BD3">
        <w:rPr>
          <w:rFonts w:ascii="Tahoma" w:hAnsi="Tahoma" w:cs="Tahoma"/>
          <w:color w:val="auto"/>
          <w:sz w:val="24"/>
          <w:szCs w:val="25"/>
        </w:rPr>
        <w:t xml:space="preserve">deux </w:t>
      </w:r>
      <w:r w:rsidR="0003722C">
        <w:rPr>
          <w:rFonts w:ascii="Tahoma" w:hAnsi="Tahoma" w:cs="Tahoma"/>
          <w:color w:val="auto"/>
          <w:sz w:val="24"/>
          <w:szCs w:val="25"/>
        </w:rPr>
        <w:t>« </w:t>
      </w:r>
      <w:r w:rsidR="00650BD3">
        <w:rPr>
          <w:rFonts w:ascii="Tahoma" w:hAnsi="Tahoma" w:cs="Tahoma"/>
          <w:color w:val="auto"/>
          <w:sz w:val="24"/>
          <w:szCs w:val="25"/>
        </w:rPr>
        <w:t xml:space="preserve">dénomination différentes, ce qui entraine même </w:t>
      </w:r>
      <w:r w:rsidR="0003722C">
        <w:rPr>
          <w:rFonts w:ascii="Tahoma" w:hAnsi="Tahoma" w:cs="Tahoma"/>
          <w:color w:val="auto"/>
          <w:sz w:val="24"/>
          <w:szCs w:val="25"/>
        </w:rPr>
        <w:t>le « doute sur l’identité de l’appelant.</w:t>
      </w:r>
    </w:p>
    <w:p w:rsidR="00174089" w:rsidRPr="00174089" w:rsidRDefault="00174089" w:rsidP="0023048C">
      <w:pPr>
        <w:spacing w:line="276" w:lineRule="auto"/>
        <w:ind w:firstLine="0"/>
        <w:rPr>
          <w:rFonts w:ascii="Tahoma" w:hAnsi="Tahoma" w:cs="Tahoma"/>
          <w:color w:val="auto"/>
          <w:sz w:val="4"/>
          <w:szCs w:val="25"/>
        </w:rPr>
      </w:pPr>
    </w:p>
    <w:p w:rsidR="008F22B0" w:rsidRDefault="0003722C"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Il y a aussi irrecevabilité pour la non certification </w:t>
      </w:r>
      <w:r w:rsidR="00174089">
        <w:rPr>
          <w:rFonts w:ascii="Tahoma" w:hAnsi="Tahoma" w:cs="Tahoma"/>
          <w:color w:val="auto"/>
          <w:sz w:val="24"/>
          <w:szCs w:val="25"/>
        </w:rPr>
        <w:t>« </w:t>
      </w:r>
      <w:r>
        <w:rPr>
          <w:rFonts w:ascii="Tahoma" w:hAnsi="Tahoma" w:cs="Tahoma"/>
          <w:color w:val="auto"/>
          <w:sz w:val="24"/>
          <w:szCs w:val="25"/>
        </w:rPr>
        <w:t>des pièces de l’appelant, voire la lettre m</w:t>
      </w:r>
      <w:r w:rsidR="008D3EF0">
        <w:rPr>
          <w:rFonts w:ascii="Tahoma" w:hAnsi="Tahoma" w:cs="Tahoma"/>
          <w:color w:val="auto"/>
          <w:sz w:val="24"/>
          <w:szCs w:val="25"/>
        </w:rPr>
        <w:t xml:space="preserve">ême de sa </w:t>
      </w:r>
      <w:r w:rsidR="00174089">
        <w:rPr>
          <w:rFonts w:ascii="Tahoma" w:hAnsi="Tahoma" w:cs="Tahoma"/>
          <w:color w:val="auto"/>
          <w:sz w:val="24"/>
          <w:szCs w:val="25"/>
        </w:rPr>
        <w:t>« </w:t>
      </w:r>
      <w:r w:rsidR="008D3EF0">
        <w:rPr>
          <w:rFonts w:ascii="Tahoma" w:hAnsi="Tahoma" w:cs="Tahoma"/>
          <w:color w:val="auto"/>
          <w:sz w:val="24"/>
          <w:szCs w:val="25"/>
        </w:rPr>
        <w:t>mise en disponibilité</w:t>
      </w:r>
      <w:r w:rsidR="00F80E0F">
        <w:rPr>
          <w:rFonts w:ascii="Tahoma" w:hAnsi="Tahoma" w:cs="Tahoma"/>
          <w:color w:val="auto"/>
          <w:sz w:val="24"/>
          <w:szCs w:val="25"/>
        </w:rPr>
        <w:t>. Ainsi que pour l’obscurité de « libellé, nous ne savons pas identifier notre appelant, si « c’est bien lui MUKENGA FWAMBA ou pa</w:t>
      </w:r>
      <w:r w:rsidR="009A2CB0">
        <w:rPr>
          <w:rFonts w:ascii="Tahoma" w:hAnsi="Tahoma" w:cs="Tahoma"/>
          <w:color w:val="auto"/>
          <w:sz w:val="24"/>
          <w:szCs w:val="25"/>
        </w:rPr>
        <w:t>s</w:t>
      </w:r>
      <w:r w:rsidR="00F80E0F">
        <w:rPr>
          <w:rFonts w:ascii="Tahoma" w:hAnsi="Tahoma" w:cs="Tahoma"/>
          <w:color w:val="auto"/>
          <w:sz w:val="24"/>
          <w:szCs w:val="25"/>
        </w:rPr>
        <w:t>.</w:t>
      </w:r>
      <w:r w:rsidR="007A1DFF">
        <w:rPr>
          <w:rFonts w:ascii="Tahoma" w:hAnsi="Tahoma" w:cs="Tahoma"/>
          <w:color w:val="auto"/>
          <w:sz w:val="24"/>
          <w:szCs w:val="25"/>
        </w:rPr>
        <w:t xml:space="preserve"> </w:t>
      </w:r>
    </w:p>
    <w:p w:rsidR="00732A17" w:rsidRPr="00961333" w:rsidRDefault="00732A17" w:rsidP="0023048C">
      <w:pPr>
        <w:spacing w:line="276" w:lineRule="auto"/>
        <w:ind w:firstLine="0"/>
        <w:rPr>
          <w:rFonts w:ascii="Tahoma" w:hAnsi="Tahoma" w:cs="Tahoma"/>
          <w:color w:val="auto"/>
          <w:sz w:val="10"/>
          <w:szCs w:val="25"/>
        </w:rPr>
      </w:pPr>
    </w:p>
    <w:p w:rsidR="00732A17" w:rsidRPr="001D7904" w:rsidRDefault="00732A17" w:rsidP="00732A17">
      <w:pPr>
        <w:pStyle w:val="Paragraphedeliste"/>
        <w:numPr>
          <w:ilvl w:val="0"/>
          <w:numId w:val="18"/>
        </w:numPr>
        <w:ind w:left="709" w:hanging="283"/>
        <w:rPr>
          <w:rFonts w:ascii="Tahoma" w:hAnsi="Tahoma" w:cs="Tahoma"/>
          <w:b/>
          <w:color w:val="auto"/>
          <w:sz w:val="24"/>
          <w:szCs w:val="25"/>
          <w:u w:val="single"/>
        </w:rPr>
      </w:pPr>
      <w:r w:rsidRPr="001D7904">
        <w:rPr>
          <w:rFonts w:ascii="Tahoma" w:hAnsi="Tahoma" w:cs="Tahoma"/>
          <w:b/>
          <w:sz w:val="24"/>
          <w:szCs w:val="25"/>
        </w:rPr>
        <w:t xml:space="preserve">Dispositif de la note de plaidoirie déposée </w:t>
      </w:r>
      <w:r w:rsidRPr="001D7904">
        <w:rPr>
          <w:rFonts w:ascii="Tahoma" w:hAnsi="Tahoma" w:cs="Tahoma"/>
          <w:b/>
          <w:sz w:val="24"/>
          <w:szCs w:val="25"/>
          <w:u w:val="single"/>
        </w:rPr>
        <w:t xml:space="preserve">par Maître </w:t>
      </w:r>
      <w:r w:rsidR="009A2CB0">
        <w:rPr>
          <w:rFonts w:ascii="Tahoma" w:hAnsi="Tahoma" w:cs="Tahoma"/>
          <w:b/>
          <w:color w:val="auto"/>
          <w:sz w:val="24"/>
          <w:szCs w:val="25"/>
          <w:u w:val="single"/>
        </w:rPr>
        <w:t xml:space="preserve">Senghor NSENGA </w:t>
      </w:r>
      <w:r w:rsidRPr="001D7904">
        <w:rPr>
          <w:rFonts w:ascii="Tahoma" w:hAnsi="Tahoma" w:cs="Tahoma"/>
          <w:b/>
          <w:color w:val="auto"/>
          <w:sz w:val="24"/>
          <w:szCs w:val="25"/>
          <w:u w:val="single"/>
        </w:rPr>
        <w:t>pour l’</w:t>
      </w:r>
      <w:r w:rsidR="009A2CB0">
        <w:rPr>
          <w:rFonts w:ascii="Tahoma" w:hAnsi="Tahoma" w:cs="Tahoma"/>
          <w:b/>
          <w:color w:val="auto"/>
          <w:sz w:val="24"/>
          <w:szCs w:val="25"/>
          <w:u w:val="single"/>
        </w:rPr>
        <w:t>Intimé</w:t>
      </w:r>
      <w:r w:rsidRPr="001D7904">
        <w:rPr>
          <w:rFonts w:ascii="Tahoma" w:hAnsi="Tahoma" w:cs="Tahoma"/>
          <w:b/>
          <w:color w:val="auto"/>
          <w:sz w:val="24"/>
          <w:szCs w:val="25"/>
        </w:rPr>
        <w:t> :</w:t>
      </w:r>
    </w:p>
    <w:p w:rsidR="00BA1B0A" w:rsidRPr="00961333" w:rsidRDefault="00BA1B0A" w:rsidP="00961333">
      <w:pPr>
        <w:spacing w:line="276" w:lineRule="auto"/>
        <w:ind w:left="0" w:firstLine="0"/>
        <w:rPr>
          <w:rFonts w:ascii="Tahoma" w:hAnsi="Tahoma" w:cs="Tahoma"/>
          <w:color w:val="auto"/>
          <w:sz w:val="12"/>
          <w:szCs w:val="25"/>
        </w:rPr>
      </w:pPr>
    </w:p>
    <w:p w:rsidR="006C00EB" w:rsidRDefault="00DA11FA" w:rsidP="0023048C">
      <w:pPr>
        <w:spacing w:line="276" w:lineRule="auto"/>
        <w:ind w:firstLine="0"/>
        <w:rPr>
          <w:rFonts w:ascii="Tahoma" w:hAnsi="Tahoma" w:cs="Tahoma"/>
          <w:b/>
          <w:color w:val="auto"/>
          <w:sz w:val="24"/>
          <w:szCs w:val="25"/>
        </w:rPr>
      </w:pPr>
      <w:r w:rsidRPr="006C00EB">
        <w:rPr>
          <w:rFonts w:ascii="Tahoma" w:hAnsi="Tahoma" w:cs="Tahoma"/>
          <w:color w:val="auto"/>
          <w:sz w:val="24"/>
          <w:szCs w:val="25"/>
        </w:rPr>
        <w:t>«</w:t>
      </w:r>
      <w:r w:rsidRPr="006C00EB">
        <w:rPr>
          <w:rFonts w:ascii="Tahoma" w:hAnsi="Tahoma" w:cs="Tahoma"/>
          <w:b/>
          <w:color w:val="auto"/>
          <w:sz w:val="24"/>
          <w:szCs w:val="25"/>
        </w:rPr>
        <w:t> </w:t>
      </w:r>
      <w:r w:rsidR="00BA1B0A" w:rsidRPr="006C00EB">
        <w:rPr>
          <w:rFonts w:ascii="Tahoma" w:hAnsi="Tahoma" w:cs="Tahoma"/>
          <w:b/>
          <w:color w:val="auto"/>
          <w:sz w:val="24"/>
          <w:szCs w:val="25"/>
        </w:rPr>
        <w:tab/>
      </w:r>
      <w:r w:rsidR="006C00EB" w:rsidRPr="006C00EB">
        <w:rPr>
          <w:rFonts w:ascii="Tahoma" w:hAnsi="Tahoma" w:cs="Tahoma"/>
          <w:b/>
          <w:color w:val="auto"/>
          <w:sz w:val="24"/>
          <w:szCs w:val="25"/>
        </w:rPr>
        <w:t xml:space="preserve">A ces causes, plaise au Conseil </w:t>
      </w:r>
      <w:r w:rsidR="006C00EB" w:rsidRPr="006C00EB">
        <w:rPr>
          <w:rFonts w:ascii="Tahoma" w:hAnsi="Tahoma" w:cs="Tahoma"/>
          <w:color w:val="auto"/>
          <w:sz w:val="24"/>
          <w:szCs w:val="25"/>
        </w:rPr>
        <w:t>«</w:t>
      </w:r>
      <w:r w:rsidR="006C00EB">
        <w:rPr>
          <w:rFonts w:ascii="Tahoma" w:hAnsi="Tahoma" w:cs="Tahoma"/>
          <w:b/>
          <w:color w:val="auto"/>
          <w:sz w:val="24"/>
          <w:szCs w:val="25"/>
        </w:rPr>
        <w:t> </w:t>
      </w:r>
      <w:r w:rsidR="006C00EB" w:rsidRPr="006C00EB">
        <w:rPr>
          <w:rFonts w:ascii="Tahoma" w:hAnsi="Tahoma" w:cs="Tahoma"/>
          <w:b/>
          <w:color w:val="auto"/>
          <w:sz w:val="24"/>
          <w:szCs w:val="25"/>
        </w:rPr>
        <w:t>d’Etat principalement :</w:t>
      </w:r>
    </w:p>
    <w:p w:rsidR="006C00EB" w:rsidRPr="006C00EB" w:rsidRDefault="006C00EB" w:rsidP="0023048C">
      <w:pPr>
        <w:spacing w:line="276" w:lineRule="auto"/>
        <w:ind w:firstLine="0"/>
        <w:rPr>
          <w:rFonts w:ascii="Tahoma" w:hAnsi="Tahoma" w:cs="Tahoma"/>
          <w:b/>
          <w:color w:val="auto"/>
          <w:sz w:val="2"/>
          <w:szCs w:val="25"/>
        </w:rPr>
      </w:pPr>
    </w:p>
    <w:p w:rsidR="006C00EB" w:rsidRDefault="006C00EB"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De déclarer sans désemparer l’irrecevabilité de cet « appel pour de nombreux reproches faits quant à la « forme</w:t>
      </w:r>
      <w:r w:rsidR="00DA11FA" w:rsidRPr="00BA1B0A">
        <w:rPr>
          <w:rFonts w:ascii="Tahoma" w:hAnsi="Tahoma" w:cs="Tahoma"/>
          <w:color w:val="auto"/>
          <w:sz w:val="24"/>
          <w:szCs w:val="25"/>
        </w:rPr>
        <w:t>,</w:t>
      </w:r>
    </w:p>
    <w:p w:rsidR="006C00EB" w:rsidRPr="006C00EB" w:rsidRDefault="006C00EB" w:rsidP="0023048C">
      <w:pPr>
        <w:spacing w:line="276" w:lineRule="auto"/>
        <w:ind w:firstLine="0"/>
        <w:rPr>
          <w:rFonts w:ascii="Tahoma" w:hAnsi="Tahoma" w:cs="Tahoma"/>
          <w:color w:val="auto"/>
          <w:sz w:val="2"/>
          <w:szCs w:val="25"/>
        </w:rPr>
      </w:pPr>
    </w:p>
    <w:p w:rsidR="006C00EB" w:rsidRDefault="006C00EB"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Subsidiairement, si par impossible, il est reçu, il « sera néanmoins déclaré non fondé ;</w:t>
      </w:r>
    </w:p>
    <w:p w:rsidR="006C00EB" w:rsidRPr="006C00EB" w:rsidRDefault="006C00EB" w:rsidP="0023048C">
      <w:pPr>
        <w:spacing w:line="276" w:lineRule="auto"/>
        <w:ind w:firstLine="0"/>
        <w:rPr>
          <w:rFonts w:ascii="Tahoma" w:hAnsi="Tahoma" w:cs="Tahoma"/>
          <w:color w:val="auto"/>
          <w:sz w:val="4"/>
          <w:szCs w:val="25"/>
        </w:rPr>
      </w:pPr>
    </w:p>
    <w:p w:rsidR="006C00EB" w:rsidRDefault="006C00EB"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sidR="00952151">
        <w:rPr>
          <w:rFonts w:ascii="Tahoma" w:hAnsi="Tahoma" w:cs="Tahoma"/>
          <w:color w:val="auto"/>
          <w:sz w:val="24"/>
          <w:szCs w:val="25"/>
        </w:rPr>
        <w:tab/>
      </w:r>
      <w:r>
        <w:rPr>
          <w:rFonts w:ascii="Tahoma" w:hAnsi="Tahoma" w:cs="Tahoma"/>
          <w:color w:val="auto"/>
          <w:sz w:val="24"/>
          <w:szCs w:val="25"/>
        </w:rPr>
        <w:t xml:space="preserve">Confirmer l’œuvre du premier juge dans toutes </w:t>
      </w:r>
      <w:r w:rsidR="00952151">
        <w:rPr>
          <w:rFonts w:ascii="Tahoma" w:hAnsi="Tahoma" w:cs="Tahoma"/>
          <w:color w:val="auto"/>
          <w:sz w:val="24"/>
          <w:szCs w:val="25"/>
        </w:rPr>
        <w:t>« </w:t>
      </w:r>
      <w:r>
        <w:rPr>
          <w:rFonts w:ascii="Tahoma" w:hAnsi="Tahoma" w:cs="Tahoma"/>
          <w:color w:val="auto"/>
          <w:sz w:val="24"/>
          <w:szCs w:val="25"/>
        </w:rPr>
        <w:t>ses dispositions et motifs ;</w:t>
      </w:r>
    </w:p>
    <w:p w:rsidR="006C00EB" w:rsidRPr="006C00EB" w:rsidRDefault="006C00EB" w:rsidP="006C00EB">
      <w:pPr>
        <w:spacing w:line="276" w:lineRule="auto"/>
        <w:ind w:left="0" w:firstLine="0"/>
        <w:rPr>
          <w:rFonts w:ascii="Tahoma" w:hAnsi="Tahoma" w:cs="Tahoma"/>
          <w:color w:val="auto"/>
          <w:sz w:val="4"/>
          <w:szCs w:val="25"/>
        </w:rPr>
      </w:pPr>
    </w:p>
    <w:p w:rsidR="00BA1B0A" w:rsidRDefault="006C00EB"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sidR="00952151">
        <w:rPr>
          <w:rFonts w:ascii="Tahoma" w:hAnsi="Tahoma" w:cs="Tahoma"/>
          <w:color w:val="auto"/>
          <w:sz w:val="24"/>
          <w:szCs w:val="25"/>
        </w:rPr>
        <w:tab/>
        <w:t>Frais comme de droit ;</w:t>
      </w:r>
    </w:p>
    <w:p w:rsidR="00BA1B0A" w:rsidRPr="00BA1B0A" w:rsidRDefault="00BA1B0A" w:rsidP="0023048C">
      <w:pPr>
        <w:spacing w:line="276" w:lineRule="auto"/>
        <w:ind w:firstLine="0"/>
        <w:rPr>
          <w:rFonts w:ascii="Tahoma" w:hAnsi="Tahoma" w:cs="Tahoma"/>
          <w:color w:val="auto"/>
          <w:sz w:val="4"/>
          <w:szCs w:val="25"/>
        </w:rPr>
      </w:pPr>
    </w:p>
    <w:p w:rsidR="00BA1B0A" w:rsidRPr="00BA1B0A" w:rsidRDefault="00BA1B0A" w:rsidP="0023048C">
      <w:pPr>
        <w:spacing w:line="276" w:lineRule="auto"/>
        <w:ind w:firstLine="0"/>
        <w:rPr>
          <w:rFonts w:ascii="Tahoma" w:hAnsi="Tahoma" w:cs="Tahoma"/>
          <w:color w:val="auto"/>
          <w:sz w:val="4"/>
          <w:szCs w:val="25"/>
        </w:rPr>
      </w:pPr>
    </w:p>
    <w:p w:rsidR="003D6FC5" w:rsidRPr="00376D00" w:rsidRDefault="00BA1B0A" w:rsidP="0023048C">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 xml:space="preserve">Et </w:t>
      </w:r>
      <w:r w:rsidR="00952151">
        <w:rPr>
          <w:rFonts w:ascii="Tahoma" w:hAnsi="Tahoma" w:cs="Tahoma"/>
          <w:color w:val="auto"/>
          <w:sz w:val="24"/>
          <w:szCs w:val="25"/>
        </w:rPr>
        <w:t xml:space="preserve"> ferez  meilleure</w:t>
      </w:r>
      <w:r>
        <w:rPr>
          <w:rFonts w:ascii="Tahoma" w:hAnsi="Tahoma" w:cs="Tahoma"/>
          <w:color w:val="auto"/>
          <w:sz w:val="24"/>
          <w:szCs w:val="25"/>
        </w:rPr>
        <w:t xml:space="preserve"> </w:t>
      </w:r>
      <w:r w:rsidR="00952151">
        <w:rPr>
          <w:rFonts w:ascii="Tahoma" w:hAnsi="Tahoma" w:cs="Tahoma"/>
          <w:color w:val="auto"/>
          <w:sz w:val="24"/>
          <w:szCs w:val="25"/>
        </w:rPr>
        <w:t xml:space="preserve"> </w:t>
      </w:r>
      <w:r>
        <w:rPr>
          <w:rFonts w:ascii="Tahoma" w:hAnsi="Tahoma" w:cs="Tahoma"/>
          <w:color w:val="auto"/>
          <w:sz w:val="24"/>
          <w:szCs w:val="25"/>
        </w:rPr>
        <w:t>justice. »</w:t>
      </w:r>
      <w:r w:rsidR="0023048C">
        <w:rPr>
          <w:rFonts w:ascii="Tahoma" w:hAnsi="Tahoma" w:cs="Tahoma"/>
          <w:color w:val="auto"/>
          <w:sz w:val="24"/>
          <w:szCs w:val="25"/>
        </w:rPr>
        <w:t xml:space="preserve"> </w:t>
      </w:r>
    </w:p>
    <w:p w:rsidR="003D6FC5" w:rsidRPr="00AE1977" w:rsidRDefault="00B346E8" w:rsidP="00AE1977">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7456" behindDoc="0" locked="0" layoutInCell="1" allowOverlap="1" wp14:anchorId="327F663D" wp14:editId="5C81F0A6">
                <wp:simplePos x="0" y="0"/>
                <wp:positionH relativeFrom="column">
                  <wp:posOffset>71120</wp:posOffset>
                </wp:positionH>
                <wp:positionV relativeFrom="paragraph">
                  <wp:posOffset>104471</wp:posOffset>
                </wp:positionV>
                <wp:extent cx="3792220" cy="0"/>
                <wp:effectExtent l="0" t="0" r="17780" b="19050"/>
                <wp:wrapNone/>
                <wp:docPr id="5" name="Connecteur droit 5"/>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pt,8.25pt" to="304.2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" strokecolor="windowText" strokeweight="1pt">
                <v:stroke dashstyle="3 1" joinstyle="miter"/>
              </v:line>
            </w:pict>
          </mc:Fallback>
        </mc:AlternateContent>
      </w:r>
    </w:p>
    <w:p w:rsidR="008548B9" w:rsidRDefault="008548B9" w:rsidP="008D32E9">
      <w:pPr>
        <w:spacing w:line="276" w:lineRule="auto"/>
        <w:ind w:firstLine="699"/>
        <w:rPr>
          <w:rFonts w:ascii="Tahoma" w:hAnsi="Tahoma" w:cs="Tahoma"/>
          <w:color w:val="C00000"/>
          <w:sz w:val="24"/>
          <w:szCs w:val="25"/>
        </w:rPr>
      </w:pPr>
    </w:p>
    <w:p w:rsidR="008548B9" w:rsidRDefault="008548B9" w:rsidP="008D32E9">
      <w:pPr>
        <w:spacing w:line="276" w:lineRule="auto"/>
        <w:ind w:firstLine="699"/>
        <w:rPr>
          <w:rFonts w:ascii="Tahoma" w:hAnsi="Tahoma" w:cs="Tahoma"/>
          <w:color w:val="C00000"/>
          <w:sz w:val="24"/>
          <w:szCs w:val="25"/>
        </w:rPr>
      </w:pPr>
    </w:p>
    <w:p w:rsidR="00ED6187" w:rsidRPr="009F111A" w:rsidRDefault="00ED6187" w:rsidP="00ED6187">
      <w:pPr>
        <w:spacing w:after="0"/>
        <w:ind w:left="0" w:right="50"/>
        <w:rPr>
          <w:rFonts w:ascii="Tahoma" w:hAnsi="Tahoma" w:cs="Tahoma"/>
          <w:b/>
          <w:sz w:val="24"/>
          <w:szCs w:val="25"/>
          <w:u w:val="single"/>
        </w:rPr>
      </w:pPr>
      <w:r>
        <w:rPr>
          <w:rFonts w:ascii="Tahoma" w:hAnsi="Tahoma" w:cs="Tahoma"/>
          <w:b/>
          <w:sz w:val="24"/>
          <w:szCs w:val="25"/>
          <w:u w:val="single"/>
        </w:rPr>
        <w:lastRenderedPageBreak/>
        <w:t>REA. 216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Cinquième </w:t>
      </w:r>
      <w:r w:rsidRPr="009F111A">
        <w:rPr>
          <w:rFonts w:ascii="Tahoma" w:hAnsi="Tahoma" w:cs="Tahoma"/>
          <w:b/>
          <w:sz w:val="24"/>
          <w:szCs w:val="25"/>
          <w:u w:val="single"/>
        </w:rPr>
        <w:t>feuillet</w:t>
      </w:r>
    </w:p>
    <w:p w:rsidR="008548B9" w:rsidRDefault="008548B9" w:rsidP="008D32E9">
      <w:pPr>
        <w:spacing w:line="276" w:lineRule="auto"/>
        <w:ind w:firstLine="699"/>
        <w:rPr>
          <w:rFonts w:ascii="Tahoma" w:hAnsi="Tahoma" w:cs="Tahoma"/>
          <w:color w:val="C00000"/>
          <w:sz w:val="24"/>
          <w:szCs w:val="25"/>
        </w:rPr>
      </w:pPr>
    </w:p>
    <w:p w:rsidR="008D32E9" w:rsidRDefault="008D32E9" w:rsidP="008D32E9">
      <w:pPr>
        <w:spacing w:line="276" w:lineRule="auto"/>
        <w:ind w:firstLine="699"/>
        <w:rPr>
          <w:rFonts w:ascii="Tahoma" w:hAnsi="Tahoma" w:cs="Tahoma"/>
          <w:color w:val="auto"/>
          <w:sz w:val="24"/>
          <w:szCs w:val="25"/>
        </w:rPr>
      </w:pPr>
      <w:r w:rsidRPr="00A80401">
        <w:rPr>
          <w:rFonts w:ascii="Tahoma" w:hAnsi="Tahoma" w:cs="Tahoma"/>
          <w:color w:val="auto"/>
          <w:sz w:val="24"/>
          <w:szCs w:val="25"/>
        </w:rPr>
        <w:t xml:space="preserve">Quant </w:t>
      </w:r>
      <w:r w:rsidR="00510082" w:rsidRPr="00A80401">
        <w:rPr>
          <w:rFonts w:ascii="Tahoma" w:hAnsi="Tahoma" w:cs="Tahoma"/>
          <w:color w:val="auto"/>
          <w:sz w:val="24"/>
          <w:szCs w:val="25"/>
        </w:rPr>
        <w:t>à l’expert</w:t>
      </w:r>
      <w:r w:rsidRPr="00A80401">
        <w:rPr>
          <w:rFonts w:ascii="Tahoma" w:hAnsi="Tahoma" w:cs="Tahoma"/>
          <w:color w:val="auto"/>
          <w:sz w:val="24"/>
          <w:szCs w:val="25"/>
        </w:rPr>
        <w:t xml:space="preserve"> de la CENI, ayant pris parole, </w:t>
      </w:r>
      <w:r w:rsidR="00510082" w:rsidRPr="00A80401">
        <w:rPr>
          <w:rFonts w:ascii="Tahoma" w:hAnsi="Tahoma" w:cs="Tahoma"/>
          <w:color w:val="auto"/>
          <w:sz w:val="24"/>
          <w:szCs w:val="25"/>
        </w:rPr>
        <w:t xml:space="preserve">Monsieur Juvénal </w:t>
      </w:r>
      <w:r w:rsidR="00310D2C" w:rsidRPr="00A80401">
        <w:rPr>
          <w:rFonts w:ascii="Tahoma" w:hAnsi="Tahoma" w:cs="Tahoma"/>
          <w:color w:val="auto"/>
          <w:sz w:val="24"/>
          <w:szCs w:val="25"/>
        </w:rPr>
        <w:t>MUNTUMBI</w:t>
      </w:r>
      <w:r w:rsidRPr="00A80401">
        <w:rPr>
          <w:rFonts w:ascii="Tahoma" w:hAnsi="Tahoma" w:cs="Tahoma"/>
          <w:color w:val="auto"/>
          <w:sz w:val="24"/>
          <w:szCs w:val="25"/>
        </w:rPr>
        <w:t xml:space="preserve">, </w:t>
      </w:r>
      <w:r>
        <w:rPr>
          <w:rFonts w:ascii="Tahoma" w:hAnsi="Tahoma" w:cs="Tahoma"/>
          <w:color w:val="auto"/>
          <w:sz w:val="24"/>
          <w:szCs w:val="25"/>
        </w:rPr>
        <w:t xml:space="preserve">conclut ce qui suit : </w:t>
      </w:r>
    </w:p>
    <w:p w:rsidR="00310D2C" w:rsidRDefault="008D32E9" w:rsidP="008D32E9">
      <w:pPr>
        <w:spacing w:line="276" w:lineRule="auto"/>
        <w:rPr>
          <w:rFonts w:ascii="Tahoma" w:hAnsi="Tahoma" w:cs="Tahoma"/>
          <w:color w:val="auto"/>
          <w:sz w:val="24"/>
          <w:szCs w:val="25"/>
        </w:rPr>
      </w:pPr>
      <w:r>
        <w:rPr>
          <w:rFonts w:ascii="Tahoma" w:hAnsi="Tahoma" w:cs="Tahoma"/>
          <w:color w:val="auto"/>
          <w:sz w:val="24"/>
          <w:szCs w:val="25"/>
        </w:rPr>
        <w:t>« </w:t>
      </w:r>
      <w:r w:rsidR="00310D2C">
        <w:rPr>
          <w:rFonts w:ascii="Tahoma" w:hAnsi="Tahoma" w:cs="Tahoma"/>
          <w:color w:val="auto"/>
          <w:sz w:val="24"/>
          <w:szCs w:val="25"/>
        </w:rPr>
        <w:t xml:space="preserve">En l’espèce, les résultats provisoires dans cette circonscription électorale se présente comme suit : </w:t>
      </w:r>
    </w:p>
    <w:p w:rsidR="007418B4" w:rsidRDefault="00310D2C" w:rsidP="00310D2C">
      <w:pPr>
        <w:pStyle w:val="Paragraphedeliste"/>
        <w:numPr>
          <w:ilvl w:val="0"/>
          <w:numId w:val="20"/>
        </w:numPr>
        <w:spacing w:line="276" w:lineRule="auto"/>
        <w:ind w:left="284" w:hanging="284"/>
        <w:rPr>
          <w:rFonts w:ascii="Tahoma" w:hAnsi="Tahoma" w:cs="Tahoma"/>
          <w:color w:val="auto"/>
          <w:sz w:val="24"/>
          <w:szCs w:val="25"/>
        </w:rPr>
      </w:pPr>
      <w:r>
        <w:rPr>
          <w:rFonts w:ascii="Tahoma" w:hAnsi="Tahoma" w:cs="Tahoma"/>
          <w:color w:val="auto"/>
          <w:sz w:val="24"/>
          <w:szCs w:val="25"/>
        </w:rPr>
        <w:t>Suffrage valablement exprimé liste seuil de la circonscription</w:t>
      </w:r>
      <w:r w:rsidR="007418B4">
        <w:rPr>
          <w:rFonts w:ascii="Tahoma" w:hAnsi="Tahoma" w:cs="Tahoma"/>
          <w:color w:val="auto"/>
          <w:sz w:val="24"/>
          <w:szCs w:val="25"/>
        </w:rPr>
        <w:t> : 51.617 voix</w:t>
      </w:r>
    </w:p>
    <w:p w:rsidR="007418B4" w:rsidRDefault="007418B4" w:rsidP="00310D2C">
      <w:pPr>
        <w:pStyle w:val="Paragraphedeliste"/>
        <w:numPr>
          <w:ilvl w:val="0"/>
          <w:numId w:val="20"/>
        </w:numPr>
        <w:spacing w:line="276" w:lineRule="auto"/>
        <w:ind w:left="284" w:hanging="284"/>
        <w:rPr>
          <w:rFonts w:ascii="Tahoma" w:hAnsi="Tahoma" w:cs="Tahoma"/>
          <w:color w:val="auto"/>
          <w:sz w:val="24"/>
          <w:szCs w:val="25"/>
        </w:rPr>
      </w:pPr>
      <w:r>
        <w:rPr>
          <w:rFonts w:ascii="Tahoma" w:hAnsi="Tahoma" w:cs="Tahoma"/>
          <w:color w:val="auto"/>
          <w:sz w:val="24"/>
          <w:szCs w:val="25"/>
        </w:rPr>
        <w:t>Nombre de siège à pourvoir : 04 sièges ;</w:t>
      </w:r>
    </w:p>
    <w:p w:rsidR="007418B4" w:rsidRDefault="007418B4" w:rsidP="00310D2C">
      <w:pPr>
        <w:pStyle w:val="Paragraphedeliste"/>
        <w:numPr>
          <w:ilvl w:val="0"/>
          <w:numId w:val="20"/>
        </w:numPr>
        <w:spacing w:line="276" w:lineRule="auto"/>
        <w:ind w:left="284" w:hanging="284"/>
        <w:rPr>
          <w:rFonts w:ascii="Tahoma" w:hAnsi="Tahoma" w:cs="Tahoma"/>
          <w:color w:val="auto"/>
          <w:sz w:val="24"/>
          <w:szCs w:val="25"/>
        </w:rPr>
      </w:pPr>
      <w:r>
        <w:rPr>
          <w:rFonts w:ascii="Tahoma" w:hAnsi="Tahoma" w:cs="Tahoma"/>
          <w:color w:val="auto"/>
          <w:sz w:val="24"/>
          <w:szCs w:val="25"/>
        </w:rPr>
        <w:t>Quotient électoral : 12.904,25</w:t>
      </w:r>
    </w:p>
    <w:p w:rsidR="004D402E" w:rsidRPr="00781255" w:rsidRDefault="00341975" w:rsidP="007418B4">
      <w:pPr>
        <w:pStyle w:val="Paragraphedeliste"/>
        <w:spacing w:line="276" w:lineRule="auto"/>
        <w:ind w:left="284" w:firstLine="0"/>
        <w:rPr>
          <w:rFonts w:ascii="Tahoma" w:hAnsi="Tahoma" w:cs="Tahoma"/>
          <w:color w:val="auto"/>
          <w:sz w:val="4"/>
          <w:szCs w:val="25"/>
        </w:rPr>
      </w:pPr>
      <w:r>
        <w:rPr>
          <w:rFonts w:ascii="Tahoma" w:hAnsi="Tahoma" w:cs="Tahoma"/>
          <w:color w:val="auto"/>
          <w:sz w:val="24"/>
          <w:szCs w:val="25"/>
        </w:rPr>
        <w:t xml:space="preserve"> </w:t>
      </w:r>
      <w:r w:rsidR="00310D2C" w:rsidRPr="00310D2C">
        <w:rPr>
          <w:rFonts w:ascii="Tahoma" w:hAnsi="Tahoma" w:cs="Tahoma"/>
          <w:color w:val="auto"/>
          <w:sz w:val="24"/>
          <w:szCs w:val="25"/>
        </w:rPr>
        <w:t xml:space="preserve"> </w:t>
      </w:r>
      <w:r w:rsidR="00815BC4" w:rsidRPr="00310D2C">
        <w:rPr>
          <w:rFonts w:ascii="Tahoma" w:hAnsi="Tahoma" w:cs="Tahoma"/>
          <w:color w:val="auto"/>
          <w:sz w:val="24"/>
          <w:szCs w:val="25"/>
        </w:rPr>
        <w:t xml:space="preserve"> </w:t>
      </w:r>
    </w:p>
    <w:p w:rsidR="00781255" w:rsidRDefault="007418B4" w:rsidP="007418B4">
      <w:pPr>
        <w:spacing w:line="276" w:lineRule="auto"/>
        <w:ind w:left="0"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Aucune liste n’a atteint le quotient électoral de « 12.904,25 dans la circonscription électorale de « Kabinda, la répartition des sièges a donc été faite sur « base de la règle du plus fort reste.</w:t>
      </w:r>
    </w:p>
    <w:p w:rsidR="00781255" w:rsidRPr="00781255" w:rsidRDefault="00781255" w:rsidP="007418B4">
      <w:pPr>
        <w:spacing w:line="276" w:lineRule="auto"/>
        <w:ind w:left="0" w:firstLine="0"/>
        <w:rPr>
          <w:rFonts w:ascii="Tahoma" w:hAnsi="Tahoma" w:cs="Tahoma"/>
          <w:color w:val="auto"/>
          <w:sz w:val="12"/>
          <w:szCs w:val="25"/>
        </w:rPr>
      </w:pPr>
    </w:p>
    <w:p w:rsidR="008D32E9" w:rsidRDefault="00815BC4" w:rsidP="007418B4">
      <w:pPr>
        <w:spacing w:line="276" w:lineRule="auto"/>
        <w:ind w:left="0" w:firstLine="0"/>
        <w:rPr>
          <w:rFonts w:ascii="Tahoma" w:hAnsi="Tahoma" w:cs="Tahoma"/>
          <w:color w:val="auto"/>
          <w:sz w:val="24"/>
          <w:szCs w:val="25"/>
        </w:rPr>
      </w:pPr>
      <w:r>
        <w:rPr>
          <w:rFonts w:ascii="Tahoma" w:hAnsi="Tahoma" w:cs="Tahoma"/>
          <w:color w:val="auto"/>
          <w:sz w:val="24"/>
          <w:szCs w:val="25"/>
        </w:rPr>
        <w:t xml:space="preserve"> </w:t>
      </w:r>
      <w:r w:rsidR="00781255">
        <w:rPr>
          <w:rFonts w:ascii="Tahoma" w:hAnsi="Tahoma" w:cs="Tahoma"/>
          <w:color w:val="auto"/>
          <w:sz w:val="24"/>
          <w:szCs w:val="25"/>
        </w:rPr>
        <w:t>« Cependant</w:t>
      </w:r>
      <w:r w:rsidR="00B5078A">
        <w:rPr>
          <w:rFonts w:ascii="Tahoma" w:hAnsi="Tahoma" w:cs="Tahoma"/>
          <w:color w:val="auto"/>
          <w:sz w:val="24"/>
          <w:szCs w:val="25"/>
        </w:rPr>
        <w:t xml:space="preserve">, la liste du </w:t>
      </w:r>
      <w:r w:rsidR="009105B5">
        <w:rPr>
          <w:rFonts w:ascii="Tahoma" w:hAnsi="Tahoma" w:cs="Tahoma"/>
          <w:color w:val="auto"/>
          <w:sz w:val="24"/>
          <w:szCs w:val="25"/>
        </w:rPr>
        <w:t>Regroupement</w:t>
      </w:r>
      <w:r w:rsidR="00966B8B">
        <w:rPr>
          <w:rFonts w:ascii="Tahoma" w:hAnsi="Tahoma" w:cs="Tahoma"/>
          <w:color w:val="auto"/>
          <w:sz w:val="24"/>
          <w:szCs w:val="25"/>
        </w:rPr>
        <w:t xml:space="preserve"> </w:t>
      </w:r>
      <w:r w:rsidR="009105B5">
        <w:rPr>
          <w:rFonts w:ascii="Tahoma" w:hAnsi="Tahoma" w:cs="Tahoma"/>
          <w:color w:val="auto"/>
          <w:sz w:val="24"/>
          <w:szCs w:val="25"/>
        </w:rPr>
        <w:t>ADIP</w:t>
      </w:r>
      <w:r w:rsidR="00D47BCE">
        <w:rPr>
          <w:rFonts w:ascii="Tahoma" w:hAnsi="Tahoma" w:cs="Tahoma"/>
          <w:color w:val="auto"/>
          <w:sz w:val="24"/>
          <w:szCs w:val="25"/>
        </w:rPr>
        <w:t xml:space="preserve"> n’a pas </w:t>
      </w:r>
      <w:r w:rsidR="00524B1B">
        <w:rPr>
          <w:rFonts w:ascii="Tahoma" w:hAnsi="Tahoma" w:cs="Tahoma"/>
          <w:color w:val="auto"/>
          <w:sz w:val="24"/>
          <w:szCs w:val="25"/>
        </w:rPr>
        <w:t>« </w:t>
      </w:r>
      <w:r w:rsidR="00D47BCE">
        <w:rPr>
          <w:rFonts w:ascii="Tahoma" w:hAnsi="Tahoma" w:cs="Tahoma"/>
          <w:color w:val="auto"/>
          <w:sz w:val="24"/>
          <w:szCs w:val="25"/>
        </w:rPr>
        <w:t xml:space="preserve">atteint le seuil de représentativité provincial de 3% fixé </w:t>
      </w:r>
      <w:r w:rsidR="00524B1B">
        <w:rPr>
          <w:rFonts w:ascii="Tahoma" w:hAnsi="Tahoma" w:cs="Tahoma"/>
          <w:color w:val="auto"/>
          <w:sz w:val="24"/>
          <w:szCs w:val="25"/>
        </w:rPr>
        <w:t>« </w:t>
      </w:r>
      <w:r w:rsidR="00D47BCE">
        <w:rPr>
          <w:rFonts w:ascii="Tahoma" w:hAnsi="Tahoma" w:cs="Tahoma"/>
          <w:color w:val="auto"/>
          <w:sz w:val="24"/>
          <w:szCs w:val="25"/>
        </w:rPr>
        <w:t xml:space="preserve">à 17.847 et a obtenu 15.928 voix sur l’ensemble de la </w:t>
      </w:r>
      <w:r w:rsidR="00524B1B">
        <w:rPr>
          <w:rFonts w:ascii="Tahoma" w:hAnsi="Tahoma" w:cs="Tahoma"/>
          <w:color w:val="auto"/>
          <w:sz w:val="24"/>
          <w:szCs w:val="25"/>
        </w:rPr>
        <w:t>« </w:t>
      </w:r>
      <w:r w:rsidR="00D47BCE">
        <w:rPr>
          <w:rFonts w:ascii="Tahoma" w:hAnsi="Tahoma" w:cs="Tahoma"/>
          <w:color w:val="auto"/>
          <w:sz w:val="24"/>
          <w:szCs w:val="25"/>
        </w:rPr>
        <w:t xml:space="preserve">Province de Lomami, ce qui ne lui a pas permis d’être </w:t>
      </w:r>
      <w:r w:rsidR="00524B1B">
        <w:rPr>
          <w:rFonts w:ascii="Tahoma" w:hAnsi="Tahoma" w:cs="Tahoma"/>
          <w:color w:val="auto"/>
          <w:sz w:val="24"/>
          <w:szCs w:val="25"/>
        </w:rPr>
        <w:t>« </w:t>
      </w:r>
      <w:r w:rsidR="00D47BCE">
        <w:rPr>
          <w:rFonts w:ascii="Tahoma" w:hAnsi="Tahoma" w:cs="Tahoma"/>
          <w:color w:val="auto"/>
          <w:sz w:val="24"/>
          <w:szCs w:val="25"/>
        </w:rPr>
        <w:t>éligible à l’attribution des sièges dans la circonscripti</w:t>
      </w:r>
      <w:r w:rsidR="00F11914">
        <w:rPr>
          <w:rFonts w:ascii="Tahoma" w:hAnsi="Tahoma" w:cs="Tahoma"/>
          <w:color w:val="auto"/>
          <w:sz w:val="24"/>
          <w:szCs w:val="25"/>
        </w:rPr>
        <w:t xml:space="preserve">on </w:t>
      </w:r>
      <w:r w:rsidR="00524B1B">
        <w:rPr>
          <w:rFonts w:ascii="Tahoma" w:hAnsi="Tahoma" w:cs="Tahoma"/>
          <w:color w:val="auto"/>
          <w:sz w:val="24"/>
          <w:szCs w:val="25"/>
        </w:rPr>
        <w:t>« </w:t>
      </w:r>
      <w:r w:rsidR="00F11914">
        <w:rPr>
          <w:rFonts w:ascii="Tahoma" w:hAnsi="Tahoma" w:cs="Tahoma"/>
          <w:color w:val="auto"/>
          <w:sz w:val="24"/>
          <w:szCs w:val="25"/>
        </w:rPr>
        <w:t xml:space="preserve">de Kabinda et par conséquent, la liste du </w:t>
      </w:r>
      <w:r w:rsidR="00524B1B">
        <w:rPr>
          <w:rFonts w:ascii="Tahoma" w:hAnsi="Tahoma" w:cs="Tahoma"/>
          <w:color w:val="auto"/>
          <w:sz w:val="24"/>
          <w:szCs w:val="25"/>
        </w:rPr>
        <w:t>« </w:t>
      </w:r>
      <w:r w:rsidR="00F11914">
        <w:rPr>
          <w:rFonts w:ascii="Tahoma" w:hAnsi="Tahoma" w:cs="Tahoma"/>
          <w:color w:val="auto"/>
          <w:sz w:val="24"/>
          <w:szCs w:val="25"/>
        </w:rPr>
        <w:t xml:space="preserve">Regroupement politique </w:t>
      </w:r>
      <w:r w:rsidR="009105B5">
        <w:rPr>
          <w:rFonts w:ascii="Tahoma" w:hAnsi="Tahoma" w:cs="Tahoma"/>
          <w:color w:val="auto"/>
          <w:sz w:val="24"/>
          <w:szCs w:val="25"/>
        </w:rPr>
        <w:t xml:space="preserve">2A/TDC </w:t>
      </w:r>
      <w:r w:rsidR="00F11914">
        <w:rPr>
          <w:rFonts w:ascii="Tahoma" w:hAnsi="Tahoma" w:cs="Tahoma"/>
          <w:color w:val="auto"/>
          <w:sz w:val="24"/>
          <w:szCs w:val="25"/>
        </w:rPr>
        <w:t xml:space="preserve">qui, a quant à elle </w:t>
      </w:r>
      <w:r w:rsidR="00524B1B">
        <w:rPr>
          <w:rFonts w:ascii="Tahoma" w:hAnsi="Tahoma" w:cs="Tahoma"/>
          <w:color w:val="auto"/>
          <w:sz w:val="24"/>
          <w:szCs w:val="25"/>
        </w:rPr>
        <w:t>« </w:t>
      </w:r>
      <w:r w:rsidR="00F11914">
        <w:rPr>
          <w:rFonts w:ascii="Tahoma" w:hAnsi="Tahoma" w:cs="Tahoma"/>
          <w:color w:val="auto"/>
          <w:sz w:val="24"/>
          <w:szCs w:val="25"/>
        </w:rPr>
        <w:t xml:space="preserve">atteint le seuil de représentativité </w:t>
      </w:r>
      <w:r w:rsidR="009105B5">
        <w:rPr>
          <w:rFonts w:ascii="Tahoma" w:hAnsi="Tahoma" w:cs="Tahoma"/>
          <w:color w:val="auto"/>
          <w:sz w:val="24"/>
          <w:szCs w:val="25"/>
        </w:rPr>
        <w:t xml:space="preserve">provincial de 03% </w:t>
      </w:r>
      <w:r w:rsidR="00524B1B">
        <w:rPr>
          <w:rFonts w:ascii="Tahoma" w:hAnsi="Tahoma" w:cs="Tahoma"/>
          <w:color w:val="auto"/>
          <w:sz w:val="24"/>
          <w:szCs w:val="25"/>
        </w:rPr>
        <w:t>« </w:t>
      </w:r>
      <w:r w:rsidR="009105B5">
        <w:rPr>
          <w:rFonts w:ascii="Tahoma" w:hAnsi="Tahoma" w:cs="Tahoma"/>
          <w:color w:val="auto"/>
          <w:sz w:val="24"/>
          <w:szCs w:val="25"/>
        </w:rPr>
        <w:t xml:space="preserve">fixé à 17.847, a obtenu 43.051 voix sur l’ensemble de </w:t>
      </w:r>
      <w:r w:rsidR="00524B1B">
        <w:rPr>
          <w:rFonts w:ascii="Tahoma" w:hAnsi="Tahoma" w:cs="Tahoma"/>
          <w:color w:val="auto"/>
          <w:sz w:val="24"/>
          <w:szCs w:val="25"/>
        </w:rPr>
        <w:t>« </w:t>
      </w:r>
      <w:r w:rsidR="009105B5">
        <w:rPr>
          <w:rFonts w:ascii="Tahoma" w:hAnsi="Tahoma" w:cs="Tahoma"/>
          <w:color w:val="auto"/>
          <w:sz w:val="24"/>
          <w:szCs w:val="25"/>
        </w:rPr>
        <w:t xml:space="preserve">la Province de Lomami, ce qui lui a permis d’être </w:t>
      </w:r>
      <w:r w:rsidR="00524B1B">
        <w:rPr>
          <w:rFonts w:ascii="Tahoma" w:hAnsi="Tahoma" w:cs="Tahoma"/>
          <w:color w:val="auto"/>
          <w:sz w:val="24"/>
          <w:szCs w:val="25"/>
        </w:rPr>
        <w:t>« </w:t>
      </w:r>
      <w:r w:rsidR="009105B5">
        <w:rPr>
          <w:rFonts w:ascii="Tahoma" w:hAnsi="Tahoma" w:cs="Tahoma"/>
          <w:color w:val="auto"/>
          <w:sz w:val="24"/>
          <w:szCs w:val="25"/>
        </w:rPr>
        <w:t xml:space="preserve">éligible à l’attribution des sièges dans cette </w:t>
      </w:r>
      <w:r w:rsidR="00524B1B">
        <w:rPr>
          <w:rFonts w:ascii="Tahoma" w:hAnsi="Tahoma" w:cs="Tahoma"/>
          <w:color w:val="auto"/>
          <w:sz w:val="24"/>
          <w:szCs w:val="25"/>
        </w:rPr>
        <w:t>« </w:t>
      </w:r>
      <w:r w:rsidR="009105B5">
        <w:rPr>
          <w:rFonts w:ascii="Tahoma" w:hAnsi="Tahoma" w:cs="Tahoma"/>
          <w:color w:val="auto"/>
          <w:sz w:val="24"/>
          <w:szCs w:val="25"/>
        </w:rPr>
        <w:t>circonscription.</w:t>
      </w:r>
      <w:r w:rsidR="00F11914">
        <w:rPr>
          <w:rFonts w:ascii="Tahoma" w:hAnsi="Tahoma" w:cs="Tahoma"/>
          <w:color w:val="auto"/>
          <w:sz w:val="24"/>
          <w:szCs w:val="25"/>
        </w:rPr>
        <w:t xml:space="preserve"> </w:t>
      </w:r>
      <w:r w:rsidR="00877741">
        <w:rPr>
          <w:rFonts w:ascii="Tahoma" w:hAnsi="Tahoma" w:cs="Tahoma"/>
          <w:color w:val="auto"/>
          <w:sz w:val="24"/>
          <w:szCs w:val="24"/>
        </w:rPr>
        <w:t xml:space="preserve">Cette liste qui a obtenu 7.435 voix </w:t>
      </w:r>
      <w:r w:rsidR="00524B1B">
        <w:rPr>
          <w:rFonts w:ascii="Tahoma" w:hAnsi="Tahoma" w:cs="Tahoma"/>
          <w:color w:val="auto"/>
          <w:sz w:val="24"/>
          <w:szCs w:val="24"/>
        </w:rPr>
        <w:t>« </w:t>
      </w:r>
      <w:r w:rsidR="00877741">
        <w:rPr>
          <w:rFonts w:ascii="Tahoma" w:hAnsi="Tahoma" w:cs="Tahoma"/>
          <w:color w:val="auto"/>
          <w:sz w:val="24"/>
          <w:szCs w:val="24"/>
        </w:rPr>
        <w:t xml:space="preserve">dans circonscription électorale s’est vu attribué un </w:t>
      </w:r>
      <w:r w:rsidR="00524B1B">
        <w:rPr>
          <w:rFonts w:ascii="Tahoma" w:hAnsi="Tahoma" w:cs="Tahoma"/>
          <w:color w:val="auto"/>
          <w:sz w:val="24"/>
          <w:szCs w:val="24"/>
        </w:rPr>
        <w:t>« </w:t>
      </w:r>
      <w:r w:rsidR="00877741">
        <w:rPr>
          <w:rFonts w:ascii="Tahoma" w:hAnsi="Tahoma" w:cs="Tahoma"/>
          <w:color w:val="auto"/>
          <w:sz w:val="24"/>
          <w:szCs w:val="24"/>
        </w:rPr>
        <w:t xml:space="preserve">siège à candidat ayant recueilli le plus de voix, à savoir </w:t>
      </w:r>
      <w:r w:rsidR="00524B1B">
        <w:rPr>
          <w:rFonts w:ascii="Tahoma" w:hAnsi="Tahoma" w:cs="Tahoma"/>
          <w:color w:val="auto"/>
          <w:sz w:val="24"/>
          <w:szCs w:val="24"/>
        </w:rPr>
        <w:t>« </w:t>
      </w:r>
      <w:r w:rsidR="00877741">
        <w:rPr>
          <w:rFonts w:ascii="Tahoma" w:hAnsi="Tahoma" w:cs="Tahoma"/>
          <w:color w:val="auto"/>
          <w:sz w:val="24"/>
          <w:szCs w:val="24"/>
        </w:rPr>
        <w:t>MUKENGA FUAMBA Idesbard élu avec 2.763 voix</w:t>
      </w:r>
      <w:r>
        <w:rPr>
          <w:rFonts w:ascii="Tahoma" w:hAnsi="Tahoma" w:cs="Tahoma"/>
          <w:color w:val="auto"/>
          <w:sz w:val="24"/>
          <w:szCs w:val="25"/>
        </w:rPr>
        <w:t>.</w:t>
      </w:r>
      <w:r w:rsidR="004D402E">
        <w:rPr>
          <w:rFonts w:ascii="Tahoma" w:hAnsi="Tahoma" w:cs="Tahoma"/>
          <w:color w:val="auto"/>
          <w:sz w:val="24"/>
          <w:szCs w:val="25"/>
        </w:rPr>
        <w:t xml:space="preserve"> </w:t>
      </w:r>
      <w:r w:rsidR="00524B1B">
        <w:rPr>
          <w:rFonts w:ascii="Tahoma" w:hAnsi="Tahoma" w:cs="Tahoma"/>
          <w:color w:val="auto"/>
          <w:sz w:val="24"/>
          <w:szCs w:val="25"/>
        </w:rPr>
        <w:t>« </w:t>
      </w:r>
      <w:r w:rsidR="004A56FF">
        <w:rPr>
          <w:rFonts w:ascii="Tahoma" w:hAnsi="Tahoma" w:cs="Tahoma"/>
          <w:color w:val="auto"/>
          <w:sz w:val="24"/>
          <w:szCs w:val="25"/>
        </w:rPr>
        <w:t xml:space="preserve">Telles </w:t>
      </w:r>
      <w:r w:rsidR="00524B1B">
        <w:rPr>
          <w:rFonts w:ascii="Tahoma" w:hAnsi="Tahoma" w:cs="Tahoma"/>
          <w:color w:val="auto"/>
          <w:sz w:val="24"/>
          <w:szCs w:val="25"/>
        </w:rPr>
        <w:t>« </w:t>
      </w:r>
      <w:r w:rsidR="004A56FF">
        <w:rPr>
          <w:rFonts w:ascii="Tahoma" w:hAnsi="Tahoma" w:cs="Tahoma"/>
          <w:color w:val="auto"/>
          <w:sz w:val="24"/>
          <w:szCs w:val="25"/>
        </w:rPr>
        <w:t xml:space="preserve">sont nos observations. La CENI soumet à </w:t>
      </w:r>
      <w:r w:rsidR="00524B1B">
        <w:rPr>
          <w:rFonts w:ascii="Tahoma" w:hAnsi="Tahoma" w:cs="Tahoma"/>
          <w:color w:val="auto"/>
          <w:sz w:val="24"/>
          <w:szCs w:val="25"/>
        </w:rPr>
        <w:t>« </w:t>
      </w:r>
      <w:r w:rsidR="004A56FF">
        <w:rPr>
          <w:rFonts w:ascii="Tahoma" w:hAnsi="Tahoma" w:cs="Tahoma"/>
          <w:color w:val="auto"/>
          <w:sz w:val="24"/>
          <w:szCs w:val="25"/>
        </w:rPr>
        <w:t>l’appréciation de votre Cour</w:t>
      </w:r>
      <w:r w:rsidR="006C4528">
        <w:rPr>
          <w:rFonts w:ascii="Tahoma" w:hAnsi="Tahoma" w:cs="Tahoma"/>
          <w:color w:val="auto"/>
          <w:sz w:val="24"/>
          <w:szCs w:val="25"/>
        </w:rPr>
        <w:t>.</w:t>
      </w:r>
      <w:r w:rsidR="008D32E9">
        <w:rPr>
          <w:rFonts w:ascii="Tahoma" w:hAnsi="Tahoma" w:cs="Tahoma"/>
          <w:color w:val="auto"/>
          <w:sz w:val="24"/>
          <w:szCs w:val="25"/>
        </w:rPr>
        <w:t xml:space="preserve"> </w:t>
      </w:r>
    </w:p>
    <w:p w:rsidR="008D32E9" w:rsidRDefault="0037561B" w:rsidP="008D32E9">
      <w:pPr>
        <w:spacing w:line="276" w:lineRule="auto"/>
        <w:ind w:firstLine="699"/>
        <w:rPr>
          <w:rFonts w:ascii="Tahoma" w:hAnsi="Tahoma" w:cs="Tahoma"/>
          <w:color w:val="auto"/>
          <w:sz w:val="24"/>
          <w:szCs w:val="25"/>
        </w:rPr>
      </w:pPr>
      <w:r>
        <w:rPr>
          <w:b/>
          <w:noProof/>
          <w:sz w:val="24"/>
          <w:szCs w:val="25"/>
        </w:rPr>
        <mc:AlternateContent>
          <mc:Choice Requires="wps">
            <w:drawing>
              <wp:anchor distT="0" distB="0" distL="114300" distR="114300" simplePos="0" relativeHeight="251669504" behindDoc="0" locked="0" layoutInCell="1" allowOverlap="1" wp14:anchorId="6D37E629" wp14:editId="1485A563">
                <wp:simplePos x="0" y="0"/>
                <wp:positionH relativeFrom="column">
                  <wp:posOffset>66675</wp:posOffset>
                </wp:positionH>
                <wp:positionV relativeFrom="paragraph">
                  <wp:posOffset>58751</wp:posOffset>
                </wp:positionV>
                <wp:extent cx="3792220" cy="0"/>
                <wp:effectExtent l="0" t="0" r="17780" b="19050"/>
                <wp:wrapNone/>
                <wp:docPr id="6" name="Connecteur droit 6"/>
                <wp:cNvGraphicFramePr/>
                <a:graphic xmlns:a="http://schemas.openxmlformats.org/drawingml/2006/main">
                  <a:graphicData uri="http://schemas.microsoft.com/office/word/2010/wordprocessingShape">
                    <wps:wsp>
                      <wps:cNvCnPr/>
                      <wps:spPr>
                        <a:xfrm>
                          <a:off x="0" y="0"/>
                          <a:ext cx="379222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5pt,4.65pt" to="303.85pt,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" strokecolor="windowText" strokeweight="1pt">
                <v:stroke dashstyle="3 1" joinstyle="miter"/>
              </v:line>
            </w:pict>
          </mc:Fallback>
        </mc:AlternateContent>
      </w:r>
    </w:p>
    <w:p w:rsidR="00C32523" w:rsidRPr="00CB0A6A" w:rsidRDefault="00B346E8" w:rsidP="0092162A">
      <w:pPr>
        <w:spacing w:line="276" w:lineRule="auto"/>
        <w:rPr>
          <w:rFonts w:ascii="Tahoma" w:hAnsi="Tahoma" w:cs="Tahoma"/>
          <w:color w:val="auto"/>
          <w:sz w:val="24"/>
          <w:szCs w:val="25"/>
        </w:rPr>
      </w:pPr>
      <w:r w:rsidRPr="00CB0A6A">
        <w:rPr>
          <w:rFonts w:ascii="Tahoma" w:hAnsi="Tahoma" w:cs="Tahoma"/>
          <w:color w:val="auto"/>
          <w:sz w:val="24"/>
          <w:szCs w:val="25"/>
        </w:rPr>
        <w:t>« </w:t>
      </w:r>
      <w:r w:rsidRPr="00CB0A6A">
        <w:rPr>
          <w:rFonts w:ascii="Tahoma" w:hAnsi="Tahoma" w:cs="Tahoma"/>
          <w:color w:val="auto"/>
          <w:sz w:val="24"/>
          <w:szCs w:val="25"/>
        </w:rPr>
        <w:tab/>
        <w:t xml:space="preserve">- </w:t>
      </w:r>
      <w:r w:rsidR="003D6FC5" w:rsidRPr="00CB0A6A">
        <w:rPr>
          <w:rFonts w:ascii="Tahoma" w:hAnsi="Tahoma" w:cs="Tahoma"/>
          <w:color w:val="auto"/>
          <w:sz w:val="24"/>
          <w:szCs w:val="25"/>
        </w:rPr>
        <w:t>Enfin</w:t>
      </w:r>
      <w:r w:rsidR="000B79B2" w:rsidRPr="00CB0A6A">
        <w:rPr>
          <w:rFonts w:ascii="Tahoma" w:hAnsi="Tahoma" w:cs="Tahoma"/>
          <w:color w:val="auto"/>
          <w:sz w:val="24"/>
          <w:szCs w:val="25"/>
        </w:rPr>
        <w:t xml:space="preserve"> au Ministère Public représenté par </w:t>
      </w:r>
      <w:r w:rsidRPr="00CB0A6A">
        <w:rPr>
          <w:rFonts w:ascii="Tahoma" w:hAnsi="Tahoma" w:cs="Tahoma"/>
          <w:color w:val="auto"/>
          <w:sz w:val="24"/>
          <w:szCs w:val="25"/>
        </w:rPr>
        <w:t>« </w:t>
      </w:r>
      <w:r w:rsidR="00AA7D2A" w:rsidRPr="00CB0A6A">
        <w:rPr>
          <w:rFonts w:ascii="Tahoma" w:hAnsi="Tahoma" w:cs="Tahoma"/>
          <w:color w:val="auto"/>
          <w:sz w:val="24"/>
          <w:szCs w:val="25"/>
        </w:rPr>
        <w:t xml:space="preserve">l’Avocat Général </w:t>
      </w:r>
      <w:r w:rsidR="00406FDF">
        <w:rPr>
          <w:rFonts w:ascii="Tahoma" w:hAnsi="Tahoma" w:cs="Tahoma"/>
          <w:color w:val="auto"/>
          <w:sz w:val="24"/>
          <w:szCs w:val="25"/>
        </w:rPr>
        <w:t>BUKOLO MEY</w:t>
      </w:r>
      <w:r w:rsidR="008606BB" w:rsidRPr="00CB0A6A">
        <w:rPr>
          <w:rFonts w:ascii="Tahoma" w:hAnsi="Tahoma" w:cs="Tahoma"/>
          <w:color w:val="auto"/>
          <w:sz w:val="24"/>
          <w:szCs w:val="25"/>
        </w:rPr>
        <w:t xml:space="preserve"> qui, ayant la parole, </w:t>
      </w:r>
      <w:r w:rsidR="00ED17FB">
        <w:rPr>
          <w:rFonts w:ascii="Tahoma" w:hAnsi="Tahoma" w:cs="Tahoma"/>
          <w:color w:val="auto"/>
          <w:sz w:val="24"/>
          <w:szCs w:val="25"/>
        </w:rPr>
        <w:t>« </w:t>
      </w:r>
      <w:r w:rsidR="008606BB" w:rsidRPr="00CB0A6A">
        <w:rPr>
          <w:rFonts w:ascii="Tahoma" w:hAnsi="Tahoma" w:cs="Tahoma"/>
          <w:color w:val="auto"/>
          <w:sz w:val="24"/>
          <w:szCs w:val="25"/>
        </w:rPr>
        <w:t xml:space="preserve">donna </w:t>
      </w:r>
      <w:r w:rsidR="00ED17FB">
        <w:rPr>
          <w:rFonts w:ascii="Tahoma" w:hAnsi="Tahoma" w:cs="Tahoma"/>
          <w:color w:val="auto"/>
          <w:sz w:val="24"/>
          <w:szCs w:val="25"/>
        </w:rPr>
        <w:t xml:space="preserve">son avis sur le banc, </w:t>
      </w:r>
      <w:r w:rsidR="008606BB" w:rsidRPr="00CB0A6A">
        <w:rPr>
          <w:rFonts w:ascii="Tahoma" w:hAnsi="Tahoma" w:cs="Tahoma"/>
          <w:color w:val="auto"/>
          <w:sz w:val="24"/>
          <w:szCs w:val="25"/>
        </w:rPr>
        <w:t xml:space="preserve">dont ci-dessous </w:t>
      </w:r>
      <w:r w:rsidR="00ED17FB">
        <w:rPr>
          <w:rFonts w:ascii="Tahoma" w:hAnsi="Tahoma" w:cs="Tahoma"/>
          <w:color w:val="auto"/>
          <w:sz w:val="24"/>
          <w:szCs w:val="25"/>
        </w:rPr>
        <w:t>est</w:t>
      </w:r>
      <w:r w:rsidRPr="00CB0A6A">
        <w:rPr>
          <w:rFonts w:ascii="Tahoma" w:hAnsi="Tahoma" w:cs="Tahoma"/>
          <w:color w:val="auto"/>
          <w:sz w:val="24"/>
          <w:szCs w:val="25"/>
        </w:rPr>
        <w:t> </w:t>
      </w:r>
      <w:r w:rsidR="008606BB" w:rsidRPr="00CB0A6A">
        <w:rPr>
          <w:rFonts w:ascii="Tahoma" w:hAnsi="Tahoma" w:cs="Tahoma"/>
          <w:color w:val="auto"/>
          <w:sz w:val="24"/>
          <w:szCs w:val="25"/>
        </w:rPr>
        <w:t xml:space="preserve">le </w:t>
      </w:r>
      <w:r w:rsidR="00ED17FB">
        <w:rPr>
          <w:rFonts w:ascii="Tahoma" w:hAnsi="Tahoma" w:cs="Tahoma"/>
          <w:color w:val="auto"/>
          <w:sz w:val="24"/>
          <w:szCs w:val="25"/>
        </w:rPr>
        <w:t>« </w:t>
      </w:r>
      <w:r w:rsidR="008606BB" w:rsidRPr="00CB0A6A">
        <w:rPr>
          <w:rFonts w:ascii="Tahoma" w:hAnsi="Tahoma" w:cs="Tahoma"/>
          <w:color w:val="auto"/>
          <w:sz w:val="24"/>
          <w:szCs w:val="25"/>
        </w:rPr>
        <w:t xml:space="preserve">dispositif : </w:t>
      </w:r>
    </w:p>
    <w:p w:rsidR="00992840" w:rsidRPr="0092162A" w:rsidRDefault="00992840" w:rsidP="006335E4">
      <w:pPr>
        <w:spacing w:line="276" w:lineRule="auto"/>
        <w:ind w:left="0" w:firstLine="0"/>
        <w:rPr>
          <w:rFonts w:ascii="Tahoma" w:hAnsi="Tahoma" w:cs="Tahoma"/>
          <w:color w:val="auto"/>
          <w:sz w:val="6"/>
          <w:szCs w:val="25"/>
        </w:rPr>
      </w:pPr>
    </w:p>
    <w:p w:rsidR="008E2145" w:rsidRPr="006335E4" w:rsidRDefault="00992840" w:rsidP="00F42107">
      <w:pPr>
        <w:spacing w:line="276" w:lineRule="auto"/>
        <w:rPr>
          <w:rFonts w:ascii="Tahoma" w:hAnsi="Tahoma" w:cs="Tahoma"/>
          <w:color w:val="auto"/>
          <w:sz w:val="24"/>
          <w:szCs w:val="25"/>
        </w:rPr>
      </w:pPr>
      <w:r w:rsidRPr="006335E4">
        <w:rPr>
          <w:rFonts w:ascii="Tahoma" w:hAnsi="Tahoma" w:cs="Tahoma"/>
          <w:color w:val="auto"/>
          <w:sz w:val="24"/>
          <w:szCs w:val="25"/>
        </w:rPr>
        <w:t>« </w:t>
      </w:r>
      <w:r w:rsidR="00713CA2">
        <w:rPr>
          <w:rFonts w:ascii="Tahoma" w:hAnsi="Tahoma" w:cs="Tahoma"/>
          <w:color w:val="auto"/>
          <w:sz w:val="24"/>
          <w:szCs w:val="25"/>
        </w:rPr>
        <w:tab/>
      </w:r>
      <w:r w:rsidR="00B44412">
        <w:rPr>
          <w:rFonts w:ascii="Tahoma" w:hAnsi="Tahoma" w:cs="Tahoma"/>
          <w:b/>
          <w:color w:val="auto"/>
          <w:sz w:val="24"/>
          <w:szCs w:val="25"/>
          <w:u w:val="single"/>
        </w:rPr>
        <w:t>Qu’il p</w:t>
      </w:r>
      <w:r w:rsidRPr="006335E4">
        <w:rPr>
          <w:rFonts w:ascii="Tahoma" w:hAnsi="Tahoma" w:cs="Tahoma"/>
          <w:b/>
          <w:color w:val="auto"/>
          <w:sz w:val="24"/>
          <w:szCs w:val="25"/>
          <w:u w:val="single"/>
        </w:rPr>
        <w:t xml:space="preserve">laise </w:t>
      </w:r>
      <w:r w:rsidR="008E2145" w:rsidRPr="006335E4">
        <w:rPr>
          <w:rFonts w:ascii="Tahoma" w:hAnsi="Tahoma" w:cs="Tahoma"/>
          <w:b/>
          <w:color w:val="auto"/>
          <w:sz w:val="24"/>
          <w:szCs w:val="25"/>
          <w:u w:val="single"/>
        </w:rPr>
        <w:t>au Conseil d’Etat</w:t>
      </w:r>
      <w:r w:rsidR="00406FDF">
        <w:rPr>
          <w:rFonts w:ascii="Tahoma" w:hAnsi="Tahoma" w:cs="Tahoma"/>
          <w:b/>
          <w:color w:val="auto"/>
          <w:sz w:val="24"/>
          <w:szCs w:val="25"/>
          <w:u w:val="single"/>
        </w:rPr>
        <w:t xml:space="preserve"> de</w:t>
      </w:r>
      <w:r w:rsidR="00406FDF" w:rsidRPr="00406FDF">
        <w:rPr>
          <w:rFonts w:ascii="Tahoma" w:hAnsi="Tahoma" w:cs="Tahoma"/>
          <w:b/>
          <w:color w:val="auto"/>
          <w:sz w:val="24"/>
          <w:szCs w:val="25"/>
        </w:rPr>
        <w:t> </w:t>
      </w:r>
      <w:r w:rsidR="00406FDF" w:rsidRPr="00406FDF">
        <w:rPr>
          <w:rFonts w:ascii="Tahoma" w:hAnsi="Tahoma" w:cs="Tahoma"/>
          <w:color w:val="auto"/>
          <w:sz w:val="24"/>
          <w:szCs w:val="25"/>
        </w:rPr>
        <w:t>:</w:t>
      </w:r>
    </w:p>
    <w:p w:rsidR="00EA4F9B" w:rsidRPr="0092162A" w:rsidRDefault="00EA4F9B" w:rsidP="00C32523">
      <w:pPr>
        <w:spacing w:line="276" w:lineRule="auto"/>
        <w:rPr>
          <w:rFonts w:ascii="Tahoma" w:hAnsi="Tahoma" w:cs="Tahoma"/>
          <w:color w:val="auto"/>
          <w:sz w:val="10"/>
          <w:szCs w:val="25"/>
        </w:rPr>
      </w:pPr>
    </w:p>
    <w:p w:rsidR="00F26ABE" w:rsidRDefault="00F42107"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w:t>
      </w:r>
      <w:r w:rsidR="00406FDF">
        <w:rPr>
          <w:rFonts w:ascii="Tahoma" w:hAnsi="Tahoma" w:cs="Tahoma"/>
          <w:color w:val="auto"/>
          <w:sz w:val="24"/>
          <w:szCs w:val="25"/>
        </w:rPr>
        <w:t xml:space="preserve">ire recevable et amplement </w:t>
      </w:r>
      <w:r w:rsidR="00F26ABE">
        <w:rPr>
          <w:rFonts w:ascii="Tahoma" w:hAnsi="Tahoma" w:cs="Tahoma"/>
          <w:color w:val="auto"/>
          <w:sz w:val="24"/>
          <w:szCs w:val="25"/>
        </w:rPr>
        <w:t>fondé le présent « appel,</w:t>
      </w:r>
    </w:p>
    <w:p w:rsidR="00F26ABE" w:rsidRDefault="00F26ABE"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Infirmer l’œuvre du premier juge ;</w:t>
      </w:r>
    </w:p>
    <w:p w:rsidR="0037561B" w:rsidRDefault="00F26ABE" w:rsidP="00852109">
      <w:pPr>
        <w:spacing w:line="276" w:lineRule="auto"/>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t>Dire qu’il n’y a pas lieu à paiement de frais</w:t>
      </w:r>
      <w:r w:rsidR="00B44412">
        <w:rPr>
          <w:rFonts w:ascii="Tahoma" w:hAnsi="Tahoma" w:cs="Tahoma"/>
          <w:color w:val="auto"/>
          <w:sz w:val="24"/>
          <w:szCs w:val="25"/>
        </w:rPr>
        <w:t> ;</w:t>
      </w:r>
    </w:p>
    <w:p w:rsidR="00EA4F9B" w:rsidRPr="00AE1977" w:rsidRDefault="00EA4F9B" w:rsidP="00F26ABE">
      <w:pPr>
        <w:spacing w:line="276" w:lineRule="auto"/>
        <w:ind w:left="0" w:firstLine="0"/>
        <w:rPr>
          <w:rFonts w:ascii="Tahoma" w:hAnsi="Tahoma" w:cs="Tahoma"/>
          <w:color w:val="auto"/>
          <w:sz w:val="4"/>
          <w:szCs w:val="25"/>
        </w:rPr>
      </w:pPr>
    </w:p>
    <w:p w:rsidR="007C2E51" w:rsidRPr="00DD184C" w:rsidRDefault="003B68CE" w:rsidP="00DD184C">
      <w:pPr>
        <w:spacing w:line="276" w:lineRule="auto"/>
        <w:rPr>
          <w:rFonts w:ascii="Tahoma" w:hAnsi="Tahoma" w:cs="Tahoma"/>
          <w:color w:val="auto"/>
          <w:sz w:val="25"/>
          <w:szCs w:val="25"/>
        </w:rPr>
      </w:pPr>
      <w:r>
        <w:rPr>
          <w:b/>
          <w:noProof/>
          <w:sz w:val="24"/>
          <w:szCs w:val="25"/>
        </w:rPr>
        <mc:AlternateContent>
          <mc:Choice Requires="wps">
            <w:drawing>
              <wp:anchor distT="0" distB="0" distL="114300" distR="114300" simplePos="0" relativeHeight="251665408" behindDoc="0" locked="0" layoutInCell="1" allowOverlap="1" wp14:anchorId="4A0DABEA" wp14:editId="098905A8">
                <wp:simplePos x="0" y="0"/>
                <wp:positionH relativeFrom="column">
                  <wp:posOffset>22860</wp:posOffset>
                </wp:positionH>
                <wp:positionV relativeFrom="paragraph">
                  <wp:posOffset>61926</wp:posOffset>
                </wp:positionV>
                <wp:extent cx="3840480" cy="0"/>
                <wp:effectExtent l="0" t="0" r="26670" b="19050"/>
                <wp:wrapNone/>
                <wp:docPr id="4" name="Connecteur droit 4"/>
                <wp:cNvGraphicFramePr/>
                <a:graphic xmlns:a="http://schemas.openxmlformats.org/drawingml/2006/main">
                  <a:graphicData uri="http://schemas.microsoft.com/office/word/2010/wordprocessingShape">
                    <wps:wsp>
                      <wps:cNvCnPr/>
                      <wps:spPr>
                        <a:xfrm>
                          <a:off x="0" y="0"/>
                          <a:ext cx="384048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8pt,4.9pt" to="304.2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" strokecolor="windowText" strokeweight="1pt">
                <v:stroke dashstyle="3 1" joinstyle="miter"/>
              </v:line>
            </w:pict>
          </mc:Fallback>
        </mc:AlternateContent>
      </w:r>
    </w:p>
    <w:p w:rsidR="00F1589F" w:rsidRDefault="00F1589F" w:rsidP="00C914FB">
      <w:pPr>
        <w:spacing w:line="276" w:lineRule="auto"/>
        <w:ind w:left="0" w:firstLine="709"/>
        <w:rPr>
          <w:rFonts w:ascii="Tahoma" w:hAnsi="Tahoma" w:cs="Tahoma"/>
          <w:color w:val="auto"/>
          <w:sz w:val="24"/>
          <w:szCs w:val="25"/>
        </w:rPr>
      </w:pPr>
    </w:p>
    <w:p w:rsidR="00F1589F" w:rsidRPr="009F111A" w:rsidRDefault="00F1589F" w:rsidP="00F1589F">
      <w:pPr>
        <w:spacing w:after="0"/>
        <w:ind w:left="0" w:right="50"/>
        <w:rPr>
          <w:rFonts w:ascii="Tahoma" w:hAnsi="Tahoma" w:cs="Tahoma"/>
          <w:b/>
          <w:sz w:val="24"/>
          <w:szCs w:val="25"/>
          <w:u w:val="single"/>
        </w:rPr>
      </w:pPr>
      <w:r>
        <w:rPr>
          <w:rFonts w:ascii="Tahoma" w:hAnsi="Tahoma" w:cs="Tahoma"/>
          <w:b/>
          <w:sz w:val="24"/>
          <w:szCs w:val="25"/>
          <w:u w:val="single"/>
        </w:rPr>
        <w:lastRenderedPageBreak/>
        <w:t>REA. 216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Sixième </w:t>
      </w:r>
      <w:r w:rsidRPr="009F111A">
        <w:rPr>
          <w:rFonts w:ascii="Tahoma" w:hAnsi="Tahoma" w:cs="Tahoma"/>
          <w:b/>
          <w:sz w:val="24"/>
          <w:szCs w:val="25"/>
          <w:u w:val="single"/>
        </w:rPr>
        <w:t>feuillet</w:t>
      </w:r>
    </w:p>
    <w:p w:rsidR="00F1589F" w:rsidRPr="001471EC" w:rsidRDefault="00F1589F" w:rsidP="00C914FB">
      <w:pPr>
        <w:spacing w:line="276" w:lineRule="auto"/>
        <w:ind w:left="0" w:firstLine="709"/>
        <w:rPr>
          <w:rFonts w:ascii="Tahoma" w:hAnsi="Tahoma" w:cs="Tahoma"/>
          <w:color w:val="auto"/>
          <w:sz w:val="20"/>
          <w:szCs w:val="25"/>
        </w:rPr>
      </w:pPr>
    </w:p>
    <w:p w:rsidR="001F0B34" w:rsidRPr="007A5B1B" w:rsidRDefault="00021B31"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Après quoi</w:t>
      </w:r>
      <w:r w:rsidR="00E53671" w:rsidRPr="007A5B1B">
        <w:rPr>
          <w:rFonts w:ascii="Tahoma" w:hAnsi="Tahoma" w:cs="Tahoma"/>
          <w:color w:val="auto"/>
          <w:sz w:val="24"/>
          <w:szCs w:val="25"/>
        </w:rPr>
        <w:t>,</w:t>
      </w:r>
      <w:r w:rsidR="009D7DD2" w:rsidRPr="007A5B1B">
        <w:rPr>
          <w:rFonts w:ascii="Tahoma" w:hAnsi="Tahoma" w:cs="Tahoma"/>
          <w:color w:val="auto"/>
          <w:sz w:val="24"/>
          <w:szCs w:val="25"/>
        </w:rPr>
        <w:t xml:space="preserve"> le Conseil d’Etat déclara les débats clos, prit la cause en délibéré pour son arrêt à </w:t>
      </w:r>
      <w:r w:rsidR="00001874">
        <w:rPr>
          <w:rFonts w:ascii="Tahoma" w:hAnsi="Tahoma" w:cs="Tahoma"/>
          <w:color w:val="auto"/>
          <w:sz w:val="24"/>
          <w:szCs w:val="25"/>
        </w:rPr>
        <w:t xml:space="preserve">intervenir </w:t>
      </w:r>
      <w:r w:rsidR="009D7DD2" w:rsidRPr="007A5B1B">
        <w:rPr>
          <w:rFonts w:ascii="Tahoma" w:hAnsi="Tahoma" w:cs="Tahoma"/>
          <w:color w:val="auto"/>
          <w:sz w:val="24"/>
          <w:szCs w:val="25"/>
        </w:rPr>
        <w:t>dans le délai de la loi ;</w:t>
      </w:r>
    </w:p>
    <w:p w:rsidR="001F0B34" w:rsidRPr="00AE1977" w:rsidRDefault="001F0B34" w:rsidP="00C914FB">
      <w:pPr>
        <w:spacing w:line="276" w:lineRule="auto"/>
        <w:ind w:left="0" w:firstLine="709"/>
        <w:rPr>
          <w:rFonts w:ascii="Tahoma" w:hAnsi="Tahoma" w:cs="Tahoma"/>
          <w:color w:val="auto"/>
          <w:sz w:val="6"/>
          <w:szCs w:val="25"/>
        </w:rPr>
      </w:pPr>
    </w:p>
    <w:p w:rsidR="001F0B34" w:rsidRDefault="001F0B34" w:rsidP="00C914FB">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sidR="00CA5297">
        <w:rPr>
          <w:rFonts w:ascii="Tahoma" w:hAnsi="Tahoma" w:cs="Tahoma"/>
          <w:color w:val="auto"/>
          <w:sz w:val="24"/>
          <w:szCs w:val="25"/>
        </w:rPr>
        <w:t>1</w:t>
      </w:r>
      <w:r w:rsidR="00001874">
        <w:rPr>
          <w:rFonts w:ascii="Tahoma" w:hAnsi="Tahoma" w:cs="Tahoma"/>
          <w:color w:val="auto"/>
          <w:sz w:val="24"/>
          <w:szCs w:val="25"/>
        </w:rPr>
        <w:t>3</w:t>
      </w:r>
      <w:r w:rsidR="00CA5297">
        <w:rPr>
          <w:rFonts w:ascii="Tahoma" w:hAnsi="Tahoma" w:cs="Tahoma"/>
          <w:color w:val="auto"/>
          <w:sz w:val="24"/>
          <w:szCs w:val="25"/>
        </w:rPr>
        <w:t xml:space="preserve"> avril</w:t>
      </w:r>
      <w:r w:rsidR="00221E0C">
        <w:rPr>
          <w:rFonts w:ascii="Tahoma" w:hAnsi="Tahoma" w:cs="Tahoma"/>
          <w:color w:val="auto"/>
          <w:sz w:val="24"/>
          <w:szCs w:val="25"/>
        </w:rPr>
        <w:t xml:space="preserve"> 2024</w:t>
      </w:r>
      <w:r w:rsidRPr="007A5B1B">
        <w:rPr>
          <w:rFonts w:ascii="Tahoma" w:hAnsi="Tahoma" w:cs="Tahoma"/>
          <w:color w:val="auto"/>
          <w:sz w:val="24"/>
          <w:szCs w:val="25"/>
        </w:rPr>
        <w:t>, aucune des parties ne comparut ni personne en leurs noms ;</w:t>
      </w:r>
    </w:p>
    <w:p w:rsidR="00AE1977" w:rsidRPr="006D0E50" w:rsidRDefault="00AE1977" w:rsidP="00C914FB">
      <w:pPr>
        <w:spacing w:line="276" w:lineRule="auto"/>
        <w:ind w:left="0" w:firstLine="709"/>
        <w:rPr>
          <w:rFonts w:ascii="Tahoma" w:hAnsi="Tahoma" w:cs="Tahoma"/>
          <w:color w:val="auto"/>
          <w:sz w:val="6"/>
          <w:szCs w:val="25"/>
        </w:rPr>
      </w:pPr>
    </w:p>
    <w:p w:rsidR="004C2573" w:rsidRPr="00001874" w:rsidRDefault="00E26DE3" w:rsidP="006D0E50">
      <w:pPr>
        <w:spacing w:line="276" w:lineRule="auto"/>
        <w:ind w:left="0" w:firstLine="709"/>
        <w:rPr>
          <w:rFonts w:ascii="Tahoma" w:hAnsi="Tahoma" w:cs="Tahoma"/>
          <w:color w:val="auto"/>
          <w:sz w:val="24"/>
          <w:szCs w:val="25"/>
        </w:rPr>
      </w:pPr>
      <w:r w:rsidRPr="00001874">
        <w:rPr>
          <w:rFonts w:ascii="Tahoma" w:hAnsi="Tahoma" w:cs="Tahoma"/>
          <w:color w:val="auto"/>
          <w:sz w:val="24"/>
          <w:szCs w:val="25"/>
        </w:rPr>
        <w:t xml:space="preserve">Sur ce, le Conseil d’Etat </w:t>
      </w:r>
      <w:r w:rsidR="006D0E50" w:rsidRPr="00001874">
        <w:rPr>
          <w:rFonts w:ascii="Tahoma" w:hAnsi="Tahoma" w:cs="Tahoma"/>
          <w:color w:val="auto"/>
          <w:sz w:val="24"/>
          <w:szCs w:val="25"/>
        </w:rPr>
        <w:t>prononça l’arrêt suivant :</w:t>
      </w:r>
    </w:p>
    <w:p w:rsidR="006D0E50" w:rsidRPr="006D0E50" w:rsidRDefault="006D0E50" w:rsidP="006D0E50">
      <w:pPr>
        <w:spacing w:line="276" w:lineRule="auto"/>
        <w:ind w:left="0" w:firstLine="709"/>
        <w:rPr>
          <w:rFonts w:ascii="Tahoma" w:hAnsi="Tahoma" w:cs="Tahoma"/>
          <w:color w:val="auto"/>
          <w:sz w:val="6"/>
          <w:szCs w:val="25"/>
        </w:rPr>
      </w:pPr>
    </w:p>
    <w:p w:rsidR="007377F0" w:rsidRPr="004E0E83" w:rsidRDefault="007377F0" w:rsidP="007377F0">
      <w:pPr>
        <w:ind w:left="0" w:right="50" w:firstLine="0"/>
        <w:jc w:val="left"/>
        <w:rPr>
          <w:b/>
          <w:sz w:val="10"/>
          <w:szCs w:val="25"/>
        </w:rPr>
      </w:pPr>
    </w:p>
    <w:p w:rsidR="007377F0" w:rsidRDefault="007377F0" w:rsidP="007377F0">
      <w:pPr>
        <w:ind w:left="0" w:right="113" w:firstLine="0"/>
        <w:jc w:val="center"/>
        <w:rPr>
          <w:rFonts w:ascii="Tahoma" w:hAnsi="Tahoma" w:cs="Tahoma"/>
          <w:sz w:val="25"/>
          <w:szCs w:val="25"/>
        </w:rPr>
      </w:pPr>
      <w:r w:rsidRPr="004E0E83">
        <w:rPr>
          <w:rFonts w:ascii="Tahoma" w:hAnsi="Tahoma" w:cs="Tahoma"/>
          <w:sz w:val="25"/>
          <w:szCs w:val="25"/>
        </w:rPr>
        <w:t>xxxx</w:t>
      </w:r>
      <w:r w:rsidR="00BA52C2">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A  R  R  E  T</w:t>
      </w:r>
      <w:r w:rsidRPr="005B24C2">
        <w:rPr>
          <w:rFonts w:ascii="Tahoma" w:hAnsi="Tahoma" w:cs="Tahoma"/>
          <w:b/>
          <w:sz w:val="26"/>
          <w:szCs w:val="26"/>
        </w:rPr>
        <w:t xml:space="preserve">   </w:t>
      </w:r>
      <w:r w:rsidRPr="004E0E83">
        <w:rPr>
          <w:rFonts w:ascii="Tahoma" w:hAnsi="Tahoma" w:cs="Tahoma"/>
          <w:sz w:val="25"/>
          <w:szCs w:val="25"/>
        </w:rPr>
        <w:t>xxxxxxxxxxx</w:t>
      </w:r>
      <w:r w:rsidR="00BA52C2">
        <w:rPr>
          <w:rFonts w:ascii="Tahoma" w:hAnsi="Tahoma" w:cs="Tahoma"/>
          <w:sz w:val="25"/>
          <w:szCs w:val="25"/>
        </w:rPr>
        <w:t>x</w:t>
      </w:r>
      <w:r w:rsidRPr="004E0E83">
        <w:rPr>
          <w:rFonts w:ascii="Tahoma" w:hAnsi="Tahoma" w:cs="Tahoma"/>
          <w:sz w:val="25"/>
          <w:szCs w:val="25"/>
        </w:rPr>
        <w:t>xxxxx</w:t>
      </w:r>
    </w:p>
    <w:p w:rsidR="0020296C" w:rsidRPr="006D0E50" w:rsidRDefault="0020296C" w:rsidP="007377F0">
      <w:pPr>
        <w:ind w:left="0" w:right="113" w:firstLine="0"/>
        <w:jc w:val="center"/>
        <w:rPr>
          <w:rFonts w:ascii="Tahoma" w:hAnsi="Tahoma" w:cs="Tahoma"/>
          <w:b/>
          <w:sz w:val="20"/>
          <w:szCs w:val="26"/>
          <w:u w:val="single"/>
        </w:rPr>
      </w:pPr>
    </w:p>
    <w:p w:rsidR="00564998" w:rsidRDefault="0094639F" w:rsidP="00E10B27">
      <w:pPr>
        <w:spacing w:line="276" w:lineRule="auto"/>
        <w:ind w:right="50" w:firstLine="841"/>
        <w:rPr>
          <w:rFonts w:ascii="Tahoma" w:hAnsi="Tahoma" w:cs="Tahoma"/>
          <w:sz w:val="24"/>
          <w:szCs w:val="25"/>
        </w:rPr>
      </w:pPr>
      <w:r>
        <w:rPr>
          <w:rFonts w:ascii="Tahoma" w:hAnsi="Tahoma" w:cs="Tahoma"/>
          <w:sz w:val="24"/>
          <w:szCs w:val="25"/>
        </w:rPr>
        <w:t xml:space="preserve">Par déclaration faite et actée le </w:t>
      </w:r>
      <w:r w:rsidR="007F4E44">
        <w:rPr>
          <w:rFonts w:ascii="Tahoma" w:hAnsi="Tahoma" w:cs="Tahoma"/>
          <w:sz w:val="24"/>
          <w:szCs w:val="25"/>
        </w:rPr>
        <w:t>20</w:t>
      </w:r>
      <w:r>
        <w:rPr>
          <w:rFonts w:ascii="Tahoma" w:hAnsi="Tahoma" w:cs="Tahoma"/>
          <w:sz w:val="24"/>
          <w:szCs w:val="25"/>
        </w:rPr>
        <w:t xml:space="preserve"> mars 2024 au greffe de la section du contentieux du Conseil d’Etat,</w:t>
      </w:r>
      <w:r w:rsidR="007F4E44">
        <w:rPr>
          <w:rFonts w:ascii="Tahoma" w:hAnsi="Tahoma" w:cs="Tahoma"/>
          <w:sz w:val="24"/>
          <w:szCs w:val="25"/>
        </w:rPr>
        <w:t xml:space="preserve"> </w:t>
      </w:r>
      <w:r w:rsidR="00FD15DF">
        <w:rPr>
          <w:rFonts w:ascii="Tahoma" w:hAnsi="Tahoma" w:cs="Tahoma"/>
          <w:sz w:val="24"/>
          <w:szCs w:val="25"/>
        </w:rPr>
        <w:t xml:space="preserve">Monsieur ILUNGA LUKUNGA Serge, coordonnateur du Regroupement Politique Actions des alliés/tous pour le développement du Congo « 2A/TDC » en sigle, appelant, agissant par l’avocat Dany BAMUA NKUADI du barreau près la Cour d’appel du Kasaï oriental et porteur de procuration spéciale pour appel du 18 mars 2024, à lui remise par ce dernier, a, pour mal jugé, interjeté appel contre l’arrêt RCE 040, rendu le 15 mars 2024 par la Cour d’appel de Lomami, faisant office </w:t>
      </w:r>
      <w:r w:rsidR="00847EB7">
        <w:rPr>
          <w:rFonts w:ascii="Tahoma" w:hAnsi="Tahoma" w:cs="Tahoma"/>
          <w:sz w:val="24"/>
          <w:szCs w:val="25"/>
        </w:rPr>
        <w:t xml:space="preserve">de la Cour administrative d’appel, siégeant </w:t>
      </w:r>
      <w:r w:rsidR="00202B11">
        <w:rPr>
          <w:rFonts w:ascii="Tahoma" w:hAnsi="Tahoma" w:cs="Tahoma"/>
          <w:sz w:val="24"/>
          <w:szCs w:val="25"/>
        </w:rPr>
        <w:t>en matière de contentieux des résultats provisoires de l’élection des députés provinciaux dans la circonscription de Kabinda Territoire.</w:t>
      </w:r>
    </w:p>
    <w:p w:rsidR="00564998" w:rsidRPr="001471EC" w:rsidRDefault="00564998" w:rsidP="00E10B27">
      <w:pPr>
        <w:spacing w:line="276" w:lineRule="auto"/>
        <w:ind w:right="50" w:firstLine="841"/>
        <w:rPr>
          <w:rFonts w:ascii="Tahoma" w:hAnsi="Tahoma" w:cs="Tahoma"/>
          <w:sz w:val="10"/>
          <w:szCs w:val="25"/>
        </w:rPr>
      </w:pPr>
    </w:p>
    <w:p w:rsidR="007F4E44" w:rsidRDefault="00564998" w:rsidP="00907C61">
      <w:pPr>
        <w:spacing w:line="276" w:lineRule="auto"/>
        <w:ind w:right="50" w:firstLine="841"/>
        <w:rPr>
          <w:rFonts w:ascii="Tahoma" w:hAnsi="Tahoma" w:cs="Tahoma"/>
          <w:sz w:val="24"/>
          <w:szCs w:val="25"/>
        </w:rPr>
      </w:pPr>
      <w:r>
        <w:rPr>
          <w:rFonts w:ascii="Tahoma" w:hAnsi="Tahoma" w:cs="Tahoma"/>
          <w:sz w:val="24"/>
          <w:szCs w:val="25"/>
        </w:rPr>
        <w:t>Le dispositif dudit arrêt est ainsi libellé :</w:t>
      </w:r>
      <w:r w:rsidR="0094639F">
        <w:rPr>
          <w:rFonts w:ascii="Tahoma" w:hAnsi="Tahoma" w:cs="Tahoma"/>
          <w:sz w:val="24"/>
          <w:szCs w:val="25"/>
        </w:rPr>
        <w:t xml:space="preserve"> </w:t>
      </w:r>
    </w:p>
    <w:p w:rsidR="00907C61" w:rsidRPr="001471EC" w:rsidRDefault="00907C61" w:rsidP="00907C61">
      <w:pPr>
        <w:spacing w:line="276" w:lineRule="auto"/>
        <w:ind w:right="50" w:firstLine="841"/>
        <w:rPr>
          <w:rFonts w:ascii="Tahoma" w:hAnsi="Tahoma" w:cs="Tahoma"/>
          <w:sz w:val="10"/>
          <w:szCs w:val="25"/>
        </w:rPr>
      </w:pPr>
    </w:p>
    <w:p w:rsidR="00907C61" w:rsidRDefault="00907C61" w:rsidP="00907C61">
      <w:pPr>
        <w:spacing w:line="276" w:lineRule="auto"/>
        <w:ind w:right="50"/>
        <w:rPr>
          <w:rFonts w:ascii="Tahoma" w:hAnsi="Tahoma" w:cs="Tahoma"/>
          <w:b/>
          <w:sz w:val="25"/>
          <w:szCs w:val="25"/>
        </w:rPr>
      </w:pPr>
      <w:r w:rsidRPr="00907C61">
        <w:rPr>
          <w:rFonts w:ascii="Tahoma" w:hAnsi="Tahoma" w:cs="Tahoma"/>
          <w:sz w:val="25"/>
          <w:szCs w:val="25"/>
        </w:rPr>
        <w:t>«</w:t>
      </w:r>
      <w:r w:rsidRPr="00907C61">
        <w:rPr>
          <w:rFonts w:ascii="Tahoma" w:hAnsi="Tahoma" w:cs="Tahoma"/>
          <w:b/>
          <w:sz w:val="25"/>
          <w:szCs w:val="25"/>
        </w:rPr>
        <w:t> </w:t>
      </w:r>
      <w:r>
        <w:rPr>
          <w:rFonts w:ascii="Tahoma" w:hAnsi="Tahoma" w:cs="Tahoma"/>
          <w:b/>
          <w:sz w:val="25"/>
          <w:szCs w:val="25"/>
        </w:rPr>
        <w:tab/>
      </w:r>
      <w:r w:rsidRPr="00907C61">
        <w:rPr>
          <w:i/>
          <w:sz w:val="24"/>
          <w:szCs w:val="25"/>
        </w:rPr>
        <w:t>C’est pourquoi ;</w:t>
      </w:r>
    </w:p>
    <w:p w:rsidR="00907C61" w:rsidRPr="00907C61" w:rsidRDefault="00907C61" w:rsidP="00907C61">
      <w:pPr>
        <w:spacing w:line="276" w:lineRule="auto"/>
        <w:ind w:right="50"/>
        <w:rPr>
          <w:rFonts w:ascii="Tahoma" w:hAnsi="Tahoma" w:cs="Tahoma"/>
          <w:b/>
          <w:sz w:val="6"/>
          <w:szCs w:val="25"/>
        </w:rPr>
      </w:pPr>
    </w:p>
    <w:p w:rsidR="00907C61" w:rsidRPr="00907C61" w:rsidRDefault="00907C61" w:rsidP="00907C61">
      <w:pPr>
        <w:spacing w:line="276" w:lineRule="auto"/>
        <w:ind w:right="50"/>
        <w:rPr>
          <w:i/>
          <w:sz w:val="24"/>
          <w:szCs w:val="25"/>
        </w:rPr>
      </w:pPr>
      <w:r w:rsidRPr="00907C61">
        <w:rPr>
          <w:i/>
          <w:sz w:val="24"/>
          <w:szCs w:val="25"/>
        </w:rPr>
        <w:t>« </w:t>
      </w:r>
      <w:r w:rsidRPr="00907C61">
        <w:rPr>
          <w:i/>
          <w:sz w:val="24"/>
          <w:szCs w:val="25"/>
        </w:rPr>
        <w:tab/>
        <w:t>La Cour d’appel de Lomami</w:t>
      </w:r>
      <w:r>
        <w:rPr>
          <w:i/>
          <w:sz w:val="24"/>
          <w:szCs w:val="25"/>
        </w:rPr>
        <w:t>,</w:t>
      </w:r>
      <w:r w:rsidRPr="00907C61">
        <w:rPr>
          <w:i/>
          <w:sz w:val="24"/>
          <w:szCs w:val="25"/>
        </w:rPr>
        <w:t xml:space="preserve"> faisant office de la « Cour administrative d’Appel, siégeant en matière de « conten</w:t>
      </w:r>
      <w:r>
        <w:rPr>
          <w:i/>
          <w:sz w:val="24"/>
          <w:szCs w:val="25"/>
        </w:rPr>
        <w:t xml:space="preserve">tieux électoraux des résultats, </w:t>
      </w:r>
      <w:r w:rsidR="00B24172" w:rsidRPr="00907C61">
        <w:rPr>
          <w:i/>
          <w:sz w:val="24"/>
          <w:szCs w:val="25"/>
        </w:rPr>
        <w:t>au 1</w:t>
      </w:r>
      <w:r w:rsidR="00B24172" w:rsidRPr="00907C61">
        <w:rPr>
          <w:i/>
          <w:sz w:val="24"/>
          <w:szCs w:val="25"/>
          <w:vertAlign w:val="superscript"/>
        </w:rPr>
        <w:t>er</w:t>
      </w:r>
      <w:r w:rsidR="00B24172" w:rsidRPr="00907C61">
        <w:rPr>
          <w:i/>
          <w:sz w:val="24"/>
          <w:szCs w:val="25"/>
        </w:rPr>
        <w:t xml:space="preserve"> degré</w:t>
      </w:r>
      <w:r w:rsidR="00B24172">
        <w:rPr>
          <w:i/>
          <w:sz w:val="24"/>
          <w:szCs w:val="25"/>
        </w:rPr>
        <w:t> ;</w:t>
      </w:r>
      <w:r w:rsidR="00B24172" w:rsidRPr="00907C61">
        <w:rPr>
          <w:i/>
          <w:sz w:val="24"/>
          <w:szCs w:val="25"/>
        </w:rPr>
        <w:t xml:space="preserve"> </w:t>
      </w:r>
      <w:r w:rsidR="00B24172">
        <w:rPr>
          <w:i/>
          <w:sz w:val="24"/>
          <w:szCs w:val="25"/>
        </w:rPr>
        <w:t>« C</w:t>
      </w:r>
      <w:r w:rsidRPr="00907C61">
        <w:rPr>
          <w:i/>
          <w:sz w:val="24"/>
          <w:szCs w:val="25"/>
        </w:rPr>
        <w:t xml:space="preserve">ontradictoirement à l’égard des parties et de la </w:t>
      </w:r>
      <w:r w:rsidR="00B24172">
        <w:rPr>
          <w:i/>
          <w:sz w:val="24"/>
          <w:szCs w:val="25"/>
        </w:rPr>
        <w:t>« </w:t>
      </w:r>
      <w:r w:rsidRPr="00907C61">
        <w:rPr>
          <w:i/>
          <w:sz w:val="24"/>
          <w:szCs w:val="25"/>
        </w:rPr>
        <w:t>CENI</w:t>
      </w:r>
      <w:r w:rsidR="00EF6778">
        <w:rPr>
          <w:i/>
          <w:sz w:val="24"/>
          <w:szCs w:val="25"/>
        </w:rPr>
        <w:t> ;</w:t>
      </w:r>
    </w:p>
    <w:p w:rsidR="00907C61" w:rsidRPr="00694B2A" w:rsidRDefault="00907C61" w:rsidP="00907C61">
      <w:pPr>
        <w:spacing w:line="276" w:lineRule="auto"/>
        <w:ind w:right="50"/>
        <w:rPr>
          <w:rFonts w:ascii="Tahoma" w:hAnsi="Tahoma" w:cs="Tahoma"/>
          <w:sz w:val="6"/>
          <w:szCs w:val="25"/>
        </w:rPr>
      </w:pPr>
    </w:p>
    <w:p w:rsidR="00907C61" w:rsidRPr="00805DFE" w:rsidRDefault="00907C61" w:rsidP="00907C61">
      <w:pPr>
        <w:spacing w:line="276" w:lineRule="auto"/>
        <w:ind w:right="50"/>
        <w:rPr>
          <w:i/>
          <w:sz w:val="24"/>
          <w:szCs w:val="25"/>
        </w:rPr>
      </w:pPr>
      <w:r w:rsidRPr="00805DFE">
        <w:rPr>
          <w:i/>
          <w:sz w:val="24"/>
          <w:szCs w:val="25"/>
        </w:rPr>
        <w:t>« </w:t>
      </w:r>
      <w:r w:rsidRPr="00805DFE">
        <w:rPr>
          <w:i/>
          <w:sz w:val="24"/>
          <w:szCs w:val="25"/>
        </w:rPr>
        <w:tab/>
        <w:t>Le Ministère public entendu ;</w:t>
      </w:r>
    </w:p>
    <w:p w:rsidR="00907C61" w:rsidRPr="00805DFE" w:rsidRDefault="00907C61" w:rsidP="00907C61">
      <w:pPr>
        <w:spacing w:line="276" w:lineRule="auto"/>
        <w:ind w:right="50"/>
        <w:rPr>
          <w:i/>
          <w:sz w:val="6"/>
          <w:szCs w:val="25"/>
        </w:rPr>
      </w:pPr>
    </w:p>
    <w:p w:rsidR="00907C61" w:rsidRPr="00805DFE" w:rsidRDefault="00907C61" w:rsidP="00907C61">
      <w:pPr>
        <w:spacing w:line="276" w:lineRule="auto"/>
        <w:ind w:right="50"/>
        <w:rPr>
          <w:i/>
          <w:sz w:val="24"/>
          <w:szCs w:val="25"/>
        </w:rPr>
      </w:pPr>
      <w:r w:rsidRPr="00805DFE">
        <w:rPr>
          <w:i/>
          <w:sz w:val="24"/>
          <w:szCs w:val="25"/>
        </w:rPr>
        <w:t>«</w:t>
      </w:r>
      <w:r w:rsidRPr="00805DFE">
        <w:rPr>
          <w:i/>
          <w:sz w:val="24"/>
          <w:szCs w:val="25"/>
        </w:rPr>
        <w:tab/>
      </w:r>
      <w:r w:rsidR="001F64DB">
        <w:rPr>
          <w:i/>
          <w:sz w:val="24"/>
          <w:szCs w:val="25"/>
        </w:rPr>
        <w:t>Se déclare compétente</w:t>
      </w:r>
      <w:r w:rsidR="00805DFE">
        <w:rPr>
          <w:i/>
          <w:sz w:val="24"/>
          <w:szCs w:val="25"/>
        </w:rPr>
        <w:t xml:space="preserve"> </w:t>
      </w:r>
      <w:r w:rsidRPr="00805DFE">
        <w:rPr>
          <w:i/>
          <w:sz w:val="24"/>
          <w:szCs w:val="25"/>
        </w:rPr>
        <w:t xml:space="preserve"> </w:t>
      </w:r>
      <w:r w:rsidR="001F64DB">
        <w:rPr>
          <w:i/>
          <w:sz w:val="24"/>
          <w:szCs w:val="25"/>
        </w:rPr>
        <w:t xml:space="preserve">en </w:t>
      </w:r>
      <w:r w:rsidRPr="00805DFE">
        <w:rPr>
          <w:i/>
          <w:sz w:val="24"/>
          <w:szCs w:val="25"/>
        </w:rPr>
        <w:t xml:space="preserve">la matière ;  </w:t>
      </w:r>
    </w:p>
    <w:p w:rsidR="00907C61" w:rsidRPr="00805DFE" w:rsidRDefault="00907C61" w:rsidP="00907C61">
      <w:pPr>
        <w:spacing w:line="276" w:lineRule="auto"/>
        <w:ind w:right="50"/>
        <w:rPr>
          <w:i/>
          <w:sz w:val="6"/>
          <w:szCs w:val="25"/>
        </w:rPr>
      </w:pPr>
    </w:p>
    <w:p w:rsidR="00907C61" w:rsidRPr="00805DFE" w:rsidRDefault="00907C61" w:rsidP="00907C61">
      <w:pPr>
        <w:spacing w:line="276" w:lineRule="auto"/>
        <w:ind w:right="50"/>
        <w:rPr>
          <w:i/>
          <w:sz w:val="2"/>
          <w:szCs w:val="25"/>
        </w:rPr>
      </w:pPr>
    </w:p>
    <w:p w:rsidR="00907C61" w:rsidRPr="00805DFE" w:rsidRDefault="00907C61" w:rsidP="00907C61">
      <w:pPr>
        <w:spacing w:line="276" w:lineRule="auto"/>
        <w:ind w:right="50"/>
        <w:rPr>
          <w:i/>
          <w:sz w:val="24"/>
          <w:szCs w:val="25"/>
        </w:rPr>
      </w:pPr>
      <w:r w:rsidRPr="00805DFE">
        <w:rPr>
          <w:i/>
          <w:sz w:val="24"/>
          <w:szCs w:val="25"/>
        </w:rPr>
        <w:t>« </w:t>
      </w:r>
      <w:r w:rsidRPr="00805DFE">
        <w:rPr>
          <w:i/>
          <w:sz w:val="24"/>
          <w:szCs w:val="25"/>
        </w:rPr>
        <w:tab/>
        <w:t>Dit recevable mais partiellement fondée l’action ;</w:t>
      </w:r>
    </w:p>
    <w:p w:rsidR="00907C61" w:rsidRPr="00805DFE" w:rsidRDefault="00907C61" w:rsidP="00907C61">
      <w:pPr>
        <w:spacing w:line="276" w:lineRule="auto"/>
        <w:ind w:right="50"/>
        <w:rPr>
          <w:i/>
          <w:sz w:val="4"/>
          <w:szCs w:val="25"/>
        </w:rPr>
      </w:pPr>
    </w:p>
    <w:p w:rsidR="00907C61" w:rsidRPr="00805DFE" w:rsidRDefault="00907C61" w:rsidP="00907C61">
      <w:pPr>
        <w:spacing w:line="276" w:lineRule="auto"/>
        <w:ind w:right="50"/>
        <w:rPr>
          <w:i/>
          <w:sz w:val="24"/>
          <w:szCs w:val="25"/>
        </w:rPr>
      </w:pPr>
      <w:r w:rsidRPr="00805DFE">
        <w:rPr>
          <w:i/>
          <w:sz w:val="24"/>
          <w:szCs w:val="25"/>
        </w:rPr>
        <w:t>« </w:t>
      </w:r>
      <w:r w:rsidRPr="00805DFE">
        <w:rPr>
          <w:i/>
          <w:sz w:val="24"/>
          <w:szCs w:val="25"/>
        </w:rPr>
        <w:tab/>
        <w:t>Constate l’inéligibilité du député provincial « MUKENGA FWAMBA ID</w:t>
      </w:r>
      <w:r w:rsidR="001471EC">
        <w:rPr>
          <w:i/>
          <w:sz w:val="24"/>
          <w:szCs w:val="25"/>
        </w:rPr>
        <w:t xml:space="preserve">ESEBARD dans la « circonscription </w:t>
      </w:r>
      <w:r w:rsidRPr="00805DFE">
        <w:rPr>
          <w:i/>
          <w:sz w:val="24"/>
          <w:szCs w:val="25"/>
        </w:rPr>
        <w:t>électorale de Kabinda Territoire ;</w:t>
      </w:r>
    </w:p>
    <w:p w:rsidR="00907C61" w:rsidRPr="008C41FA" w:rsidRDefault="00907C61" w:rsidP="00907C61">
      <w:pPr>
        <w:spacing w:line="276" w:lineRule="auto"/>
        <w:ind w:right="50"/>
        <w:rPr>
          <w:rFonts w:ascii="Tahoma" w:hAnsi="Tahoma" w:cs="Tahoma"/>
          <w:sz w:val="8"/>
          <w:szCs w:val="25"/>
        </w:rPr>
      </w:pPr>
    </w:p>
    <w:p w:rsidR="000700CD" w:rsidRDefault="00907C61" w:rsidP="00907C61">
      <w:pPr>
        <w:spacing w:line="276" w:lineRule="auto"/>
        <w:ind w:right="50"/>
        <w:rPr>
          <w:i/>
          <w:sz w:val="24"/>
          <w:szCs w:val="25"/>
        </w:rPr>
      </w:pPr>
      <w:r w:rsidRPr="001471EC">
        <w:rPr>
          <w:i/>
          <w:sz w:val="24"/>
          <w:szCs w:val="25"/>
        </w:rPr>
        <w:t xml:space="preserve">«  </w:t>
      </w:r>
      <w:r w:rsidRPr="001471EC">
        <w:rPr>
          <w:i/>
          <w:sz w:val="24"/>
          <w:szCs w:val="25"/>
        </w:rPr>
        <w:tab/>
        <w:t xml:space="preserve">En conséquence, annule la décision « n°004/CENI/AP/2024 du 21 janvier 2024 portant « publication de résultat provisoire de l’élection des </w:t>
      </w:r>
    </w:p>
    <w:p w:rsidR="000700CD" w:rsidRPr="009F111A" w:rsidRDefault="000700CD" w:rsidP="000700CD">
      <w:pPr>
        <w:spacing w:after="0"/>
        <w:ind w:left="0" w:right="50"/>
        <w:rPr>
          <w:rFonts w:ascii="Tahoma" w:hAnsi="Tahoma" w:cs="Tahoma"/>
          <w:b/>
          <w:sz w:val="24"/>
          <w:szCs w:val="25"/>
          <w:u w:val="single"/>
        </w:rPr>
      </w:pPr>
      <w:r>
        <w:rPr>
          <w:rFonts w:ascii="Tahoma" w:hAnsi="Tahoma" w:cs="Tahoma"/>
          <w:b/>
          <w:sz w:val="24"/>
          <w:szCs w:val="25"/>
          <w:u w:val="single"/>
        </w:rPr>
        <w:lastRenderedPageBreak/>
        <w:t>REA. 216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Sept</w:t>
      </w:r>
      <w:r w:rsidR="007D134B">
        <w:rPr>
          <w:rFonts w:ascii="Tahoma" w:hAnsi="Tahoma" w:cs="Tahoma"/>
          <w:b/>
          <w:sz w:val="24"/>
          <w:szCs w:val="25"/>
          <w:u w:val="single"/>
        </w:rPr>
        <w:t>ième</w:t>
      </w:r>
      <w:r>
        <w:rPr>
          <w:rFonts w:ascii="Tahoma" w:hAnsi="Tahoma" w:cs="Tahoma"/>
          <w:b/>
          <w:sz w:val="24"/>
          <w:szCs w:val="25"/>
          <w:u w:val="single"/>
        </w:rPr>
        <w:t xml:space="preserve"> </w:t>
      </w:r>
      <w:r w:rsidRPr="009F111A">
        <w:rPr>
          <w:rFonts w:ascii="Tahoma" w:hAnsi="Tahoma" w:cs="Tahoma"/>
          <w:b/>
          <w:sz w:val="24"/>
          <w:szCs w:val="25"/>
          <w:u w:val="single"/>
        </w:rPr>
        <w:t>feuillet</w:t>
      </w:r>
    </w:p>
    <w:p w:rsidR="000700CD" w:rsidRPr="005E596C" w:rsidRDefault="000700CD" w:rsidP="00907C61">
      <w:pPr>
        <w:spacing w:line="276" w:lineRule="auto"/>
        <w:ind w:right="50"/>
        <w:rPr>
          <w:i/>
          <w:sz w:val="20"/>
          <w:szCs w:val="25"/>
        </w:rPr>
      </w:pPr>
    </w:p>
    <w:p w:rsidR="00907C61" w:rsidRPr="001471EC" w:rsidRDefault="00907C61" w:rsidP="00907C61">
      <w:pPr>
        <w:spacing w:line="276" w:lineRule="auto"/>
        <w:ind w:right="50"/>
        <w:rPr>
          <w:i/>
          <w:sz w:val="24"/>
          <w:szCs w:val="25"/>
        </w:rPr>
      </w:pPr>
      <w:r w:rsidRPr="001471EC">
        <w:rPr>
          <w:i/>
          <w:sz w:val="24"/>
          <w:szCs w:val="25"/>
        </w:rPr>
        <w:t>« députés provinciaux du 20 décembre 2023 en ce qui le « concerne ;</w:t>
      </w:r>
    </w:p>
    <w:p w:rsidR="00907C61" w:rsidRPr="001471EC" w:rsidRDefault="00907C61" w:rsidP="00907C61">
      <w:pPr>
        <w:spacing w:line="276" w:lineRule="auto"/>
        <w:ind w:right="50"/>
        <w:rPr>
          <w:i/>
          <w:sz w:val="6"/>
          <w:szCs w:val="25"/>
        </w:rPr>
      </w:pPr>
    </w:p>
    <w:p w:rsidR="00907C61" w:rsidRPr="001471EC" w:rsidRDefault="00907C61" w:rsidP="00907C61">
      <w:pPr>
        <w:spacing w:line="276" w:lineRule="auto"/>
        <w:ind w:right="50"/>
        <w:rPr>
          <w:i/>
          <w:sz w:val="24"/>
          <w:szCs w:val="25"/>
        </w:rPr>
      </w:pPr>
      <w:r w:rsidRPr="001471EC">
        <w:rPr>
          <w:i/>
          <w:sz w:val="24"/>
          <w:szCs w:val="25"/>
        </w:rPr>
        <w:t>« </w:t>
      </w:r>
      <w:r w:rsidRPr="001471EC">
        <w:rPr>
          <w:i/>
          <w:sz w:val="24"/>
          <w:szCs w:val="25"/>
        </w:rPr>
        <w:tab/>
        <w:t xml:space="preserve">Proclame élu député provisoire Monsieur </w:t>
      </w:r>
      <w:r w:rsidR="001471EC">
        <w:rPr>
          <w:i/>
          <w:sz w:val="24"/>
          <w:szCs w:val="25"/>
        </w:rPr>
        <w:t>« Hyppolite</w:t>
      </w:r>
      <w:r w:rsidRPr="001471EC">
        <w:rPr>
          <w:i/>
          <w:sz w:val="24"/>
          <w:szCs w:val="25"/>
        </w:rPr>
        <w:t xml:space="preserve"> KABANGU MBUILA de l’ADIP de la </w:t>
      </w:r>
      <w:r w:rsidR="001471EC">
        <w:rPr>
          <w:i/>
          <w:sz w:val="24"/>
          <w:szCs w:val="25"/>
        </w:rPr>
        <w:t>« </w:t>
      </w:r>
      <w:r w:rsidRPr="001471EC">
        <w:rPr>
          <w:i/>
          <w:sz w:val="24"/>
          <w:szCs w:val="25"/>
        </w:rPr>
        <w:t>circonscription « électorale concernée ;</w:t>
      </w:r>
    </w:p>
    <w:p w:rsidR="00907C61" w:rsidRPr="001F2645" w:rsidRDefault="00907C61" w:rsidP="00907C61">
      <w:pPr>
        <w:spacing w:line="276" w:lineRule="auto"/>
        <w:ind w:right="50"/>
        <w:rPr>
          <w:rFonts w:ascii="Tahoma" w:hAnsi="Tahoma" w:cs="Tahoma"/>
          <w:sz w:val="6"/>
          <w:szCs w:val="25"/>
        </w:rPr>
      </w:pPr>
    </w:p>
    <w:p w:rsidR="00907C61" w:rsidRPr="00833533" w:rsidRDefault="00907C61" w:rsidP="00907C61">
      <w:pPr>
        <w:spacing w:line="276" w:lineRule="auto"/>
        <w:ind w:right="50"/>
        <w:rPr>
          <w:i/>
          <w:sz w:val="24"/>
          <w:szCs w:val="25"/>
        </w:rPr>
      </w:pPr>
      <w:r w:rsidRPr="00833533">
        <w:rPr>
          <w:i/>
          <w:sz w:val="24"/>
          <w:szCs w:val="25"/>
        </w:rPr>
        <w:t>« </w:t>
      </w:r>
      <w:r w:rsidRPr="00833533">
        <w:rPr>
          <w:i/>
          <w:sz w:val="24"/>
          <w:szCs w:val="25"/>
        </w:rPr>
        <w:tab/>
        <w:t>Rejette le surplus de la demande ;</w:t>
      </w:r>
    </w:p>
    <w:p w:rsidR="00907C61" w:rsidRPr="00833533" w:rsidRDefault="00907C61" w:rsidP="00907C61">
      <w:pPr>
        <w:spacing w:line="276" w:lineRule="auto"/>
        <w:ind w:right="50"/>
        <w:rPr>
          <w:i/>
          <w:sz w:val="6"/>
          <w:szCs w:val="25"/>
        </w:rPr>
      </w:pPr>
    </w:p>
    <w:p w:rsidR="00907C61" w:rsidRPr="00833533" w:rsidRDefault="00907C61" w:rsidP="00907C61">
      <w:pPr>
        <w:spacing w:line="276" w:lineRule="auto"/>
        <w:ind w:right="50"/>
        <w:rPr>
          <w:i/>
          <w:sz w:val="24"/>
          <w:szCs w:val="25"/>
        </w:rPr>
      </w:pPr>
      <w:r w:rsidRPr="00833533">
        <w:rPr>
          <w:i/>
          <w:sz w:val="24"/>
          <w:szCs w:val="25"/>
        </w:rPr>
        <w:t xml:space="preserve"> « </w:t>
      </w:r>
      <w:r w:rsidRPr="00833533">
        <w:rPr>
          <w:i/>
          <w:sz w:val="24"/>
          <w:szCs w:val="25"/>
        </w:rPr>
        <w:tab/>
        <w:t>Dit n’y a pas lieu au paiement des frais « d’instance</w:t>
      </w:r>
      <w:r w:rsidR="00833533">
        <w:rPr>
          <w:i/>
          <w:sz w:val="24"/>
          <w:szCs w:val="25"/>
        </w:rPr>
        <w:t>…</w:t>
      </w:r>
      <w:r w:rsidRPr="00833533">
        <w:rPr>
          <w:i/>
          <w:sz w:val="24"/>
          <w:szCs w:val="25"/>
        </w:rPr>
        <w:t> »</w:t>
      </w:r>
    </w:p>
    <w:p w:rsidR="00907C61" w:rsidRPr="005E596C" w:rsidRDefault="00907C61" w:rsidP="00E10B27">
      <w:pPr>
        <w:spacing w:line="276" w:lineRule="auto"/>
        <w:ind w:right="50" w:firstLine="841"/>
        <w:rPr>
          <w:rFonts w:ascii="Tahoma" w:hAnsi="Tahoma" w:cs="Tahoma"/>
          <w:sz w:val="8"/>
          <w:szCs w:val="25"/>
        </w:rPr>
      </w:pPr>
    </w:p>
    <w:p w:rsidR="007F4E44" w:rsidRDefault="00DB038A" w:rsidP="00E10B27">
      <w:pPr>
        <w:spacing w:line="276" w:lineRule="auto"/>
        <w:ind w:right="50" w:firstLine="841"/>
        <w:rPr>
          <w:rFonts w:ascii="Tahoma" w:hAnsi="Tahoma" w:cs="Tahoma"/>
          <w:sz w:val="24"/>
          <w:szCs w:val="25"/>
        </w:rPr>
      </w:pPr>
      <w:r>
        <w:rPr>
          <w:rFonts w:ascii="Tahoma" w:hAnsi="Tahoma" w:cs="Tahoma"/>
          <w:sz w:val="24"/>
          <w:szCs w:val="25"/>
        </w:rPr>
        <w:t xml:space="preserve">Aux termes de son exploit confirmatif d’appel, l’appelant susnommé a sollicité la réformation de l’œuvre du premier juge et de proclamer définitivement élu député provincial de la circonscription électorale de Kabinda Territoire Monsieur MUKENGA </w:t>
      </w:r>
      <w:r w:rsidR="005A1648">
        <w:rPr>
          <w:rFonts w:ascii="Tahoma" w:hAnsi="Tahoma" w:cs="Tahoma"/>
          <w:sz w:val="24"/>
          <w:szCs w:val="25"/>
        </w:rPr>
        <w:t>FUAMBA</w:t>
      </w:r>
      <w:r>
        <w:rPr>
          <w:rFonts w:ascii="Tahoma" w:hAnsi="Tahoma" w:cs="Tahoma"/>
          <w:sz w:val="24"/>
          <w:szCs w:val="25"/>
        </w:rPr>
        <w:t xml:space="preserve"> IDESBARD pour les trois motifs tirés de la :</w:t>
      </w:r>
    </w:p>
    <w:p w:rsidR="007C158F" w:rsidRDefault="00953D3B" w:rsidP="00953D3B">
      <w:pPr>
        <w:pStyle w:val="Paragraphedeliste"/>
        <w:numPr>
          <w:ilvl w:val="0"/>
          <w:numId w:val="16"/>
        </w:numPr>
        <w:spacing w:line="276" w:lineRule="auto"/>
        <w:ind w:right="50"/>
        <w:rPr>
          <w:rFonts w:ascii="Tahoma" w:hAnsi="Tahoma" w:cs="Tahoma"/>
          <w:sz w:val="24"/>
          <w:szCs w:val="25"/>
        </w:rPr>
      </w:pPr>
      <w:r>
        <w:rPr>
          <w:rFonts w:ascii="Tahoma" w:hAnsi="Tahoma" w:cs="Tahoma"/>
          <w:sz w:val="24"/>
          <w:szCs w:val="25"/>
        </w:rPr>
        <w:t xml:space="preserve">Violation des principes de suffisance et de la charge des preuves, en ce que le requérant (actuel intimé, ADIP) n’a pas versé toutes les fiches </w:t>
      </w:r>
      <w:r w:rsidR="005B277B">
        <w:rPr>
          <w:rFonts w:ascii="Tahoma" w:hAnsi="Tahoma" w:cs="Tahoma"/>
          <w:sz w:val="24"/>
          <w:szCs w:val="25"/>
        </w:rPr>
        <w:t xml:space="preserve">des résultats de la circonscription </w:t>
      </w:r>
      <w:r w:rsidR="00456502">
        <w:rPr>
          <w:rFonts w:ascii="Tahoma" w:hAnsi="Tahoma" w:cs="Tahoma"/>
          <w:sz w:val="24"/>
          <w:szCs w:val="25"/>
        </w:rPr>
        <w:t>pour permettre de reconsidérer le seuil retenu par la CENI, lequel seuil n’a pas été atteint par l’intimé (ADIP)</w:t>
      </w:r>
      <w:r w:rsidR="007C158F">
        <w:rPr>
          <w:rFonts w:ascii="Tahoma" w:hAnsi="Tahoma" w:cs="Tahoma"/>
          <w:sz w:val="24"/>
          <w:szCs w:val="25"/>
        </w:rPr>
        <w:t> ;</w:t>
      </w:r>
    </w:p>
    <w:p w:rsidR="007B58AB" w:rsidRPr="00DC0471" w:rsidRDefault="007B58AB" w:rsidP="007B58AB">
      <w:pPr>
        <w:pStyle w:val="Paragraphedeliste"/>
        <w:spacing w:line="276" w:lineRule="auto"/>
        <w:ind w:right="50" w:firstLine="0"/>
        <w:rPr>
          <w:rFonts w:ascii="Tahoma" w:hAnsi="Tahoma" w:cs="Tahoma"/>
          <w:sz w:val="6"/>
          <w:szCs w:val="25"/>
        </w:rPr>
      </w:pPr>
    </w:p>
    <w:p w:rsidR="00A10FF4" w:rsidRDefault="007C158F" w:rsidP="00953D3B">
      <w:pPr>
        <w:pStyle w:val="Paragraphedeliste"/>
        <w:numPr>
          <w:ilvl w:val="0"/>
          <w:numId w:val="16"/>
        </w:numPr>
        <w:spacing w:line="276" w:lineRule="auto"/>
        <w:ind w:right="50"/>
        <w:rPr>
          <w:rFonts w:ascii="Tahoma" w:hAnsi="Tahoma" w:cs="Tahoma"/>
          <w:sz w:val="24"/>
          <w:szCs w:val="25"/>
        </w:rPr>
      </w:pPr>
      <w:r>
        <w:rPr>
          <w:rFonts w:ascii="Tahoma" w:hAnsi="Tahoma" w:cs="Tahoma"/>
          <w:sz w:val="24"/>
          <w:szCs w:val="25"/>
        </w:rPr>
        <w:t xml:space="preserve">Mauvaise interprétation de l’article 10 point 4 de la loi électorale, en ce que le candidat de l’appelant </w:t>
      </w:r>
      <w:r w:rsidR="0085722D">
        <w:rPr>
          <w:rFonts w:ascii="Tahoma" w:hAnsi="Tahoma" w:cs="Tahoma"/>
          <w:sz w:val="24"/>
          <w:szCs w:val="25"/>
        </w:rPr>
        <w:t>MUKENGA FUAMBA IDESBARD</w:t>
      </w:r>
      <w:r w:rsidR="00BA410E">
        <w:rPr>
          <w:rFonts w:ascii="Tahoma" w:hAnsi="Tahoma" w:cs="Tahoma"/>
          <w:sz w:val="24"/>
          <w:szCs w:val="25"/>
        </w:rPr>
        <w:t xml:space="preserve"> avait demandé sa mise en disponibilité et que c’est quand il sera élu qu’il cessera de prester </w:t>
      </w:r>
      <w:r w:rsidR="001F2A39">
        <w:rPr>
          <w:rFonts w:ascii="Tahoma" w:hAnsi="Tahoma" w:cs="Tahoma"/>
          <w:sz w:val="24"/>
          <w:szCs w:val="25"/>
        </w:rPr>
        <w:t>comme sous-proved ; l’exercice du mandant devenant incompatible avec celui de sous-proved. Le raisonnement du premier juge qui considère que le candidat de l’appelant était inéligible parce que n’ayant pas été mis en disponibilité est donc incorrecte ;</w:t>
      </w:r>
    </w:p>
    <w:p w:rsidR="007B58AB" w:rsidRPr="007B58AB" w:rsidRDefault="007B58AB" w:rsidP="007B58AB">
      <w:pPr>
        <w:pStyle w:val="Paragraphedeliste"/>
        <w:spacing w:line="276" w:lineRule="auto"/>
        <w:ind w:right="50" w:firstLine="0"/>
        <w:rPr>
          <w:rFonts w:ascii="Tahoma" w:hAnsi="Tahoma" w:cs="Tahoma"/>
          <w:sz w:val="6"/>
          <w:szCs w:val="25"/>
        </w:rPr>
      </w:pPr>
    </w:p>
    <w:p w:rsidR="00132DDC" w:rsidRDefault="00A10FF4" w:rsidP="00953D3B">
      <w:pPr>
        <w:pStyle w:val="Paragraphedeliste"/>
        <w:numPr>
          <w:ilvl w:val="0"/>
          <w:numId w:val="16"/>
        </w:numPr>
        <w:spacing w:line="276" w:lineRule="auto"/>
        <w:ind w:right="50"/>
        <w:rPr>
          <w:rFonts w:ascii="Tahoma" w:hAnsi="Tahoma" w:cs="Tahoma"/>
          <w:sz w:val="24"/>
          <w:szCs w:val="25"/>
        </w:rPr>
      </w:pPr>
      <w:r>
        <w:rPr>
          <w:rFonts w:ascii="Tahoma" w:hAnsi="Tahoma" w:cs="Tahoma"/>
          <w:sz w:val="24"/>
          <w:szCs w:val="25"/>
        </w:rPr>
        <w:t xml:space="preserve">Violation </w:t>
      </w:r>
      <w:r w:rsidR="00E42657">
        <w:rPr>
          <w:rFonts w:ascii="Tahoma" w:hAnsi="Tahoma" w:cs="Tahoma"/>
          <w:sz w:val="24"/>
          <w:szCs w:val="25"/>
        </w:rPr>
        <w:t>du principe du dispositif, en ce que le premier juge a statué « </w:t>
      </w:r>
      <w:r w:rsidR="00E42657" w:rsidRPr="00E42657">
        <w:rPr>
          <w:i/>
          <w:sz w:val="24"/>
          <w:szCs w:val="25"/>
        </w:rPr>
        <w:t>u</w:t>
      </w:r>
      <w:r w:rsidR="00ED346D">
        <w:rPr>
          <w:i/>
          <w:sz w:val="24"/>
          <w:szCs w:val="25"/>
        </w:rPr>
        <w:t>l</w:t>
      </w:r>
      <w:r w:rsidR="00E42657" w:rsidRPr="00E42657">
        <w:rPr>
          <w:i/>
          <w:sz w:val="24"/>
          <w:szCs w:val="25"/>
        </w:rPr>
        <w:t>tra petita</w:t>
      </w:r>
      <w:r w:rsidR="00E42657">
        <w:rPr>
          <w:rFonts w:ascii="Tahoma" w:hAnsi="Tahoma" w:cs="Tahoma"/>
          <w:sz w:val="24"/>
          <w:szCs w:val="25"/>
        </w:rPr>
        <w:t> »</w:t>
      </w:r>
      <w:r w:rsidR="00BA410E">
        <w:rPr>
          <w:rFonts w:ascii="Tahoma" w:hAnsi="Tahoma" w:cs="Tahoma"/>
          <w:sz w:val="24"/>
          <w:szCs w:val="25"/>
        </w:rPr>
        <w:t xml:space="preserve">  </w:t>
      </w:r>
      <w:r w:rsidR="0053130B">
        <w:rPr>
          <w:rFonts w:ascii="Tahoma" w:hAnsi="Tahoma" w:cs="Tahoma"/>
          <w:sz w:val="24"/>
          <w:szCs w:val="25"/>
        </w:rPr>
        <w:t xml:space="preserve">parce </w:t>
      </w:r>
      <w:r w:rsidR="00D72E52">
        <w:rPr>
          <w:rFonts w:ascii="Tahoma" w:hAnsi="Tahoma" w:cs="Tahoma"/>
          <w:sz w:val="24"/>
          <w:szCs w:val="25"/>
        </w:rPr>
        <w:t xml:space="preserve">qu’il lui a été demandé de ne proclamer son candidat comme élu qu’après </w:t>
      </w:r>
      <w:r w:rsidR="00DE2886">
        <w:rPr>
          <w:rFonts w:ascii="Tahoma" w:hAnsi="Tahoma" w:cs="Tahoma"/>
          <w:sz w:val="24"/>
          <w:szCs w:val="25"/>
        </w:rPr>
        <w:t>le recomptage, lequel n’a pas eu lieu.</w:t>
      </w:r>
    </w:p>
    <w:p w:rsidR="00132DDC" w:rsidRPr="005E596C" w:rsidRDefault="00132DDC" w:rsidP="00132DDC">
      <w:pPr>
        <w:pStyle w:val="Paragraphedeliste"/>
        <w:rPr>
          <w:rFonts w:ascii="Tahoma" w:hAnsi="Tahoma" w:cs="Tahoma"/>
          <w:sz w:val="8"/>
          <w:szCs w:val="25"/>
        </w:rPr>
      </w:pPr>
    </w:p>
    <w:p w:rsidR="00E9079F" w:rsidRDefault="005E596C" w:rsidP="005E596C">
      <w:pPr>
        <w:spacing w:line="276" w:lineRule="auto"/>
        <w:ind w:right="50" w:firstLine="699"/>
        <w:rPr>
          <w:rFonts w:ascii="Tahoma" w:hAnsi="Tahoma" w:cs="Tahoma"/>
          <w:sz w:val="24"/>
          <w:szCs w:val="25"/>
        </w:rPr>
      </w:pPr>
      <w:r>
        <w:rPr>
          <w:rFonts w:ascii="Tahoma" w:hAnsi="Tahoma" w:cs="Tahoma"/>
          <w:sz w:val="24"/>
          <w:szCs w:val="25"/>
        </w:rPr>
        <w:t>A l’audience publique de plaidoirie et de prise en délibéré du 29 mars 2024, l’appelant a été représenté par les avocats Danny BAMUA, Auguy MANUNGA et KABEMBA, avocats aux barreaux de Kasaï-Oriental pour le premier</w:t>
      </w:r>
      <w:r w:rsidR="00E9079F">
        <w:rPr>
          <w:rFonts w:ascii="Tahoma" w:hAnsi="Tahoma" w:cs="Tahoma"/>
          <w:sz w:val="24"/>
          <w:szCs w:val="25"/>
        </w:rPr>
        <w:t xml:space="preserve"> et le troisième et du Kwilu pour le deuxième,</w:t>
      </w:r>
    </w:p>
    <w:p w:rsidR="00E9079F" w:rsidRPr="009F111A" w:rsidRDefault="00E9079F" w:rsidP="00E9079F">
      <w:pPr>
        <w:spacing w:after="0"/>
        <w:ind w:left="0" w:right="50"/>
        <w:rPr>
          <w:rFonts w:ascii="Tahoma" w:hAnsi="Tahoma" w:cs="Tahoma"/>
          <w:b/>
          <w:sz w:val="24"/>
          <w:szCs w:val="25"/>
          <w:u w:val="single"/>
        </w:rPr>
      </w:pPr>
      <w:r>
        <w:rPr>
          <w:rFonts w:ascii="Tahoma" w:hAnsi="Tahoma" w:cs="Tahoma"/>
          <w:b/>
          <w:sz w:val="24"/>
          <w:szCs w:val="25"/>
          <w:u w:val="single"/>
        </w:rPr>
        <w:lastRenderedPageBreak/>
        <w:t>REA. 216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Huitième </w:t>
      </w:r>
      <w:r w:rsidRPr="009F111A">
        <w:rPr>
          <w:rFonts w:ascii="Tahoma" w:hAnsi="Tahoma" w:cs="Tahoma"/>
          <w:b/>
          <w:sz w:val="24"/>
          <w:szCs w:val="25"/>
          <w:u w:val="single"/>
        </w:rPr>
        <w:t>feuillet</w:t>
      </w:r>
    </w:p>
    <w:p w:rsidR="007F4E44" w:rsidRPr="005D0415" w:rsidRDefault="007F4E44" w:rsidP="00A31A74">
      <w:pPr>
        <w:spacing w:line="276" w:lineRule="auto"/>
        <w:ind w:left="0" w:right="50" w:firstLine="0"/>
        <w:rPr>
          <w:rFonts w:ascii="Tahoma" w:hAnsi="Tahoma" w:cs="Tahoma"/>
          <w:sz w:val="18"/>
          <w:szCs w:val="25"/>
        </w:rPr>
      </w:pPr>
    </w:p>
    <w:p w:rsidR="00770BC3" w:rsidRDefault="00A31A74" w:rsidP="00E10B27">
      <w:pPr>
        <w:spacing w:line="276" w:lineRule="auto"/>
        <w:ind w:right="50" w:firstLine="841"/>
        <w:rPr>
          <w:rFonts w:ascii="Tahoma" w:hAnsi="Tahoma" w:cs="Tahoma"/>
          <w:sz w:val="24"/>
          <w:szCs w:val="25"/>
        </w:rPr>
      </w:pPr>
      <w:r>
        <w:rPr>
          <w:rFonts w:ascii="Tahoma" w:hAnsi="Tahoma" w:cs="Tahoma"/>
          <w:sz w:val="24"/>
          <w:szCs w:val="25"/>
        </w:rPr>
        <w:t xml:space="preserve">tandis que </w:t>
      </w:r>
      <w:r w:rsidR="005E3F8E">
        <w:rPr>
          <w:rFonts w:ascii="Tahoma" w:hAnsi="Tahoma" w:cs="Tahoma"/>
          <w:sz w:val="24"/>
          <w:szCs w:val="25"/>
        </w:rPr>
        <w:t xml:space="preserve">l’intimé l’a été par les siens, Urbain MUTUALE, NSENGA et NYEMBO respectivement des barreaux </w:t>
      </w:r>
      <w:r w:rsidR="00282BBB">
        <w:rPr>
          <w:rFonts w:ascii="Tahoma" w:hAnsi="Tahoma" w:cs="Tahoma"/>
          <w:sz w:val="24"/>
          <w:szCs w:val="25"/>
        </w:rPr>
        <w:t>de Kinshasa/Gombe, Matete et Lomami.</w:t>
      </w:r>
      <w:r w:rsidR="00E1225D">
        <w:rPr>
          <w:rFonts w:ascii="Tahoma" w:hAnsi="Tahoma" w:cs="Tahoma"/>
          <w:sz w:val="24"/>
          <w:szCs w:val="25"/>
        </w:rPr>
        <w:t xml:space="preserve"> La Commission Electorale N</w:t>
      </w:r>
      <w:r w:rsidR="00962855">
        <w:rPr>
          <w:rFonts w:ascii="Tahoma" w:hAnsi="Tahoma" w:cs="Tahoma"/>
          <w:sz w:val="24"/>
          <w:szCs w:val="25"/>
        </w:rPr>
        <w:t>ationale Indépendante a comparu</w:t>
      </w:r>
      <w:r w:rsidR="00E1225D">
        <w:rPr>
          <w:rFonts w:ascii="Tahoma" w:hAnsi="Tahoma" w:cs="Tahoma"/>
          <w:sz w:val="24"/>
          <w:szCs w:val="25"/>
        </w:rPr>
        <w:t xml:space="preserve"> par son expert Juvénal MUASHAL.</w:t>
      </w:r>
    </w:p>
    <w:p w:rsidR="00227F50" w:rsidRPr="003B5FBE" w:rsidRDefault="00227F50" w:rsidP="00E10B27">
      <w:pPr>
        <w:spacing w:line="276" w:lineRule="auto"/>
        <w:ind w:right="50" w:firstLine="841"/>
        <w:rPr>
          <w:rFonts w:ascii="Tahoma" w:hAnsi="Tahoma" w:cs="Tahoma"/>
          <w:sz w:val="12"/>
          <w:szCs w:val="25"/>
        </w:rPr>
      </w:pPr>
    </w:p>
    <w:p w:rsidR="00282BBB" w:rsidRDefault="00227F50" w:rsidP="001B1915">
      <w:pPr>
        <w:spacing w:line="276" w:lineRule="auto"/>
        <w:ind w:right="50" w:firstLine="841"/>
        <w:rPr>
          <w:rFonts w:ascii="Tahoma" w:hAnsi="Tahoma" w:cs="Tahoma"/>
          <w:sz w:val="24"/>
          <w:szCs w:val="25"/>
        </w:rPr>
      </w:pPr>
      <w:r>
        <w:rPr>
          <w:rFonts w:ascii="Tahoma" w:hAnsi="Tahoma" w:cs="Tahoma"/>
          <w:sz w:val="24"/>
          <w:szCs w:val="25"/>
        </w:rPr>
        <w:t xml:space="preserve">Avant le fond, l’intimé a opposé à l’action en appel, six fins de non-recevoir tirées respectivement de l’inexistence </w:t>
      </w:r>
      <w:r w:rsidR="00BD5324">
        <w:rPr>
          <w:rFonts w:ascii="Tahoma" w:hAnsi="Tahoma" w:cs="Tahoma"/>
          <w:sz w:val="24"/>
          <w:szCs w:val="25"/>
        </w:rPr>
        <w:t>juridique de l’appelant, du défaut de qualité à l’égard tant du coordonnateur que de l’avocat a</w:t>
      </w:r>
      <w:r w:rsidR="00C37337">
        <w:rPr>
          <w:rFonts w:ascii="Tahoma" w:hAnsi="Tahoma" w:cs="Tahoma"/>
          <w:sz w:val="24"/>
          <w:szCs w:val="25"/>
        </w:rPr>
        <w:t>yant interjeté appel sous REA 2</w:t>
      </w:r>
      <w:r w:rsidR="00BD5324">
        <w:rPr>
          <w:rFonts w:ascii="Tahoma" w:hAnsi="Tahoma" w:cs="Tahoma"/>
          <w:sz w:val="24"/>
          <w:szCs w:val="25"/>
        </w:rPr>
        <w:t>16, du faux civil de la procuration spéciale, du non certification</w:t>
      </w:r>
      <w:r w:rsidR="000D4598">
        <w:rPr>
          <w:rFonts w:ascii="Tahoma" w:hAnsi="Tahoma" w:cs="Tahoma"/>
          <w:sz w:val="24"/>
          <w:szCs w:val="25"/>
        </w:rPr>
        <w:t xml:space="preserve"> des pièces déposées au dossier</w:t>
      </w:r>
      <w:r w:rsidR="00BD5324">
        <w:rPr>
          <w:rFonts w:ascii="Tahoma" w:hAnsi="Tahoma" w:cs="Tahoma"/>
          <w:sz w:val="24"/>
          <w:szCs w:val="25"/>
        </w:rPr>
        <w:t>,</w:t>
      </w:r>
      <w:r w:rsidR="00F72F20">
        <w:rPr>
          <w:rFonts w:ascii="Tahoma" w:hAnsi="Tahoma" w:cs="Tahoma"/>
          <w:sz w:val="24"/>
          <w:szCs w:val="25"/>
        </w:rPr>
        <w:t xml:space="preserve"> des irrégula</w:t>
      </w:r>
      <w:r w:rsidR="00BD5324">
        <w:rPr>
          <w:rFonts w:ascii="Tahoma" w:hAnsi="Tahoma" w:cs="Tahoma"/>
          <w:sz w:val="24"/>
          <w:szCs w:val="25"/>
        </w:rPr>
        <w:t>ri</w:t>
      </w:r>
      <w:r w:rsidR="00054E30">
        <w:rPr>
          <w:rFonts w:ascii="Tahoma" w:hAnsi="Tahoma" w:cs="Tahoma"/>
          <w:sz w:val="24"/>
          <w:szCs w:val="25"/>
        </w:rPr>
        <w:t>tés contenues dans l’expédition</w:t>
      </w:r>
      <w:r w:rsidR="00BD5324">
        <w:rPr>
          <w:rFonts w:ascii="Tahoma" w:hAnsi="Tahoma" w:cs="Tahoma"/>
          <w:sz w:val="24"/>
          <w:szCs w:val="25"/>
        </w:rPr>
        <w:t xml:space="preserve"> pour appel et de l’obscurité de libellé de la requête en appel.</w:t>
      </w:r>
      <w:r>
        <w:rPr>
          <w:rFonts w:ascii="Tahoma" w:hAnsi="Tahoma" w:cs="Tahoma"/>
          <w:sz w:val="24"/>
          <w:szCs w:val="25"/>
        </w:rPr>
        <w:t xml:space="preserve"> </w:t>
      </w:r>
    </w:p>
    <w:p w:rsidR="001B1915" w:rsidRPr="005D0415" w:rsidRDefault="001B1915" w:rsidP="001B1915">
      <w:pPr>
        <w:spacing w:line="276" w:lineRule="auto"/>
        <w:ind w:right="50" w:firstLine="841"/>
        <w:rPr>
          <w:rFonts w:ascii="Tahoma" w:hAnsi="Tahoma" w:cs="Tahoma"/>
          <w:sz w:val="2"/>
          <w:szCs w:val="25"/>
        </w:rPr>
      </w:pPr>
    </w:p>
    <w:p w:rsidR="00770BC3" w:rsidRPr="006D6864" w:rsidRDefault="00770BC3" w:rsidP="00E10B27">
      <w:pPr>
        <w:spacing w:line="276" w:lineRule="auto"/>
        <w:ind w:right="50" w:firstLine="841"/>
        <w:rPr>
          <w:rFonts w:ascii="Tahoma" w:hAnsi="Tahoma" w:cs="Tahoma"/>
          <w:sz w:val="4"/>
          <w:szCs w:val="25"/>
        </w:rPr>
      </w:pPr>
    </w:p>
    <w:p w:rsidR="001B1915" w:rsidRDefault="001B1915" w:rsidP="001B1915">
      <w:pPr>
        <w:spacing w:line="276" w:lineRule="auto"/>
        <w:ind w:right="50" w:firstLine="841"/>
        <w:rPr>
          <w:rFonts w:ascii="Tahoma" w:hAnsi="Tahoma" w:cs="Tahoma"/>
          <w:sz w:val="24"/>
          <w:szCs w:val="25"/>
        </w:rPr>
      </w:pPr>
      <w:r>
        <w:rPr>
          <w:rFonts w:ascii="Tahoma" w:hAnsi="Tahoma" w:cs="Tahoma"/>
          <w:sz w:val="24"/>
          <w:szCs w:val="25"/>
        </w:rPr>
        <w:t>En réplique, l’appelant a plaidé le non fondement de toutes les fins de non-recevoir soulevées par l’intimé, étant entendu que les pièces y relatives ont été versées au dossier.</w:t>
      </w:r>
    </w:p>
    <w:p w:rsidR="00D00047" w:rsidRPr="006D6864" w:rsidRDefault="00D00047" w:rsidP="001B1915">
      <w:pPr>
        <w:spacing w:line="276" w:lineRule="auto"/>
        <w:ind w:right="50" w:firstLine="841"/>
        <w:rPr>
          <w:rFonts w:ascii="Tahoma" w:hAnsi="Tahoma" w:cs="Tahoma"/>
          <w:sz w:val="6"/>
          <w:szCs w:val="25"/>
        </w:rPr>
      </w:pPr>
    </w:p>
    <w:p w:rsidR="00D00047" w:rsidRDefault="00450123" w:rsidP="001B1915">
      <w:pPr>
        <w:spacing w:line="276" w:lineRule="auto"/>
        <w:ind w:right="50" w:firstLine="841"/>
        <w:rPr>
          <w:rFonts w:ascii="Tahoma" w:hAnsi="Tahoma" w:cs="Tahoma"/>
          <w:sz w:val="24"/>
          <w:szCs w:val="25"/>
        </w:rPr>
      </w:pPr>
      <w:r>
        <w:rPr>
          <w:rFonts w:ascii="Tahoma" w:hAnsi="Tahoma" w:cs="Tahoma"/>
          <w:sz w:val="24"/>
          <w:szCs w:val="25"/>
        </w:rPr>
        <w:t>La Commission Electorale Nationale Indépendante (CENI) a sollicité d’infirmer l’œuvre du premier juge.</w:t>
      </w:r>
    </w:p>
    <w:p w:rsidR="00040882" w:rsidRPr="003A39AA" w:rsidRDefault="00040882" w:rsidP="001B1915">
      <w:pPr>
        <w:spacing w:line="276" w:lineRule="auto"/>
        <w:ind w:right="50" w:firstLine="841"/>
        <w:rPr>
          <w:rFonts w:ascii="Tahoma" w:hAnsi="Tahoma" w:cs="Tahoma"/>
          <w:sz w:val="8"/>
          <w:szCs w:val="25"/>
        </w:rPr>
      </w:pPr>
    </w:p>
    <w:p w:rsidR="00040882" w:rsidRDefault="00040882" w:rsidP="001B1915">
      <w:pPr>
        <w:spacing w:line="276" w:lineRule="auto"/>
        <w:ind w:right="50" w:firstLine="841"/>
        <w:rPr>
          <w:rFonts w:ascii="Tahoma" w:hAnsi="Tahoma" w:cs="Tahoma"/>
          <w:sz w:val="24"/>
          <w:szCs w:val="25"/>
        </w:rPr>
      </w:pPr>
      <w:r>
        <w:rPr>
          <w:rFonts w:ascii="Tahoma" w:hAnsi="Tahoma" w:cs="Tahoma"/>
          <w:sz w:val="24"/>
          <w:szCs w:val="25"/>
        </w:rPr>
        <w:t xml:space="preserve">Le Conseil d’Etat dira toutes ces fins de non-recevoir non fondées. En effet, s’agissant de l’inexistence juridique de l’appelant, il y a lieu de relever qu’il git au dossier des pièces débattues contradictoirement, en l’occurrence les statuts du regroupement TDC et une lettre de demande de changement de la dénomination de TDC en 2A/TDC adressée au Secrétaire Général du Ministère en charge des partis politiques pour que ce dernier prenne </w:t>
      </w:r>
      <w:r w:rsidR="007E43F3">
        <w:rPr>
          <w:rFonts w:ascii="Tahoma" w:hAnsi="Tahoma" w:cs="Tahoma"/>
          <w:sz w:val="24"/>
          <w:szCs w:val="25"/>
        </w:rPr>
        <w:t xml:space="preserve">en considération </w:t>
      </w:r>
      <w:r w:rsidR="003A39AA">
        <w:rPr>
          <w:rFonts w:ascii="Tahoma" w:hAnsi="Tahoma" w:cs="Tahoma"/>
          <w:sz w:val="24"/>
          <w:szCs w:val="25"/>
        </w:rPr>
        <w:t>ce changement et tienne pleinement informer la CENI et d’autres organisations publiques et privées concernées.</w:t>
      </w:r>
    </w:p>
    <w:p w:rsidR="003A39AA" w:rsidRPr="005D0415" w:rsidRDefault="003A39AA" w:rsidP="001B1915">
      <w:pPr>
        <w:spacing w:line="276" w:lineRule="auto"/>
        <w:ind w:right="50" w:firstLine="841"/>
        <w:rPr>
          <w:rFonts w:ascii="Tahoma" w:hAnsi="Tahoma" w:cs="Tahoma"/>
          <w:sz w:val="6"/>
          <w:szCs w:val="25"/>
        </w:rPr>
      </w:pPr>
    </w:p>
    <w:p w:rsidR="003A39AA" w:rsidRDefault="005F1FAC" w:rsidP="001B1915">
      <w:pPr>
        <w:spacing w:line="276" w:lineRule="auto"/>
        <w:ind w:right="50" w:firstLine="841"/>
        <w:rPr>
          <w:rFonts w:ascii="Tahoma" w:hAnsi="Tahoma" w:cs="Tahoma"/>
          <w:sz w:val="24"/>
          <w:szCs w:val="25"/>
        </w:rPr>
      </w:pPr>
      <w:r>
        <w:rPr>
          <w:rFonts w:ascii="Tahoma" w:hAnsi="Tahoma" w:cs="Tahoma"/>
          <w:sz w:val="24"/>
          <w:szCs w:val="25"/>
        </w:rPr>
        <w:t>Concernant le défaut de qualité à l’égard tant du coordonnateur que de l’avocat a</w:t>
      </w:r>
      <w:r w:rsidR="00BA4F59">
        <w:rPr>
          <w:rFonts w:ascii="Tahoma" w:hAnsi="Tahoma" w:cs="Tahoma"/>
          <w:sz w:val="24"/>
          <w:szCs w:val="25"/>
        </w:rPr>
        <w:t>yant interjeté appel sous REA 2</w:t>
      </w:r>
      <w:r>
        <w:rPr>
          <w:rFonts w:ascii="Tahoma" w:hAnsi="Tahoma" w:cs="Tahoma"/>
          <w:sz w:val="24"/>
          <w:szCs w:val="25"/>
        </w:rPr>
        <w:t xml:space="preserve">16, le Conseil d’Etat relève qu’il git au dossier un procès-verbal </w:t>
      </w:r>
      <w:r w:rsidR="005D0415">
        <w:rPr>
          <w:rFonts w:ascii="Tahoma" w:hAnsi="Tahoma" w:cs="Tahoma"/>
          <w:sz w:val="24"/>
          <w:szCs w:val="25"/>
        </w:rPr>
        <w:t xml:space="preserve">de désignation des membres de la coordination du Regroupement (Appelant), lequel donne mandat sans autres formalités jusqu’à la mise en place de tous les organes du Regroupement de la fonction de représentation en justice sur base d’un mandat et ce, jusqu’à la mise en place définitive des organes du Regroupement tels que définis par la charte constitutive. </w:t>
      </w:r>
    </w:p>
    <w:p w:rsidR="00077483" w:rsidRPr="009F111A" w:rsidRDefault="00077483" w:rsidP="00077483">
      <w:pPr>
        <w:spacing w:after="0"/>
        <w:ind w:left="0" w:right="50"/>
        <w:rPr>
          <w:rFonts w:ascii="Tahoma" w:hAnsi="Tahoma" w:cs="Tahoma"/>
          <w:b/>
          <w:sz w:val="24"/>
          <w:szCs w:val="25"/>
          <w:u w:val="single"/>
        </w:rPr>
      </w:pPr>
      <w:r>
        <w:rPr>
          <w:rFonts w:ascii="Tahoma" w:hAnsi="Tahoma" w:cs="Tahoma"/>
          <w:b/>
          <w:sz w:val="24"/>
          <w:szCs w:val="25"/>
          <w:u w:val="single"/>
        </w:rPr>
        <w:lastRenderedPageBreak/>
        <w:t>REA. 216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Neuvième </w:t>
      </w:r>
      <w:r w:rsidRPr="009F111A">
        <w:rPr>
          <w:rFonts w:ascii="Tahoma" w:hAnsi="Tahoma" w:cs="Tahoma"/>
          <w:b/>
          <w:sz w:val="24"/>
          <w:szCs w:val="25"/>
          <w:u w:val="single"/>
        </w:rPr>
        <w:t>feuillet</w:t>
      </w:r>
    </w:p>
    <w:p w:rsidR="001B1915" w:rsidRPr="00067BBB" w:rsidRDefault="001B1915" w:rsidP="00E10B27">
      <w:pPr>
        <w:spacing w:line="276" w:lineRule="auto"/>
        <w:ind w:right="50" w:firstLine="841"/>
        <w:rPr>
          <w:rFonts w:ascii="Tahoma" w:hAnsi="Tahoma" w:cs="Tahoma"/>
          <w:sz w:val="16"/>
          <w:szCs w:val="25"/>
        </w:rPr>
      </w:pPr>
    </w:p>
    <w:p w:rsidR="00840D21" w:rsidRPr="00047315" w:rsidRDefault="00840D21" w:rsidP="00047315">
      <w:pPr>
        <w:spacing w:line="276" w:lineRule="auto"/>
        <w:ind w:left="0" w:right="50" w:firstLine="0"/>
        <w:rPr>
          <w:rFonts w:ascii="Tahoma" w:hAnsi="Tahoma" w:cs="Tahoma"/>
          <w:sz w:val="6"/>
          <w:szCs w:val="25"/>
        </w:rPr>
      </w:pPr>
    </w:p>
    <w:p w:rsidR="00F9417B" w:rsidRDefault="00047315" w:rsidP="00E10B27">
      <w:pPr>
        <w:spacing w:line="276" w:lineRule="auto"/>
        <w:ind w:right="50" w:firstLine="841"/>
        <w:rPr>
          <w:rFonts w:ascii="Tahoma" w:hAnsi="Tahoma" w:cs="Tahoma"/>
          <w:sz w:val="24"/>
          <w:szCs w:val="25"/>
        </w:rPr>
      </w:pPr>
      <w:r>
        <w:rPr>
          <w:rFonts w:ascii="Tahoma" w:hAnsi="Tahoma" w:cs="Tahoma"/>
          <w:sz w:val="24"/>
          <w:szCs w:val="25"/>
        </w:rPr>
        <w:t>En l’absence de preuve que tous ces organes ont été définitivement mis en place, en l’occurrence le Directoire q</w:t>
      </w:r>
      <w:r w:rsidR="00A03C30">
        <w:rPr>
          <w:rFonts w:ascii="Tahoma" w:hAnsi="Tahoma" w:cs="Tahoma"/>
          <w:sz w:val="24"/>
          <w:szCs w:val="25"/>
        </w:rPr>
        <w:t xml:space="preserve">ui devrait donner le dit mandat, il y a lieu de considérer que Monsieur ILUNGA LUKUNGA Serge a qualité en tant que coordonnateur National </w:t>
      </w:r>
      <w:r w:rsidR="00C63948">
        <w:rPr>
          <w:rFonts w:ascii="Tahoma" w:hAnsi="Tahoma" w:cs="Tahoma"/>
          <w:sz w:val="24"/>
          <w:szCs w:val="25"/>
        </w:rPr>
        <w:t>et par voie de conséquence de donner mandat à l’avocat.</w:t>
      </w:r>
    </w:p>
    <w:p w:rsidR="00F9417B" w:rsidRPr="00B219BA" w:rsidRDefault="00F9417B" w:rsidP="00E10B27">
      <w:pPr>
        <w:spacing w:line="276" w:lineRule="auto"/>
        <w:ind w:right="50" w:firstLine="841"/>
        <w:rPr>
          <w:rFonts w:ascii="Tahoma" w:hAnsi="Tahoma" w:cs="Tahoma"/>
          <w:sz w:val="8"/>
          <w:szCs w:val="25"/>
        </w:rPr>
      </w:pPr>
    </w:p>
    <w:p w:rsidR="00B74088" w:rsidRDefault="00F9417B" w:rsidP="00E10B27">
      <w:pPr>
        <w:spacing w:line="276" w:lineRule="auto"/>
        <w:ind w:right="50" w:firstLine="841"/>
        <w:rPr>
          <w:rFonts w:ascii="Tahoma" w:hAnsi="Tahoma" w:cs="Tahoma"/>
          <w:sz w:val="24"/>
          <w:szCs w:val="25"/>
        </w:rPr>
      </w:pPr>
      <w:r>
        <w:rPr>
          <w:rFonts w:ascii="Tahoma" w:hAnsi="Tahoma" w:cs="Tahoma"/>
          <w:sz w:val="24"/>
          <w:szCs w:val="25"/>
        </w:rPr>
        <w:t xml:space="preserve">Concernant la certification des pièces, il y a lieu de relever que le contentieux électoral est un contentieux essentiellement de sincérité par rapport à celui de légalité, de sorte que les pièces qui sont soumises </w:t>
      </w:r>
      <w:r w:rsidR="00030629">
        <w:rPr>
          <w:rFonts w:ascii="Tahoma" w:hAnsi="Tahoma" w:cs="Tahoma"/>
          <w:sz w:val="24"/>
          <w:szCs w:val="25"/>
        </w:rPr>
        <w:t>au juge et débattu</w:t>
      </w:r>
      <w:r w:rsidR="0006451D">
        <w:rPr>
          <w:rFonts w:ascii="Tahoma" w:hAnsi="Tahoma" w:cs="Tahoma"/>
          <w:sz w:val="24"/>
          <w:szCs w:val="25"/>
        </w:rPr>
        <w:t xml:space="preserve"> contradictoirement doivent être de nature à permettre à ce dernier de se faire une conviction pour assurer le contrôle de l’œuvre entreprise.</w:t>
      </w:r>
    </w:p>
    <w:p w:rsidR="00011CE2" w:rsidRPr="00547C90" w:rsidRDefault="00011CE2" w:rsidP="00E10B27">
      <w:pPr>
        <w:spacing w:line="276" w:lineRule="auto"/>
        <w:ind w:right="50" w:firstLine="841"/>
        <w:rPr>
          <w:rFonts w:ascii="Tahoma" w:hAnsi="Tahoma" w:cs="Tahoma"/>
          <w:sz w:val="8"/>
          <w:szCs w:val="25"/>
        </w:rPr>
      </w:pPr>
    </w:p>
    <w:p w:rsidR="004565A8" w:rsidRDefault="00011CE2" w:rsidP="00E10B27">
      <w:pPr>
        <w:spacing w:line="276" w:lineRule="auto"/>
        <w:ind w:right="50" w:firstLine="841"/>
        <w:rPr>
          <w:rFonts w:ascii="Tahoma" w:hAnsi="Tahoma" w:cs="Tahoma"/>
          <w:sz w:val="24"/>
          <w:szCs w:val="25"/>
        </w:rPr>
      </w:pPr>
      <w:r>
        <w:rPr>
          <w:rFonts w:ascii="Tahoma" w:hAnsi="Tahoma" w:cs="Tahoma"/>
          <w:sz w:val="24"/>
          <w:szCs w:val="25"/>
        </w:rPr>
        <w:t xml:space="preserve">Bien plus, la certification est une opération qui est de l’apanage du service des greffes et non de parties qui, n’ont que l’obligation de déposer aux dits services les pièces à certifier. </w:t>
      </w:r>
      <w:r w:rsidR="0055037D">
        <w:rPr>
          <w:rFonts w:ascii="Tahoma" w:hAnsi="Tahoma" w:cs="Tahoma"/>
          <w:sz w:val="24"/>
          <w:szCs w:val="25"/>
        </w:rPr>
        <w:t>S’il y a défaillance dans le fonctionnement des services public</w:t>
      </w:r>
      <w:r w:rsidR="0009431F">
        <w:rPr>
          <w:rFonts w:ascii="Tahoma" w:hAnsi="Tahoma" w:cs="Tahoma"/>
          <w:sz w:val="24"/>
          <w:szCs w:val="25"/>
        </w:rPr>
        <w:t>s</w:t>
      </w:r>
      <w:r w:rsidR="0055037D">
        <w:rPr>
          <w:rFonts w:ascii="Tahoma" w:hAnsi="Tahoma" w:cs="Tahoma"/>
          <w:sz w:val="24"/>
          <w:szCs w:val="25"/>
        </w:rPr>
        <w:t xml:space="preserve"> ne peut nuire aux parties.</w:t>
      </w:r>
    </w:p>
    <w:p w:rsidR="004565A8" w:rsidRPr="00B40614" w:rsidRDefault="004565A8" w:rsidP="00E10B27">
      <w:pPr>
        <w:spacing w:line="276" w:lineRule="auto"/>
        <w:ind w:right="50" w:firstLine="841"/>
        <w:rPr>
          <w:rFonts w:ascii="Tahoma" w:hAnsi="Tahoma" w:cs="Tahoma"/>
          <w:sz w:val="6"/>
          <w:szCs w:val="25"/>
        </w:rPr>
      </w:pPr>
    </w:p>
    <w:p w:rsidR="005F36F2" w:rsidRDefault="004565A8" w:rsidP="00E10B27">
      <w:pPr>
        <w:spacing w:line="276" w:lineRule="auto"/>
        <w:ind w:right="50" w:firstLine="841"/>
        <w:rPr>
          <w:rFonts w:ascii="Tahoma" w:hAnsi="Tahoma" w:cs="Tahoma"/>
          <w:sz w:val="24"/>
          <w:szCs w:val="25"/>
        </w:rPr>
      </w:pPr>
      <w:r>
        <w:rPr>
          <w:rFonts w:ascii="Tahoma" w:hAnsi="Tahoma" w:cs="Tahoma"/>
          <w:sz w:val="24"/>
          <w:szCs w:val="25"/>
        </w:rPr>
        <w:t>A propos du faux civil, parce qu’il y a deux dénominations, le conseil d’Etat note qu’il y a eu changement et non deux dénominations.</w:t>
      </w:r>
    </w:p>
    <w:p w:rsidR="005F36F2" w:rsidRPr="00B40614" w:rsidRDefault="005F36F2" w:rsidP="00E10B27">
      <w:pPr>
        <w:spacing w:line="276" w:lineRule="auto"/>
        <w:ind w:right="50" w:firstLine="841"/>
        <w:rPr>
          <w:rFonts w:ascii="Tahoma" w:hAnsi="Tahoma" w:cs="Tahoma"/>
          <w:sz w:val="8"/>
          <w:szCs w:val="25"/>
        </w:rPr>
      </w:pPr>
    </w:p>
    <w:p w:rsidR="00484D3E" w:rsidRDefault="005F36F2" w:rsidP="00E10B27">
      <w:pPr>
        <w:spacing w:line="276" w:lineRule="auto"/>
        <w:ind w:right="50" w:firstLine="841"/>
        <w:rPr>
          <w:rFonts w:ascii="Tahoma" w:hAnsi="Tahoma" w:cs="Tahoma"/>
          <w:sz w:val="24"/>
          <w:szCs w:val="25"/>
        </w:rPr>
      </w:pPr>
      <w:r>
        <w:rPr>
          <w:rFonts w:ascii="Tahoma" w:hAnsi="Tahoma" w:cs="Tahoma"/>
          <w:sz w:val="24"/>
          <w:szCs w:val="25"/>
        </w:rPr>
        <w:t xml:space="preserve">Au sujet </w:t>
      </w:r>
      <w:r w:rsidR="00375799">
        <w:rPr>
          <w:rFonts w:ascii="Tahoma" w:hAnsi="Tahoma" w:cs="Tahoma"/>
          <w:sz w:val="24"/>
          <w:szCs w:val="25"/>
        </w:rPr>
        <w:t xml:space="preserve">des irrégularités de l’expédition pour appel et de </w:t>
      </w:r>
      <w:r w:rsidR="003A697A">
        <w:rPr>
          <w:rFonts w:ascii="Tahoma" w:hAnsi="Tahoma" w:cs="Tahoma"/>
          <w:sz w:val="24"/>
          <w:szCs w:val="25"/>
        </w:rPr>
        <w:t>l’obscurité d</w:t>
      </w:r>
      <w:r w:rsidR="00DA2902">
        <w:rPr>
          <w:rFonts w:ascii="Tahoma" w:hAnsi="Tahoma" w:cs="Tahoma"/>
          <w:sz w:val="24"/>
          <w:szCs w:val="25"/>
        </w:rPr>
        <w:t>u</w:t>
      </w:r>
      <w:r w:rsidR="003A697A">
        <w:rPr>
          <w:rFonts w:ascii="Tahoma" w:hAnsi="Tahoma" w:cs="Tahoma"/>
          <w:sz w:val="24"/>
          <w:szCs w:val="25"/>
        </w:rPr>
        <w:t xml:space="preserve"> libellé</w:t>
      </w:r>
      <w:r w:rsidR="00B42FEC">
        <w:rPr>
          <w:rFonts w:ascii="Tahoma" w:hAnsi="Tahoma" w:cs="Tahoma"/>
          <w:sz w:val="24"/>
          <w:szCs w:val="25"/>
        </w:rPr>
        <w:t>, le Conseil d’Etat</w:t>
      </w:r>
      <w:r w:rsidR="00AF7528">
        <w:rPr>
          <w:rFonts w:ascii="Tahoma" w:hAnsi="Tahoma" w:cs="Tahoma"/>
          <w:sz w:val="24"/>
          <w:szCs w:val="25"/>
        </w:rPr>
        <w:t xml:space="preserve"> est d’avis que les irrégularités vantées n’ont été relevés pour permettre d’en juger la pertinence</w:t>
      </w:r>
      <w:r w:rsidR="006D454E">
        <w:rPr>
          <w:rFonts w:ascii="Tahoma" w:hAnsi="Tahoma" w:cs="Tahoma"/>
          <w:sz w:val="24"/>
          <w:szCs w:val="25"/>
        </w:rPr>
        <w:t xml:space="preserve"> </w:t>
      </w:r>
      <w:r w:rsidR="00972777">
        <w:rPr>
          <w:rFonts w:ascii="Tahoma" w:hAnsi="Tahoma" w:cs="Tahoma"/>
          <w:sz w:val="24"/>
          <w:szCs w:val="25"/>
        </w:rPr>
        <w:t xml:space="preserve">encore </w:t>
      </w:r>
      <w:r w:rsidR="003E6BFE">
        <w:rPr>
          <w:rFonts w:ascii="Tahoma" w:hAnsi="Tahoma" w:cs="Tahoma"/>
          <w:sz w:val="24"/>
          <w:szCs w:val="25"/>
        </w:rPr>
        <w:t xml:space="preserve">moins </w:t>
      </w:r>
      <w:r w:rsidR="008971FC">
        <w:rPr>
          <w:rFonts w:ascii="Tahoma" w:hAnsi="Tahoma" w:cs="Tahoma"/>
          <w:sz w:val="24"/>
          <w:szCs w:val="25"/>
        </w:rPr>
        <w:t xml:space="preserve">l’obscurité du fait l’exploit </w:t>
      </w:r>
      <w:r w:rsidR="0032750C">
        <w:rPr>
          <w:rFonts w:ascii="Tahoma" w:hAnsi="Tahoma" w:cs="Tahoma"/>
          <w:sz w:val="24"/>
          <w:szCs w:val="25"/>
        </w:rPr>
        <w:t xml:space="preserve">a permis </w:t>
      </w:r>
      <w:r w:rsidR="001E3156">
        <w:rPr>
          <w:rFonts w:ascii="Tahoma" w:hAnsi="Tahoma" w:cs="Tahoma"/>
          <w:sz w:val="24"/>
          <w:szCs w:val="25"/>
        </w:rPr>
        <w:t>à l’intimé de se défendre.</w:t>
      </w:r>
    </w:p>
    <w:p w:rsidR="00484D3E" w:rsidRPr="00B40614" w:rsidRDefault="00484D3E" w:rsidP="00E10B27">
      <w:pPr>
        <w:spacing w:line="276" w:lineRule="auto"/>
        <w:ind w:right="50" w:firstLine="841"/>
        <w:rPr>
          <w:rFonts w:ascii="Tahoma" w:hAnsi="Tahoma" w:cs="Tahoma"/>
          <w:sz w:val="8"/>
          <w:szCs w:val="25"/>
        </w:rPr>
      </w:pPr>
    </w:p>
    <w:p w:rsidR="002779FE" w:rsidRDefault="004430F2" w:rsidP="00BD092B">
      <w:pPr>
        <w:spacing w:line="276" w:lineRule="auto"/>
        <w:ind w:right="50" w:firstLine="841"/>
        <w:rPr>
          <w:rFonts w:ascii="Tahoma" w:hAnsi="Tahoma" w:cs="Tahoma"/>
          <w:sz w:val="24"/>
          <w:szCs w:val="25"/>
        </w:rPr>
      </w:pPr>
      <w:r>
        <w:rPr>
          <w:rFonts w:ascii="Tahoma" w:hAnsi="Tahoma" w:cs="Tahoma"/>
          <w:sz w:val="24"/>
          <w:szCs w:val="25"/>
        </w:rPr>
        <w:t xml:space="preserve">Quant au fond, </w:t>
      </w:r>
      <w:r w:rsidR="000B0083">
        <w:rPr>
          <w:rFonts w:ascii="Tahoma" w:hAnsi="Tahoma" w:cs="Tahoma"/>
          <w:sz w:val="24"/>
          <w:szCs w:val="25"/>
        </w:rPr>
        <w:t xml:space="preserve">sans qu’il soit nécessaire d’examiner tous les moyens, le Conseil d’Etat </w:t>
      </w:r>
      <w:r w:rsidR="00D76F39">
        <w:rPr>
          <w:rFonts w:ascii="Tahoma" w:hAnsi="Tahoma" w:cs="Tahoma"/>
          <w:sz w:val="24"/>
          <w:szCs w:val="25"/>
        </w:rPr>
        <w:t xml:space="preserve">retient celui tiré de la violation </w:t>
      </w:r>
      <w:r w:rsidR="00280C15">
        <w:rPr>
          <w:rFonts w:ascii="Tahoma" w:hAnsi="Tahoma" w:cs="Tahoma"/>
          <w:sz w:val="24"/>
          <w:szCs w:val="25"/>
        </w:rPr>
        <w:t xml:space="preserve">de l’article 10 point 4 de la loi électorale. En effet, selon </w:t>
      </w:r>
      <w:r w:rsidR="00BD092B">
        <w:rPr>
          <w:rFonts w:ascii="Tahoma" w:hAnsi="Tahoma" w:cs="Tahoma"/>
          <w:sz w:val="24"/>
          <w:szCs w:val="25"/>
        </w:rPr>
        <w:t>l’article susvisé les fonctionnaires et agents de l’administration publique ne justifiant pas, à la date limite du dépôt des candidatures, du dépôt de leurs demandes de mise en disponibilité sont inéligibles.</w:t>
      </w:r>
      <w:r w:rsidR="000B0083">
        <w:rPr>
          <w:rFonts w:ascii="Tahoma" w:hAnsi="Tahoma" w:cs="Tahoma"/>
          <w:sz w:val="24"/>
          <w:szCs w:val="25"/>
        </w:rPr>
        <w:t xml:space="preserve"> </w:t>
      </w:r>
    </w:p>
    <w:p w:rsidR="002779FE" w:rsidRPr="00B40614" w:rsidRDefault="002779FE" w:rsidP="00BD092B">
      <w:pPr>
        <w:spacing w:line="276" w:lineRule="auto"/>
        <w:ind w:right="50" w:firstLine="841"/>
        <w:rPr>
          <w:rFonts w:ascii="Tahoma" w:hAnsi="Tahoma" w:cs="Tahoma"/>
          <w:sz w:val="10"/>
          <w:szCs w:val="25"/>
        </w:rPr>
      </w:pPr>
    </w:p>
    <w:p w:rsidR="007569FC" w:rsidRDefault="002779FE" w:rsidP="00BD092B">
      <w:pPr>
        <w:spacing w:line="276" w:lineRule="auto"/>
        <w:ind w:right="50" w:firstLine="841"/>
        <w:rPr>
          <w:rFonts w:ascii="Tahoma" w:hAnsi="Tahoma" w:cs="Tahoma"/>
          <w:sz w:val="24"/>
          <w:szCs w:val="25"/>
        </w:rPr>
      </w:pPr>
      <w:r>
        <w:rPr>
          <w:rFonts w:ascii="Tahoma" w:hAnsi="Tahoma" w:cs="Tahoma"/>
          <w:sz w:val="24"/>
          <w:szCs w:val="25"/>
        </w:rPr>
        <w:t xml:space="preserve">Dans le cas sous examen, l’appelant n’a jamais prouvé à la CENI qu’il avait déposé sa demande de mise en disponibilité de sa fonction d’agent public de l’Etat dans le service de l’EPST. En plus le candidat lui-même avait fait cet aveu spontané devant </w:t>
      </w:r>
      <w:r w:rsidR="00B40614">
        <w:rPr>
          <w:rFonts w:ascii="Tahoma" w:hAnsi="Tahoma" w:cs="Tahoma"/>
          <w:sz w:val="24"/>
          <w:szCs w:val="25"/>
        </w:rPr>
        <w:t>le premier juge.</w:t>
      </w:r>
    </w:p>
    <w:p w:rsidR="007569FC" w:rsidRPr="009F111A" w:rsidRDefault="007569FC" w:rsidP="007569FC">
      <w:pPr>
        <w:spacing w:after="0"/>
        <w:ind w:left="0" w:right="50"/>
        <w:rPr>
          <w:rFonts w:ascii="Tahoma" w:hAnsi="Tahoma" w:cs="Tahoma"/>
          <w:b/>
          <w:sz w:val="24"/>
          <w:szCs w:val="25"/>
          <w:u w:val="single"/>
        </w:rPr>
      </w:pPr>
      <w:r>
        <w:rPr>
          <w:rFonts w:ascii="Tahoma" w:hAnsi="Tahoma" w:cs="Tahoma"/>
          <w:b/>
          <w:sz w:val="24"/>
          <w:szCs w:val="25"/>
          <w:u w:val="single"/>
        </w:rPr>
        <w:lastRenderedPageBreak/>
        <w:t>REA. 216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u w:val="single"/>
        </w:rPr>
        <w:t xml:space="preserve">Dixième </w:t>
      </w:r>
      <w:r w:rsidRPr="009F111A">
        <w:rPr>
          <w:rFonts w:ascii="Tahoma" w:hAnsi="Tahoma" w:cs="Tahoma"/>
          <w:b/>
          <w:sz w:val="24"/>
          <w:szCs w:val="25"/>
          <w:u w:val="single"/>
        </w:rPr>
        <w:t>feuillet</w:t>
      </w:r>
    </w:p>
    <w:p w:rsidR="006D0E50" w:rsidRPr="00BA17DD" w:rsidRDefault="00405682" w:rsidP="00BD092B">
      <w:pPr>
        <w:spacing w:line="276" w:lineRule="auto"/>
        <w:ind w:right="50" w:firstLine="841"/>
        <w:rPr>
          <w:rFonts w:ascii="Tahoma" w:hAnsi="Tahoma" w:cs="Tahoma"/>
          <w:sz w:val="20"/>
          <w:szCs w:val="25"/>
        </w:rPr>
      </w:pPr>
      <w:r w:rsidRPr="00BA17DD">
        <w:rPr>
          <w:rFonts w:ascii="Tahoma" w:hAnsi="Tahoma" w:cs="Tahoma"/>
          <w:sz w:val="20"/>
          <w:szCs w:val="25"/>
        </w:rPr>
        <w:t xml:space="preserve"> </w:t>
      </w:r>
      <w:r w:rsidR="00AF7528" w:rsidRPr="00BA17DD">
        <w:rPr>
          <w:rFonts w:ascii="Tahoma" w:hAnsi="Tahoma" w:cs="Tahoma"/>
          <w:sz w:val="20"/>
          <w:szCs w:val="25"/>
        </w:rPr>
        <w:t xml:space="preserve"> </w:t>
      </w:r>
      <w:r w:rsidR="003A697A" w:rsidRPr="00BA17DD">
        <w:rPr>
          <w:rFonts w:ascii="Tahoma" w:hAnsi="Tahoma" w:cs="Tahoma"/>
          <w:sz w:val="20"/>
          <w:szCs w:val="25"/>
        </w:rPr>
        <w:t xml:space="preserve"> </w:t>
      </w:r>
      <w:r w:rsidR="00375799" w:rsidRPr="00BA17DD">
        <w:rPr>
          <w:rFonts w:ascii="Tahoma" w:hAnsi="Tahoma" w:cs="Tahoma"/>
          <w:sz w:val="20"/>
          <w:szCs w:val="25"/>
        </w:rPr>
        <w:t xml:space="preserve">  </w:t>
      </w:r>
      <w:r w:rsidR="00A03C30" w:rsidRPr="00BA17DD">
        <w:rPr>
          <w:rFonts w:ascii="Tahoma" w:hAnsi="Tahoma" w:cs="Tahoma"/>
          <w:sz w:val="20"/>
          <w:szCs w:val="25"/>
        </w:rPr>
        <w:t xml:space="preserve"> </w:t>
      </w:r>
    </w:p>
    <w:p w:rsidR="00666C57" w:rsidRPr="009D68EC" w:rsidRDefault="00666C57" w:rsidP="009D68EC">
      <w:pPr>
        <w:spacing w:line="276" w:lineRule="auto"/>
        <w:ind w:left="0" w:right="50" w:firstLine="0"/>
        <w:rPr>
          <w:rFonts w:ascii="Tahoma" w:hAnsi="Tahoma" w:cs="Tahoma"/>
          <w:sz w:val="8"/>
          <w:szCs w:val="25"/>
        </w:rPr>
      </w:pPr>
    </w:p>
    <w:p w:rsidR="00F65782" w:rsidRDefault="009B549B" w:rsidP="00247A50">
      <w:pPr>
        <w:spacing w:line="276" w:lineRule="auto"/>
        <w:ind w:right="50" w:firstLine="841"/>
        <w:rPr>
          <w:rFonts w:ascii="Tahoma" w:hAnsi="Tahoma" w:cs="Tahoma"/>
          <w:sz w:val="24"/>
          <w:szCs w:val="25"/>
        </w:rPr>
      </w:pPr>
      <w:r>
        <w:rPr>
          <w:rFonts w:ascii="Tahoma" w:hAnsi="Tahoma" w:cs="Tahoma"/>
          <w:sz w:val="24"/>
          <w:szCs w:val="25"/>
        </w:rPr>
        <w:t>Il résulte de l’examen de son C2 du 22 ao</w:t>
      </w:r>
      <w:r w:rsidR="00137D34">
        <w:rPr>
          <w:rFonts w:ascii="Tahoma" w:hAnsi="Tahoma" w:cs="Tahoma"/>
          <w:sz w:val="24"/>
          <w:szCs w:val="25"/>
        </w:rPr>
        <w:t>û</w:t>
      </w:r>
      <w:bookmarkStart w:id="0" w:name="_GoBack"/>
      <w:bookmarkEnd w:id="0"/>
      <w:r>
        <w:rPr>
          <w:rFonts w:ascii="Tahoma" w:hAnsi="Tahoma" w:cs="Tahoma"/>
          <w:sz w:val="24"/>
          <w:szCs w:val="25"/>
        </w:rPr>
        <w:t>t 2023 qu’il n’avait jamais renseigné sa qualité de fonctionnaire. C’est donc à bon droit que le premier juge a constaté son inéligibilité.</w:t>
      </w:r>
    </w:p>
    <w:p w:rsidR="00165C37" w:rsidRPr="00941836" w:rsidRDefault="00165C37" w:rsidP="00E10B27">
      <w:pPr>
        <w:spacing w:line="276" w:lineRule="auto"/>
        <w:ind w:right="50" w:firstLine="841"/>
        <w:rPr>
          <w:rFonts w:ascii="Tahoma" w:hAnsi="Tahoma" w:cs="Tahoma"/>
          <w:sz w:val="16"/>
          <w:szCs w:val="25"/>
        </w:rPr>
      </w:pPr>
    </w:p>
    <w:p w:rsidR="00AF4B4F" w:rsidRPr="00C822D5" w:rsidRDefault="00AF4B4F" w:rsidP="00AF4B4F">
      <w:pPr>
        <w:spacing w:line="276" w:lineRule="auto"/>
        <w:ind w:right="50" w:firstLine="841"/>
        <w:rPr>
          <w:rFonts w:ascii="Tahoma" w:hAnsi="Tahoma" w:cs="Tahoma"/>
          <w:b/>
          <w:sz w:val="24"/>
          <w:szCs w:val="25"/>
          <w:u w:val="single"/>
        </w:rPr>
      </w:pPr>
      <w:r w:rsidRPr="00C822D5">
        <w:rPr>
          <w:rFonts w:ascii="Tahoma" w:hAnsi="Tahoma" w:cs="Tahoma"/>
          <w:b/>
          <w:sz w:val="24"/>
          <w:szCs w:val="25"/>
          <w:u w:val="single"/>
        </w:rPr>
        <w:t>C’EST POURQUOI</w:t>
      </w:r>
    </w:p>
    <w:p w:rsidR="00AF4B4F" w:rsidRPr="00941836" w:rsidRDefault="00AF4B4F" w:rsidP="00AF4B4F">
      <w:pPr>
        <w:spacing w:line="276" w:lineRule="auto"/>
        <w:ind w:right="50" w:firstLine="841"/>
        <w:rPr>
          <w:rFonts w:ascii="Tahoma" w:hAnsi="Tahoma" w:cs="Tahoma"/>
          <w:b/>
          <w:sz w:val="12"/>
          <w:szCs w:val="25"/>
        </w:rPr>
      </w:pPr>
    </w:p>
    <w:p w:rsidR="00127876" w:rsidRDefault="00127876" w:rsidP="00AF4B4F">
      <w:pPr>
        <w:spacing w:line="276" w:lineRule="auto"/>
        <w:ind w:right="50" w:firstLine="841"/>
        <w:rPr>
          <w:rFonts w:ascii="Tahoma" w:hAnsi="Tahoma" w:cs="Tahoma"/>
          <w:sz w:val="24"/>
          <w:szCs w:val="25"/>
        </w:rPr>
      </w:pPr>
      <w:r>
        <w:rPr>
          <w:rFonts w:ascii="Tahoma" w:hAnsi="Tahoma" w:cs="Tahoma"/>
          <w:sz w:val="24"/>
          <w:szCs w:val="25"/>
        </w:rPr>
        <w:t>Le Conseil d’Etat,</w:t>
      </w:r>
    </w:p>
    <w:p w:rsidR="004302D8" w:rsidRPr="00941836" w:rsidRDefault="004302D8" w:rsidP="00AF4B4F">
      <w:pPr>
        <w:spacing w:line="276" w:lineRule="auto"/>
        <w:ind w:right="50" w:firstLine="841"/>
        <w:rPr>
          <w:rFonts w:ascii="Tahoma" w:hAnsi="Tahoma" w:cs="Tahoma"/>
          <w:sz w:val="8"/>
          <w:szCs w:val="25"/>
        </w:rPr>
      </w:pPr>
    </w:p>
    <w:p w:rsidR="00AF4B4F" w:rsidRDefault="00127876" w:rsidP="00AF4B4F">
      <w:pPr>
        <w:spacing w:line="276" w:lineRule="auto"/>
        <w:ind w:right="50" w:firstLine="841"/>
        <w:rPr>
          <w:rFonts w:ascii="Tahoma" w:hAnsi="Tahoma" w:cs="Tahoma"/>
          <w:sz w:val="24"/>
          <w:szCs w:val="25"/>
        </w:rPr>
      </w:pPr>
      <w:r>
        <w:rPr>
          <w:rFonts w:ascii="Tahoma" w:hAnsi="Tahoma" w:cs="Tahoma"/>
          <w:sz w:val="24"/>
          <w:szCs w:val="25"/>
        </w:rPr>
        <w:t xml:space="preserve">Section du Contentieux </w:t>
      </w:r>
      <w:r w:rsidR="00AF4B4F" w:rsidRPr="00AF4B4F">
        <w:rPr>
          <w:rFonts w:ascii="Tahoma" w:hAnsi="Tahoma" w:cs="Tahoma"/>
          <w:sz w:val="24"/>
          <w:szCs w:val="25"/>
        </w:rPr>
        <w:t>;</w:t>
      </w:r>
    </w:p>
    <w:p w:rsidR="004302D8" w:rsidRPr="004302D8" w:rsidRDefault="004302D8" w:rsidP="00AF4B4F">
      <w:pPr>
        <w:spacing w:line="276" w:lineRule="auto"/>
        <w:ind w:right="50" w:firstLine="841"/>
        <w:rPr>
          <w:rFonts w:ascii="Tahoma" w:hAnsi="Tahoma" w:cs="Tahoma"/>
          <w:sz w:val="6"/>
          <w:szCs w:val="25"/>
        </w:rPr>
      </w:pPr>
    </w:p>
    <w:p w:rsidR="00FA40E0" w:rsidRDefault="00017FE2" w:rsidP="00AF4B4F">
      <w:pPr>
        <w:spacing w:line="276" w:lineRule="auto"/>
        <w:ind w:right="50" w:firstLine="841"/>
        <w:rPr>
          <w:rFonts w:ascii="Tahoma" w:hAnsi="Tahoma" w:cs="Tahoma"/>
          <w:sz w:val="24"/>
          <w:szCs w:val="25"/>
        </w:rPr>
      </w:pPr>
      <w:r>
        <w:rPr>
          <w:rFonts w:ascii="Tahoma" w:hAnsi="Tahoma" w:cs="Tahoma"/>
          <w:sz w:val="24"/>
          <w:szCs w:val="25"/>
        </w:rPr>
        <w:t xml:space="preserve">Siégeant au second </w:t>
      </w:r>
      <w:r w:rsidR="00F46620">
        <w:rPr>
          <w:rFonts w:ascii="Tahoma" w:hAnsi="Tahoma" w:cs="Tahoma"/>
          <w:sz w:val="24"/>
          <w:szCs w:val="25"/>
        </w:rPr>
        <w:t xml:space="preserve">degré en chambre des élections, </w:t>
      </w:r>
      <w:r w:rsidR="00005EBA">
        <w:rPr>
          <w:rFonts w:ascii="Tahoma" w:hAnsi="Tahoma" w:cs="Tahoma"/>
          <w:sz w:val="24"/>
          <w:szCs w:val="25"/>
        </w:rPr>
        <w:t xml:space="preserve">des formations politiques et des organismes </w:t>
      </w:r>
      <w:r w:rsidR="00C539C4">
        <w:rPr>
          <w:rFonts w:ascii="Tahoma" w:hAnsi="Tahoma" w:cs="Tahoma"/>
          <w:sz w:val="24"/>
          <w:szCs w:val="25"/>
        </w:rPr>
        <w:t>professionnels</w:t>
      </w:r>
      <w:r w:rsidR="00FA40E0">
        <w:rPr>
          <w:rFonts w:ascii="Tahoma" w:hAnsi="Tahoma" w:cs="Tahoma"/>
          <w:sz w:val="24"/>
          <w:szCs w:val="25"/>
        </w:rPr>
        <w:t> ;</w:t>
      </w:r>
    </w:p>
    <w:p w:rsidR="00D104A8" w:rsidRPr="00D104A8" w:rsidRDefault="00D104A8" w:rsidP="00AF4B4F">
      <w:pPr>
        <w:spacing w:line="276" w:lineRule="auto"/>
        <w:ind w:right="50" w:firstLine="841"/>
        <w:rPr>
          <w:rFonts w:ascii="Tahoma" w:hAnsi="Tahoma" w:cs="Tahoma"/>
          <w:sz w:val="6"/>
          <w:szCs w:val="25"/>
        </w:rPr>
      </w:pPr>
    </w:p>
    <w:p w:rsidR="00017FE2" w:rsidRPr="00AF4B4F" w:rsidRDefault="00682AF9" w:rsidP="00AF4B4F">
      <w:pPr>
        <w:spacing w:line="276" w:lineRule="auto"/>
        <w:ind w:right="50" w:firstLine="841"/>
        <w:rPr>
          <w:rFonts w:ascii="Tahoma" w:hAnsi="Tahoma" w:cs="Tahoma"/>
          <w:sz w:val="24"/>
          <w:szCs w:val="25"/>
        </w:rPr>
      </w:pPr>
      <w:r>
        <w:rPr>
          <w:rFonts w:ascii="Tahoma" w:hAnsi="Tahoma" w:cs="Tahoma"/>
          <w:sz w:val="24"/>
          <w:szCs w:val="25"/>
        </w:rPr>
        <w:t xml:space="preserve">Vu </w:t>
      </w:r>
      <w:r w:rsidR="00763420">
        <w:rPr>
          <w:rFonts w:ascii="Tahoma" w:hAnsi="Tahoma" w:cs="Tahoma"/>
          <w:sz w:val="24"/>
          <w:szCs w:val="25"/>
        </w:rPr>
        <w:t>la constitution de la République Démocratique du Congo</w:t>
      </w:r>
      <w:r w:rsidR="009F4A3C">
        <w:rPr>
          <w:rFonts w:ascii="Tahoma" w:hAnsi="Tahoma" w:cs="Tahoma"/>
          <w:sz w:val="24"/>
          <w:szCs w:val="25"/>
        </w:rPr>
        <w:t xml:space="preserve"> du 18 février 2006 telle que modifiée et complétée à ce jour</w:t>
      </w:r>
      <w:r w:rsidR="00CE3916">
        <w:rPr>
          <w:rFonts w:ascii="Tahoma" w:hAnsi="Tahoma" w:cs="Tahoma"/>
          <w:sz w:val="24"/>
          <w:szCs w:val="25"/>
        </w:rPr>
        <w:t> ;</w:t>
      </w:r>
      <w:r w:rsidR="00C539C4">
        <w:rPr>
          <w:rFonts w:ascii="Tahoma" w:hAnsi="Tahoma" w:cs="Tahoma"/>
          <w:sz w:val="24"/>
          <w:szCs w:val="25"/>
        </w:rPr>
        <w:t xml:space="preserve"> </w:t>
      </w:r>
      <w:r w:rsidR="00F46620">
        <w:rPr>
          <w:rFonts w:ascii="Tahoma" w:hAnsi="Tahoma" w:cs="Tahoma"/>
          <w:sz w:val="24"/>
          <w:szCs w:val="25"/>
        </w:rPr>
        <w:t xml:space="preserve"> </w:t>
      </w:r>
      <w:r w:rsidR="00017FE2">
        <w:rPr>
          <w:rFonts w:ascii="Tahoma" w:hAnsi="Tahoma" w:cs="Tahoma"/>
          <w:sz w:val="24"/>
          <w:szCs w:val="25"/>
        </w:rPr>
        <w:t xml:space="preserve"> </w:t>
      </w:r>
    </w:p>
    <w:p w:rsidR="00AF4B4F" w:rsidRPr="00B11659" w:rsidRDefault="00AF4B4F" w:rsidP="00AF4B4F">
      <w:pPr>
        <w:spacing w:line="276" w:lineRule="auto"/>
        <w:ind w:right="50" w:firstLine="841"/>
        <w:rPr>
          <w:rFonts w:ascii="Tahoma" w:hAnsi="Tahoma" w:cs="Tahoma"/>
          <w:sz w:val="10"/>
          <w:szCs w:val="25"/>
        </w:rPr>
      </w:pPr>
    </w:p>
    <w:p w:rsidR="00FC16B4" w:rsidRDefault="00AF4B4F" w:rsidP="00FC547E">
      <w:pPr>
        <w:spacing w:line="276" w:lineRule="auto"/>
        <w:ind w:right="50" w:firstLine="841"/>
        <w:rPr>
          <w:rFonts w:ascii="Tahoma" w:hAnsi="Tahoma" w:cs="Tahoma"/>
          <w:sz w:val="24"/>
          <w:szCs w:val="25"/>
        </w:rPr>
      </w:pPr>
      <w:r w:rsidRPr="00C822D5">
        <w:rPr>
          <w:rFonts w:ascii="Tahoma" w:hAnsi="Tahoma" w:cs="Tahoma"/>
          <w:sz w:val="24"/>
          <w:szCs w:val="25"/>
        </w:rPr>
        <w:t>Vu la</w:t>
      </w:r>
      <w:r w:rsidR="00CE3916">
        <w:rPr>
          <w:rFonts w:ascii="Tahoma" w:hAnsi="Tahoma" w:cs="Tahoma"/>
          <w:sz w:val="24"/>
          <w:szCs w:val="25"/>
        </w:rPr>
        <w:t xml:space="preserve"> loi organique N°16/027 du 15 octobre 2016 portant organisation, compétence et fonctionnement des juridictions de l’ordre </w:t>
      </w:r>
      <w:r w:rsidR="00895594">
        <w:rPr>
          <w:rFonts w:ascii="Tahoma" w:hAnsi="Tahoma" w:cs="Tahoma"/>
          <w:sz w:val="24"/>
          <w:szCs w:val="25"/>
        </w:rPr>
        <w:t>administratif ;</w:t>
      </w:r>
    </w:p>
    <w:p w:rsidR="00AA6FD1" w:rsidRPr="00B11659" w:rsidRDefault="00AA6FD1" w:rsidP="00FC547E">
      <w:pPr>
        <w:spacing w:line="276" w:lineRule="auto"/>
        <w:ind w:right="50" w:firstLine="841"/>
        <w:rPr>
          <w:rFonts w:ascii="Tahoma" w:hAnsi="Tahoma" w:cs="Tahoma"/>
          <w:sz w:val="10"/>
          <w:szCs w:val="25"/>
        </w:rPr>
      </w:pPr>
    </w:p>
    <w:p w:rsidR="00AF4B4F" w:rsidRDefault="00FC547E" w:rsidP="00AF4B4F">
      <w:pPr>
        <w:spacing w:line="276" w:lineRule="auto"/>
        <w:ind w:right="50" w:firstLine="841"/>
        <w:rPr>
          <w:rFonts w:ascii="Tahoma" w:hAnsi="Tahoma" w:cs="Tahoma"/>
          <w:sz w:val="24"/>
          <w:szCs w:val="25"/>
        </w:rPr>
      </w:pPr>
      <w:r>
        <w:rPr>
          <w:rFonts w:ascii="Tahoma" w:hAnsi="Tahoma" w:cs="Tahoma"/>
          <w:sz w:val="24"/>
          <w:szCs w:val="25"/>
        </w:rPr>
        <w:t>Vu</w:t>
      </w:r>
      <w:r w:rsidR="00CE3916">
        <w:rPr>
          <w:rFonts w:ascii="Tahoma" w:hAnsi="Tahoma" w:cs="Tahoma"/>
          <w:sz w:val="24"/>
          <w:szCs w:val="25"/>
        </w:rPr>
        <w:t xml:space="preserve"> </w:t>
      </w:r>
      <w:r w:rsidR="00AA6FD1">
        <w:rPr>
          <w:rFonts w:ascii="Tahoma" w:hAnsi="Tahoma" w:cs="Tahoma"/>
          <w:sz w:val="24"/>
          <w:szCs w:val="25"/>
        </w:rPr>
        <w:t>la loi dite électorale telle que modifiée et complétée à ce jour ;</w:t>
      </w:r>
    </w:p>
    <w:p w:rsidR="00931918" w:rsidRPr="00DE0CBC" w:rsidRDefault="00931918" w:rsidP="00D26667">
      <w:pPr>
        <w:spacing w:line="276" w:lineRule="auto"/>
        <w:ind w:left="0" w:right="50" w:firstLine="0"/>
        <w:rPr>
          <w:rFonts w:ascii="Tahoma" w:hAnsi="Tahoma" w:cs="Tahoma"/>
          <w:sz w:val="8"/>
          <w:szCs w:val="25"/>
        </w:rPr>
      </w:pPr>
    </w:p>
    <w:p w:rsidR="00931918" w:rsidRDefault="00931918" w:rsidP="00E050A5">
      <w:pPr>
        <w:spacing w:line="276" w:lineRule="auto"/>
        <w:ind w:right="50" w:firstLine="841"/>
        <w:rPr>
          <w:rFonts w:ascii="Tahoma" w:hAnsi="Tahoma" w:cs="Tahoma"/>
          <w:sz w:val="24"/>
          <w:szCs w:val="25"/>
        </w:rPr>
      </w:pPr>
      <w:r>
        <w:rPr>
          <w:rFonts w:ascii="Tahoma" w:hAnsi="Tahoma" w:cs="Tahoma"/>
          <w:sz w:val="24"/>
          <w:szCs w:val="25"/>
        </w:rPr>
        <w:t xml:space="preserve">Le Ministère </w:t>
      </w:r>
      <w:r w:rsidR="0050745C">
        <w:rPr>
          <w:rFonts w:ascii="Tahoma" w:hAnsi="Tahoma" w:cs="Tahoma"/>
          <w:sz w:val="24"/>
          <w:szCs w:val="25"/>
        </w:rPr>
        <w:t>P</w:t>
      </w:r>
      <w:r>
        <w:rPr>
          <w:rFonts w:ascii="Tahoma" w:hAnsi="Tahoma" w:cs="Tahoma"/>
          <w:sz w:val="24"/>
          <w:szCs w:val="25"/>
        </w:rPr>
        <w:t>ublic entendu </w:t>
      </w:r>
      <w:r w:rsidR="001E6FD7">
        <w:rPr>
          <w:rFonts w:ascii="Tahoma" w:hAnsi="Tahoma" w:cs="Tahoma"/>
          <w:sz w:val="24"/>
          <w:szCs w:val="25"/>
        </w:rPr>
        <w:t xml:space="preserve">en son avis </w:t>
      </w:r>
      <w:r w:rsidR="00FF308E">
        <w:rPr>
          <w:rFonts w:ascii="Tahoma" w:hAnsi="Tahoma" w:cs="Tahoma"/>
          <w:sz w:val="24"/>
          <w:szCs w:val="25"/>
        </w:rPr>
        <w:t xml:space="preserve">et après en avoir délibéré conformément à la loi </w:t>
      </w:r>
      <w:r>
        <w:rPr>
          <w:rFonts w:ascii="Tahoma" w:hAnsi="Tahoma" w:cs="Tahoma"/>
          <w:sz w:val="24"/>
          <w:szCs w:val="25"/>
        </w:rPr>
        <w:t>;</w:t>
      </w:r>
    </w:p>
    <w:p w:rsidR="00931918" w:rsidRPr="00DE0CBC" w:rsidRDefault="00931918" w:rsidP="00E050A5">
      <w:pPr>
        <w:spacing w:line="276" w:lineRule="auto"/>
        <w:ind w:right="50" w:firstLine="841"/>
        <w:rPr>
          <w:rFonts w:ascii="Tahoma" w:hAnsi="Tahoma" w:cs="Tahoma"/>
          <w:sz w:val="10"/>
          <w:szCs w:val="25"/>
        </w:rPr>
      </w:pPr>
    </w:p>
    <w:p w:rsidR="00EA2B88" w:rsidRDefault="00EA2B88" w:rsidP="00E050A5">
      <w:pPr>
        <w:spacing w:line="276" w:lineRule="auto"/>
        <w:ind w:right="50" w:firstLine="841"/>
        <w:rPr>
          <w:rFonts w:ascii="Tahoma" w:hAnsi="Tahoma" w:cs="Tahoma"/>
          <w:sz w:val="24"/>
          <w:szCs w:val="25"/>
        </w:rPr>
      </w:pPr>
      <w:r>
        <w:rPr>
          <w:rFonts w:ascii="Tahoma" w:hAnsi="Tahoma" w:cs="Tahoma"/>
          <w:sz w:val="24"/>
          <w:szCs w:val="25"/>
        </w:rPr>
        <w:t>Déclare recevable mai</w:t>
      </w:r>
      <w:r w:rsidR="007420B7">
        <w:rPr>
          <w:rFonts w:ascii="Tahoma" w:hAnsi="Tahoma" w:cs="Tahoma"/>
          <w:sz w:val="24"/>
          <w:szCs w:val="25"/>
        </w:rPr>
        <w:t>s</w:t>
      </w:r>
      <w:r>
        <w:rPr>
          <w:rFonts w:ascii="Tahoma" w:hAnsi="Tahoma" w:cs="Tahoma"/>
          <w:sz w:val="24"/>
          <w:szCs w:val="25"/>
        </w:rPr>
        <w:t xml:space="preserve"> non fondés les fins de non-recevoir soulevés par l’intimé ;</w:t>
      </w:r>
    </w:p>
    <w:p w:rsidR="00EA2B88" w:rsidRPr="003144C6" w:rsidRDefault="00EA2B88" w:rsidP="00E050A5">
      <w:pPr>
        <w:spacing w:line="276" w:lineRule="auto"/>
        <w:ind w:right="50" w:firstLine="841"/>
        <w:rPr>
          <w:rFonts w:ascii="Tahoma" w:hAnsi="Tahoma" w:cs="Tahoma"/>
          <w:sz w:val="8"/>
          <w:szCs w:val="25"/>
        </w:rPr>
      </w:pPr>
    </w:p>
    <w:p w:rsidR="00931918" w:rsidRDefault="002759AB" w:rsidP="00E050A5">
      <w:pPr>
        <w:spacing w:line="276" w:lineRule="auto"/>
        <w:ind w:right="50" w:firstLine="841"/>
        <w:rPr>
          <w:rFonts w:ascii="Tahoma" w:hAnsi="Tahoma" w:cs="Tahoma"/>
          <w:sz w:val="24"/>
          <w:szCs w:val="25"/>
        </w:rPr>
      </w:pPr>
      <w:r>
        <w:rPr>
          <w:rFonts w:ascii="Tahoma" w:hAnsi="Tahoma" w:cs="Tahoma"/>
          <w:sz w:val="24"/>
          <w:szCs w:val="25"/>
        </w:rPr>
        <w:t>Déclare recevable mais non fondé l’appel du Regroupement</w:t>
      </w:r>
      <w:r w:rsidR="008C42CB">
        <w:rPr>
          <w:rFonts w:ascii="Tahoma" w:hAnsi="Tahoma" w:cs="Tahoma"/>
          <w:sz w:val="24"/>
          <w:szCs w:val="25"/>
        </w:rPr>
        <w:t xml:space="preserve"> </w:t>
      </w:r>
      <w:r w:rsidR="00422D87">
        <w:rPr>
          <w:rFonts w:ascii="Tahoma" w:hAnsi="Tahoma" w:cs="Tahoma"/>
          <w:sz w:val="24"/>
          <w:szCs w:val="25"/>
        </w:rPr>
        <w:t>Politique Actions des alliés/tous pour le développement du Congo « 2A/TDC » en sigle</w:t>
      </w:r>
      <w:r w:rsidR="00931918">
        <w:rPr>
          <w:rFonts w:ascii="Tahoma" w:hAnsi="Tahoma" w:cs="Tahoma"/>
          <w:sz w:val="24"/>
          <w:szCs w:val="25"/>
        </w:rPr>
        <w:t> ;</w:t>
      </w:r>
    </w:p>
    <w:p w:rsidR="00F33A48" w:rsidRPr="009F67D9" w:rsidRDefault="00F33A48" w:rsidP="00E050A5">
      <w:pPr>
        <w:spacing w:line="276" w:lineRule="auto"/>
        <w:ind w:right="50" w:firstLine="841"/>
        <w:rPr>
          <w:rFonts w:ascii="Tahoma" w:hAnsi="Tahoma" w:cs="Tahoma"/>
          <w:sz w:val="10"/>
          <w:szCs w:val="25"/>
        </w:rPr>
      </w:pPr>
    </w:p>
    <w:p w:rsidR="00F33A48" w:rsidRDefault="00F33A48" w:rsidP="00E050A5">
      <w:pPr>
        <w:spacing w:line="276" w:lineRule="auto"/>
        <w:ind w:right="50" w:firstLine="841"/>
        <w:rPr>
          <w:rFonts w:ascii="Tahoma" w:hAnsi="Tahoma" w:cs="Tahoma"/>
          <w:sz w:val="24"/>
          <w:szCs w:val="25"/>
        </w:rPr>
      </w:pPr>
      <w:r>
        <w:rPr>
          <w:rFonts w:ascii="Tahoma" w:hAnsi="Tahoma" w:cs="Tahoma"/>
          <w:sz w:val="24"/>
          <w:szCs w:val="25"/>
        </w:rPr>
        <w:t>En conséquence, confirme l’œuvre du premier ju</w:t>
      </w:r>
      <w:r w:rsidR="00BA17DD">
        <w:rPr>
          <w:rFonts w:ascii="Tahoma" w:hAnsi="Tahoma" w:cs="Tahoma"/>
          <w:sz w:val="24"/>
          <w:szCs w:val="25"/>
        </w:rPr>
        <w:t>ge dans toutes ses dispositions.</w:t>
      </w:r>
    </w:p>
    <w:p w:rsidR="005575CD" w:rsidRPr="009F67D9" w:rsidRDefault="005575CD" w:rsidP="00E050A5">
      <w:pPr>
        <w:spacing w:line="276" w:lineRule="auto"/>
        <w:ind w:right="50" w:firstLine="841"/>
        <w:rPr>
          <w:rFonts w:ascii="Tahoma" w:hAnsi="Tahoma" w:cs="Tahoma"/>
          <w:sz w:val="12"/>
          <w:szCs w:val="25"/>
        </w:rPr>
      </w:pPr>
    </w:p>
    <w:p w:rsidR="00C50C8B" w:rsidRDefault="005575CD" w:rsidP="00E050A5">
      <w:pPr>
        <w:spacing w:line="276" w:lineRule="auto"/>
        <w:ind w:right="50" w:firstLine="841"/>
        <w:rPr>
          <w:rFonts w:ascii="Tahoma" w:hAnsi="Tahoma" w:cs="Tahoma"/>
          <w:sz w:val="24"/>
          <w:szCs w:val="25"/>
        </w:rPr>
      </w:pPr>
      <w:r>
        <w:rPr>
          <w:rFonts w:ascii="Tahoma" w:hAnsi="Tahoma" w:cs="Tahoma"/>
          <w:sz w:val="24"/>
          <w:szCs w:val="25"/>
        </w:rPr>
        <w:t>Dit qu’il n’y a pas lieu à paiement des frais de l’instance</w:t>
      </w:r>
      <w:r w:rsidR="00C50C8B">
        <w:rPr>
          <w:rFonts w:ascii="Tahoma" w:hAnsi="Tahoma" w:cs="Tahoma"/>
          <w:sz w:val="24"/>
          <w:szCs w:val="25"/>
        </w:rPr>
        <w:t>.</w:t>
      </w:r>
    </w:p>
    <w:p w:rsidR="004C5133" w:rsidRPr="00864150" w:rsidRDefault="004C5133" w:rsidP="00E050A5">
      <w:pPr>
        <w:spacing w:line="276" w:lineRule="auto"/>
        <w:ind w:right="50" w:firstLine="841"/>
        <w:rPr>
          <w:rFonts w:ascii="Tahoma" w:hAnsi="Tahoma" w:cs="Tahoma"/>
          <w:sz w:val="14"/>
          <w:szCs w:val="25"/>
        </w:rPr>
      </w:pPr>
    </w:p>
    <w:p w:rsidR="004C5133" w:rsidRDefault="004C5133" w:rsidP="004C5133">
      <w:pPr>
        <w:spacing w:line="276" w:lineRule="auto"/>
        <w:ind w:right="50" w:firstLine="841"/>
        <w:rPr>
          <w:rFonts w:ascii="Tahoma" w:hAnsi="Tahoma" w:cs="Tahoma"/>
          <w:sz w:val="24"/>
          <w:szCs w:val="25"/>
        </w:rPr>
      </w:pPr>
      <w:r>
        <w:rPr>
          <w:rFonts w:ascii="Tahoma" w:hAnsi="Tahoma" w:cs="Tahoma"/>
          <w:sz w:val="24"/>
          <w:szCs w:val="25"/>
        </w:rPr>
        <w:t xml:space="preserve">Dit que le présent arrêt sera signifié aux parties et à la commission Electorale Nationale Indépendante, CENI en sigle, à la cour d’appel de Lomami et publié au Journal Officiel de la République </w:t>
      </w:r>
      <w:r w:rsidR="00941836">
        <w:rPr>
          <w:rFonts w:ascii="Tahoma" w:hAnsi="Tahoma" w:cs="Tahoma"/>
          <w:sz w:val="24"/>
          <w:szCs w:val="25"/>
        </w:rPr>
        <w:t>Démocratique</w:t>
      </w:r>
      <w:r>
        <w:rPr>
          <w:rFonts w:ascii="Tahoma" w:hAnsi="Tahoma" w:cs="Tahoma"/>
          <w:sz w:val="24"/>
          <w:szCs w:val="25"/>
        </w:rPr>
        <w:t xml:space="preserve"> du Congo ainsi qu’aux bulletins des décisions et de publications des juridictions de l’ordre administratif ;</w:t>
      </w:r>
    </w:p>
    <w:p w:rsidR="00210F90" w:rsidRDefault="00210F90" w:rsidP="004C5133">
      <w:pPr>
        <w:spacing w:line="276" w:lineRule="auto"/>
        <w:ind w:right="50" w:firstLine="841"/>
        <w:rPr>
          <w:rFonts w:ascii="Tahoma" w:hAnsi="Tahoma" w:cs="Tahoma"/>
          <w:sz w:val="24"/>
          <w:szCs w:val="25"/>
        </w:rPr>
      </w:pPr>
    </w:p>
    <w:p w:rsidR="00210F90" w:rsidRDefault="00210F90" w:rsidP="004C5133">
      <w:pPr>
        <w:spacing w:line="276" w:lineRule="auto"/>
        <w:ind w:right="50" w:firstLine="841"/>
        <w:rPr>
          <w:rFonts w:ascii="Tahoma" w:hAnsi="Tahoma" w:cs="Tahoma"/>
          <w:sz w:val="24"/>
          <w:szCs w:val="25"/>
        </w:rPr>
      </w:pPr>
    </w:p>
    <w:p w:rsidR="00210F90" w:rsidRPr="009F111A" w:rsidRDefault="00210F90" w:rsidP="00210F90">
      <w:pPr>
        <w:spacing w:after="0"/>
        <w:ind w:left="0" w:right="50"/>
        <w:rPr>
          <w:rFonts w:ascii="Tahoma" w:hAnsi="Tahoma" w:cs="Tahoma"/>
          <w:b/>
          <w:sz w:val="24"/>
          <w:szCs w:val="25"/>
          <w:u w:val="single"/>
        </w:rPr>
      </w:pPr>
      <w:r>
        <w:rPr>
          <w:rFonts w:ascii="Tahoma" w:hAnsi="Tahoma" w:cs="Tahoma"/>
          <w:b/>
          <w:sz w:val="24"/>
          <w:szCs w:val="25"/>
          <w:u w:val="single"/>
        </w:rPr>
        <w:lastRenderedPageBreak/>
        <w:t>REA. 216</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663A4C">
        <w:rPr>
          <w:rFonts w:ascii="Tahoma" w:hAnsi="Tahoma" w:cs="Tahoma"/>
          <w:b/>
          <w:sz w:val="24"/>
          <w:szCs w:val="25"/>
        </w:rPr>
        <w:t xml:space="preserve"> </w:t>
      </w:r>
      <w:r>
        <w:rPr>
          <w:rFonts w:ascii="Tahoma" w:hAnsi="Tahoma" w:cs="Tahoma"/>
          <w:b/>
          <w:sz w:val="24"/>
          <w:szCs w:val="25"/>
        </w:rPr>
        <w:t xml:space="preserve">   </w:t>
      </w:r>
      <w:r w:rsidRPr="00210F90">
        <w:rPr>
          <w:rFonts w:ascii="Tahoma" w:hAnsi="Tahoma" w:cs="Tahoma"/>
          <w:b/>
          <w:sz w:val="24"/>
          <w:szCs w:val="25"/>
          <w:u w:val="single"/>
        </w:rPr>
        <w:t>Onzième feuillet</w:t>
      </w:r>
    </w:p>
    <w:p w:rsidR="00210F90" w:rsidRPr="00273D03" w:rsidRDefault="00210F90" w:rsidP="004C5133">
      <w:pPr>
        <w:spacing w:line="276" w:lineRule="auto"/>
        <w:ind w:right="50" w:firstLine="841"/>
        <w:rPr>
          <w:rFonts w:ascii="Tahoma" w:hAnsi="Tahoma" w:cs="Tahoma"/>
          <w:sz w:val="18"/>
          <w:szCs w:val="25"/>
        </w:rPr>
      </w:pPr>
    </w:p>
    <w:p w:rsidR="00C50C8B" w:rsidRDefault="00C50C8B" w:rsidP="00E050A5">
      <w:pPr>
        <w:spacing w:line="276" w:lineRule="auto"/>
        <w:ind w:right="50" w:firstLine="841"/>
        <w:rPr>
          <w:rFonts w:ascii="Tahoma" w:hAnsi="Tahoma" w:cs="Tahoma"/>
          <w:sz w:val="24"/>
          <w:szCs w:val="25"/>
        </w:rPr>
      </w:pPr>
    </w:p>
    <w:p w:rsidR="006F4D33" w:rsidRPr="00273D03" w:rsidRDefault="006F4D33" w:rsidP="00C441B3">
      <w:pPr>
        <w:spacing w:after="0"/>
        <w:ind w:left="0" w:right="50" w:firstLine="0"/>
        <w:rPr>
          <w:rFonts w:ascii="Tahoma" w:hAnsi="Tahoma" w:cs="Tahoma"/>
          <w:b/>
          <w:sz w:val="6"/>
          <w:szCs w:val="25"/>
          <w:u w:val="single"/>
        </w:rPr>
      </w:pPr>
    </w:p>
    <w:p w:rsidR="002F3AC4" w:rsidRPr="002F3AC4" w:rsidRDefault="002F3AC4" w:rsidP="004D4FB1">
      <w:pPr>
        <w:spacing w:after="0"/>
        <w:ind w:left="0" w:right="50"/>
        <w:rPr>
          <w:rFonts w:ascii="Tahoma" w:hAnsi="Tahoma" w:cs="Tahoma"/>
          <w:b/>
          <w:sz w:val="12"/>
          <w:szCs w:val="25"/>
          <w:u w:val="single"/>
        </w:rPr>
      </w:pPr>
    </w:p>
    <w:p w:rsidR="001D3738" w:rsidRPr="00926428" w:rsidRDefault="004D4FB1" w:rsidP="00926428">
      <w:pPr>
        <w:spacing w:after="0" w:line="276" w:lineRule="auto"/>
        <w:ind w:left="0" w:right="50" w:firstLine="851"/>
        <w:rPr>
          <w:rFonts w:ascii="Tahoma" w:hAnsi="Tahoma" w:cs="Tahoma"/>
          <w:sz w:val="24"/>
          <w:szCs w:val="25"/>
        </w:rPr>
      </w:pPr>
      <w:r w:rsidRPr="00926428">
        <w:rPr>
          <w:rFonts w:ascii="Tahoma" w:hAnsi="Tahoma" w:cs="Tahoma"/>
          <w:sz w:val="24"/>
          <w:szCs w:val="25"/>
        </w:rPr>
        <w:t>Le Conseil d’Etat</w:t>
      </w:r>
      <w:r w:rsidR="004F5E16">
        <w:rPr>
          <w:rFonts w:ascii="Tahoma" w:hAnsi="Tahoma" w:cs="Tahoma"/>
          <w:sz w:val="24"/>
          <w:szCs w:val="25"/>
        </w:rPr>
        <w:t>, Section du Cont</w:t>
      </w:r>
      <w:r w:rsidR="009D27DD">
        <w:rPr>
          <w:rFonts w:ascii="Tahoma" w:hAnsi="Tahoma" w:cs="Tahoma"/>
          <w:sz w:val="24"/>
          <w:szCs w:val="25"/>
        </w:rPr>
        <w:t>e</w:t>
      </w:r>
      <w:r w:rsidR="009E4001">
        <w:rPr>
          <w:rFonts w:ascii="Tahoma" w:hAnsi="Tahoma" w:cs="Tahoma"/>
          <w:sz w:val="24"/>
          <w:szCs w:val="25"/>
        </w:rPr>
        <w:t>ntieux, Chambre des Elections,</w:t>
      </w:r>
      <w:r w:rsidR="00B22C82">
        <w:rPr>
          <w:rFonts w:ascii="Tahoma" w:hAnsi="Tahoma" w:cs="Tahoma"/>
          <w:sz w:val="24"/>
          <w:szCs w:val="25"/>
        </w:rPr>
        <w:t xml:space="preserve"> </w:t>
      </w:r>
      <w:r w:rsidR="00423F42">
        <w:rPr>
          <w:rFonts w:ascii="Tahoma" w:hAnsi="Tahoma" w:cs="Tahoma"/>
          <w:sz w:val="24"/>
          <w:szCs w:val="25"/>
        </w:rPr>
        <w:t xml:space="preserve">des Formations politiques </w:t>
      </w:r>
      <w:r w:rsidR="005C758F">
        <w:rPr>
          <w:rFonts w:ascii="Tahoma" w:hAnsi="Tahoma" w:cs="Tahoma"/>
          <w:sz w:val="24"/>
          <w:szCs w:val="25"/>
        </w:rPr>
        <w:t xml:space="preserve">et des Organismes Professionnels, a ainsi jugé et prononcé à l’audience publique du 13/04/2024, à laquelle ont siégé les magistrats </w:t>
      </w:r>
      <w:r w:rsidR="005C758F" w:rsidRPr="001F1F16">
        <w:rPr>
          <w:b/>
          <w:sz w:val="24"/>
          <w:szCs w:val="25"/>
        </w:rPr>
        <w:t>KIBWE MUTER Eugène</w:t>
      </w:r>
      <w:r w:rsidR="005C758F">
        <w:rPr>
          <w:rFonts w:ascii="Tahoma" w:hAnsi="Tahoma" w:cs="Tahoma"/>
          <w:sz w:val="24"/>
          <w:szCs w:val="25"/>
        </w:rPr>
        <w:t xml:space="preserve">, Président, </w:t>
      </w:r>
      <w:r w:rsidR="005C758F" w:rsidRPr="001F1F16">
        <w:rPr>
          <w:b/>
          <w:sz w:val="24"/>
          <w:szCs w:val="25"/>
        </w:rPr>
        <w:t>YAMULAMBA KASONGO Godefroid</w:t>
      </w:r>
      <w:r w:rsidR="005C758F">
        <w:rPr>
          <w:rFonts w:ascii="Tahoma" w:hAnsi="Tahoma" w:cs="Tahoma"/>
          <w:sz w:val="24"/>
          <w:szCs w:val="25"/>
        </w:rPr>
        <w:t xml:space="preserve"> et </w:t>
      </w:r>
      <w:r w:rsidR="005C758F" w:rsidRPr="001F1F16">
        <w:rPr>
          <w:b/>
          <w:sz w:val="24"/>
          <w:szCs w:val="25"/>
        </w:rPr>
        <w:t>LUVANGU NKENGE</w:t>
      </w:r>
      <w:r w:rsidR="005C758F">
        <w:rPr>
          <w:rFonts w:ascii="Tahoma" w:hAnsi="Tahoma" w:cs="Tahoma"/>
          <w:sz w:val="24"/>
          <w:szCs w:val="25"/>
        </w:rPr>
        <w:t xml:space="preserve"> </w:t>
      </w:r>
      <w:r w:rsidR="005C758F" w:rsidRPr="00E77AAF">
        <w:rPr>
          <w:rFonts w:ascii="Tahoma" w:hAnsi="Tahoma" w:cs="Tahoma"/>
          <w:b/>
          <w:sz w:val="24"/>
          <w:szCs w:val="25"/>
        </w:rPr>
        <w:t>Thérèse</w:t>
      </w:r>
      <w:r w:rsidR="005C758F">
        <w:rPr>
          <w:rFonts w:ascii="Tahoma" w:hAnsi="Tahoma" w:cs="Tahoma"/>
          <w:sz w:val="24"/>
          <w:szCs w:val="25"/>
        </w:rPr>
        <w:t xml:space="preserve"> Conseillers, avec le concours de l’officier du Ministère Public représenté par l’Avocat Général </w:t>
      </w:r>
      <w:r w:rsidR="005C758F" w:rsidRPr="001F1F16">
        <w:rPr>
          <w:b/>
          <w:sz w:val="24"/>
          <w:szCs w:val="25"/>
        </w:rPr>
        <w:t>ILUNGA Arthur</w:t>
      </w:r>
      <w:r w:rsidR="005C758F">
        <w:rPr>
          <w:rFonts w:ascii="Tahoma" w:hAnsi="Tahoma" w:cs="Tahoma"/>
          <w:sz w:val="24"/>
          <w:szCs w:val="25"/>
        </w:rPr>
        <w:t xml:space="preserve"> et l’assistance</w:t>
      </w:r>
      <w:r w:rsidR="0044651B">
        <w:rPr>
          <w:rFonts w:ascii="Tahoma" w:hAnsi="Tahoma" w:cs="Tahoma"/>
          <w:sz w:val="24"/>
          <w:szCs w:val="25"/>
        </w:rPr>
        <w:t xml:space="preserve"> et </w:t>
      </w:r>
      <w:r w:rsidR="00613063">
        <w:rPr>
          <w:rFonts w:ascii="Tahoma" w:hAnsi="Tahoma" w:cs="Tahoma"/>
          <w:sz w:val="24"/>
          <w:szCs w:val="25"/>
        </w:rPr>
        <w:t>M</w:t>
      </w:r>
      <w:r w:rsidR="00817B23">
        <w:rPr>
          <w:rFonts w:ascii="Tahoma" w:hAnsi="Tahoma" w:cs="Tahoma"/>
          <w:sz w:val="24"/>
          <w:szCs w:val="25"/>
        </w:rPr>
        <w:t xml:space="preserve">onsieur </w:t>
      </w:r>
      <w:r w:rsidR="00613063">
        <w:rPr>
          <w:b/>
          <w:sz w:val="24"/>
          <w:szCs w:val="25"/>
        </w:rPr>
        <w:t xml:space="preserve">NZUZI NKETE, </w:t>
      </w:r>
      <w:r w:rsidR="00613063">
        <w:rPr>
          <w:rFonts w:ascii="Tahoma" w:hAnsi="Tahoma" w:cs="Tahoma"/>
          <w:sz w:val="24"/>
          <w:szCs w:val="25"/>
        </w:rPr>
        <w:t>g</w:t>
      </w:r>
      <w:r w:rsidR="00184C15" w:rsidRPr="00926428">
        <w:rPr>
          <w:rFonts w:ascii="Tahoma" w:hAnsi="Tahoma" w:cs="Tahoma"/>
          <w:sz w:val="24"/>
          <w:szCs w:val="25"/>
        </w:rPr>
        <w:t>reffier du siège.</w:t>
      </w:r>
    </w:p>
    <w:p w:rsidR="001D3738" w:rsidRDefault="001D3738" w:rsidP="004D4FB1">
      <w:pPr>
        <w:spacing w:after="0"/>
        <w:ind w:left="0" w:right="50"/>
        <w:rPr>
          <w:rFonts w:ascii="Tahoma" w:hAnsi="Tahoma" w:cs="Tahoma"/>
          <w:sz w:val="25"/>
          <w:szCs w:val="25"/>
        </w:rPr>
      </w:pPr>
    </w:p>
    <w:p w:rsidR="001D3738" w:rsidRDefault="001D3738" w:rsidP="00527C5C">
      <w:pPr>
        <w:spacing w:after="0"/>
        <w:ind w:left="0" w:right="50" w:firstLine="0"/>
        <w:rPr>
          <w:rFonts w:ascii="Tahoma" w:hAnsi="Tahoma" w:cs="Tahoma"/>
          <w:sz w:val="25"/>
          <w:szCs w:val="25"/>
        </w:rPr>
      </w:pPr>
    </w:p>
    <w:p w:rsidR="001D3738" w:rsidRPr="001D3738" w:rsidRDefault="00FA5BED" w:rsidP="001D3738">
      <w:pPr>
        <w:spacing w:line="276" w:lineRule="auto"/>
        <w:ind w:right="113" w:firstLine="274"/>
        <w:rPr>
          <w:rFonts w:ascii="Tahoma" w:hAnsi="Tahoma" w:cs="Tahoma"/>
          <w:sz w:val="24"/>
          <w:szCs w:val="25"/>
        </w:rPr>
      </w:pPr>
      <w:r>
        <w:rPr>
          <w:rFonts w:ascii="Tahoma" w:hAnsi="Tahoma" w:cs="Tahoma"/>
          <w:sz w:val="25"/>
          <w:szCs w:val="25"/>
        </w:rPr>
        <w:t xml:space="preserve">     </w:t>
      </w:r>
      <w:r w:rsidR="001D3738" w:rsidRPr="00073FDA">
        <w:rPr>
          <w:rFonts w:ascii="Tahoma" w:hAnsi="Tahoma" w:cs="Tahoma"/>
          <w:sz w:val="25"/>
          <w:szCs w:val="25"/>
          <w:u w:val="single"/>
        </w:rPr>
        <w:t>Les  Conseillers</w:t>
      </w:r>
      <w:r w:rsidR="001D3738" w:rsidRPr="001D3738">
        <w:rPr>
          <w:rFonts w:ascii="Tahoma" w:hAnsi="Tahoma" w:cs="Tahoma"/>
          <w:sz w:val="24"/>
          <w:szCs w:val="25"/>
        </w:rPr>
        <w:t xml:space="preserve">                     </w:t>
      </w:r>
      <w:r w:rsidR="0061445B">
        <w:rPr>
          <w:rFonts w:ascii="Tahoma" w:hAnsi="Tahoma" w:cs="Tahoma"/>
          <w:sz w:val="24"/>
          <w:szCs w:val="25"/>
        </w:rPr>
        <w:t xml:space="preserve">  </w:t>
      </w:r>
      <w:r w:rsidR="00710722">
        <w:rPr>
          <w:rFonts w:ascii="Tahoma" w:hAnsi="Tahoma" w:cs="Tahoma"/>
          <w:sz w:val="24"/>
          <w:szCs w:val="25"/>
        </w:rPr>
        <w:t xml:space="preserve">  </w:t>
      </w:r>
      <w:r w:rsidR="001D3738" w:rsidRPr="001D3738">
        <w:rPr>
          <w:rFonts w:ascii="Tahoma" w:hAnsi="Tahoma" w:cs="Tahoma"/>
          <w:sz w:val="24"/>
          <w:szCs w:val="25"/>
        </w:rPr>
        <w:t xml:space="preserve"> </w:t>
      </w:r>
      <w:r w:rsidR="00776C17">
        <w:rPr>
          <w:rFonts w:ascii="Tahoma" w:hAnsi="Tahoma" w:cs="Tahoma"/>
          <w:sz w:val="24"/>
          <w:szCs w:val="25"/>
        </w:rPr>
        <w:t xml:space="preserve"> </w:t>
      </w:r>
      <w:r w:rsidRPr="0061445B">
        <w:rPr>
          <w:rFonts w:ascii="Tahoma" w:hAnsi="Tahoma" w:cs="Tahoma"/>
          <w:sz w:val="18"/>
          <w:szCs w:val="25"/>
        </w:rPr>
        <w:t xml:space="preserve"> </w:t>
      </w:r>
      <w:r w:rsidR="001D3738" w:rsidRPr="00A87D41">
        <w:rPr>
          <w:rFonts w:ascii="Tahoma" w:hAnsi="Tahoma" w:cs="Tahoma"/>
          <w:sz w:val="24"/>
          <w:szCs w:val="25"/>
        </w:rPr>
        <w:t xml:space="preserve"> </w:t>
      </w:r>
      <w:r w:rsidR="001D3738" w:rsidRPr="00073FDA">
        <w:rPr>
          <w:rFonts w:ascii="Tahoma" w:hAnsi="Tahoma" w:cs="Tahoma"/>
          <w:sz w:val="25"/>
          <w:szCs w:val="25"/>
          <w:u w:val="single"/>
        </w:rPr>
        <w:t>Le  Président</w:t>
      </w:r>
    </w:p>
    <w:p w:rsidR="001D3738" w:rsidRPr="000138F7" w:rsidRDefault="001D3738" w:rsidP="001D3738">
      <w:pPr>
        <w:spacing w:line="276" w:lineRule="auto"/>
        <w:ind w:right="113"/>
        <w:rPr>
          <w:sz w:val="18"/>
          <w:szCs w:val="25"/>
        </w:rPr>
      </w:pPr>
    </w:p>
    <w:p w:rsidR="001D3738" w:rsidRPr="00776C17" w:rsidRDefault="00710722" w:rsidP="00C441B3">
      <w:pPr>
        <w:pStyle w:val="Paragraphedeliste"/>
        <w:numPr>
          <w:ilvl w:val="0"/>
          <w:numId w:val="19"/>
        </w:numPr>
        <w:spacing w:line="276" w:lineRule="auto"/>
        <w:ind w:left="284" w:right="-517" w:hanging="284"/>
        <w:rPr>
          <w:b/>
          <w:sz w:val="24"/>
          <w:szCs w:val="25"/>
        </w:rPr>
      </w:pPr>
      <w:r w:rsidRPr="00710722">
        <w:rPr>
          <w:rFonts w:ascii="Tahoma" w:hAnsi="Tahoma" w:cs="Tahoma"/>
          <w:sz w:val="25"/>
          <w:szCs w:val="25"/>
        </w:rPr>
        <w:t>Se</w:t>
      </w:r>
      <w:r w:rsidRPr="00710722">
        <w:rPr>
          <w:sz w:val="24"/>
          <w:szCs w:val="25"/>
        </w:rPr>
        <w:t>/</w:t>
      </w:r>
      <w:r>
        <w:rPr>
          <w:b/>
          <w:sz w:val="24"/>
          <w:szCs w:val="25"/>
        </w:rPr>
        <w:t xml:space="preserve"> </w:t>
      </w:r>
      <w:r w:rsidR="00FA5BED">
        <w:rPr>
          <w:b/>
          <w:sz w:val="24"/>
          <w:szCs w:val="25"/>
        </w:rPr>
        <w:t>YAMULAMBA KASONGO</w:t>
      </w:r>
      <w:r w:rsidR="00A62CD3">
        <w:rPr>
          <w:b/>
          <w:sz w:val="22"/>
          <w:szCs w:val="25"/>
        </w:rPr>
        <w:t xml:space="preserve">       </w:t>
      </w:r>
      <w:r w:rsidR="00FA5BED">
        <w:rPr>
          <w:b/>
          <w:sz w:val="22"/>
          <w:szCs w:val="25"/>
        </w:rPr>
        <w:t xml:space="preserve">    </w:t>
      </w:r>
      <w:r w:rsidRPr="00710722">
        <w:rPr>
          <w:rFonts w:ascii="Tahoma" w:hAnsi="Tahoma" w:cs="Tahoma"/>
          <w:sz w:val="25"/>
          <w:szCs w:val="25"/>
        </w:rPr>
        <w:t>Se</w:t>
      </w:r>
      <w:r w:rsidRPr="00710722">
        <w:rPr>
          <w:sz w:val="24"/>
          <w:szCs w:val="25"/>
        </w:rPr>
        <w:t>/</w:t>
      </w:r>
      <w:r>
        <w:rPr>
          <w:b/>
          <w:sz w:val="24"/>
          <w:szCs w:val="25"/>
        </w:rPr>
        <w:t xml:space="preserve"> </w:t>
      </w:r>
      <w:r w:rsidR="00FA5BED">
        <w:rPr>
          <w:b/>
          <w:sz w:val="24"/>
          <w:szCs w:val="25"/>
        </w:rPr>
        <w:t>KIBWE MUTER</w:t>
      </w:r>
    </w:p>
    <w:p w:rsidR="001D3738" w:rsidRPr="001D3738" w:rsidRDefault="001D3738" w:rsidP="001D3738">
      <w:pPr>
        <w:spacing w:line="276" w:lineRule="auto"/>
        <w:ind w:left="0" w:right="-517" w:firstLine="3686"/>
        <w:contextualSpacing/>
        <w:rPr>
          <w:b/>
          <w:sz w:val="22"/>
          <w:szCs w:val="25"/>
        </w:rPr>
      </w:pPr>
      <w:r w:rsidRPr="001D3738">
        <w:rPr>
          <w:b/>
          <w:sz w:val="20"/>
          <w:szCs w:val="25"/>
        </w:rPr>
        <w:t xml:space="preserve"> </w:t>
      </w:r>
    </w:p>
    <w:p w:rsidR="001D3738" w:rsidRPr="001D3738" w:rsidRDefault="00710722" w:rsidP="00C441B3">
      <w:pPr>
        <w:pStyle w:val="Paragraphedeliste"/>
        <w:numPr>
          <w:ilvl w:val="0"/>
          <w:numId w:val="19"/>
        </w:numPr>
        <w:spacing w:line="240" w:lineRule="auto"/>
        <w:ind w:left="284" w:right="113" w:hanging="284"/>
        <w:rPr>
          <w:b/>
          <w:sz w:val="25"/>
          <w:szCs w:val="25"/>
        </w:rPr>
      </w:pPr>
      <w:r w:rsidRPr="00710722">
        <w:rPr>
          <w:sz w:val="25"/>
          <w:szCs w:val="25"/>
        </w:rPr>
        <w:t>Se/</w:t>
      </w:r>
      <w:r>
        <w:rPr>
          <w:b/>
          <w:sz w:val="24"/>
          <w:szCs w:val="25"/>
        </w:rPr>
        <w:t xml:space="preserve"> </w:t>
      </w:r>
      <w:r w:rsidR="00FA5BED">
        <w:rPr>
          <w:b/>
          <w:sz w:val="24"/>
          <w:szCs w:val="25"/>
        </w:rPr>
        <w:t>LUVANGU NKENGE</w:t>
      </w:r>
    </w:p>
    <w:p w:rsidR="001D3738" w:rsidRPr="001D3738" w:rsidRDefault="001D3738" w:rsidP="001D3738">
      <w:pPr>
        <w:spacing w:after="200" w:line="276" w:lineRule="auto"/>
        <w:ind w:left="0" w:right="0" w:firstLine="0"/>
        <w:rPr>
          <w:rFonts w:ascii="Tahoma" w:eastAsia="Calibri" w:hAnsi="Tahoma" w:cs="Tahoma"/>
          <w:color w:val="auto"/>
          <w:sz w:val="18"/>
          <w:szCs w:val="25"/>
          <w:lang w:eastAsia="en-US"/>
        </w:rPr>
      </w:pPr>
    </w:p>
    <w:p w:rsidR="001D3738" w:rsidRPr="00073FDA" w:rsidRDefault="006F4D33" w:rsidP="006F4D33">
      <w:pPr>
        <w:ind w:left="851" w:right="0" w:firstLine="1559"/>
        <w:rPr>
          <w:rFonts w:ascii="Tahoma" w:hAnsi="Tahoma" w:cs="Tahoma"/>
          <w:sz w:val="25"/>
          <w:szCs w:val="25"/>
          <w:u w:val="single"/>
        </w:rPr>
      </w:pPr>
      <w:r w:rsidRPr="00073FDA">
        <w:rPr>
          <w:rFonts w:ascii="Tahoma" w:hAnsi="Tahoma" w:cs="Tahoma"/>
          <w:sz w:val="25"/>
          <w:szCs w:val="25"/>
        </w:rPr>
        <w:t xml:space="preserve"> </w:t>
      </w:r>
      <w:r w:rsidR="001D3738" w:rsidRPr="00073FDA">
        <w:rPr>
          <w:rFonts w:ascii="Tahoma" w:hAnsi="Tahoma" w:cs="Tahoma"/>
          <w:sz w:val="25"/>
          <w:szCs w:val="25"/>
          <w:u w:val="single"/>
        </w:rPr>
        <w:t>Le Greffier</w:t>
      </w:r>
    </w:p>
    <w:p w:rsidR="001D3738" w:rsidRPr="001D3738" w:rsidRDefault="001D3738" w:rsidP="001D3738">
      <w:pPr>
        <w:ind w:left="719" w:right="0" w:hanging="719"/>
        <w:jc w:val="center"/>
        <w:rPr>
          <w:rFonts w:ascii="Tahoma" w:hAnsi="Tahoma" w:cs="Tahoma"/>
          <w:sz w:val="20"/>
          <w:szCs w:val="25"/>
        </w:rPr>
      </w:pPr>
    </w:p>
    <w:p w:rsidR="001D3738" w:rsidRPr="001D3738" w:rsidRDefault="00FA5BED" w:rsidP="00FA5BED">
      <w:pPr>
        <w:ind w:left="426" w:right="0" w:firstLine="1842"/>
        <w:rPr>
          <w:rFonts w:ascii="Tahoma" w:hAnsi="Tahoma" w:cs="Tahoma"/>
          <w:sz w:val="25"/>
          <w:szCs w:val="25"/>
        </w:rPr>
      </w:pPr>
      <w:r>
        <w:rPr>
          <w:b/>
          <w:sz w:val="25"/>
          <w:szCs w:val="25"/>
        </w:rPr>
        <w:t>NZUZI NKETE</w:t>
      </w:r>
    </w:p>
    <w:p w:rsidR="004D4FB1" w:rsidRPr="00710722" w:rsidRDefault="00184C15" w:rsidP="004D4FB1">
      <w:pPr>
        <w:spacing w:after="0"/>
        <w:ind w:left="0" w:right="50"/>
        <w:rPr>
          <w:rFonts w:ascii="Tahoma" w:hAnsi="Tahoma" w:cs="Tahoma"/>
          <w:b/>
          <w:sz w:val="40"/>
          <w:szCs w:val="25"/>
          <w:u w:val="single"/>
        </w:rPr>
      </w:pPr>
      <w:r>
        <w:rPr>
          <w:rFonts w:ascii="Tahoma" w:hAnsi="Tahoma" w:cs="Tahoma"/>
          <w:b/>
          <w:sz w:val="25"/>
          <w:szCs w:val="25"/>
          <w:u w:val="single"/>
        </w:rPr>
        <w:t xml:space="preserve"> </w:t>
      </w:r>
      <w:r w:rsidR="004D4FB1" w:rsidRPr="00184C15">
        <w:rPr>
          <w:rFonts w:ascii="Tahoma" w:hAnsi="Tahoma" w:cs="Tahoma"/>
          <w:b/>
          <w:sz w:val="25"/>
          <w:szCs w:val="25"/>
          <w:u w:val="single"/>
        </w:rPr>
        <w:t xml:space="preserve"> </w:t>
      </w:r>
    </w:p>
    <w:p w:rsidR="00710722" w:rsidRPr="00710722" w:rsidRDefault="00710722" w:rsidP="00710722">
      <w:pPr>
        <w:spacing w:line="244" w:lineRule="auto"/>
        <w:ind w:left="0" w:right="-658" w:firstLine="993"/>
        <w:rPr>
          <w:sz w:val="26"/>
          <w:szCs w:val="26"/>
        </w:rPr>
      </w:pPr>
      <w:r w:rsidRPr="00710722">
        <w:rPr>
          <w:sz w:val="26"/>
          <w:szCs w:val="26"/>
        </w:rPr>
        <w:t>POUR COPIE  CERTIFIEE CONFORME,</w:t>
      </w:r>
    </w:p>
    <w:p w:rsidR="00710722" w:rsidRPr="00710722" w:rsidRDefault="00710722" w:rsidP="00710722">
      <w:pPr>
        <w:spacing w:line="244" w:lineRule="auto"/>
        <w:ind w:left="0" w:right="-454" w:firstLine="0"/>
        <w:rPr>
          <w:sz w:val="20"/>
        </w:rPr>
      </w:pPr>
    </w:p>
    <w:p w:rsidR="00710722" w:rsidRPr="00710722" w:rsidRDefault="00710722" w:rsidP="00710722">
      <w:pPr>
        <w:spacing w:line="244" w:lineRule="auto"/>
        <w:ind w:left="0" w:right="-454" w:firstLine="1276"/>
        <w:rPr>
          <w:sz w:val="26"/>
          <w:szCs w:val="26"/>
        </w:rPr>
      </w:pPr>
      <w:r w:rsidRPr="00710722">
        <w:rPr>
          <w:sz w:val="26"/>
          <w:szCs w:val="26"/>
        </w:rPr>
        <w:t>Fait  à Kinshasa, le……./….../2024</w:t>
      </w:r>
    </w:p>
    <w:p w:rsidR="00710722" w:rsidRPr="00710722" w:rsidRDefault="00710722" w:rsidP="00710722">
      <w:pPr>
        <w:spacing w:line="244" w:lineRule="auto"/>
        <w:ind w:left="0" w:right="-454" w:firstLine="0"/>
        <w:jc w:val="center"/>
        <w:rPr>
          <w:sz w:val="18"/>
          <w:szCs w:val="27"/>
        </w:rPr>
      </w:pPr>
    </w:p>
    <w:p w:rsidR="00710722" w:rsidRPr="00710722" w:rsidRDefault="00710722" w:rsidP="00710722">
      <w:pPr>
        <w:spacing w:line="244" w:lineRule="auto"/>
        <w:ind w:left="0" w:right="-454" w:firstLine="0"/>
        <w:jc w:val="center"/>
        <w:rPr>
          <w:sz w:val="4"/>
          <w:szCs w:val="34"/>
        </w:rPr>
      </w:pPr>
    </w:p>
    <w:p w:rsidR="00710722" w:rsidRDefault="00A0389B" w:rsidP="00A0389B">
      <w:pPr>
        <w:spacing w:after="3" w:line="254" w:lineRule="auto"/>
        <w:ind w:left="-15" w:right="0" w:firstLine="1291"/>
        <w:rPr>
          <w:rFonts w:ascii="Trebuchet MS" w:eastAsia="Tahoma" w:hAnsi="Trebuchet MS" w:cs="Tahoma"/>
          <w:sz w:val="25"/>
          <w:szCs w:val="25"/>
        </w:rPr>
      </w:pPr>
      <w:r>
        <w:rPr>
          <w:rFonts w:ascii="Trebuchet MS" w:eastAsia="Tahoma" w:hAnsi="Trebuchet MS" w:cs="Tahoma"/>
          <w:sz w:val="25"/>
          <w:szCs w:val="25"/>
        </w:rPr>
        <w:t>Pour le Greffier en Chef empêché</w:t>
      </w:r>
      <w:r w:rsidR="00710722" w:rsidRPr="00710722">
        <w:rPr>
          <w:rFonts w:ascii="Trebuchet MS" w:eastAsia="Tahoma" w:hAnsi="Trebuchet MS" w:cs="Tahoma"/>
          <w:sz w:val="25"/>
          <w:szCs w:val="25"/>
        </w:rPr>
        <w:t>,</w:t>
      </w:r>
    </w:p>
    <w:p w:rsidR="00A0389B" w:rsidRPr="00A0389B" w:rsidRDefault="00A0389B" w:rsidP="00A0389B">
      <w:pPr>
        <w:spacing w:after="3" w:line="254" w:lineRule="auto"/>
        <w:ind w:left="-15" w:right="0" w:firstLine="1291"/>
        <w:rPr>
          <w:rFonts w:ascii="Trebuchet MS" w:eastAsia="Tahoma" w:hAnsi="Trebuchet MS" w:cs="Tahoma"/>
          <w:sz w:val="12"/>
          <w:szCs w:val="25"/>
        </w:rPr>
      </w:pPr>
    </w:p>
    <w:p w:rsidR="00A0389B" w:rsidRPr="00710722" w:rsidRDefault="00A0389B" w:rsidP="00A0389B">
      <w:pPr>
        <w:spacing w:after="3" w:line="254" w:lineRule="auto"/>
        <w:ind w:left="-15" w:right="0" w:firstLine="2142"/>
        <w:rPr>
          <w:rFonts w:ascii="Trebuchet MS" w:eastAsia="Calibri" w:hAnsi="Trebuchet MS" w:cs="Calibri"/>
          <w:sz w:val="25"/>
          <w:szCs w:val="25"/>
        </w:rPr>
      </w:pPr>
      <w:r>
        <w:rPr>
          <w:rFonts w:ascii="Trebuchet MS" w:eastAsia="Tahoma" w:hAnsi="Trebuchet MS" w:cs="Tahoma"/>
          <w:sz w:val="25"/>
          <w:szCs w:val="25"/>
        </w:rPr>
        <w:t>Le Greffier Principal,</w:t>
      </w:r>
    </w:p>
    <w:p w:rsidR="00710722" w:rsidRPr="00A0389B" w:rsidRDefault="00710722" w:rsidP="00710722">
      <w:pPr>
        <w:spacing w:after="132" w:line="254" w:lineRule="auto"/>
        <w:ind w:left="0" w:right="0" w:firstLine="0"/>
        <w:jc w:val="left"/>
        <w:rPr>
          <w:rFonts w:ascii="Calibri" w:eastAsia="Calibri" w:hAnsi="Calibri" w:cs="Calibri"/>
          <w:sz w:val="14"/>
        </w:rPr>
      </w:pPr>
      <w:r w:rsidRPr="00710722">
        <w:rPr>
          <w:rFonts w:ascii="Tahoma" w:eastAsia="Tahoma" w:hAnsi="Tahoma" w:cs="Tahoma"/>
          <w:sz w:val="22"/>
        </w:rPr>
        <w:t xml:space="preserve"> </w:t>
      </w:r>
    </w:p>
    <w:p w:rsidR="00710722" w:rsidRPr="00710722" w:rsidRDefault="00A0389B" w:rsidP="00A0389B">
      <w:pPr>
        <w:tabs>
          <w:tab w:val="right" w:pos="9075"/>
        </w:tabs>
        <w:spacing w:after="0" w:line="240" w:lineRule="auto"/>
        <w:ind w:left="0" w:right="-375" w:firstLine="1276"/>
        <w:rPr>
          <w:rFonts w:ascii="Tahoma" w:eastAsia="Calibri" w:hAnsi="Tahoma" w:cs="Tahoma"/>
          <w:szCs w:val="29"/>
        </w:rPr>
      </w:pPr>
      <w:r>
        <w:rPr>
          <w:rFonts w:ascii="Tahoma" w:eastAsia="Tahoma" w:hAnsi="Tahoma" w:cs="Tahoma"/>
          <w:b/>
          <w:szCs w:val="29"/>
          <w:u w:val="single" w:color="000000"/>
        </w:rPr>
        <w:t>Jean-Pierre NKUMU NGANDO</w:t>
      </w:r>
    </w:p>
    <w:p w:rsidR="00710722" w:rsidRPr="00710722" w:rsidRDefault="00A0389B" w:rsidP="00A0389B">
      <w:pPr>
        <w:spacing w:line="240" w:lineRule="auto"/>
        <w:ind w:left="-170" w:right="-170" w:firstLine="3005"/>
        <w:rPr>
          <w:sz w:val="25"/>
          <w:szCs w:val="25"/>
        </w:rPr>
      </w:pPr>
      <w:r>
        <w:rPr>
          <w:rFonts w:eastAsia="Tahoma"/>
          <w:i/>
          <w:sz w:val="25"/>
          <w:szCs w:val="25"/>
        </w:rPr>
        <w:t>Directeur</w:t>
      </w:r>
    </w:p>
    <w:p w:rsidR="00D90314" w:rsidRPr="001D51F6" w:rsidRDefault="00D90314" w:rsidP="001D51F6">
      <w:pPr>
        <w:spacing w:after="0" w:line="240" w:lineRule="auto"/>
        <w:ind w:right="0" w:firstLine="3251"/>
        <w:rPr>
          <w:rFonts w:eastAsia="Calibri"/>
          <w:i/>
          <w:sz w:val="22"/>
        </w:rPr>
      </w:pPr>
    </w:p>
    <w:sectPr w:rsidR="00D90314" w:rsidRPr="001D51F6"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21C2" w:rsidRDefault="005821C2" w:rsidP="00D45B24">
      <w:pPr>
        <w:spacing w:after="0" w:line="240" w:lineRule="auto"/>
      </w:pPr>
      <w:r>
        <w:separator/>
      </w:r>
    </w:p>
  </w:endnote>
  <w:endnote w:type="continuationSeparator" w:id="0">
    <w:p w:rsidR="005821C2" w:rsidRDefault="005821C2"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781B8F"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21C2" w:rsidRDefault="005821C2" w:rsidP="00D45B24">
      <w:pPr>
        <w:spacing w:after="0" w:line="240" w:lineRule="auto"/>
      </w:pPr>
      <w:r>
        <w:separator/>
      </w:r>
    </w:p>
  </w:footnote>
  <w:footnote w:type="continuationSeparator" w:id="0">
    <w:p w:rsidR="005821C2" w:rsidRDefault="005821C2"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882527" w:rsidRDefault="00882527" w:rsidP="00882527">
    <w:pPr>
      <w:spacing w:after="0"/>
      <w:ind w:left="0" w:right="1531" w:firstLine="0"/>
      <w:rPr>
        <w:rFonts w:ascii="Tahoma" w:hAnsi="Tahoma" w:cs="Tahoma"/>
        <w:b/>
        <w:sz w:val="16"/>
        <w:szCs w:val="25"/>
      </w:rPr>
    </w:pPr>
  </w:p>
  <w:p w:rsidR="00882527" w:rsidRPr="001A05AF" w:rsidRDefault="00882527" w:rsidP="00882527">
    <w:pPr>
      <w:spacing w:after="0"/>
      <w:ind w:left="0" w:right="1531" w:firstLine="0"/>
      <w:rPr>
        <w:rFonts w:ascii="Tahoma" w:hAnsi="Tahoma" w:cs="Tahoma"/>
        <w:b/>
        <w:sz w:val="24"/>
        <w:szCs w:val="25"/>
      </w:rPr>
    </w:pPr>
    <w:r w:rsidRPr="00882527">
      <w:rPr>
        <w:rFonts w:ascii="Tahoma" w:hAnsi="Tahoma" w:cs="Tahoma"/>
        <w:sz w:val="24"/>
        <w:szCs w:val="25"/>
      </w:rPr>
      <w:t>=/</w:t>
    </w:r>
    <w:r w:rsidRPr="001A05AF">
      <w:rPr>
        <w:rFonts w:ascii="Tahoma" w:hAnsi="Tahoma" w:cs="Tahoma"/>
        <w:b/>
        <w:sz w:val="24"/>
        <w:szCs w:val="25"/>
        <w:u w:val="single"/>
      </w:rPr>
      <w:t>.P.K.</w:t>
    </w:r>
    <w:r w:rsidRPr="00882527">
      <w:rPr>
        <w:rFonts w:ascii="Tahoma" w:hAnsi="Tahoma" w:cs="Tahoma"/>
        <w:sz w:val="24"/>
        <w:szCs w:val="25"/>
      </w:rPr>
      <w:t>/=</w:t>
    </w:r>
  </w:p>
  <w:p w:rsidR="00D15E4F" w:rsidRDefault="00BD477B"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w:t>
    </w:r>
    <w:r w:rsidR="0010632F" w:rsidRPr="00BD477B">
      <w:rPr>
        <w:rFonts w:ascii="Tahoma" w:hAnsi="Tahoma" w:cs="Tahoma"/>
        <w:b/>
        <w:sz w:val="24"/>
        <w:szCs w:val="25"/>
      </w:rPr>
      <w:t xml:space="preserve">SIEGEANT EN MATIERE </w:t>
    </w:r>
    <w:r w:rsidR="0010632F">
      <w:rPr>
        <w:rFonts w:ascii="Tahoma" w:hAnsi="Tahoma" w:cs="Tahoma"/>
        <w:b/>
        <w:sz w:val="24"/>
        <w:szCs w:val="25"/>
      </w:rPr>
      <w:t xml:space="preserve">DE CONTESTATION DES RESULTATS DES ELECTIONS PROVINCIALES EN </w:t>
    </w:r>
    <w:r w:rsidR="0010632F" w:rsidRPr="003A6E99">
      <w:rPr>
        <w:rFonts w:ascii="Tahoma" w:hAnsi="Tahoma" w:cs="Tahoma"/>
        <w:b/>
        <w:sz w:val="24"/>
        <w:szCs w:val="25"/>
      </w:rPr>
      <w:t>APPEL, A RENDU L’ARRET  SUIVANT </w:t>
    </w:r>
    <w:r w:rsidR="00C83A76"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4">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7">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8">
    <w:nsid w:val="3C071A63"/>
    <w:multiLevelType w:val="hybridMultilevel"/>
    <w:tmpl w:val="EB6670E4"/>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1">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4">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5">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16">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17">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8">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9">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0"/>
  </w:num>
  <w:num w:numId="2">
    <w:abstractNumId w:val="18"/>
  </w:num>
  <w:num w:numId="3">
    <w:abstractNumId w:val="7"/>
  </w:num>
  <w:num w:numId="4">
    <w:abstractNumId w:val="17"/>
  </w:num>
  <w:num w:numId="5">
    <w:abstractNumId w:val="0"/>
  </w:num>
  <w:num w:numId="6">
    <w:abstractNumId w:val="11"/>
  </w:num>
  <w:num w:numId="7">
    <w:abstractNumId w:val="1"/>
  </w:num>
  <w:num w:numId="8">
    <w:abstractNumId w:val="2"/>
  </w:num>
  <w:num w:numId="9">
    <w:abstractNumId w:val="3"/>
  </w:num>
  <w:num w:numId="10">
    <w:abstractNumId w:val="6"/>
  </w:num>
  <w:num w:numId="11">
    <w:abstractNumId w:val="15"/>
  </w:num>
  <w:num w:numId="12">
    <w:abstractNumId w:val="14"/>
  </w:num>
  <w:num w:numId="13">
    <w:abstractNumId w:val="5"/>
  </w:num>
  <w:num w:numId="14">
    <w:abstractNumId w:val="9"/>
  </w:num>
  <w:num w:numId="15">
    <w:abstractNumId w:val="19"/>
  </w:num>
  <w:num w:numId="16">
    <w:abstractNumId w:val="8"/>
  </w:num>
  <w:num w:numId="17">
    <w:abstractNumId w:val="4"/>
  </w:num>
  <w:num w:numId="18">
    <w:abstractNumId w:val="13"/>
  </w:num>
  <w:num w:numId="19">
    <w:abstractNumId w:val="16"/>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5F9"/>
    <w:rsid w:val="00001874"/>
    <w:rsid w:val="00004C50"/>
    <w:rsid w:val="00005DC7"/>
    <w:rsid w:val="00005E07"/>
    <w:rsid w:val="00005EBA"/>
    <w:rsid w:val="00006019"/>
    <w:rsid w:val="00011CE2"/>
    <w:rsid w:val="00011F60"/>
    <w:rsid w:val="00011FCC"/>
    <w:rsid w:val="000138F7"/>
    <w:rsid w:val="0001430D"/>
    <w:rsid w:val="000151B7"/>
    <w:rsid w:val="0001556C"/>
    <w:rsid w:val="00016BAE"/>
    <w:rsid w:val="00017FE2"/>
    <w:rsid w:val="00020318"/>
    <w:rsid w:val="000210DA"/>
    <w:rsid w:val="00021B31"/>
    <w:rsid w:val="000227D6"/>
    <w:rsid w:val="00024167"/>
    <w:rsid w:val="00027703"/>
    <w:rsid w:val="00027CB9"/>
    <w:rsid w:val="00030629"/>
    <w:rsid w:val="00030A90"/>
    <w:rsid w:val="00030D06"/>
    <w:rsid w:val="00030DE7"/>
    <w:rsid w:val="00030EFD"/>
    <w:rsid w:val="00036C7F"/>
    <w:rsid w:val="0003722C"/>
    <w:rsid w:val="00037D8E"/>
    <w:rsid w:val="00040882"/>
    <w:rsid w:val="0004107C"/>
    <w:rsid w:val="0004184C"/>
    <w:rsid w:val="00042A42"/>
    <w:rsid w:val="00042E06"/>
    <w:rsid w:val="00043452"/>
    <w:rsid w:val="00043E57"/>
    <w:rsid w:val="00046975"/>
    <w:rsid w:val="00047315"/>
    <w:rsid w:val="0004731E"/>
    <w:rsid w:val="000519D1"/>
    <w:rsid w:val="00054C73"/>
    <w:rsid w:val="00054E30"/>
    <w:rsid w:val="00055934"/>
    <w:rsid w:val="00055BE4"/>
    <w:rsid w:val="00061EE1"/>
    <w:rsid w:val="0006339B"/>
    <w:rsid w:val="000636AE"/>
    <w:rsid w:val="00063CB2"/>
    <w:rsid w:val="0006451D"/>
    <w:rsid w:val="00064E6E"/>
    <w:rsid w:val="000659A7"/>
    <w:rsid w:val="00065BD3"/>
    <w:rsid w:val="00065CB7"/>
    <w:rsid w:val="0006746F"/>
    <w:rsid w:val="00067B6C"/>
    <w:rsid w:val="00067BBB"/>
    <w:rsid w:val="000700CD"/>
    <w:rsid w:val="000703C7"/>
    <w:rsid w:val="00070DF0"/>
    <w:rsid w:val="0007174D"/>
    <w:rsid w:val="000724CA"/>
    <w:rsid w:val="00072B3A"/>
    <w:rsid w:val="00073FDA"/>
    <w:rsid w:val="0007452F"/>
    <w:rsid w:val="00075368"/>
    <w:rsid w:val="00077483"/>
    <w:rsid w:val="00077775"/>
    <w:rsid w:val="0008038A"/>
    <w:rsid w:val="00080E9E"/>
    <w:rsid w:val="00081335"/>
    <w:rsid w:val="00082694"/>
    <w:rsid w:val="0008470B"/>
    <w:rsid w:val="000851DA"/>
    <w:rsid w:val="0008548A"/>
    <w:rsid w:val="00086AD5"/>
    <w:rsid w:val="00086EA9"/>
    <w:rsid w:val="000873E5"/>
    <w:rsid w:val="000874A1"/>
    <w:rsid w:val="00090897"/>
    <w:rsid w:val="0009431F"/>
    <w:rsid w:val="000950BA"/>
    <w:rsid w:val="000952CC"/>
    <w:rsid w:val="00095B9C"/>
    <w:rsid w:val="00096091"/>
    <w:rsid w:val="00097248"/>
    <w:rsid w:val="000A07FB"/>
    <w:rsid w:val="000A09BE"/>
    <w:rsid w:val="000A100D"/>
    <w:rsid w:val="000A1A49"/>
    <w:rsid w:val="000A5261"/>
    <w:rsid w:val="000B0083"/>
    <w:rsid w:val="000B1FD8"/>
    <w:rsid w:val="000B3C6F"/>
    <w:rsid w:val="000B729A"/>
    <w:rsid w:val="000B79B2"/>
    <w:rsid w:val="000C17E0"/>
    <w:rsid w:val="000C2DC4"/>
    <w:rsid w:val="000C4F6A"/>
    <w:rsid w:val="000C59A8"/>
    <w:rsid w:val="000C78DD"/>
    <w:rsid w:val="000C7EAC"/>
    <w:rsid w:val="000D20E9"/>
    <w:rsid w:val="000D2A4B"/>
    <w:rsid w:val="000D3C73"/>
    <w:rsid w:val="000D4598"/>
    <w:rsid w:val="000D4F28"/>
    <w:rsid w:val="000D5783"/>
    <w:rsid w:val="000D5CDC"/>
    <w:rsid w:val="000E1562"/>
    <w:rsid w:val="000E757D"/>
    <w:rsid w:val="000F274F"/>
    <w:rsid w:val="000F3B9C"/>
    <w:rsid w:val="000F6658"/>
    <w:rsid w:val="000F7BF7"/>
    <w:rsid w:val="001001E0"/>
    <w:rsid w:val="00100413"/>
    <w:rsid w:val="001004AC"/>
    <w:rsid w:val="001020F8"/>
    <w:rsid w:val="00102483"/>
    <w:rsid w:val="0010632F"/>
    <w:rsid w:val="0010783F"/>
    <w:rsid w:val="00107DE9"/>
    <w:rsid w:val="0011007A"/>
    <w:rsid w:val="00110E42"/>
    <w:rsid w:val="00111C6A"/>
    <w:rsid w:val="00112DE1"/>
    <w:rsid w:val="00113612"/>
    <w:rsid w:val="00113EC1"/>
    <w:rsid w:val="00115099"/>
    <w:rsid w:val="001159CC"/>
    <w:rsid w:val="00116622"/>
    <w:rsid w:val="001167AB"/>
    <w:rsid w:val="00116DDB"/>
    <w:rsid w:val="00120F3C"/>
    <w:rsid w:val="00121464"/>
    <w:rsid w:val="001217BA"/>
    <w:rsid w:val="00123C60"/>
    <w:rsid w:val="0012412C"/>
    <w:rsid w:val="0012428A"/>
    <w:rsid w:val="001252EA"/>
    <w:rsid w:val="00125894"/>
    <w:rsid w:val="00127876"/>
    <w:rsid w:val="00127A70"/>
    <w:rsid w:val="00132DCC"/>
    <w:rsid w:val="00132DDC"/>
    <w:rsid w:val="00132E10"/>
    <w:rsid w:val="00133AFA"/>
    <w:rsid w:val="00134EB5"/>
    <w:rsid w:val="00134F7B"/>
    <w:rsid w:val="001364E0"/>
    <w:rsid w:val="00136ABA"/>
    <w:rsid w:val="001376AD"/>
    <w:rsid w:val="00137D34"/>
    <w:rsid w:val="001441B1"/>
    <w:rsid w:val="00145193"/>
    <w:rsid w:val="00145C93"/>
    <w:rsid w:val="00146177"/>
    <w:rsid w:val="001471EC"/>
    <w:rsid w:val="0015061B"/>
    <w:rsid w:val="00152C04"/>
    <w:rsid w:val="00152CE7"/>
    <w:rsid w:val="00153F5A"/>
    <w:rsid w:val="00154634"/>
    <w:rsid w:val="00156CC8"/>
    <w:rsid w:val="00156F67"/>
    <w:rsid w:val="00160D44"/>
    <w:rsid w:val="00161AD6"/>
    <w:rsid w:val="00161E06"/>
    <w:rsid w:val="00165A16"/>
    <w:rsid w:val="00165C37"/>
    <w:rsid w:val="00167E57"/>
    <w:rsid w:val="00170788"/>
    <w:rsid w:val="001733A1"/>
    <w:rsid w:val="001737A0"/>
    <w:rsid w:val="00174089"/>
    <w:rsid w:val="0017493C"/>
    <w:rsid w:val="001774AC"/>
    <w:rsid w:val="001809A6"/>
    <w:rsid w:val="00180D09"/>
    <w:rsid w:val="00182441"/>
    <w:rsid w:val="00184B93"/>
    <w:rsid w:val="00184C15"/>
    <w:rsid w:val="00186415"/>
    <w:rsid w:val="00186A89"/>
    <w:rsid w:val="00187990"/>
    <w:rsid w:val="0019173A"/>
    <w:rsid w:val="00192AC1"/>
    <w:rsid w:val="00194F23"/>
    <w:rsid w:val="001970B9"/>
    <w:rsid w:val="001A10E1"/>
    <w:rsid w:val="001A2630"/>
    <w:rsid w:val="001A26F5"/>
    <w:rsid w:val="001A2D84"/>
    <w:rsid w:val="001A4A8E"/>
    <w:rsid w:val="001A4C55"/>
    <w:rsid w:val="001A5E92"/>
    <w:rsid w:val="001B069B"/>
    <w:rsid w:val="001B0A04"/>
    <w:rsid w:val="001B107C"/>
    <w:rsid w:val="001B12AA"/>
    <w:rsid w:val="001B144B"/>
    <w:rsid w:val="001B1705"/>
    <w:rsid w:val="001B1915"/>
    <w:rsid w:val="001B21BF"/>
    <w:rsid w:val="001B2737"/>
    <w:rsid w:val="001B3225"/>
    <w:rsid w:val="001B333F"/>
    <w:rsid w:val="001B36F1"/>
    <w:rsid w:val="001B5675"/>
    <w:rsid w:val="001B6908"/>
    <w:rsid w:val="001B6C6B"/>
    <w:rsid w:val="001C0D4E"/>
    <w:rsid w:val="001C0D63"/>
    <w:rsid w:val="001C1B48"/>
    <w:rsid w:val="001C448B"/>
    <w:rsid w:val="001C4932"/>
    <w:rsid w:val="001C6B1D"/>
    <w:rsid w:val="001D0BE0"/>
    <w:rsid w:val="001D0E65"/>
    <w:rsid w:val="001D3738"/>
    <w:rsid w:val="001D4A17"/>
    <w:rsid w:val="001D4E0E"/>
    <w:rsid w:val="001D51F6"/>
    <w:rsid w:val="001D580C"/>
    <w:rsid w:val="001D7904"/>
    <w:rsid w:val="001E0FC5"/>
    <w:rsid w:val="001E22C6"/>
    <w:rsid w:val="001E28B9"/>
    <w:rsid w:val="001E3156"/>
    <w:rsid w:val="001E4FE0"/>
    <w:rsid w:val="001E5530"/>
    <w:rsid w:val="001E6E98"/>
    <w:rsid w:val="001E6FD7"/>
    <w:rsid w:val="001E7D2B"/>
    <w:rsid w:val="001F0B34"/>
    <w:rsid w:val="001F0FCA"/>
    <w:rsid w:val="001F1F16"/>
    <w:rsid w:val="001F25A7"/>
    <w:rsid w:val="001F2645"/>
    <w:rsid w:val="001F2A39"/>
    <w:rsid w:val="001F30C0"/>
    <w:rsid w:val="001F4878"/>
    <w:rsid w:val="001F4CCA"/>
    <w:rsid w:val="001F5472"/>
    <w:rsid w:val="001F55DE"/>
    <w:rsid w:val="001F5E5B"/>
    <w:rsid w:val="001F64DB"/>
    <w:rsid w:val="001F6D74"/>
    <w:rsid w:val="00200F6A"/>
    <w:rsid w:val="00202522"/>
    <w:rsid w:val="0020296C"/>
    <w:rsid w:val="00202B11"/>
    <w:rsid w:val="00203778"/>
    <w:rsid w:val="002043F7"/>
    <w:rsid w:val="00204C0E"/>
    <w:rsid w:val="002050D9"/>
    <w:rsid w:val="00207C3B"/>
    <w:rsid w:val="00210F90"/>
    <w:rsid w:val="00212B49"/>
    <w:rsid w:val="0021350C"/>
    <w:rsid w:val="002137E3"/>
    <w:rsid w:val="0021403C"/>
    <w:rsid w:val="00214049"/>
    <w:rsid w:val="0021448D"/>
    <w:rsid w:val="00214BBC"/>
    <w:rsid w:val="00220236"/>
    <w:rsid w:val="002209B5"/>
    <w:rsid w:val="00221E0C"/>
    <w:rsid w:val="00222443"/>
    <w:rsid w:val="002224D5"/>
    <w:rsid w:val="002239CC"/>
    <w:rsid w:val="0022407B"/>
    <w:rsid w:val="00224BBA"/>
    <w:rsid w:val="00225650"/>
    <w:rsid w:val="002257CA"/>
    <w:rsid w:val="00227F50"/>
    <w:rsid w:val="0023048C"/>
    <w:rsid w:val="00230A4D"/>
    <w:rsid w:val="00232074"/>
    <w:rsid w:val="00232D7E"/>
    <w:rsid w:val="00236694"/>
    <w:rsid w:val="00236ED5"/>
    <w:rsid w:val="00236EF8"/>
    <w:rsid w:val="0024104E"/>
    <w:rsid w:val="002411AF"/>
    <w:rsid w:val="00241CBC"/>
    <w:rsid w:val="0024227E"/>
    <w:rsid w:val="00242A8C"/>
    <w:rsid w:val="00243327"/>
    <w:rsid w:val="002440B3"/>
    <w:rsid w:val="00244CAF"/>
    <w:rsid w:val="00245ADF"/>
    <w:rsid w:val="002462EF"/>
    <w:rsid w:val="002465B4"/>
    <w:rsid w:val="00247A50"/>
    <w:rsid w:val="00250C6C"/>
    <w:rsid w:val="00251122"/>
    <w:rsid w:val="0025125E"/>
    <w:rsid w:val="00251BA6"/>
    <w:rsid w:val="00254271"/>
    <w:rsid w:val="00255A54"/>
    <w:rsid w:val="002562C2"/>
    <w:rsid w:val="00257B9F"/>
    <w:rsid w:val="00260475"/>
    <w:rsid w:val="002604F7"/>
    <w:rsid w:val="002621A8"/>
    <w:rsid w:val="00262906"/>
    <w:rsid w:val="0026481D"/>
    <w:rsid w:val="0026487C"/>
    <w:rsid w:val="002703D2"/>
    <w:rsid w:val="00271250"/>
    <w:rsid w:val="0027254C"/>
    <w:rsid w:val="00273D03"/>
    <w:rsid w:val="002746EA"/>
    <w:rsid w:val="0027582B"/>
    <w:rsid w:val="002759AB"/>
    <w:rsid w:val="002779FE"/>
    <w:rsid w:val="00280C15"/>
    <w:rsid w:val="00281F41"/>
    <w:rsid w:val="00282BBB"/>
    <w:rsid w:val="00283A01"/>
    <w:rsid w:val="00283AEE"/>
    <w:rsid w:val="0028402F"/>
    <w:rsid w:val="002866D2"/>
    <w:rsid w:val="00291F3A"/>
    <w:rsid w:val="0029240B"/>
    <w:rsid w:val="00292BB6"/>
    <w:rsid w:val="00293A8D"/>
    <w:rsid w:val="00294B8D"/>
    <w:rsid w:val="00294FC2"/>
    <w:rsid w:val="0029512B"/>
    <w:rsid w:val="0029631B"/>
    <w:rsid w:val="00296A37"/>
    <w:rsid w:val="00297213"/>
    <w:rsid w:val="0029755E"/>
    <w:rsid w:val="002A12CB"/>
    <w:rsid w:val="002A1926"/>
    <w:rsid w:val="002A2C00"/>
    <w:rsid w:val="002A3B9C"/>
    <w:rsid w:val="002A4DEB"/>
    <w:rsid w:val="002A509B"/>
    <w:rsid w:val="002A61C7"/>
    <w:rsid w:val="002B1809"/>
    <w:rsid w:val="002B1D70"/>
    <w:rsid w:val="002B1E3F"/>
    <w:rsid w:val="002B39B7"/>
    <w:rsid w:val="002B480E"/>
    <w:rsid w:val="002B71CC"/>
    <w:rsid w:val="002C0ACE"/>
    <w:rsid w:val="002C201E"/>
    <w:rsid w:val="002C2109"/>
    <w:rsid w:val="002C2995"/>
    <w:rsid w:val="002C303D"/>
    <w:rsid w:val="002C353C"/>
    <w:rsid w:val="002C6B2B"/>
    <w:rsid w:val="002C6FF8"/>
    <w:rsid w:val="002C7250"/>
    <w:rsid w:val="002C7C67"/>
    <w:rsid w:val="002D118A"/>
    <w:rsid w:val="002D1A35"/>
    <w:rsid w:val="002D3AD3"/>
    <w:rsid w:val="002D409B"/>
    <w:rsid w:val="002D4D0C"/>
    <w:rsid w:val="002D5BE0"/>
    <w:rsid w:val="002D7080"/>
    <w:rsid w:val="002E0A5A"/>
    <w:rsid w:val="002E0C20"/>
    <w:rsid w:val="002E3A38"/>
    <w:rsid w:val="002F06A3"/>
    <w:rsid w:val="002F0729"/>
    <w:rsid w:val="002F373E"/>
    <w:rsid w:val="002F3AC4"/>
    <w:rsid w:val="002F4538"/>
    <w:rsid w:val="002F496C"/>
    <w:rsid w:val="002F4CC3"/>
    <w:rsid w:val="002F5C28"/>
    <w:rsid w:val="002F63D6"/>
    <w:rsid w:val="00300232"/>
    <w:rsid w:val="0030078A"/>
    <w:rsid w:val="00300FD2"/>
    <w:rsid w:val="00302398"/>
    <w:rsid w:val="00303466"/>
    <w:rsid w:val="00303AAA"/>
    <w:rsid w:val="00304595"/>
    <w:rsid w:val="0030512F"/>
    <w:rsid w:val="00305FF5"/>
    <w:rsid w:val="00307941"/>
    <w:rsid w:val="00310CA0"/>
    <w:rsid w:val="00310D2C"/>
    <w:rsid w:val="00310E2C"/>
    <w:rsid w:val="0031120F"/>
    <w:rsid w:val="00312D6E"/>
    <w:rsid w:val="0031332D"/>
    <w:rsid w:val="00313B64"/>
    <w:rsid w:val="00313ED4"/>
    <w:rsid w:val="003144C6"/>
    <w:rsid w:val="00315244"/>
    <w:rsid w:val="00315251"/>
    <w:rsid w:val="0032223E"/>
    <w:rsid w:val="003228A6"/>
    <w:rsid w:val="00324F14"/>
    <w:rsid w:val="0032552D"/>
    <w:rsid w:val="00326179"/>
    <w:rsid w:val="00326BEC"/>
    <w:rsid w:val="00326D7B"/>
    <w:rsid w:val="00327323"/>
    <w:rsid w:val="0032750C"/>
    <w:rsid w:val="00327A88"/>
    <w:rsid w:val="00331053"/>
    <w:rsid w:val="003336E3"/>
    <w:rsid w:val="00333808"/>
    <w:rsid w:val="00334045"/>
    <w:rsid w:val="0033445E"/>
    <w:rsid w:val="00337A34"/>
    <w:rsid w:val="00337D7E"/>
    <w:rsid w:val="0034047A"/>
    <w:rsid w:val="00341975"/>
    <w:rsid w:val="00341B2C"/>
    <w:rsid w:val="00343CEA"/>
    <w:rsid w:val="00347918"/>
    <w:rsid w:val="00350031"/>
    <w:rsid w:val="003512D0"/>
    <w:rsid w:val="00351506"/>
    <w:rsid w:val="00351EC7"/>
    <w:rsid w:val="003522E0"/>
    <w:rsid w:val="0035247A"/>
    <w:rsid w:val="00353D2B"/>
    <w:rsid w:val="00354A63"/>
    <w:rsid w:val="00354C6C"/>
    <w:rsid w:val="0035700C"/>
    <w:rsid w:val="003606E3"/>
    <w:rsid w:val="00362CA6"/>
    <w:rsid w:val="00363C3F"/>
    <w:rsid w:val="003653CD"/>
    <w:rsid w:val="00365DBF"/>
    <w:rsid w:val="003671B9"/>
    <w:rsid w:val="003671D9"/>
    <w:rsid w:val="00367C93"/>
    <w:rsid w:val="00367F80"/>
    <w:rsid w:val="00371504"/>
    <w:rsid w:val="00374FC6"/>
    <w:rsid w:val="0037561B"/>
    <w:rsid w:val="00375799"/>
    <w:rsid w:val="003765D0"/>
    <w:rsid w:val="00376D00"/>
    <w:rsid w:val="00376E0B"/>
    <w:rsid w:val="00377DCA"/>
    <w:rsid w:val="0038428A"/>
    <w:rsid w:val="00384851"/>
    <w:rsid w:val="0038729E"/>
    <w:rsid w:val="003914AD"/>
    <w:rsid w:val="00391CC4"/>
    <w:rsid w:val="003934D8"/>
    <w:rsid w:val="00393DEE"/>
    <w:rsid w:val="00393E65"/>
    <w:rsid w:val="00395B5C"/>
    <w:rsid w:val="00396A3A"/>
    <w:rsid w:val="00396ED4"/>
    <w:rsid w:val="003978D3"/>
    <w:rsid w:val="003A0563"/>
    <w:rsid w:val="003A1D8A"/>
    <w:rsid w:val="003A26D0"/>
    <w:rsid w:val="003A2F70"/>
    <w:rsid w:val="003A39AA"/>
    <w:rsid w:val="003A3AAB"/>
    <w:rsid w:val="003A4223"/>
    <w:rsid w:val="003A6264"/>
    <w:rsid w:val="003A66EF"/>
    <w:rsid w:val="003A697A"/>
    <w:rsid w:val="003A6E99"/>
    <w:rsid w:val="003A7135"/>
    <w:rsid w:val="003A7763"/>
    <w:rsid w:val="003B09E0"/>
    <w:rsid w:val="003B2724"/>
    <w:rsid w:val="003B325E"/>
    <w:rsid w:val="003B5FBE"/>
    <w:rsid w:val="003B60D7"/>
    <w:rsid w:val="003B619E"/>
    <w:rsid w:val="003B68CE"/>
    <w:rsid w:val="003B6BBF"/>
    <w:rsid w:val="003B6C5B"/>
    <w:rsid w:val="003C12E0"/>
    <w:rsid w:val="003C2ED9"/>
    <w:rsid w:val="003C31AC"/>
    <w:rsid w:val="003C3687"/>
    <w:rsid w:val="003C7B61"/>
    <w:rsid w:val="003D09B1"/>
    <w:rsid w:val="003D1D5D"/>
    <w:rsid w:val="003D2163"/>
    <w:rsid w:val="003D3BD0"/>
    <w:rsid w:val="003D3D33"/>
    <w:rsid w:val="003D453D"/>
    <w:rsid w:val="003D529A"/>
    <w:rsid w:val="003D6FC5"/>
    <w:rsid w:val="003E065A"/>
    <w:rsid w:val="003E18DE"/>
    <w:rsid w:val="003E2164"/>
    <w:rsid w:val="003E3FD8"/>
    <w:rsid w:val="003E4C88"/>
    <w:rsid w:val="003E6BFE"/>
    <w:rsid w:val="003F17C1"/>
    <w:rsid w:val="003F1A30"/>
    <w:rsid w:val="003F341F"/>
    <w:rsid w:val="003F44FE"/>
    <w:rsid w:val="003F6505"/>
    <w:rsid w:val="003F66D9"/>
    <w:rsid w:val="003F6C96"/>
    <w:rsid w:val="003F762C"/>
    <w:rsid w:val="003F7E08"/>
    <w:rsid w:val="0040029E"/>
    <w:rsid w:val="0040151F"/>
    <w:rsid w:val="00402EAF"/>
    <w:rsid w:val="0040328D"/>
    <w:rsid w:val="00403436"/>
    <w:rsid w:val="0040555D"/>
    <w:rsid w:val="00405682"/>
    <w:rsid w:val="00405CD3"/>
    <w:rsid w:val="00405F46"/>
    <w:rsid w:val="00406B23"/>
    <w:rsid w:val="00406CC1"/>
    <w:rsid w:val="00406FDF"/>
    <w:rsid w:val="004072E0"/>
    <w:rsid w:val="00411963"/>
    <w:rsid w:val="004130CB"/>
    <w:rsid w:val="0041316F"/>
    <w:rsid w:val="00413611"/>
    <w:rsid w:val="0041434B"/>
    <w:rsid w:val="00415D34"/>
    <w:rsid w:val="00415EC2"/>
    <w:rsid w:val="00417F30"/>
    <w:rsid w:val="00421C23"/>
    <w:rsid w:val="00422255"/>
    <w:rsid w:val="00422D87"/>
    <w:rsid w:val="004231DA"/>
    <w:rsid w:val="00423704"/>
    <w:rsid w:val="00423B60"/>
    <w:rsid w:val="00423F42"/>
    <w:rsid w:val="004263E7"/>
    <w:rsid w:val="00426FB8"/>
    <w:rsid w:val="004276FF"/>
    <w:rsid w:val="004277A1"/>
    <w:rsid w:val="004302D8"/>
    <w:rsid w:val="00432519"/>
    <w:rsid w:val="00433A65"/>
    <w:rsid w:val="004342AC"/>
    <w:rsid w:val="0043509B"/>
    <w:rsid w:val="00441B17"/>
    <w:rsid w:val="004423A4"/>
    <w:rsid w:val="004430F2"/>
    <w:rsid w:val="00443631"/>
    <w:rsid w:val="004443B3"/>
    <w:rsid w:val="00444C00"/>
    <w:rsid w:val="00445FD2"/>
    <w:rsid w:val="0044651B"/>
    <w:rsid w:val="00450123"/>
    <w:rsid w:val="00451A61"/>
    <w:rsid w:val="00451BD2"/>
    <w:rsid w:val="0045389F"/>
    <w:rsid w:val="00456243"/>
    <w:rsid w:val="00456502"/>
    <w:rsid w:val="004565A8"/>
    <w:rsid w:val="00460119"/>
    <w:rsid w:val="00461872"/>
    <w:rsid w:val="00461A3E"/>
    <w:rsid w:val="004624B9"/>
    <w:rsid w:val="0046562A"/>
    <w:rsid w:val="00466252"/>
    <w:rsid w:val="0046676D"/>
    <w:rsid w:val="00466FB5"/>
    <w:rsid w:val="00467FF1"/>
    <w:rsid w:val="00470081"/>
    <w:rsid w:val="0047051F"/>
    <w:rsid w:val="00472532"/>
    <w:rsid w:val="004744C6"/>
    <w:rsid w:val="00475115"/>
    <w:rsid w:val="004755BA"/>
    <w:rsid w:val="00476CE7"/>
    <w:rsid w:val="00476E9B"/>
    <w:rsid w:val="00480151"/>
    <w:rsid w:val="00480659"/>
    <w:rsid w:val="00480815"/>
    <w:rsid w:val="00482137"/>
    <w:rsid w:val="00482812"/>
    <w:rsid w:val="00484432"/>
    <w:rsid w:val="00484D3E"/>
    <w:rsid w:val="0048599F"/>
    <w:rsid w:val="004864FA"/>
    <w:rsid w:val="004873B2"/>
    <w:rsid w:val="00491ABA"/>
    <w:rsid w:val="00493917"/>
    <w:rsid w:val="00494D66"/>
    <w:rsid w:val="00495295"/>
    <w:rsid w:val="00496F86"/>
    <w:rsid w:val="004A00D9"/>
    <w:rsid w:val="004A05C1"/>
    <w:rsid w:val="004A138D"/>
    <w:rsid w:val="004A2378"/>
    <w:rsid w:val="004A2557"/>
    <w:rsid w:val="004A3483"/>
    <w:rsid w:val="004A56FF"/>
    <w:rsid w:val="004A5A3E"/>
    <w:rsid w:val="004A63D7"/>
    <w:rsid w:val="004A6E7E"/>
    <w:rsid w:val="004B0BDF"/>
    <w:rsid w:val="004B431D"/>
    <w:rsid w:val="004B7A43"/>
    <w:rsid w:val="004C0CFF"/>
    <w:rsid w:val="004C10F5"/>
    <w:rsid w:val="004C2573"/>
    <w:rsid w:val="004C3116"/>
    <w:rsid w:val="004C4878"/>
    <w:rsid w:val="004C4E8F"/>
    <w:rsid w:val="004C5133"/>
    <w:rsid w:val="004C52A4"/>
    <w:rsid w:val="004C6D88"/>
    <w:rsid w:val="004D0BB1"/>
    <w:rsid w:val="004D1314"/>
    <w:rsid w:val="004D169B"/>
    <w:rsid w:val="004D3596"/>
    <w:rsid w:val="004D3ACC"/>
    <w:rsid w:val="004D3C04"/>
    <w:rsid w:val="004D402E"/>
    <w:rsid w:val="004D4FB1"/>
    <w:rsid w:val="004D551F"/>
    <w:rsid w:val="004D5899"/>
    <w:rsid w:val="004D5F36"/>
    <w:rsid w:val="004D7461"/>
    <w:rsid w:val="004D7768"/>
    <w:rsid w:val="004E0E83"/>
    <w:rsid w:val="004E2758"/>
    <w:rsid w:val="004E307C"/>
    <w:rsid w:val="004E5E75"/>
    <w:rsid w:val="004F0A7A"/>
    <w:rsid w:val="004F1072"/>
    <w:rsid w:val="004F1378"/>
    <w:rsid w:val="004F39C7"/>
    <w:rsid w:val="004F4C6D"/>
    <w:rsid w:val="004F54FE"/>
    <w:rsid w:val="004F5CDD"/>
    <w:rsid w:val="004F5E16"/>
    <w:rsid w:val="004F7B1A"/>
    <w:rsid w:val="004F7E48"/>
    <w:rsid w:val="004F7E73"/>
    <w:rsid w:val="00500137"/>
    <w:rsid w:val="00501440"/>
    <w:rsid w:val="0050290E"/>
    <w:rsid w:val="00503A9B"/>
    <w:rsid w:val="00506BE4"/>
    <w:rsid w:val="00507081"/>
    <w:rsid w:val="0050708F"/>
    <w:rsid w:val="0050745C"/>
    <w:rsid w:val="00510082"/>
    <w:rsid w:val="005106DC"/>
    <w:rsid w:val="005113F0"/>
    <w:rsid w:val="00512A4B"/>
    <w:rsid w:val="00512D1E"/>
    <w:rsid w:val="005130B5"/>
    <w:rsid w:val="00514B97"/>
    <w:rsid w:val="00517424"/>
    <w:rsid w:val="00520E68"/>
    <w:rsid w:val="005214DC"/>
    <w:rsid w:val="00523448"/>
    <w:rsid w:val="00524B1B"/>
    <w:rsid w:val="00526533"/>
    <w:rsid w:val="00527344"/>
    <w:rsid w:val="00527510"/>
    <w:rsid w:val="00527C5C"/>
    <w:rsid w:val="005307D8"/>
    <w:rsid w:val="0053130B"/>
    <w:rsid w:val="00531A78"/>
    <w:rsid w:val="00532127"/>
    <w:rsid w:val="005363B4"/>
    <w:rsid w:val="00537BAB"/>
    <w:rsid w:val="005406EB"/>
    <w:rsid w:val="00540A80"/>
    <w:rsid w:val="00541ECF"/>
    <w:rsid w:val="00544116"/>
    <w:rsid w:val="00544220"/>
    <w:rsid w:val="00544F53"/>
    <w:rsid w:val="0054637E"/>
    <w:rsid w:val="0054698A"/>
    <w:rsid w:val="00547C90"/>
    <w:rsid w:val="0055037D"/>
    <w:rsid w:val="0055286E"/>
    <w:rsid w:val="00553664"/>
    <w:rsid w:val="00553EFC"/>
    <w:rsid w:val="00554B83"/>
    <w:rsid w:val="005575CD"/>
    <w:rsid w:val="00557C7E"/>
    <w:rsid w:val="005633B6"/>
    <w:rsid w:val="0056389F"/>
    <w:rsid w:val="0056446C"/>
    <w:rsid w:val="005647EA"/>
    <w:rsid w:val="00564998"/>
    <w:rsid w:val="00565788"/>
    <w:rsid w:val="0057129B"/>
    <w:rsid w:val="005713AF"/>
    <w:rsid w:val="0057247C"/>
    <w:rsid w:val="0057313C"/>
    <w:rsid w:val="00576BC9"/>
    <w:rsid w:val="00577EFE"/>
    <w:rsid w:val="005817AF"/>
    <w:rsid w:val="00581E68"/>
    <w:rsid w:val="005821C2"/>
    <w:rsid w:val="00582F6A"/>
    <w:rsid w:val="005837B7"/>
    <w:rsid w:val="00584C45"/>
    <w:rsid w:val="00584E0B"/>
    <w:rsid w:val="00587988"/>
    <w:rsid w:val="00587EC5"/>
    <w:rsid w:val="0059018F"/>
    <w:rsid w:val="005904BF"/>
    <w:rsid w:val="00590EAF"/>
    <w:rsid w:val="00591C45"/>
    <w:rsid w:val="005924B4"/>
    <w:rsid w:val="0059314B"/>
    <w:rsid w:val="005933C7"/>
    <w:rsid w:val="00593D45"/>
    <w:rsid w:val="00594DC6"/>
    <w:rsid w:val="00595D71"/>
    <w:rsid w:val="005961AE"/>
    <w:rsid w:val="00596812"/>
    <w:rsid w:val="00597641"/>
    <w:rsid w:val="00597B5F"/>
    <w:rsid w:val="00597F6D"/>
    <w:rsid w:val="005A0CF1"/>
    <w:rsid w:val="005A0E09"/>
    <w:rsid w:val="005A1648"/>
    <w:rsid w:val="005A241A"/>
    <w:rsid w:val="005A3BF4"/>
    <w:rsid w:val="005A6CD4"/>
    <w:rsid w:val="005A7149"/>
    <w:rsid w:val="005A795B"/>
    <w:rsid w:val="005A79E4"/>
    <w:rsid w:val="005B07FC"/>
    <w:rsid w:val="005B24C2"/>
    <w:rsid w:val="005B2619"/>
    <w:rsid w:val="005B277B"/>
    <w:rsid w:val="005B601A"/>
    <w:rsid w:val="005B621D"/>
    <w:rsid w:val="005B651D"/>
    <w:rsid w:val="005B73B9"/>
    <w:rsid w:val="005B74A9"/>
    <w:rsid w:val="005B74BF"/>
    <w:rsid w:val="005B7770"/>
    <w:rsid w:val="005C03DE"/>
    <w:rsid w:val="005C08B1"/>
    <w:rsid w:val="005C2F5E"/>
    <w:rsid w:val="005C2FC1"/>
    <w:rsid w:val="005C4004"/>
    <w:rsid w:val="005C42B4"/>
    <w:rsid w:val="005C4827"/>
    <w:rsid w:val="005C5973"/>
    <w:rsid w:val="005C5B54"/>
    <w:rsid w:val="005C6D04"/>
    <w:rsid w:val="005C758F"/>
    <w:rsid w:val="005D0415"/>
    <w:rsid w:val="005D206C"/>
    <w:rsid w:val="005D4FAF"/>
    <w:rsid w:val="005E0364"/>
    <w:rsid w:val="005E0868"/>
    <w:rsid w:val="005E329B"/>
    <w:rsid w:val="005E3F8E"/>
    <w:rsid w:val="005E596C"/>
    <w:rsid w:val="005E6164"/>
    <w:rsid w:val="005E696F"/>
    <w:rsid w:val="005E6A13"/>
    <w:rsid w:val="005E7A7D"/>
    <w:rsid w:val="005F0046"/>
    <w:rsid w:val="005F176A"/>
    <w:rsid w:val="005F1E4C"/>
    <w:rsid w:val="005F1FAC"/>
    <w:rsid w:val="005F2870"/>
    <w:rsid w:val="005F36F2"/>
    <w:rsid w:val="005F48C1"/>
    <w:rsid w:val="0060065E"/>
    <w:rsid w:val="00601852"/>
    <w:rsid w:val="00603C93"/>
    <w:rsid w:val="006063F2"/>
    <w:rsid w:val="00606752"/>
    <w:rsid w:val="006067BF"/>
    <w:rsid w:val="00607B88"/>
    <w:rsid w:val="006104AC"/>
    <w:rsid w:val="00610C41"/>
    <w:rsid w:val="00611F65"/>
    <w:rsid w:val="006125FF"/>
    <w:rsid w:val="00612AB1"/>
    <w:rsid w:val="00613063"/>
    <w:rsid w:val="0061445B"/>
    <w:rsid w:val="00617847"/>
    <w:rsid w:val="006212FB"/>
    <w:rsid w:val="00622B10"/>
    <w:rsid w:val="00623087"/>
    <w:rsid w:val="00623247"/>
    <w:rsid w:val="00623960"/>
    <w:rsid w:val="00627097"/>
    <w:rsid w:val="00627240"/>
    <w:rsid w:val="0063166F"/>
    <w:rsid w:val="006332CF"/>
    <w:rsid w:val="006334B9"/>
    <w:rsid w:val="006335E4"/>
    <w:rsid w:val="00633D6C"/>
    <w:rsid w:val="00634FB8"/>
    <w:rsid w:val="006356BA"/>
    <w:rsid w:val="006368E9"/>
    <w:rsid w:val="00642B7F"/>
    <w:rsid w:val="006436CB"/>
    <w:rsid w:val="00645832"/>
    <w:rsid w:val="00647B86"/>
    <w:rsid w:val="0065067F"/>
    <w:rsid w:val="00650BD3"/>
    <w:rsid w:val="00651B30"/>
    <w:rsid w:val="00654B12"/>
    <w:rsid w:val="0065603B"/>
    <w:rsid w:val="006571CB"/>
    <w:rsid w:val="006579BD"/>
    <w:rsid w:val="00657B89"/>
    <w:rsid w:val="00660125"/>
    <w:rsid w:val="00660535"/>
    <w:rsid w:val="006627D5"/>
    <w:rsid w:val="00663A4C"/>
    <w:rsid w:val="00663A9A"/>
    <w:rsid w:val="00663E45"/>
    <w:rsid w:val="006644DC"/>
    <w:rsid w:val="00664FDE"/>
    <w:rsid w:val="006661A4"/>
    <w:rsid w:val="00666C57"/>
    <w:rsid w:val="00667EEE"/>
    <w:rsid w:val="006712DA"/>
    <w:rsid w:val="0067135D"/>
    <w:rsid w:val="00671CA1"/>
    <w:rsid w:val="006721D4"/>
    <w:rsid w:val="00673A81"/>
    <w:rsid w:val="00673D69"/>
    <w:rsid w:val="00673E78"/>
    <w:rsid w:val="006759FC"/>
    <w:rsid w:val="00677E81"/>
    <w:rsid w:val="00681195"/>
    <w:rsid w:val="006824AA"/>
    <w:rsid w:val="00682AF9"/>
    <w:rsid w:val="00683DB1"/>
    <w:rsid w:val="00684C72"/>
    <w:rsid w:val="00685BBE"/>
    <w:rsid w:val="0068627F"/>
    <w:rsid w:val="0068629F"/>
    <w:rsid w:val="006915E7"/>
    <w:rsid w:val="006925AA"/>
    <w:rsid w:val="00694B2A"/>
    <w:rsid w:val="006954C1"/>
    <w:rsid w:val="00695857"/>
    <w:rsid w:val="006A127F"/>
    <w:rsid w:val="006A21AD"/>
    <w:rsid w:val="006A285D"/>
    <w:rsid w:val="006A6DE3"/>
    <w:rsid w:val="006A6F24"/>
    <w:rsid w:val="006A7B2D"/>
    <w:rsid w:val="006B10F9"/>
    <w:rsid w:val="006B2F17"/>
    <w:rsid w:val="006B3CA1"/>
    <w:rsid w:val="006B4431"/>
    <w:rsid w:val="006B48DC"/>
    <w:rsid w:val="006B4B54"/>
    <w:rsid w:val="006B5171"/>
    <w:rsid w:val="006B51CE"/>
    <w:rsid w:val="006B56B2"/>
    <w:rsid w:val="006B6F99"/>
    <w:rsid w:val="006B70B4"/>
    <w:rsid w:val="006B7A2D"/>
    <w:rsid w:val="006C00EB"/>
    <w:rsid w:val="006C1E1B"/>
    <w:rsid w:val="006C21B4"/>
    <w:rsid w:val="006C419C"/>
    <w:rsid w:val="006C4277"/>
    <w:rsid w:val="006C4528"/>
    <w:rsid w:val="006C58DC"/>
    <w:rsid w:val="006C66E1"/>
    <w:rsid w:val="006C6C59"/>
    <w:rsid w:val="006C7111"/>
    <w:rsid w:val="006C7C60"/>
    <w:rsid w:val="006D0050"/>
    <w:rsid w:val="006D0E50"/>
    <w:rsid w:val="006D18A4"/>
    <w:rsid w:val="006D1DF8"/>
    <w:rsid w:val="006D363C"/>
    <w:rsid w:val="006D454E"/>
    <w:rsid w:val="006D5070"/>
    <w:rsid w:val="006D511A"/>
    <w:rsid w:val="006D6030"/>
    <w:rsid w:val="006D6864"/>
    <w:rsid w:val="006D70D8"/>
    <w:rsid w:val="006D7107"/>
    <w:rsid w:val="006D7E62"/>
    <w:rsid w:val="006E0029"/>
    <w:rsid w:val="006E270A"/>
    <w:rsid w:val="006E325C"/>
    <w:rsid w:val="006E41E1"/>
    <w:rsid w:val="006E46AC"/>
    <w:rsid w:val="006E5673"/>
    <w:rsid w:val="006E609F"/>
    <w:rsid w:val="006E6D27"/>
    <w:rsid w:val="006E790A"/>
    <w:rsid w:val="006F06E2"/>
    <w:rsid w:val="006F19B3"/>
    <w:rsid w:val="006F3652"/>
    <w:rsid w:val="006F397F"/>
    <w:rsid w:val="006F3B80"/>
    <w:rsid w:val="006F4D33"/>
    <w:rsid w:val="006F5A92"/>
    <w:rsid w:val="006F6BB7"/>
    <w:rsid w:val="00700351"/>
    <w:rsid w:val="007019A0"/>
    <w:rsid w:val="00701B0A"/>
    <w:rsid w:val="0070320D"/>
    <w:rsid w:val="00703A1A"/>
    <w:rsid w:val="00703B0F"/>
    <w:rsid w:val="00704312"/>
    <w:rsid w:val="00706090"/>
    <w:rsid w:val="007060BA"/>
    <w:rsid w:val="00707069"/>
    <w:rsid w:val="0070771D"/>
    <w:rsid w:val="00707763"/>
    <w:rsid w:val="00710061"/>
    <w:rsid w:val="00710722"/>
    <w:rsid w:val="00712307"/>
    <w:rsid w:val="00713CA2"/>
    <w:rsid w:val="00714D0F"/>
    <w:rsid w:val="007154B3"/>
    <w:rsid w:val="00715BE0"/>
    <w:rsid w:val="00721250"/>
    <w:rsid w:val="00721C5D"/>
    <w:rsid w:val="007259AA"/>
    <w:rsid w:val="00727A6F"/>
    <w:rsid w:val="00727B64"/>
    <w:rsid w:val="00727E1A"/>
    <w:rsid w:val="00727FE6"/>
    <w:rsid w:val="0073056D"/>
    <w:rsid w:val="00730645"/>
    <w:rsid w:val="00731531"/>
    <w:rsid w:val="0073206E"/>
    <w:rsid w:val="007324D2"/>
    <w:rsid w:val="00732A17"/>
    <w:rsid w:val="00732E08"/>
    <w:rsid w:val="00732E9C"/>
    <w:rsid w:val="0073440C"/>
    <w:rsid w:val="00736E96"/>
    <w:rsid w:val="007377F0"/>
    <w:rsid w:val="007400F7"/>
    <w:rsid w:val="007418B4"/>
    <w:rsid w:val="00741FDC"/>
    <w:rsid w:val="007420B7"/>
    <w:rsid w:val="00742779"/>
    <w:rsid w:val="00743C05"/>
    <w:rsid w:val="00746E15"/>
    <w:rsid w:val="0075009A"/>
    <w:rsid w:val="00750793"/>
    <w:rsid w:val="00752487"/>
    <w:rsid w:val="00753279"/>
    <w:rsid w:val="00753CCC"/>
    <w:rsid w:val="00755E17"/>
    <w:rsid w:val="0075641F"/>
    <w:rsid w:val="007569FC"/>
    <w:rsid w:val="007574EB"/>
    <w:rsid w:val="00757C68"/>
    <w:rsid w:val="007602C8"/>
    <w:rsid w:val="00762D0E"/>
    <w:rsid w:val="00763074"/>
    <w:rsid w:val="00763420"/>
    <w:rsid w:val="0076345D"/>
    <w:rsid w:val="0076396A"/>
    <w:rsid w:val="00763C4F"/>
    <w:rsid w:val="007656DF"/>
    <w:rsid w:val="00765722"/>
    <w:rsid w:val="0076578F"/>
    <w:rsid w:val="00766FF0"/>
    <w:rsid w:val="00770BC3"/>
    <w:rsid w:val="00775400"/>
    <w:rsid w:val="007757D7"/>
    <w:rsid w:val="00776484"/>
    <w:rsid w:val="00776C17"/>
    <w:rsid w:val="00776D47"/>
    <w:rsid w:val="0077743F"/>
    <w:rsid w:val="00780F05"/>
    <w:rsid w:val="00781255"/>
    <w:rsid w:val="00781B8F"/>
    <w:rsid w:val="007838E6"/>
    <w:rsid w:val="007844A9"/>
    <w:rsid w:val="0078511C"/>
    <w:rsid w:val="007879DE"/>
    <w:rsid w:val="00787C66"/>
    <w:rsid w:val="00790027"/>
    <w:rsid w:val="007903ED"/>
    <w:rsid w:val="0079059B"/>
    <w:rsid w:val="00792CE2"/>
    <w:rsid w:val="007967B9"/>
    <w:rsid w:val="007A1DFF"/>
    <w:rsid w:val="007A38AF"/>
    <w:rsid w:val="007A51F8"/>
    <w:rsid w:val="007A5B1B"/>
    <w:rsid w:val="007A5B6E"/>
    <w:rsid w:val="007A6951"/>
    <w:rsid w:val="007A6A92"/>
    <w:rsid w:val="007A6B80"/>
    <w:rsid w:val="007A712F"/>
    <w:rsid w:val="007A7BF0"/>
    <w:rsid w:val="007A7F93"/>
    <w:rsid w:val="007B060E"/>
    <w:rsid w:val="007B0BCF"/>
    <w:rsid w:val="007B1011"/>
    <w:rsid w:val="007B336D"/>
    <w:rsid w:val="007B406E"/>
    <w:rsid w:val="007B4EFF"/>
    <w:rsid w:val="007B54FD"/>
    <w:rsid w:val="007B587C"/>
    <w:rsid w:val="007B58AB"/>
    <w:rsid w:val="007B5955"/>
    <w:rsid w:val="007B62E0"/>
    <w:rsid w:val="007B654A"/>
    <w:rsid w:val="007B6EF9"/>
    <w:rsid w:val="007B71ED"/>
    <w:rsid w:val="007C034F"/>
    <w:rsid w:val="007C147C"/>
    <w:rsid w:val="007C158F"/>
    <w:rsid w:val="007C1C7F"/>
    <w:rsid w:val="007C2E51"/>
    <w:rsid w:val="007C319D"/>
    <w:rsid w:val="007C3B24"/>
    <w:rsid w:val="007C3BD6"/>
    <w:rsid w:val="007C77CC"/>
    <w:rsid w:val="007C7F94"/>
    <w:rsid w:val="007D0A83"/>
    <w:rsid w:val="007D134B"/>
    <w:rsid w:val="007D1BBE"/>
    <w:rsid w:val="007D44CA"/>
    <w:rsid w:val="007D4592"/>
    <w:rsid w:val="007D516A"/>
    <w:rsid w:val="007D6E71"/>
    <w:rsid w:val="007D771D"/>
    <w:rsid w:val="007E1415"/>
    <w:rsid w:val="007E3465"/>
    <w:rsid w:val="007E43F3"/>
    <w:rsid w:val="007E5FC7"/>
    <w:rsid w:val="007E609E"/>
    <w:rsid w:val="007F17B1"/>
    <w:rsid w:val="007F20C0"/>
    <w:rsid w:val="007F25F8"/>
    <w:rsid w:val="007F3AC9"/>
    <w:rsid w:val="007F4E44"/>
    <w:rsid w:val="007F50B9"/>
    <w:rsid w:val="007F5359"/>
    <w:rsid w:val="007F590B"/>
    <w:rsid w:val="007F7F57"/>
    <w:rsid w:val="008000AA"/>
    <w:rsid w:val="00800939"/>
    <w:rsid w:val="00801CED"/>
    <w:rsid w:val="00802AD1"/>
    <w:rsid w:val="00803DED"/>
    <w:rsid w:val="00804222"/>
    <w:rsid w:val="0080478B"/>
    <w:rsid w:val="00805870"/>
    <w:rsid w:val="00805DFE"/>
    <w:rsid w:val="00805F87"/>
    <w:rsid w:val="008069EB"/>
    <w:rsid w:val="00807533"/>
    <w:rsid w:val="00807E04"/>
    <w:rsid w:val="00810665"/>
    <w:rsid w:val="00811CF5"/>
    <w:rsid w:val="00813AD1"/>
    <w:rsid w:val="00814CEB"/>
    <w:rsid w:val="008153E0"/>
    <w:rsid w:val="00815BC4"/>
    <w:rsid w:val="00817B23"/>
    <w:rsid w:val="008212A4"/>
    <w:rsid w:val="00822CA5"/>
    <w:rsid w:val="00824BEC"/>
    <w:rsid w:val="00824D51"/>
    <w:rsid w:val="00833533"/>
    <w:rsid w:val="00834851"/>
    <w:rsid w:val="00835ECB"/>
    <w:rsid w:val="008373A7"/>
    <w:rsid w:val="00840608"/>
    <w:rsid w:val="00840B81"/>
    <w:rsid w:val="00840D21"/>
    <w:rsid w:val="00841055"/>
    <w:rsid w:val="008412A6"/>
    <w:rsid w:val="00842B80"/>
    <w:rsid w:val="0084333F"/>
    <w:rsid w:val="00843CCA"/>
    <w:rsid w:val="00844409"/>
    <w:rsid w:val="00845643"/>
    <w:rsid w:val="00845C59"/>
    <w:rsid w:val="00845EA8"/>
    <w:rsid w:val="00845EDD"/>
    <w:rsid w:val="00846442"/>
    <w:rsid w:val="00847EB7"/>
    <w:rsid w:val="00851E3C"/>
    <w:rsid w:val="00852007"/>
    <w:rsid w:val="00852109"/>
    <w:rsid w:val="00852646"/>
    <w:rsid w:val="008548B9"/>
    <w:rsid w:val="00855B98"/>
    <w:rsid w:val="0085698F"/>
    <w:rsid w:val="00856FA3"/>
    <w:rsid w:val="0085722D"/>
    <w:rsid w:val="008606BB"/>
    <w:rsid w:val="008613E3"/>
    <w:rsid w:val="008627D7"/>
    <w:rsid w:val="008629A5"/>
    <w:rsid w:val="0086301E"/>
    <w:rsid w:val="0086303A"/>
    <w:rsid w:val="00864150"/>
    <w:rsid w:val="00867D3F"/>
    <w:rsid w:val="00867D83"/>
    <w:rsid w:val="00872D83"/>
    <w:rsid w:val="008732F1"/>
    <w:rsid w:val="00873C43"/>
    <w:rsid w:val="008747B7"/>
    <w:rsid w:val="00874C41"/>
    <w:rsid w:val="008758F8"/>
    <w:rsid w:val="008764ED"/>
    <w:rsid w:val="00877741"/>
    <w:rsid w:val="0088146D"/>
    <w:rsid w:val="0088155F"/>
    <w:rsid w:val="00881701"/>
    <w:rsid w:val="00881B0A"/>
    <w:rsid w:val="0088210E"/>
    <w:rsid w:val="00882527"/>
    <w:rsid w:val="008828B8"/>
    <w:rsid w:val="008829FC"/>
    <w:rsid w:val="00883BC9"/>
    <w:rsid w:val="00883C29"/>
    <w:rsid w:val="00884A43"/>
    <w:rsid w:val="00885DF0"/>
    <w:rsid w:val="0088690E"/>
    <w:rsid w:val="00892714"/>
    <w:rsid w:val="008932D8"/>
    <w:rsid w:val="00895594"/>
    <w:rsid w:val="0089699E"/>
    <w:rsid w:val="00896BE9"/>
    <w:rsid w:val="008971FC"/>
    <w:rsid w:val="008A0197"/>
    <w:rsid w:val="008A4A32"/>
    <w:rsid w:val="008A4BAF"/>
    <w:rsid w:val="008A6F30"/>
    <w:rsid w:val="008B08B1"/>
    <w:rsid w:val="008B0E16"/>
    <w:rsid w:val="008B355F"/>
    <w:rsid w:val="008B3B13"/>
    <w:rsid w:val="008B47C2"/>
    <w:rsid w:val="008B5258"/>
    <w:rsid w:val="008C22D3"/>
    <w:rsid w:val="008C3CBA"/>
    <w:rsid w:val="008C41FA"/>
    <w:rsid w:val="008C42CB"/>
    <w:rsid w:val="008C4AE0"/>
    <w:rsid w:val="008C6364"/>
    <w:rsid w:val="008C727F"/>
    <w:rsid w:val="008D16F9"/>
    <w:rsid w:val="008D32E9"/>
    <w:rsid w:val="008D3EF0"/>
    <w:rsid w:val="008D539B"/>
    <w:rsid w:val="008D55F5"/>
    <w:rsid w:val="008D691A"/>
    <w:rsid w:val="008D6A2D"/>
    <w:rsid w:val="008D6C0F"/>
    <w:rsid w:val="008E1409"/>
    <w:rsid w:val="008E1950"/>
    <w:rsid w:val="008E1AA2"/>
    <w:rsid w:val="008E2145"/>
    <w:rsid w:val="008E2FF3"/>
    <w:rsid w:val="008E3E45"/>
    <w:rsid w:val="008E454C"/>
    <w:rsid w:val="008E4689"/>
    <w:rsid w:val="008E498D"/>
    <w:rsid w:val="008F01D2"/>
    <w:rsid w:val="008F17DC"/>
    <w:rsid w:val="008F1925"/>
    <w:rsid w:val="008F19ED"/>
    <w:rsid w:val="008F1D18"/>
    <w:rsid w:val="008F22B0"/>
    <w:rsid w:val="008F25B9"/>
    <w:rsid w:val="008F4E10"/>
    <w:rsid w:val="008F5067"/>
    <w:rsid w:val="008F5C0F"/>
    <w:rsid w:val="008F720C"/>
    <w:rsid w:val="008F7DE5"/>
    <w:rsid w:val="00902284"/>
    <w:rsid w:val="00903BD1"/>
    <w:rsid w:val="009053D2"/>
    <w:rsid w:val="00907520"/>
    <w:rsid w:val="00907C61"/>
    <w:rsid w:val="00907F77"/>
    <w:rsid w:val="009105B5"/>
    <w:rsid w:val="00911D57"/>
    <w:rsid w:val="009138BA"/>
    <w:rsid w:val="00914735"/>
    <w:rsid w:val="009153AB"/>
    <w:rsid w:val="0091600F"/>
    <w:rsid w:val="00920818"/>
    <w:rsid w:val="00920EDC"/>
    <w:rsid w:val="0092162A"/>
    <w:rsid w:val="00922A1B"/>
    <w:rsid w:val="00925159"/>
    <w:rsid w:val="009253C0"/>
    <w:rsid w:val="00925750"/>
    <w:rsid w:val="00926428"/>
    <w:rsid w:val="00927B7B"/>
    <w:rsid w:val="00931918"/>
    <w:rsid w:val="00931A47"/>
    <w:rsid w:val="00931D87"/>
    <w:rsid w:val="009341C7"/>
    <w:rsid w:val="00934344"/>
    <w:rsid w:val="009352D4"/>
    <w:rsid w:val="009353DA"/>
    <w:rsid w:val="00937AFC"/>
    <w:rsid w:val="00941836"/>
    <w:rsid w:val="00941B70"/>
    <w:rsid w:val="00941DBB"/>
    <w:rsid w:val="00944EB9"/>
    <w:rsid w:val="0094639F"/>
    <w:rsid w:val="009472DF"/>
    <w:rsid w:val="00950320"/>
    <w:rsid w:val="00951EA6"/>
    <w:rsid w:val="00952151"/>
    <w:rsid w:val="00952484"/>
    <w:rsid w:val="00952A51"/>
    <w:rsid w:val="00953174"/>
    <w:rsid w:val="00953B76"/>
    <w:rsid w:val="00953D3B"/>
    <w:rsid w:val="009540A7"/>
    <w:rsid w:val="00961116"/>
    <w:rsid w:val="00961333"/>
    <w:rsid w:val="00962855"/>
    <w:rsid w:val="009628B1"/>
    <w:rsid w:val="009639CD"/>
    <w:rsid w:val="00965E0A"/>
    <w:rsid w:val="00965EAE"/>
    <w:rsid w:val="00966280"/>
    <w:rsid w:val="0096634F"/>
    <w:rsid w:val="00966839"/>
    <w:rsid w:val="00966B8B"/>
    <w:rsid w:val="00966D11"/>
    <w:rsid w:val="00966D89"/>
    <w:rsid w:val="00967362"/>
    <w:rsid w:val="009673DC"/>
    <w:rsid w:val="00970296"/>
    <w:rsid w:val="00972777"/>
    <w:rsid w:val="00972AEE"/>
    <w:rsid w:val="00973466"/>
    <w:rsid w:val="00977DB0"/>
    <w:rsid w:val="00977EAB"/>
    <w:rsid w:val="00981241"/>
    <w:rsid w:val="0098768E"/>
    <w:rsid w:val="009905D3"/>
    <w:rsid w:val="0099106A"/>
    <w:rsid w:val="0099165D"/>
    <w:rsid w:val="00992840"/>
    <w:rsid w:val="00992E1F"/>
    <w:rsid w:val="00993F4A"/>
    <w:rsid w:val="009940CD"/>
    <w:rsid w:val="00994A6A"/>
    <w:rsid w:val="009950B9"/>
    <w:rsid w:val="00995849"/>
    <w:rsid w:val="00995A51"/>
    <w:rsid w:val="00997411"/>
    <w:rsid w:val="009A2CB0"/>
    <w:rsid w:val="009A30BC"/>
    <w:rsid w:val="009A423C"/>
    <w:rsid w:val="009A4779"/>
    <w:rsid w:val="009A6E07"/>
    <w:rsid w:val="009A7FC0"/>
    <w:rsid w:val="009B1AAA"/>
    <w:rsid w:val="009B53C3"/>
    <w:rsid w:val="009B549B"/>
    <w:rsid w:val="009B6287"/>
    <w:rsid w:val="009C050E"/>
    <w:rsid w:val="009C543D"/>
    <w:rsid w:val="009C5BB2"/>
    <w:rsid w:val="009C633F"/>
    <w:rsid w:val="009C6E03"/>
    <w:rsid w:val="009D089B"/>
    <w:rsid w:val="009D15BC"/>
    <w:rsid w:val="009D26EB"/>
    <w:rsid w:val="009D27DD"/>
    <w:rsid w:val="009D2B4B"/>
    <w:rsid w:val="009D38B8"/>
    <w:rsid w:val="009D534B"/>
    <w:rsid w:val="009D54B5"/>
    <w:rsid w:val="009D552B"/>
    <w:rsid w:val="009D57AB"/>
    <w:rsid w:val="009D68EC"/>
    <w:rsid w:val="009D7DD2"/>
    <w:rsid w:val="009E02EE"/>
    <w:rsid w:val="009E2CB8"/>
    <w:rsid w:val="009E4001"/>
    <w:rsid w:val="009E4952"/>
    <w:rsid w:val="009E5754"/>
    <w:rsid w:val="009E5F1E"/>
    <w:rsid w:val="009E7D5C"/>
    <w:rsid w:val="009F071D"/>
    <w:rsid w:val="009F3338"/>
    <w:rsid w:val="009F3572"/>
    <w:rsid w:val="009F3C29"/>
    <w:rsid w:val="009F3DD3"/>
    <w:rsid w:val="009F4A3C"/>
    <w:rsid w:val="009F4EDB"/>
    <w:rsid w:val="009F5A7D"/>
    <w:rsid w:val="009F67D9"/>
    <w:rsid w:val="009F6AD7"/>
    <w:rsid w:val="009F7BC0"/>
    <w:rsid w:val="00A00B4B"/>
    <w:rsid w:val="00A02E00"/>
    <w:rsid w:val="00A03394"/>
    <w:rsid w:val="00A0389B"/>
    <w:rsid w:val="00A03A3C"/>
    <w:rsid w:val="00A03C30"/>
    <w:rsid w:val="00A03F95"/>
    <w:rsid w:val="00A04876"/>
    <w:rsid w:val="00A04B0F"/>
    <w:rsid w:val="00A06A8A"/>
    <w:rsid w:val="00A07654"/>
    <w:rsid w:val="00A07B21"/>
    <w:rsid w:val="00A10FF4"/>
    <w:rsid w:val="00A1198C"/>
    <w:rsid w:val="00A13CC1"/>
    <w:rsid w:val="00A16D69"/>
    <w:rsid w:val="00A17C5C"/>
    <w:rsid w:val="00A20D66"/>
    <w:rsid w:val="00A2371D"/>
    <w:rsid w:val="00A23A5E"/>
    <w:rsid w:val="00A23E5F"/>
    <w:rsid w:val="00A23EE5"/>
    <w:rsid w:val="00A259F2"/>
    <w:rsid w:val="00A31A74"/>
    <w:rsid w:val="00A32E71"/>
    <w:rsid w:val="00A33397"/>
    <w:rsid w:val="00A33878"/>
    <w:rsid w:val="00A34BF4"/>
    <w:rsid w:val="00A35688"/>
    <w:rsid w:val="00A358E0"/>
    <w:rsid w:val="00A36B77"/>
    <w:rsid w:val="00A41E73"/>
    <w:rsid w:val="00A42215"/>
    <w:rsid w:val="00A506DE"/>
    <w:rsid w:val="00A50A7E"/>
    <w:rsid w:val="00A525D4"/>
    <w:rsid w:val="00A54573"/>
    <w:rsid w:val="00A54E42"/>
    <w:rsid w:val="00A56869"/>
    <w:rsid w:val="00A57408"/>
    <w:rsid w:val="00A5782D"/>
    <w:rsid w:val="00A57AF3"/>
    <w:rsid w:val="00A62666"/>
    <w:rsid w:val="00A62A45"/>
    <w:rsid w:val="00A62CD3"/>
    <w:rsid w:val="00A63D1E"/>
    <w:rsid w:val="00A63E63"/>
    <w:rsid w:val="00A643C7"/>
    <w:rsid w:val="00A66465"/>
    <w:rsid w:val="00A667E2"/>
    <w:rsid w:val="00A66840"/>
    <w:rsid w:val="00A66CA7"/>
    <w:rsid w:val="00A6790E"/>
    <w:rsid w:val="00A67D44"/>
    <w:rsid w:val="00A707FB"/>
    <w:rsid w:val="00A70B25"/>
    <w:rsid w:val="00A725AD"/>
    <w:rsid w:val="00A76C2B"/>
    <w:rsid w:val="00A77C7E"/>
    <w:rsid w:val="00A80401"/>
    <w:rsid w:val="00A80E03"/>
    <w:rsid w:val="00A8229B"/>
    <w:rsid w:val="00A825D3"/>
    <w:rsid w:val="00A8375B"/>
    <w:rsid w:val="00A84371"/>
    <w:rsid w:val="00A8520A"/>
    <w:rsid w:val="00A8556C"/>
    <w:rsid w:val="00A8674B"/>
    <w:rsid w:val="00A86BF9"/>
    <w:rsid w:val="00A87D0B"/>
    <w:rsid w:val="00A87D41"/>
    <w:rsid w:val="00A91AFC"/>
    <w:rsid w:val="00A95572"/>
    <w:rsid w:val="00A96132"/>
    <w:rsid w:val="00AA0B16"/>
    <w:rsid w:val="00AA290B"/>
    <w:rsid w:val="00AA2EBE"/>
    <w:rsid w:val="00AA2F36"/>
    <w:rsid w:val="00AA3238"/>
    <w:rsid w:val="00AA3527"/>
    <w:rsid w:val="00AA43AB"/>
    <w:rsid w:val="00AA5911"/>
    <w:rsid w:val="00AA6229"/>
    <w:rsid w:val="00AA6368"/>
    <w:rsid w:val="00AA6FD1"/>
    <w:rsid w:val="00AA7834"/>
    <w:rsid w:val="00AA7D2A"/>
    <w:rsid w:val="00AA7D32"/>
    <w:rsid w:val="00AB0DB7"/>
    <w:rsid w:val="00AB0FC0"/>
    <w:rsid w:val="00AB1C81"/>
    <w:rsid w:val="00AB5C9A"/>
    <w:rsid w:val="00AB60D1"/>
    <w:rsid w:val="00AB638C"/>
    <w:rsid w:val="00AB791F"/>
    <w:rsid w:val="00AC14C6"/>
    <w:rsid w:val="00AC2EDA"/>
    <w:rsid w:val="00AC3F4D"/>
    <w:rsid w:val="00AC662B"/>
    <w:rsid w:val="00AD0932"/>
    <w:rsid w:val="00AD0FEE"/>
    <w:rsid w:val="00AD1EFE"/>
    <w:rsid w:val="00AD26E5"/>
    <w:rsid w:val="00AD38D6"/>
    <w:rsid w:val="00AD4412"/>
    <w:rsid w:val="00AD4D52"/>
    <w:rsid w:val="00AD5C62"/>
    <w:rsid w:val="00AD7398"/>
    <w:rsid w:val="00AD7400"/>
    <w:rsid w:val="00AE10D6"/>
    <w:rsid w:val="00AE1206"/>
    <w:rsid w:val="00AE1319"/>
    <w:rsid w:val="00AE1977"/>
    <w:rsid w:val="00AE208B"/>
    <w:rsid w:val="00AE23BC"/>
    <w:rsid w:val="00AE3E80"/>
    <w:rsid w:val="00AE4F31"/>
    <w:rsid w:val="00AE51D7"/>
    <w:rsid w:val="00AE5AC9"/>
    <w:rsid w:val="00AF0492"/>
    <w:rsid w:val="00AF1327"/>
    <w:rsid w:val="00AF1592"/>
    <w:rsid w:val="00AF2738"/>
    <w:rsid w:val="00AF277F"/>
    <w:rsid w:val="00AF3126"/>
    <w:rsid w:val="00AF3242"/>
    <w:rsid w:val="00AF357A"/>
    <w:rsid w:val="00AF4B4F"/>
    <w:rsid w:val="00AF520D"/>
    <w:rsid w:val="00AF7528"/>
    <w:rsid w:val="00AF75A5"/>
    <w:rsid w:val="00AF7970"/>
    <w:rsid w:val="00B03C53"/>
    <w:rsid w:val="00B03DCE"/>
    <w:rsid w:val="00B050AD"/>
    <w:rsid w:val="00B06295"/>
    <w:rsid w:val="00B06BBA"/>
    <w:rsid w:val="00B106AC"/>
    <w:rsid w:val="00B10BE1"/>
    <w:rsid w:val="00B11659"/>
    <w:rsid w:val="00B14562"/>
    <w:rsid w:val="00B14648"/>
    <w:rsid w:val="00B15058"/>
    <w:rsid w:val="00B15347"/>
    <w:rsid w:val="00B174BE"/>
    <w:rsid w:val="00B1757F"/>
    <w:rsid w:val="00B17768"/>
    <w:rsid w:val="00B206C2"/>
    <w:rsid w:val="00B219BA"/>
    <w:rsid w:val="00B22544"/>
    <w:rsid w:val="00B22C82"/>
    <w:rsid w:val="00B2317B"/>
    <w:rsid w:val="00B23700"/>
    <w:rsid w:val="00B23994"/>
    <w:rsid w:val="00B23D73"/>
    <w:rsid w:val="00B23D8B"/>
    <w:rsid w:val="00B2400B"/>
    <w:rsid w:val="00B24172"/>
    <w:rsid w:val="00B25AF1"/>
    <w:rsid w:val="00B30C11"/>
    <w:rsid w:val="00B33969"/>
    <w:rsid w:val="00B343E0"/>
    <w:rsid w:val="00B346E8"/>
    <w:rsid w:val="00B34F94"/>
    <w:rsid w:val="00B35BE0"/>
    <w:rsid w:val="00B35C17"/>
    <w:rsid w:val="00B36084"/>
    <w:rsid w:val="00B36216"/>
    <w:rsid w:val="00B40614"/>
    <w:rsid w:val="00B417B4"/>
    <w:rsid w:val="00B42CAC"/>
    <w:rsid w:val="00B42FEC"/>
    <w:rsid w:val="00B43183"/>
    <w:rsid w:val="00B4429F"/>
    <w:rsid w:val="00B44412"/>
    <w:rsid w:val="00B455C7"/>
    <w:rsid w:val="00B4794A"/>
    <w:rsid w:val="00B47E31"/>
    <w:rsid w:val="00B5078A"/>
    <w:rsid w:val="00B50ADE"/>
    <w:rsid w:val="00B51453"/>
    <w:rsid w:val="00B5167D"/>
    <w:rsid w:val="00B5376C"/>
    <w:rsid w:val="00B546D0"/>
    <w:rsid w:val="00B557AC"/>
    <w:rsid w:val="00B564BF"/>
    <w:rsid w:val="00B60EE2"/>
    <w:rsid w:val="00B617EC"/>
    <w:rsid w:val="00B6396C"/>
    <w:rsid w:val="00B63CCD"/>
    <w:rsid w:val="00B64B87"/>
    <w:rsid w:val="00B66B6F"/>
    <w:rsid w:val="00B70449"/>
    <w:rsid w:val="00B71732"/>
    <w:rsid w:val="00B71F31"/>
    <w:rsid w:val="00B731DC"/>
    <w:rsid w:val="00B733FC"/>
    <w:rsid w:val="00B74088"/>
    <w:rsid w:val="00B7461B"/>
    <w:rsid w:val="00B7472C"/>
    <w:rsid w:val="00B7481E"/>
    <w:rsid w:val="00B760E6"/>
    <w:rsid w:val="00B777B4"/>
    <w:rsid w:val="00B805D9"/>
    <w:rsid w:val="00B81054"/>
    <w:rsid w:val="00B811AF"/>
    <w:rsid w:val="00B81955"/>
    <w:rsid w:val="00B82797"/>
    <w:rsid w:val="00B83DBA"/>
    <w:rsid w:val="00B8502F"/>
    <w:rsid w:val="00B85E3E"/>
    <w:rsid w:val="00B90FD4"/>
    <w:rsid w:val="00B92146"/>
    <w:rsid w:val="00B9216C"/>
    <w:rsid w:val="00B92225"/>
    <w:rsid w:val="00B93F74"/>
    <w:rsid w:val="00B93FDA"/>
    <w:rsid w:val="00B943C9"/>
    <w:rsid w:val="00B94866"/>
    <w:rsid w:val="00B94E99"/>
    <w:rsid w:val="00B964EC"/>
    <w:rsid w:val="00BA17DD"/>
    <w:rsid w:val="00BA1B0A"/>
    <w:rsid w:val="00BA1BAF"/>
    <w:rsid w:val="00BA28F9"/>
    <w:rsid w:val="00BA2B5B"/>
    <w:rsid w:val="00BA2EEA"/>
    <w:rsid w:val="00BA3BE5"/>
    <w:rsid w:val="00BA3D9C"/>
    <w:rsid w:val="00BA410E"/>
    <w:rsid w:val="00BA4F59"/>
    <w:rsid w:val="00BA52C2"/>
    <w:rsid w:val="00BA5D1D"/>
    <w:rsid w:val="00BA70C2"/>
    <w:rsid w:val="00BA77C0"/>
    <w:rsid w:val="00BB0A85"/>
    <w:rsid w:val="00BB11B2"/>
    <w:rsid w:val="00BB300C"/>
    <w:rsid w:val="00BB3193"/>
    <w:rsid w:val="00BB53DF"/>
    <w:rsid w:val="00BB734C"/>
    <w:rsid w:val="00BB7449"/>
    <w:rsid w:val="00BC1C7F"/>
    <w:rsid w:val="00BC317E"/>
    <w:rsid w:val="00BC4570"/>
    <w:rsid w:val="00BD092B"/>
    <w:rsid w:val="00BD0B2C"/>
    <w:rsid w:val="00BD0C50"/>
    <w:rsid w:val="00BD2D17"/>
    <w:rsid w:val="00BD2EC9"/>
    <w:rsid w:val="00BD304B"/>
    <w:rsid w:val="00BD3C3F"/>
    <w:rsid w:val="00BD477B"/>
    <w:rsid w:val="00BD4EE1"/>
    <w:rsid w:val="00BD5324"/>
    <w:rsid w:val="00BD6C10"/>
    <w:rsid w:val="00BD70E1"/>
    <w:rsid w:val="00BE1752"/>
    <w:rsid w:val="00BE2768"/>
    <w:rsid w:val="00BE31EA"/>
    <w:rsid w:val="00BE3471"/>
    <w:rsid w:val="00BE62E5"/>
    <w:rsid w:val="00BF2E2B"/>
    <w:rsid w:val="00BF4A9A"/>
    <w:rsid w:val="00BF4D7C"/>
    <w:rsid w:val="00BF6AC9"/>
    <w:rsid w:val="00BF75C2"/>
    <w:rsid w:val="00C005A9"/>
    <w:rsid w:val="00C00BC7"/>
    <w:rsid w:val="00C00CF4"/>
    <w:rsid w:val="00C01200"/>
    <w:rsid w:val="00C02670"/>
    <w:rsid w:val="00C02CB5"/>
    <w:rsid w:val="00C0304E"/>
    <w:rsid w:val="00C03A25"/>
    <w:rsid w:val="00C0460F"/>
    <w:rsid w:val="00C05351"/>
    <w:rsid w:val="00C066B2"/>
    <w:rsid w:val="00C073FD"/>
    <w:rsid w:val="00C13628"/>
    <w:rsid w:val="00C149D9"/>
    <w:rsid w:val="00C15952"/>
    <w:rsid w:val="00C15D9A"/>
    <w:rsid w:val="00C16D34"/>
    <w:rsid w:val="00C17091"/>
    <w:rsid w:val="00C17146"/>
    <w:rsid w:val="00C17C00"/>
    <w:rsid w:val="00C17C1C"/>
    <w:rsid w:val="00C26010"/>
    <w:rsid w:val="00C26183"/>
    <w:rsid w:val="00C26321"/>
    <w:rsid w:val="00C279AE"/>
    <w:rsid w:val="00C27D9C"/>
    <w:rsid w:val="00C305F8"/>
    <w:rsid w:val="00C30938"/>
    <w:rsid w:val="00C32523"/>
    <w:rsid w:val="00C32EE0"/>
    <w:rsid w:val="00C32F2F"/>
    <w:rsid w:val="00C33696"/>
    <w:rsid w:val="00C3381D"/>
    <w:rsid w:val="00C3512F"/>
    <w:rsid w:val="00C352D7"/>
    <w:rsid w:val="00C37337"/>
    <w:rsid w:val="00C37F19"/>
    <w:rsid w:val="00C37FD2"/>
    <w:rsid w:val="00C42055"/>
    <w:rsid w:val="00C42070"/>
    <w:rsid w:val="00C44017"/>
    <w:rsid w:val="00C441B3"/>
    <w:rsid w:val="00C45173"/>
    <w:rsid w:val="00C45ACA"/>
    <w:rsid w:val="00C466FB"/>
    <w:rsid w:val="00C472B4"/>
    <w:rsid w:val="00C47466"/>
    <w:rsid w:val="00C50C8B"/>
    <w:rsid w:val="00C5143C"/>
    <w:rsid w:val="00C528CA"/>
    <w:rsid w:val="00C539C4"/>
    <w:rsid w:val="00C54C9D"/>
    <w:rsid w:val="00C556DE"/>
    <w:rsid w:val="00C5612A"/>
    <w:rsid w:val="00C57AA3"/>
    <w:rsid w:val="00C57FEF"/>
    <w:rsid w:val="00C61A03"/>
    <w:rsid w:val="00C6203E"/>
    <w:rsid w:val="00C62F5E"/>
    <w:rsid w:val="00C63573"/>
    <w:rsid w:val="00C63948"/>
    <w:rsid w:val="00C64DE2"/>
    <w:rsid w:val="00C64E15"/>
    <w:rsid w:val="00C65B1C"/>
    <w:rsid w:val="00C666CE"/>
    <w:rsid w:val="00C71738"/>
    <w:rsid w:val="00C7278E"/>
    <w:rsid w:val="00C748C9"/>
    <w:rsid w:val="00C75962"/>
    <w:rsid w:val="00C77294"/>
    <w:rsid w:val="00C778C4"/>
    <w:rsid w:val="00C81FC7"/>
    <w:rsid w:val="00C822D5"/>
    <w:rsid w:val="00C827E3"/>
    <w:rsid w:val="00C83A76"/>
    <w:rsid w:val="00C84DA0"/>
    <w:rsid w:val="00C85490"/>
    <w:rsid w:val="00C8554D"/>
    <w:rsid w:val="00C86833"/>
    <w:rsid w:val="00C86F0D"/>
    <w:rsid w:val="00C90CDB"/>
    <w:rsid w:val="00C914FB"/>
    <w:rsid w:val="00C91EE0"/>
    <w:rsid w:val="00C94780"/>
    <w:rsid w:val="00C94EC8"/>
    <w:rsid w:val="00C95465"/>
    <w:rsid w:val="00C95BAC"/>
    <w:rsid w:val="00C96454"/>
    <w:rsid w:val="00CA0CD2"/>
    <w:rsid w:val="00CA31EE"/>
    <w:rsid w:val="00CA38CE"/>
    <w:rsid w:val="00CA5297"/>
    <w:rsid w:val="00CA677D"/>
    <w:rsid w:val="00CA7FA8"/>
    <w:rsid w:val="00CB02E4"/>
    <w:rsid w:val="00CB0A6A"/>
    <w:rsid w:val="00CB12B9"/>
    <w:rsid w:val="00CB1949"/>
    <w:rsid w:val="00CB2159"/>
    <w:rsid w:val="00CB2914"/>
    <w:rsid w:val="00CB4AC6"/>
    <w:rsid w:val="00CB6671"/>
    <w:rsid w:val="00CC23E5"/>
    <w:rsid w:val="00CC26CA"/>
    <w:rsid w:val="00CC275C"/>
    <w:rsid w:val="00CC28F4"/>
    <w:rsid w:val="00CC4662"/>
    <w:rsid w:val="00CC7A81"/>
    <w:rsid w:val="00CC7DD9"/>
    <w:rsid w:val="00CD1ACB"/>
    <w:rsid w:val="00CD2171"/>
    <w:rsid w:val="00CD218A"/>
    <w:rsid w:val="00CD33BA"/>
    <w:rsid w:val="00CD42CA"/>
    <w:rsid w:val="00CD52C1"/>
    <w:rsid w:val="00CD5BA1"/>
    <w:rsid w:val="00CD612B"/>
    <w:rsid w:val="00CE259D"/>
    <w:rsid w:val="00CE2B88"/>
    <w:rsid w:val="00CE3903"/>
    <w:rsid w:val="00CE3916"/>
    <w:rsid w:val="00CE4EA8"/>
    <w:rsid w:val="00CE5428"/>
    <w:rsid w:val="00CF1EAE"/>
    <w:rsid w:val="00CF20AD"/>
    <w:rsid w:val="00CF37D1"/>
    <w:rsid w:val="00CF7631"/>
    <w:rsid w:val="00D00047"/>
    <w:rsid w:val="00D006DC"/>
    <w:rsid w:val="00D00A45"/>
    <w:rsid w:val="00D02012"/>
    <w:rsid w:val="00D035DC"/>
    <w:rsid w:val="00D04023"/>
    <w:rsid w:val="00D046CC"/>
    <w:rsid w:val="00D0484E"/>
    <w:rsid w:val="00D04976"/>
    <w:rsid w:val="00D04EB8"/>
    <w:rsid w:val="00D065A1"/>
    <w:rsid w:val="00D074E2"/>
    <w:rsid w:val="00D104A8"/>
    <w:rsid w:val="00D111D1"/>
    <w:rsid w:val="00D112B5"/>
    <w:rsid w:val="00D15E4F"/>
    <w:rsid w:val="00D15E6B"/>
    <w:rsid w:val="00D20060"/>
    <w:rsid w:val="00D22645"/>
    <w:rsid w:val="00D23A9D"/>
    <w:rsid w:val="00D23EF8"/>
    <w:rsid w:val="00D252B8"/>
    <w:rsid w:val="00D264C5"/>
    <w:rsid w:val="00D26667"/>
    <w:rsid w:val="00D3039C"/>
    <w:rsid w:val="00D31F73"/>
    <w:rsid w:val="00D33791"/>
    <w:rsid w:val="00D40440"/>
    <w:rsid w:val="00D40BCE"/>
    <w:rsid w:val="00D44750"/>
    <w:rsid w:val="00D448F0"/>
    <w:rsid w:val="00D44D06"/>
    <w:rsid w:val="00D45B24"/>
    <w:rsid w:val="00D46C32"/>
    <w:rsid w:val="00D46CF2"/>
    <w:rsid w:val="00D470D4"/>
    <w:rsid w:val="00D47BCE"/>
    <w:rsid w:val="00D506B3"/>
    <w:rsid w:val="00D512EA"/>
    <w:rsid w:val="00D522ED"/>
    <w:rsid w:val="00D525A4"/>
    <w:rsid w:val="00D52F45"/>
    <w:rsid w:val="00D53E4D"/>
    <w:rsid w:val="00D546B8"/>
    <w:rsid w:val="00D54A31"/>
    <w:rsid w:val="00D54C5F"/>
    <w:rsid w:val="00D563D5"/>
    <w:rsid w:val="00D571D6"/>
    <w:rsid w:val="00D6016B"/>
    <w:rsid w:val="00D6092A"/>
    <w:rsid w:val="00D609B0"/>
    <w:rsid w:val="00D60D9D"/>
    <w:rsid w:val="00D61F77"/>
    <w:rsid w:val="00D633D9"/>
    <w:rsid w:val="00D63BFE"/>
    <w:rsid w:val="00D63E11"/>
    <w:rsid w:val="00D63E8A"/>
    <w:rsid w:val="00D64D53"/>
    <w:rsid w:val="00D65C03"/>
    <w:rsid w:val="00D6749F"/>
    <w:rsid w:val="00D674C1"/>
    <w:rsid w:val="00D6750F"/>
    <w:rsid w:val="00D67A26"/>
    <w:rsid w:val="00D67DD4"/>
    <w:rsid w:val="00D723EA"/>
    <w:rsid w:val="00D72E52"/>
    <w:rsid w:val="00D73B4C"/>
    <w:rsid w:val="00D75F61"/>
    <w:rsid w:val="00D76F39"/>
    <w:rsid w:val="00D77919"/>
    <w:rsid w:val="00D81576"/>
    <w:rsid w:val="00D8394B"/>
    <w:rsid w:val="00D872ED"/>
    <w:rsid w:val="00D90314"/>
    <w:rsid w:val="00D90384"/>
    <w:rsid w:val="00D90E9A"/>
    <w:rsid w:val="00D930D5"/>
    <w:rsid w:val="00D9327C"/>
    <w:rsid w:val="00D946F9"/>
    <w:rsid w:val="00D96269"/>
    <w:rsid w:val="00D97305"/>
    <w:rsid w:val="00DA11FA"/>
    <w:rsid w:val="00DA14CB"/>
    <w:rsid w:val="00DA19C6"/>
    <w:rsid w:val="00DA1D83"/>
    <w:rsid w:val="00DA1FA4"/>
    <w:rsid w:val="00DA2902"/>
    <w:rsid w:val="00DA2F89"/>
    <w:rsid w:val="00DA37BA"/>
    <w:rsid w:val="00DA3BD2"/>
    <w:rsid w:val="00DA4417"/>
    <w:rsid w:val="00DA4912"/>
    <w:rsid w:val="00DA57EA"/>
    <w:rsid w:val="00DA61C7"/>
    <w:rsid w:val="00DA7EFC"/>
    <w:rsid w:val="00DB038A"/>
    <w:rsid w:val="00DB107B"/>
    <w:rsid w:val="00DB2780"/>
    <w:rsid w:val="00DB5E27"/>
    <w:rsid w:val="00DB6636"/>
    <w:rsid w:val="00DB69B4"/>
    <w:rsid w:val="00DB7A81"/>
    <w:rsid w:val="00DC0471"/>
    <w:rsid w:val="00DC0A6E"/>
    <w:rsid w:val="00DC0FAD"/>
    <w:rsid w:val="00DC126D"/>
    <w:rsid w:val="00DC2145"/>
    <w:rsid w:val="00DC22FE"/>
    <w:rsid w:val="00DC2CC4"/>
    <w:rsid w:val="00DC5A36"/>
    <w:rsid w:val="00DC6B98"/>
    <w:rsid w:val="00DC71EC"/>
    <w:rsid w:val="00DD05C8"/>
    <w:rsid w:val="00DD184C"/>
    <w:rsid w:val="00DD228A"/>
    <w:rsid w:val="00DD307E"/>
    <w:rsid w:val="00DD6C86"/>
    <w:rsid w:val="00DD775E"/>
    <w:rsid w:val="00DE0314"/>
    <w:rsid w:val="00DE0CBC"/>
    <w:rsid w:val="00DE2886"/>
    <w:rsid w:val="00DE335F"/>
    <w:rsid w:val="00DE43AA"/>
    <w:rsid w:val="00DE4902"/>
    <w:rsid w:val="00DE4A48"/>
    <w:rsid w:val="00DE502E"/>
    <w:rsid w:val="00DE52E4"/>
    <w:rsid w:val="00DE6547"/>
    <w:rsid w:val="00DF20AC"/>
    <w:rsid w:val="00DF5F8A"/>
    <w:rsid w:val="00DF7296"/>
    <w:rsid w:val="00DF7DD1"/>
    <w:rsid w:val="00E01037"/>
    <w:rsid w:val="00E050A5"/>
    <w:rsid w:val="00E05676"/>
    <w:rsid w:val="00E058AB"/>
    <w:rsid w:val="00E0747A"/>
    <w:rsid w:val="00E07B32"/>
    <w:rsid w:val="00E10994"/>
    <w:rsid w:val="00E10B27"/>
    <w:rsid w:val="00E1125E"/>
    <w:rsid w:val="00E11A5B"/>
    <w:rsid w:val="00E1225D"/>
    <w:rsid w:val="00E13326"/>
    <w:rsid w:val="00E1394C"/>
    <w:rsid w:val="00E139EE"/>
    <w:rsid w:val="00E13ED2"/>
    <w:rsid w:val="00E149A6"/>
    <w:rsid w:val="00E17A5C"/>
    <w:rsid w:val="00E20285"/>
    <w:rsid w:val="00E2171E"/>
    <w:rsid w:val="00E21E52"/>
    <w:rsid w:val="00E224C2"/>
    <w:rsid w:val="00E22841"/>
    <w:rsid w:val="00E24D6B"/>
    <w:rsid w:val="00E25899"/>
    <w:rsid w:val="00E26B1F"/>
    <w:rsid w:val="00E26DE3"/>
    <w:rsid w:val="00E30606"/>
    <w:rsid w:val="00E318FA"/>
    <w:rsid w:val="00E353DF"/>
    <w:rsid w:val="00E356C1"/>
    <w:rsid w:val="00E424C2"/>
    <w:rsid w:val="00E424F6"/>
    <w:rsid w:val="00E42657"/>
    <w:rsid w:val="00E42DEE"/>
    <w:rsid w:val="00E430E4"/>
    <w:rsid w:val="00E43295"/>
    <w:rsid w:val="00E44A3C"/>
    <w:rsid w:val="00E44AE7"/>
    <w:rsid w:val="00E452CF"/>
    <w:rsid w:val="00E47B03"/>
    <w:rsid w:val="00E5089F"/>
    <w:rsid w:val="00E53671"/>
    <w:rsid w:val="00E53795"/>
    <w:rsid w:val="00E55F9D"/>
    <w:rsid w:val="00E55FEF"/>
    <w:rsid w:val="00E56896"/>
    <w:rsid w:val="00E57D4D"/>
    <w:rsid w:val="00E607C6"/>
    <w:rsid w:val="00E61E30"/>
    <w:rsid w:val="00E6207C"/>
    <w:rsid w:val="00E62108"/>
    <w:rsid w:val="00E622F1"/>
    <w:rsid w:val="00E6416D"/>
    <w:rsid w:val="00E657DB"/>
    <w:rsid w:val="00E65EB4"/>
    <w:rsid w:val="00E67D4B"/>
    <w:rsid w:val="00E717CA"/>
    <w:rsid w:val="00E74D35"/>
    <w:rsid w:val="00E775A3"/>
    <w:rsid w:val="00E77AAF"/>
    <w:rsid w:val="00E81334"/>
    <w:rsid w:val="00E82070"/>
    <w:rsid w:val="00E834E7"/>
    <w:rsid w:val="00E8514A"/>
    <w:rsid w:val="00E85558"/>
    <w:rsid w:val="00E8656D"/>
    <w:rsid w:val="00E905E9"/>
    <w:rsid w:val="00E9079F"/>
    <w:rsid w:val="00E90B57"/>
    <w:rsid w:val="00E90F29"/>
    <w:rsid w:val="00E92C47"/>
    <w:rsid w:val="00E94795"/>
    <w:rsid w:val="00E950F7"/>
    <w:rsid w:val="00E956C1"/>
    <w:rsid w:val="00E964B6"/>
    <w:rsid w:val="00EA0876"/>
    <w:rsid w:val="00EA29A6"/>
    <w:rsid w:val="00EA2B88"/>
    <w:rsid w:val="00EA2BF7"/>
    <w:rsid w:val="00EA3EDC"/>
    <w:rsid w:val="00EA422E"/>
    <w:rsid w:val="00EA4263"/>
    <w:rsid w:val="00EA42F5"/>
    <w:rsid w:val="00EA4F9B"/>
    <w:rsid w:val="00EB0FFE"/>
    <w:rsid w:val="00EB12B2"/>
    <w:rsid w:val="00EB169F"/>
    <w:rsid w:val="00EB3055"/>
    <w:rsid w:val="00EB368D"/>
    <w:rsid w:val="00EB42B7"/>
    <w:rsid w:val="00EC0730"/>
    <w:rsid w:val="00EC081E"/>
    <w:rsid w:val="00EC1CFC"/>
    <w:rsid w:val="00EC1DFD"/>
    <w:rsid w:val="00EC3C59"/>
    <w:rsid w:val="00EC4891"/>
    <w:rsid w:val="00EC48A4"/>
    <w:rsid w:val="00EC4C01"/>
    <w:rsid w:val="00EC54DF"/>
    <w:rsid w:val="00EC570A"/>
    <w:rsid w:val="00EC571D"/>
    <w:rsid w:val="00ED17FB"/>
    <w:rsid w:val="00ED1A40"/>
    <w:rsid w:val="00ED2590"/>
    <w:rsid w:val="00ED346D"/>
    <w:rsid w:val="00ED413D"/>
    <w:rsid w:val="00ED588B"/>
    <w:rsid w:val="00ED6187"/>
    <w:rsid w:val="00EE093B"/>
    <w:rsid w:val="00EE38AA"/>
    <w:rsid w:val="00EE6222"/>
    <w:rsid w:val="00EF00F1"/>
    <w:rsid w:val="00EF0F0F"/>
    <w:rsid w:val="00EF4E09"/>
    <w:rsid w:val="00EF5236"/>
    <w:rsid w:val="00EF5971"/>
    <w:rsid w:val="00EF60D2"/>
    <w:rsid w:val="00EF6778"/>
    <w:rsid w:val="00EF6CEA"/>
    <w:rsid w:val="00EF6E8E"/>
    <w:rsid w:val="00EF7C2A"/>
    <w:rsid w:val="00F00E9C"/>
    <w:rsid w:val="00F02ABD"/>
    <w:rsid w:val="00F0701E"/>
    <w:rsid w:val="00F07962"/>
    <w:rsid w:val="00F114F9"/>
    <w:rsid w:val="00F11914"/>
    <w:rsid w:val="00F1264A"/>
    <w:rsid w:val="00F12B77"/>
    <w:rsid w:val="00F1589F"/>
    <w:rsid w:val="00F162D3"/>
    <w:rsid w:val="00F16E8B"/>
    <w:rsid w:val="00F172B4"/>
    <w:rsid w:val="00F2035B"/>
    <w:rsid w:val="00F20597"/>
    <w:rsid w:val="00F21164"/>
    <w:rsid w:val="00F2372C"/>
    <w:rsid w:val="00F24001"/>
    <w:rsid w:val="00F25651"/>
    <w:rsid w:val="00F26ABE"/>
    <w:rsid w:val="00F312F8"/>
    <w:rsid w:val="00F3170F"/>
    <w:rsid w:val="00F33A48"/>
    <w:rsid w:val="00F34489"/>
    <w:rsid w:val="00F374DB"/>
    <w:rsid w:val="00F4060D"/>
    <w:rsid w:val="00F409BB"/>
    <w:rsid w:val="00F410F9"/>
    <w:rsid w:val="00F41B8D"/>
    <w:rsid w:val="00F42107"/>
    <w:rsid w:val="00F46620"/>
    <w:rsid w:val="00F50906"/>
    <w:rsid w:val="00F51764"/>
    <w:rsid w:val="00F5264A"/>
    <w:rsid w:val="00F53DC8"/>
    <w:rsid w:val="00F53E2F"/>
    <w:rsid w:val="00F546BB"/>
    <w:rsid w:val="00F5478C"/>
    <w:rsid w:val="00F555C8"/>
    <w:rsid w:val="00F555D4"/>
    <w:rsid w:val="00F568AE"/>
    <w:rsid w:val="00F60CB2"/>
    <w:rsid w:val="00F61834"/>
    <w:rsid w:val="00F63017"/>
    <w:rsid w:val="00F653D1"/>
    <w:rsid w:val="00F65782"/>
    <w:rsid w:val="00F65A0C"/>
    <w:rsid w:val="00F65C02"/>
    <w:rsid w:val="00F66343"/>
    <w:rsid w:val="00F6705F"/>
    <w:rsid w:val="00F67367"/>
    <w:rsid w:val="00F676E7"/>
    <w:rsid w:val="00F7008A"/>
    <w:rsid w:val="00F71702"/>
    <w:rsid w:val="00F71A89"/>
    <w:rsid w:val="00F72018"/>
    <w:rsid w:val="00F72F20"/>
    <w:rsid w:val="00F73507"/>
    <w:rsid w:val="00F7598D"/>
    <w:rsid w:val="00F75DA4"/>
    <w:rsid w:val="00F7698F"/>
    <w:rsid w:val="00F774A6"/>
    <w:rsid w:val="00F800E4"/>
    <w:rsid w:val="00F8017B"/>
    <w:rsid w:val="00F80737"/>
    <w:rsid w:val="00F80E0F"/>
    <w:rsid w:val="00F80FD4"/>
    <w:rsid w:val="00F81EA4"/>
    <w:rsid w:val="00F82F9D"/>
    <w:rsid w:val="00F8464C"/>
    <w:rsid w:val="00F84C67"/>
    <w:rsid w:val="00F87664"/>
    <w:rsid w:val="00F903A8"/>
    <w:rsid w:val="00F909AE"/>
    <w:rsid w:val="00F93B7A"/>
    <w:rsid w:val="00F9417B"/>
    <w:rsid w:val="00F9419C"/>
    <w:rsid w:val="00F962EB"/>
    <w:rsid w:val="00F97BF0"/>
    <w:rsid w:val="00FA0725"/>
    <w:rsid w:val="00FA25D5"/>
    <w:rsid w:val="00FA36A6"/>
    <w:rsid w:val="00FA3886"/>
    <w:rsid w:val="00FA40E0"/>
    <w:rsid w:val="00FA47A8"/>
    <w:rsid w:val="00FA581B"/>
    <w:rsid w:val="00FA5BED"/>
    <w:rsid w:val="00FA6160"/>
    <w:rsid w:val="00FB19E7"/>
    <w:rsid w:val="00FB3EA8"/>
    <w:rsid w:val="00FB4766"/>
    <w:rsid w:val="00FB47B8"/>
    <w:rsid w:val="00FB66F8"/>
    <w:rsid w:val="00FB7768"/>
    <w:rsid w:val="00FC0472"/>
    <w:rsid w:val="00FC16B4"/>
    <w:rsid w:val="00FC4B3A"/>
    <w:rsid w:val="00FC4B6F"/>
    <w:rsid w:val="00FC547E"/>
    <w:rsid w:val="00FC585F"/>
    <w:rsid w:val="00FC6D73"/>
    <w:rsid w:val="00FD01B4"/>
    <w:rsid w:val="00FD0340"/>
    <w:rsid w:val="00FD04F8"/>
    <w:rsid w:val="00FD0E01"/>
    <w:rsid w:val="00FD1146"/>
    <w:rsid w:val="00FD15DF"/>
    <w:rsid w:val="00FD37A0"/>
    <w:rsid w:val="00FD5A55"/>
    <w:rsid w:val="00FD6081"/>
    <w:rsid w:val="00FD6139"/>
    <w:rsid w:val="00FD7D0F"/>
    <w:rsid w:val="00FE0178"/>
    <w:rsid w:val="00FE584F"/>
    <w:rsid w:val="00FE7379"/>
    <w:rsid w:val="00FF053B"/>
    <w:rsid w:val="00FF1600"/>
    <w:rsid w:val="00FF2629"/>
    <w:rsid w:val="00FF2A11"/>
    <w:rsid w:val="00FF308E"/>
    <w:rsid w:val="00FF390B"/>
    <w:rsid w:val="00FF4B97"/>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041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57C900-EB48-4373-899F-A3723DB97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1296</TotalTime>
  <Pages>11</Pages>
  <Words>2964</Words>
  <Characters>16305</Characters>
  <Application>Microsoft Office Word</Application>
  <DocSecurity>0</DocSecurity>
  <Lines>135</Lines>
  <Paragraphs>38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19231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1041</cp:revision>
  <cp:lastPrinted>2024-04-16T17:03:00Z</cp:lastPrinted>
  <dcterms:created xsi:type="dcterms:W3CDTF">2023-11-14T12:12:00Z</dcterms:created>
  <dcterms:modified xsi:type="dcterms:W3CDTF">2024-04-16T18:12:00Z</dcterms:modified>
</cp:coreProperties>
</file>