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740BDF" w:rsidRDefault="00A364B9" w:rsidP="00AB1EAB">
      <w:pPr>
        <w:spacing w:after="0" w:line="259" w:lineRule="auto"/>
        <w:ind w:left="1418" w:firstLine="0"/>
        <w:jc w:val="left"/>
        <w:rPr>
          <w:sz w:val="14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740BDF" w:rsidRPr="00740BDF" w:rsidRDefault="00840CC6" w:rsidP="00740BDF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Cs w:val="23"/>
        </w:rPr>
      </w:pPr>
      <w:r w:rsidRPr="00740BDF">
        <w:rPr>
          <w:rFonts w:ascii="Tahoma" w:hAnsi="Tahoma" w:cs="Tahoma"/>
          <w:b/>
          <w:sz w:val="25"/>
          <w:szCs w:val="25"/>
          <w:u w:val="single"/>
        </w:rPr>
        <w:t>Madame M</w:t>
      </w:r>
      <w:r w:rsidR="00A849E2">
        <w:rPr>
          <w:rFonts w:ascii="Tahoma" w:hAnsi="Tahoma" w:cs="Tahoma"/>
          <w:b/>
          <w:sz w:val="25"/>
          <w:szCs w:val="25"/>
          <w:u w:val="single"/>
        </w:rPr>
        <w:t>U</w:t>
      </w:r>
      <w:r w:rsidRPr="00740BDF">
        <w:rPr>
          <w:rFonts w:ascii="Tahoma" w:hAnsi="Tahoma" w:cs="Tahoma"/>
          <w:b/>
          <w:sz w:val="25"/>
          <w:szCs w:val="25"/>
          <w:u w:val="single"/>
        </w:rPr>
        <w:t>ADI TSHIS</w:t>
      </w:r>
      <w:r w:rsidR="00A849E2">
        <w:rPr>
          <w:rFonts w:ascii="Tahoma" w:hAnsi="Tahoma" w:cs="Tahoma"/>
          <w:b/>
          <w:sz w:val="25"/>
          <w:szCs w:val="25"/>
          <w:u w:val="single"/>
        </w:rPr>
        <w:t>U</w:t>
      </w:r>
      <w:bookmarkStart w:id="0" w:name="_GoBack"/>
      <w:bookmarkEnd w:id="0"/>
      <w:r w:rsidRPr="00740BDF">
        <w:rPr>
          <w:rFonts w:ascii="Tahoma" w:hAnsi="Tahoma" w:cs="Tahoma"/>
          <w:b/>
          <w:sz w:val="25"/>
          <w:szCs w:val="25"/>
          <w:u w:val="single"/>
        </w:rPr>
        <w:t>AKA Berna</w:t>
      </w:r>
      <w:r w:rsidRPr="00740BDF">
        <w:rPr>
          <w:rFonts w:ascii="Tahoma" w:hAnsi="Tahoma" w:cs="Tahoma"/>
          <w:b/>
          <w:sz w:val="25"/>
          <w:szCs w:val="25"/>
          <w:u w:val="single"/>
        </w:rPr>
        <w:t>rdine</w:t>
      </w:r>
      <w:r w:rsidRPr="00840CC6">
        <w:rPr>
          <w:rFonts w:ascii="Tahoma" w:hAnsi="Tahoma" w:cs="Tahoma"/>
          <w:b/>
          <w:szCs w:val="25"/>
        </w:rPr>
        <w:t>,</w:t>
      </w:r>
      <w:r w:rsidRPr="00840CC6">
        <w:rPr>
          <w:rFonts w:ascii="Tahoma" w:hAnsi="Tahoma" w:cs="Tahoma"/>
          <w:szCs w:val="25"/>
        </w:rPr>
        <w:t xml:space="preserve"> Députée provinciale cooptée dans la circonscription électorale d’Ilebo, dans la Province du Kasaï, ayant pour conseils, Maîtres </w:t>
      </w:r>
      <w:r w:rsidRPr="00840CC6">
        <w:rPr>
          <w:rFonts w:ascii="Tahoma" w:eastAsia="Calibri" w:hAnsi="Tahoma" w:cs="Tahoma"/>
          <w:color w:val="171717"/>
          <w:szCs w:val="24"/>
          <w:lang w:eastAsia="en-US"/>
        </w:rPr>
        <w:t>Trésor</w:t>
      </w:r>
      <w:r w:rsidRPr="00840CC6">
        <w:rPr>
          <w:rFonts w:ascii="Tahoma" w:eastAsia="Calibri" w:hAnsi="Tahoma" w:cs="Tahoma"/>
          <w:color w:val="171717"/>
          <w:szCs w:val="24"/>
          <w:lang w:val="en-US" w:eastAsia="en-US"/>
        </w:rPr>
        <w:t xml:space="preserve"> KAYIMBONGE, John KABEYA, </w:t>
      </w:r>
      <w:r w:rsidRPr="00840CC6">
        <w:rPr>
          <w:rFonts w:ascii="Tahoma" w:eastAsia="Calibri" w:hAnsi="Tahoma" w:cs="Tahoma"/>
          <w:color w:val="171717"/>
          <w:szCs w:val="24"/>
          <w:lang w:eastAsia="en-US"/>
        </w:rPr>
        <w:t>tous</w:t>
      </w:r>
      <w:r w:rsidRPr="00840CC6">
        <w:rPr>
          <w:rFonts w:ascii="Tahoma" w:eastAsia="Calibri" w:hAnsi="Tahoma" w:cs="Tahoma"/>
          <w:color w:val="171717"/>
          <w:szCs w:val="24"/>
          <w:lang w:val="en-US" w:eastAsia="en-US"/>
        </w:rPr>
        <w:t xml:space="preserve"> </w:t>
      </w:r>
      <w:r w:rsidRPr="00840CC6">
        <w:rPr>
          <w:rFonts w:ascii="Tahoma" w:eastAsia="Calibri" w:hAnsi="Tahoma" w:cs="Tahoma"/>
          <w:color w:val="171717"/>
          <w:szCs w:val="24"/>
          <w:lang w:eastAsia="en-US"/>
        </w:rPr>
        <w:t>deux</w:t>
      </w:r>
      <w:r w:rsidRPr="00840CC6">
        <w:rPr>
          <w:rFonts w:ascii="Tahoma" w:eastAsia="Calibri" w:hAnsi="Tahoma" w:cs="Tahoma"/>
          <w:color w:val="171717"/>
          <w:szCs w:val="24"/>
          <w:lang w:val="en-US" w:eastAsia="en-US"/>
        </w:rPr>
        <w:t xml:space="preserve"> </w:t>
      </w:r>
      <w:r w:rsidRPr="00840CC6">
        <w:rPr>
          <w:rFonts w:ascii="Tahoma" w:eastAsia="Calibri" w:hAnsi="Tahoma" w:cs="Tahoma"/>
          <w:color w:val="171717"/>
          <w:szCs w:val="24"/>
          <w:lang w:eastAsia="en-US"/>
        </w:rPr>
        <w:t>avocats</w:t>
      </w:r>
      <w:r w:rsidRPr="00840CC6">
        <w:rPr>
          <w:rFonts w:ascii="Tahoma" w:eastAsia="Calibri" w:hAnsi="Tahoma" w:cs="Tahoma"/>
          <w:color w:val="171717"/>
          <w:szCs w:val="24"/>
          <w:lang w:val="en-US" w:eastAsia="en-US"/>
        </w:rPr>
        <w:t xml:space="preserve"> au </w:t>
      </w:r>
      <w:r w:rsidRPr="00840CC6">
        <w:rPr>
          <w:rFonts w:ascii="Tahoma" w:eastAsia="Calibri" w:hAnsi="Tahoma" w:cs="Tahoma"/>
          <w:color w:val="171717"/>
          <w:szCs w:val="24"/>
          <w:lang w:eastAsia="en-US"/>
        </w:rPr>
        <w:t>barreau</w:t>
      </w:r>
      <w:r w:rsidRPr="00840CC6">
        <w:rPr>
          <w:rFonts w:ascii="Tahoma" w:eastAsia="Calibri" w:hAnsi="Tahoma" w:cs="Tahoma"/>
          <w:color w:val="171717"/>
          <w:szCs w:val="24"/>
          <w:lang w:val="en-US" w:eastAsia="en-US"/>
        </w:rPr>
        <w:t xml:space="preserve"> du </w:t>
      </w:r>
      <w:r w:rsidRPr="00840CC6">
        <w:rPr>
          <w:rFonts w:ascii="Tahoma" w:eastAsia="Calibri" w:hAnsi="Tahoma" w:cs="Tahoma"/>
          <w:color w:val="171717"/>
          <w:szCs w:val="24"/>
          <w:lang w:eastAsia="en-US"/>
        </w:rPr>
        <w:t>Kasaï, ayant élu domicile au n°03 de l’avenue Kabambare, quartier Libulu, à Kinshasa/Barumbu</w:t>
      </w:r>
      <w:r w:rsidRPr="00840CC6">
        <w:rPr>
          <w:rFonts w:ascii="Tahoma" w:hAnsi="Tahoma" w:cs="Tahoma"/>
          <w:szCs w:val="25"/>
        </w:rPr>
        <w:t xml:space="preserve"> ;</w:t>
      </w:r>
    </w:p>
    <w:p w:rsidR="00740BDF" w:rsidRPr="00740BDF" w:rsidRDefault="00740BDF" w:rsidP="00740BDF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10"/>
          <w:szCs w:val="23"/>
        </w:rPr>
      </w:pPr>
    </w:p>
    <w:p w:rsidR="00740BDF" w:rsidRPr="00740BDF" w:rsidRDefault="00740BDF" w:rsidP="00740BDF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Cs w:val="23"/>
        </w:rPr>
      </w:pPr>
      <w:r w:rsidRPr="00740BDF">
        <w:rPr>
          <w:rFonts w:ascii="Tahoma" w:hAnsi="Tahoma" w:cs="Tahoma"/>
          <w:b/>
          <w:szCs w:val="23"/>
        </w:rPr>
        <w:t>Monsieur NYIMI KAKWEYI MBOMO,</w:t>
      </w:r>
      <w:r w:rsidRPr="00740BDF">
        <w:rPr>
          <w:rFonts w:ascii="Tahoma" w:hAnsi="Tahoma" w:cs="Tahoma"/>
          <w:szCs w:val="23"/>
        </w:rPr>
        <w:t xml:space="preserve"> </w:t>
      </w:r>
      <w:r w:rsidRPr="00740BDF">
        <w:rPr>
          <w:rFonts w:ascii="Tahoma" w:hAnsi="Tahoma" w:cs="Tahoma"/>
          <w:szCs w:val="25"/>
        </w:rPr>
        <w:t xml:space="preserve">de résidant au Village </w:t>
      </w:r>
      <w:r w:rsidRPr="00740BDF">
        <w:rPr>
          <w:rFonts w:ascii="Tahoma" w:eastAsia="Calibri" w:hAnsi="Tahoma" w:cs="Tahoma"/>
          <w:color w:val="auto"/>
          <w:szCs w:val="24"/>
          <w:lang w:val="en-US" w:eastAsia="en-US"/>
        </w:rPr>
        <w:t xml:space="preserve">Mushenge, </w:t>
      </w:r>
      <w:r w:rsidRPr="00740BDF">
        <w:rPr>
          <w:rFonts w:ascii="Tahoma" w:eastAsia="Calibri" w:hAnsi="Tahoma" w:cs="Tahoma"/>
          <w:color w:val="auto"/>
          <w:szCs w:val="24"/>
          <w:lang w:eastAsia="en-US"/>
        </w:rPr>
        <w:t>Secteur</w:t>
      </w:r>
      <w:r w:rsidRPr="00740BDF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de Basongo, </w:t>
      </w:r>
      <w:r w:rsidRPr="00740BDF">
        <w:rPr>
          <w:rFonts w:ascii="Tahoma" w:eastAsia="Calibri" w:hAnsi="Tahoma" w:cs="Tahoma"/>
          <w:color w:val="auto"/>
          <w:szCs w:val="24"/>
          <w:lang w:eastAsia="en-US"/>
        </w:rPr>
        <w:t>Groupement</w:t>
      </w:r>
      <w:r w:rsidRPr="00740BDF">
        <w:rPr>
          <w:rFonts w:ascii="Tahoma" w:eastAsia="Calibri" w:hAnsi="Tahoma" w:cs="Tahoma"/>
          <w:color w:val="auto"/>
          <w:szCs w:val="24"/>
          <w:lang w:val="en-US" w:eastAsia="en-US"/>
        </w:rPr>
        <w:t xml:space="preserve"> de Tundu Pero Minenge, Territoire </w:t>
      </w:r>
      <w:r w:rsidRPr="00740BDF">
        <w:rPr>
          <w:rFonts w:ascii="Tahoma" w:eastAsia="Calibri" w:hAnsi="Tahoma" w:cs="Tahoma"/>
          <w:color w:val="auto"/>
          <w:szCs w:val="24"/>
          <w:lang w:eastAsia="en-US"/>
        </w:rPr>
        <w:t xml:space="preserve">d'Ilebo dans la </w:t>
      </w:r>
      <w:r w:rsidRPr="00740BDF">
        <w:rPr>
          <w:rFonts w:ascii="Tahoma" w:eastAsia="Calibri" w:hAnsi="Tahoma" w:cs="Tahoma"/>
          <w:color w:val="auto"/>
          <w:szCs w:val="24"/>
          <w:lang w:val="en-US" w:eastAsia="en-US"/>
        </w:rPr>
        <w:t xml:space="preserve">Province du </w:t>
      </w:r>
      <w:r w:rsidRPr="00740BDF">
        <w:rPr>
          <w:rFonts w:ascii="Tahoma" w:eastAsia="Calibri" w:hAnsi="Tahoma" w:cs="Tahoma"/>
          <w:color w:val="auto"/>
          <w:szCs w:val="24"/>
          <w:lang w:eastAsia="en-US"/>
        </w:rPr>
        <w:t>Kasaï</w:t>
      </w:r>
      <w:r w:rsidRPr="00740BDF">
        <w:rPr>
          <w:rFonts w:ascii="Times New Roman" w:eastAsia="Calibri" w:hAnsi="Times New Roman" w:cs="Times New Roman"/>
          <w:color w:val="auto"/>
          <w:szCs w:val="24"/>
          <w:lang w:val="en-US" w:eastAsia="en-US"/>
        </w:rPr>
        <w:t xml:space="preserve"> </w:t>
      </w:r>
      <w:r w:rsidRPr="00740BDF">
        <w:rPr>
          <w:rFonts w:ascii="Tahoma" w:hAnsi="Tahoma" w:cs="Tahoma"/>
          <w:szCs w:val="25"/>
        </w:rPr>
        <w:t>;</w:t>
      </w:r>
    </w:p>
    <w:p w:rsidR="005D551C" w:rsidRPr="00C875DF" w:rsidRDefault="005D551C" w:rsidP="00F825F8">
      <w:pPr>
        <w:ind w:left="0" w:firstLine="0"/>
        <w:rPr>
          <w:b/>
          <w:sz w:val="10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C875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94896">
        <w:rPr>
          <w:b/>
          <w:sz w:val="25"/>
          <w:szCs w:val="25"/>
          <w:u w:val="single"/>
        </w:rPr>
        <w:t>de Kinshasa/Matete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E94896">
        <w:rPr>
          <w:sz w:val="25"/>
          <w:szCs w:val="25"/>
        </w:rPr>
        <w:t xml:space="preserve">ayant ses </w:t>
      </w:r>
      <w:r w:rsidR="00DA26C1">
        <w:rPr>
          <w:sz w:val="25"/>
          <w:szCs w:val="25"/>
        </w:rPr>
        <w:t>bureaux à la 4</w:t>
      </w:r>
      <w:r w:rsidR="00DA26C1" w:rsidRPr="00DA26C1">
        <w:rPr>
          <w:sz w:val="25"/>
          <w:szCs w:val="25"/>
          <w:vertAlign w:val="superscript"/>
        </w:rPr>
        <w:t>ème</w:t>
      </w:r>
      <w:r w:rsidR="00DA26C1">
        <w:rPr>
          <w:sz w:val="25"/>
          <w:szCs w:val="25"/>
        </w:rPr>
        <w:t xml:space="preserve"> Rue</w:t>
      </w:r>
      <w:r w:rsidR="000766C7">
        <w:rPr>
          <w:sz w:val="25"/>
          <w:szCs w:val="25"/>
        </w:rPr>
        <w:t>, Petit boulevard Lumumba, quartier Résidentiel, à Kinshasa/Limete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Default="00F37022" w:rsidP="00F37022">
      <w:pPr>
        <w:ind w:left="0" w:firstLine="0"/>
        <w:rPr>
          <w:sz w:val="18"/>
        </w:rPr>
      </w:pPr>
    </w:p>
    <w:p w:rsidR="00D27893" w:rsidRPr="0000298B" w:rsidRDefault="00D27893" w:rsidP="00F37022">
      <w:pPr>
        <w:ind w:left="0" w:firstLine="0"/>
        <w:rPr>
          <w:sz w:val="18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C01C99">
        <w:rPr>
          <w:rFonts w:ascii="Tahoma" w:hAnsi="Tahoma" w:cs="Tahoma"/>
          <w:b/>
          <w:szCs w:val="25"/>
        </w:rPr>
        <w:t>7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740BDF">
        <w:rPr>
          <w:rFonts w:ascii="Tahoma" w:hAnsi="Tahoma" w:cs="Tahoma"/>
          <w:b/>
          <w:szCs w:val="25"/>
        </w:rPr>
        <w:t>231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740BDF">
        <w:rPr>
          <w:rFonts w:ascii="Lucida Handwriting" w:hAnsi="Lucida Handwriting" w:cs="Tahoma"/>
          <w:b/>
          <w:sz w:val="27"/>
          <w:szCs w:val="27"/>
        </w:rPr>
        <w:t xml:space="preserve">Madame </w:t>
      </w:r>
      <w:r w:rsidR="005518D6">
        <w:rPr>
          <w:rFonts w:ascii="Lucida Handwriting" w:hAnsi="Lucida Handwriting" w:cs="Tahoma"/>
          <w:b/>
          <w:sz w:val="27"/>
          <w:szCs w:val="27"/>
        </w:rPr>
        <w:t xml:space="preserve">MUADI TSHISUAKA Bernardine 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5518D6">
        <w:rPr>
          <w:rFonts w:ascii="Lucida Handwriting" w:hAnsi="Lucida Handwriting" w:cs="Tahoma"/>
          <w:b/>
          <w:sz w:val="27"/>
          <w:szCs w:val="27"/>
        </w:rPr>
        <w:t>Monsieur NYIMI  KAKWEYI  MBOMO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8F3D3A" w:rsidRDefault="008F3D3A" w:rsidP="00FD3A66">
      <w:pPr>
        <w:ind w:left="1428" w:hanging="152"/>
        <w:rPr>
          <w:sz w:val="25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8F3D3A" w:rsidRDefault="009D7427" w:rsidP="00600FDB">
      <w:pPr>
        <w:spacing w:after="0" w:line="240" w:lineRule="auto"/>
        <w:ind w:left="0" w:firstLine="0"/>
        <w:rPr>
          <w:b/>
          <w:sz w:val="36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A8B" w:rsidRDefault="00191A8B" w:rsidP="006D1B3B">
      <w:pPr>
        <w:spacing w:after="0" w:line="240" w:lineRule="auto"/>
      </w:pPr>
      <w:r>
        <w:separator/>
      </w:r>
    </w:p>
  </w:endnote>
  <w:endnote w:type="continuationSeparator" w:id="0">
    <w:p w:rsidR="00191A8B" w:rsidRDefault="00191A8B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A8B" w:rsidRDefault="00191A8B" w:rsidP="006D1B3B">
      <w:pPr>
        <w:spacing w:after="0" w:line="240" w:lineRule="auto"/>
      </w:pPr>
      <w:r>
        <w:separator/>
      </w:r>
    </w:p>
  </w:footnote>
  <w:footnote w:type="continuationSeparator" w:id="0">
    <w:p w:rsidR="00191A8B" w:rsidRDefault="00191A8B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A849E2" w:rsidRPr="00A849E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B0309B">
          <w:rPr>
            <w:rFonts w:ascii="Lucida Handwriting" w:hAnsi="Lucida Handwriting"/>
            <w:b/>
            <w:sz w:val="32"/>
            <w:szCs w:val="26"/>
          </w:rPr>
          <w:t>231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840CC6">
      <w:rPr>
        <w:b/>
        <w:i w:val="0"/>
        <w:sz w:val="32"/>
        <w:szCs w:val="26"/>
      </w:rPr>
      <w:t>231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1A8B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107</cp:revision>
  <cp:lastPrinted>2024-04-24T15:22:00Z</cp:lastPrinted>
  <dcterms:created xsi:type="dcterms:W3CDTF">2023-11-16T13:00:00Z</dcterms:created>
  <dcterms:modified xsi:type="dcterms:W3CDTF">2024-04-24T15:36:00Z</dcterms:modified>
</cp:coreProperties>
</file>