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</w:t>
      </w:r>
      <w:r w:rsidR="006B5AE2">
        <w:rPr>
          <w:rFonts w:ascii="Tahoma" w:hAnsi="Tahoma" w:cs="Tahoma"/>
          <w:szCs w:val="25"/>
        </w:rPr>
        <w:t xml:space="preserve">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CB6062" w:rsidRPr="006963D0" w:rsidRDefault="006E5CC7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FE5C34">
        <w:rPr>
          <w:rFonts w:ascii="Tahoma" w:hAnsi="Tahoma" w:cs="Tahoma"/>
          <w:b/>
          <w:sz w:val="25"/>
          <w:szCs w:val="25"/>
          <w:u w:val="single"/>
        </w:rPr>
        <w:t>Le</w:t>
      </w:r>
      <w:r w:rsidRPr="00FE5C34">
        <w:rPr>
          <w:b/>
          <w:sz w:val="25"/>
          <w:szCs w:val="25"/>
          <w:u w:val="single"/>
        </w:rPr>
        <w:t xml:space="preserve"> </w:t>
      </w:r>
      <w:r w:rsidR="00FE5C34" w:rsidRPr="00FE5C34">
        <w:rPr>
          <w:rFonts w:ascii="Tahoma" w:hAnsi="Tahoma" w:cs="Tahoma"/>
          <w:b/>
          <w:sz w:val="25"/>
          <w:szCs w:val="25"/>
          <w:u w:val="single"/>
        </w:rPr>
        <w:t>Regroupement politique Agissons et Bâtissons, « AB » en sigle</w:t>
      </w:r>
      <w:r w:rsidR="00FE5C34" w:rsidRPr="00FE5C34">
        <w:rPr>
          <w:rFonts w:ascii="Tahoma" w:hAnsi="Tahoma" w:cs="Tahoma"/>
          <w:b/>
          <w:szCs w:val="24"/>
        </w:rPr>
        <w:t>,</w:t>
      </w:r>
      <w:r w:rsidR="00FE5C34" w:rsidRPr="00FE5C34">
        <w:rPr>
          <w:rFonts w:ascii="Tahoma" w:hAnsi="Tahoma" w:cs="Tahoma"/>
          <w:szCs w:val="24"/>
        </w:rPr>
        <w:t xml:space="preserve"> pris en la personne de son Président </w:t>
      </w:r>
      <w:r w:rsidR="00FE5C34" w:rsidRPr="00FE5C34">
        <w:rPr>
          <w:rFonts w:ascii="Tahoma" w:eastAsia="Tahoma" w:hAnsi="Tahoma" w:cs="Tahoma"/>
          <w:color w:val="auto"/>
          <w:szCs w:val="24"/>
          <w:lang w:eastAsia="en-US"/>
        </w:rPr>
        <w:t>Monsieur</w:t>
      </w:r>
      <w:r w:rsidR="00FE5C34" w:rsidRPr="00FE5C34">
        <w:rPr>
          <w:rFonts w:ascii="Tahoma" w:eastAsia="Tahoma" w:hAnsi="Tahoma" w:cs="Tahoma"/>
          <w:b/>
          <w:color w:val="auto"/>
          <w:szCs w:val="24"/>
          <w:lang w:eastAsia="en-US"/>
        </w:rPr>
        <w:t xml:space="preserve"> Danny BANZA MALOBA,</w:t>
      </w:r>
      <w:r w:rsidR="00FE5C34" w:rsidRPr="00FE5C34">
        <w:rPr>
          <w:rFonts w:ascii="Tahoma" w:eastAsia="Tahoma" w:hAnsi="Tahoma" w:cs="Tahoma"/>
          <w:b/>
          <w:color w:val="auto"/>
          <w:sz w:val="22"/>
          <w:szCs w:val="24"/>
          <w:lang w:eastAsia="en-US"/>
        </w:rPr>
        <w:t xml:space="preserve"> </w:t>
      </w:r>
      <w:r w:rsidR="00FE5C34" w:rsidRPr="00FE5C34">
        <w:rPr>
          <w:rFonts w:ascii="Tahoma" w:eastAsia="Tahoma" w:hAnsi="Tahoma" w:cs="Tahoma"/>
          <w:szCs w:val="26"/>
        </w:rPr>
        <w:t>dont le siège social est sis au numéro 289, de la 4</w:t>
      </w:r>
      <w:r w:rsidR="00FE5C34" w:rsidRPr="00FE5C34">
        <w:rPr>
          <w:rFonts w:ascii="Tahoma" w:eastAsia="Tahoma" w:hAnsi="Tahoma" w:cs="Tahoma"/>
          <w:szCs w:val="26"/>
          <w:vertAlign w:val="superscript"/>
        </w:rPr>
        <w:t>ème</w:t>
      </w:r>
      <w:r w:rsidR="00FE5C34" w:rsidRPr="00FE5C34">
        <w:rPr>
          <w:rFonts w:ascii="Tahoma" w:eastAsia="Tahoma" w:hAnsi="Tahoma" w:cs="Tahoma"/>
          <w:szCs w:val="26"/>
        </w:rPr>
        <w:t xml:space="preserve"> Rue, Petit Boulevard Lumumba, à Kinshasa/Limete</w:t>
      </w:r>
      <w:r w:rsidR="00FE5C34" w:rsidRPr="00FE5C34">
        <w:rPr>
          <w:rFonts w:ascii="Tahoma" w:eastAsia="Tahoma" w:hAnsi="Tahoma" w:cs="Tahoma"/>
          <w:szCs w:val="24"/>
        </w:rPr>
        <w:t>, ayant pour conseils, Maîtres David BALOLEY MAKAMBO, Hyppolyte NGOSULU, BOLANGANDO, BUJITU KABAMBA, BOSUA EJEJE, MOMELE MOSAKA, DAUDA KATAKA et Honoré DJUMBE, tous avocats à la Cour</w:t>
      </w:r>
      <w:r w:rsidR="00C62F9F" w:rsidRPr="00C62F9F">
        <w:rPr>
          <w:rFonts w:ascii="Tahoma" w:hAnsi="Tahoma" w:cs="Tahoma"/>
          <w:szCs w:val="25"/>
        </w:rPr>
        <w:t>;</w:t>
      </w:r>
    </w:p>
    <w:p w:rsidR="006963D0" w:rsidRPr="00D800A0" w:rsidRDefault="006963D0" w:rsidP="006963D0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10"/>
          <w:szCs w:val="26"/>
          <w:u w:val="single"/>
        </w:rPr>
      </w:pPr>
    </w:p>
    <w:p w:rsidR="00741E0B" w:rsidRPr="00741E0B" w:rsidRDefault="00FE5C34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FE5C34">
        <w:rPr>
          <w:rFonts w:ascii="Tahoma" w:hAnsi="Tahoma" w:cs="Tahoma"/>
          <w:b/>
          <w:sz w:val="25"/>
          <w:szCs w:val="25"/>
          <w:u w:val="single"/>
        </w:rPr>
        <w:t>Le Regroupement politique Les Progressistes, « LP » en sigle</w:t>
      </w:r>
      <w:r w:rsidRPr="00FE5C34">
        <w:rPr>
          <w:rFonts w:ascii="Tahoma" w:hAnsi="Tahoma" w:cs="Tahoma"/>
          <w:b/>
          <w:szCs w:val="23"/>
        </w:rPr>
        <w:t xml:space="preserve">, </w:t>
      </w:r>
      <w:r w:rsidRPr="00FE5C34">
        <w:rPr>
          <w:rFonts w:ascii="Tahoma" w:eastAsia="Tahoma" w:hAnsi="Tahoma" w:cs="Tahoma"/>
          <w:szCs w:val="24"/>
        </w:rPr>
        <w:t xml:space="preserve">pris en la personne de son autorité morale, </w:t>
      </w:r>
      <w:r w:rsidRPr="00FE5C34">
        <w:rPr>
          <w:rFonts w:eastAsia="Tahoma"/>
          <w:szCs w:val="24"/>
        </w:rPr>
        <w:t>Monsieur</w:t>
      </w:r>
      <w:r w:rsidRPr="00FE5C34">
        <w:rPr>
          <w:rFonts w:eastAsia="Tahoma"/>
          <w:b/>
          <w:szCs w:val="24"/>
        </w:rPr>
        <w:t xml:space="preserve"> BADIBANGA NTITA Samy, </w:t>
      </w:r>
      <w:r w:rsidRPr="00FE5C34">
        <w:rPr>
          <w:rFonts w:eastAsia="Tahoma"/>
          <w:szCs w:val="24"/>
        </w:rPr>
        <w:t>dont le siège social est sis au numéro 123 de l’avenue Victoire, à Kinshasa/Kasa-Vubu</w:t>
      </w:r>
      <w:r w:rsidR="006963D0" w:rsidRPr="006963D0">
        <w:rPr>
          <w:rFonts w:ascii="Tahoma" w:hAnsi="Tahoma" w:cs="Tahoma"/>
          <w:szCs w:val="25"/>
        </w:rPr>
        <w:t>;</w:t>
      </w:r>
    </w:p>
    <w:p w:rsidR="005D551C" w:rsidRPr="00402616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D800A0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813363">
        <w:rPr>
          <w:b/>
          <w:sz w:val="25"/>
          <w:szCs w:val="25"/>
          <w:u w:val="single"/>
        </w:rPr>
        <w:t>du Sud-Ubangi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8335B4">
        <w:rPr>
          <w:sz w:val="25"/>
          <w:szCs w:val="25"/>
        </w:rPr>
        <w:t>à Gemena</w:t>
      </w:r>
      <w:r w:rsidR="000766C7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25436C" w:rsidRDefault="00F37022" w:rsidP="00F37022">
      <w:pPr>
        <w:ind w:left="0" w:firstLine="0"/>
        <w:rPr>
          <w:sz w:val="22"/>
        </w:rPr>
      </w:pPr>
    </w:p>
    <w:p w:rsidR="00D27893" w:rsidRPr="00A12542" w:rsidRDefault="00D27893" w:rsidP="00F37022">
      <w:pPr>
        <w:ind w:left="0" w:firstLine="0"/>
      </w:pPr>
    </w:p>
    <w:p w:rsidR="00973F05" w:rsidRPr="004B7B18" w:rsidRDefault="00973F05" w:rsidP="00973F05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L’expédition d’un arrêt rendu en date du</w:t>
      </w:r>
      <w:r w:rsidRPr="00E1207E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b/>
          <w:szCs w:val="25"/>
        </w:rPr>
        <w:t>1</w:t>
      </w:r>
      <w:r w:rsidR="00E21F35">
        <w:rPr>
          <w:rFonts w:ascii="Tahoma" w:hAnsi="Tahoma" w:cs="Tahoma"/>
          <w:b/>
          <w:szCs w:val="25"/>
        </w:rPr>
        <w:t>6</w:t>
      </w:r>
      <w:r w:rsidRPr="00E1207E">
        <w:rPr>
          <w:rFonts w:ascii="Tahoma" w:hAnsi="Tahoma" w:cs="Tahoma"/>
          <w:b/>
          <w:szCs w:val="25"/>
        </w:rPr>
        <w:t xml:space="preserve"> </w:t>
      </w:r>
      <w:r>
        <w:rPr>
          <w:rFonts w:ascii="Tahoma" w:hAnsi="Tahoma" w:cs="Tahoma"/>
          <w:b/>
          <w:szCs w:val="25"/>
        </w:rPr>
        <w:t>avril</w:t>
      </w:r>
      <w:r w:rsidRPr="00E1207E">
        <w:rPr>
          <w:rFonts w:ascii="Tahoma" w:hAnsi="Tahoma" w:cs="Tahoma"/>
          <w:b/>
          <w:szCs w:val="25"/>
        </w:rPr>
        <w:t xml:space="preserve"> 202</w:t>
      </w:r>
      <w:r>
        <w:rPr>
          <w:rFonts w:ascii="Tahoma" w:hAnsi="Tahoma" w:cs="Tahoma"/>
          <w:b/>
          <w:szCs w:val="25"/>
        </w:rPr>
        <w:t>4</w:t>
      </w:r>
      <w:r w:rsidRPr="00E1207E">
        <w:rPr>
          <w:rFonts w:ascii="Tahoma" w:hAnsi="Tahoma" w:cs="Tahoma"/>
          <w:szCs w:val="25"/>
        </w:rPr>
        <w:t xml:space="preserve"> </w:t>
      </w:r>
      <w:r w:rsidRPr="00C01C99">
        <w:rPr>
          <w:rFonts w:ascii="Tahoma" w:hAnsi="Tahoma" w:cs="Tahoma"/>
          <w:sz w:val="25"/>
          <w:szCs w:val="25"/>
        </w:rPr>
        <w:t>par le Conseil</w:t>
      </w:r>
      <w:r w:rsidRPr="00E1207E">
        <w:rPr>
          <w:rFonts w:ascii="Tahoma" w:hAnsi="Tahoma" w:cs="Tahoma"/>
          <w:szCs w:val="25"/>
        </w:rPr>
        <w:t xml:space="preserve"> </w:t>
      </w:r>
      <w:r w:rsidRPr="00C01C99">
        <w:rPr>
          <w:rFonts w:ascii="Tahoma" w:hAnsi="Tahoma" w:cs="Tahoma"/>
          <w:sz w:val="25"/>
          <w:szCs w:val="25"/>
        </w:rPr>
        <w:t>d’Etat</w:t>
      </w:r>
      <w:r w:rsidRPr="00C01C99">
        <w:rPr>
          <w:rFonts w:ascii="Tahoma" w:hAnsi="Tahoma" w:cs="Tahoma"/>
          <w:b/>
          <w:sz w:val="25"/>
          <w:szCs w:val="25"/>
        </w:rPr>
        <w:t xml:space="preserve">, </w:t>
      </w:r>
      <w:r w:rsidRPr="00C01C99">
        <w:rPr>
          <w:rFonts w:ascii="Tahoma" w:hAnsi="Tahoma" w:cs="Tahoma"/>
          <w:sz w:val="25"/>
          <w:szCs w:val="25"/>
        </w:rPr>
        <w:t xml:space="preserve">siégeant en matière de contentieux </w:t>
      </w:r>
      <w:r>
        <w:rPr>
          <w:rFonts w:ascii="Tahoma" w:hAnsi="Tahoma" w:cs="Tahoma"/>
          <w:sz w:val="25"/>
          <w:szCs w:val="25"/>
        </w:rPr>
        <w:t xml:space="preserve">des résultats des </w:t>
      </w:r>
      <w:r w:rsidRPr="00C01C99">
        <w:rPr>
          <w:rFonts w:ascii="Tahoma" w:hAnsi="Tahoma" w:cs="Tahoma"/>
          <w:sz w:val="25"/>
          <w:szCs w:val="25"/>
        </w:rPr>
        <w:t>é</w:t>
      </w:r>
      <w:r>
        <w:rPr>
          <w:rFonts w:ascii="Tahoma" w:hAnsi="Tahoma" w:cs="Tahoma"/>
          <w:sz w:val="25"/>
          <w:szCs w:val="25"/>
        </w:rPr>
        <w:t xml:space="preserve">lections des députés provinciaux </w:t>
      </w:r>
      <w:r w:rsidRPr="00C01C99">
        <w:rPr>
          <w:rFonts w:ascii="Tahoma" w:hAnsi="Tahoma" w:cs="Tahoma"/>
          <w:sz w:val="25"/>
          <w:szCs w:val="25"/>
        </w:rPr>
        <w:t>en appel</w:t>
      </w:r>
      <w:r w:rsidRPr="00E1207E">
        <w:rPr>
          <w:rFonts w:ascii="Tahoma" w:hAnsi="Tahoma" w:cs="Tahoma"/>
          <w:szCs w:val="25"/>
        </w:rPr>
        <w:t xml:space="preserve">, </w:t>
      </w:r>
      <w:r>
        <w:rPr>
          <w:rFonts w:ascii="Tahoma" w:hAnsi="Tahoma" w:cs="Tahoma"/>
          <w:b/>
          <w:szCs w:val="25"/>
        </w:rPr>
        <w:t>sous RE</w:t>
      </w:r>
      <w:r w:rsidRPr="00E1207E">
        <w:rPr>
          <w:rFonts w:ascii="Tahoma" w:hAnsi="Tahoma" w:cs="Tahoma"/>
          <w:b/>
          <w:szCs w:val="25"/>
        </w:rPr>
        <w:t>A.</w:t>
      </w:r>
      <w:r>
        <w:rPr>
          <w:rFonts w:ascii="Tahoma" w:hAnsi="Tahoma" w:cs="Tahoma"/>
          <w:b/>
          <w:szCs w:val="25"/>
        </w:rPr>
        <w:t>33</w:t>
      </w:r>
      <w:r w:rsidR="006E0416">
        <w:rPr>
          <w:rFonts w:ascii="Tahoma" w:hAnsi="Tahoma" w:cs="Tahoma"/>
          <w:b/>
          <w:szCs w:val="25"/>
        </w:rPr>
        <w:t>5</w:t>
      </w:r>
      <w:r w:rsidRPr="00E1207E">
        <w:rPr>
          <w:rFonts w:ascii="Tahoma" w:hAnsi="Tahoma" w:cs="Tahoma"/>
          <w:szCs w:val="25"/>
        </w:rPr>
        <w:t>, en cause</w:t>
      </w:r>
      <w:r w:rsidRPr="00E1207E">
        <w:rPr>
          <w:szCs w:val="25"/>
        </w:rPr>
        <w:t> </w:t>
      </w:r>
      <w:r>
        <w:rPr>
          <w:sz w:val="25"/>
          <w:szCs w:val="25"/>
        </w:rPr>
        <w:t xml:space="preserve">: </w:t>
      </w:r>
      <w:r>
        <w:rPr>
          <w:rFonts w:ascii="Lucida Handwriting" w:hAnsi="Lucida Handwriting" w:cs="Tahoma"/>
          <w:b/>
          <w:sz w:val="27"/>
          <w:szCs w:val="27"/>
        </w:rPr>
        <w:t>Le Regroupement politique </w:t>
      </w:r>
      <w:r w:rsidR="0025436C">
        <w:rPr>
          <w:rFonts w:ascii="Lucida Handwriting" w:hAnsi="Lucida Handwriting" w:cs="Tahoma"/>
          <w:b/>
          <w:sz w:val="27"/>
          <w:szCs w:val="27"/>
        </w:rPr>
        <w:t>Agissons et Bâtissons</w:t>
      </w:r>
      <w:r>
        <w:rPr>
          <w:rFonts w:ascii="Lucida Handwriting" w:hAnsi="Lucida Handwriting" w:cs="Tahoma"/>
          <w:b/>
          <w:sz w:val="27"/>
          <w:szCs w:val="27"/>
        </w:rPr>
        <w:t xml:space="preserve">, « AB» en sigle, </w:t>
      </w:r>
      <w:r w:rsidRPr="00EB42D6">
        <w:rPr>
          <w:rFonts w:ascii="Tahoma" w:hAnsi="Tahoma" w:cs="Tahoma"/>
          <w:sz w:val="26"/>
          <w:szCs w:val="26"/>
        </w:rPr>
        <w:t>contre</w:t>
      </w:r>
      <w:r>
        <w:rPr>
          <w:sz w:val="25"/>
          <w:szCs w:val="25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 xml:space="preserve">Le  </w:t>
      </w:r>
      <w:r w:rsidR="00A2631A" w:rsidRPr="00A2631A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Pr="00A2631A">
        <w:rPr>
          <w:rFonts w:ascii="Lucida Handwriting" w:hAnsi="Lucida Handwriting" w:cs="Tahoma"/>
          <w:b/>
          <w:sz w:val="27"/>
          <w:szCs w:val="27"/>
        </w:rPr>
        <w:t xml:space="preserve">politique  </w:t>
      </w:r>
      <w:r w:rsidR="00A2631A" w:rsidRPr="00A2631A">
        <w:rPr>
          <w:rFonts w:ascii="Lucida Handwriting" w:hAnsi="Lucida Handwriting" w:cs="Tahoma"/>
          <w:b/>
          <w:sz w:val="27"/>
          <w:szCs w:val="27"/>
        </w:rPr>
        <w:t xml:space="preserve">Regroupement politique Les Progressistes, « LP » en </w:t>
      </w:r>
      <w:r w:rsidR="00A2631A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A2631A" w:rsidRPr="00A2631A">
        <w:rPr>
          <w:rFonts w:ascii="Lucida Handwriting" w:hAnsi="Lucida Handwriting" w:cs="Tahoma"/>
          <w:b/>
          <w:sz w:val="27"/>
          <w:szCs w:val="27"/>
        </w:rPr>
        <w:t>sigle</w:t>
      </w:r>
      <w:r w:rsidRPr="004B7B18">
        <w:rPr>
          <w:rFonts w:ascii="Lucida Handwriting" w:hAnsi="Lucida Handwriting" w:cs="Tahoma"/>
          <w:b/>
          <w:sz w:val="27"/>
          <w:szCs w:val="27"/>
        </w:rPr>
        <w:t> </w:t>
      </w:r>
      <w:r>
        <w:rPr>
          <w:rFonts w:ascii="Lucida Handwriting" w:hAnsi="Lucida Handwriting" w:cs="Tahoma"/>
          <w:b/>
          <w:sz w:val="27"/>
          <w:szCs w:val="27"/>
        </w:rPr>
        <w:t xml:space="preserve">et  la  </w:t>
      </w:r>
      <w:proofErr w:type="gramStart"/>
      <w:r>
        <w:rPr>
          <w:rFonts w:ascii="Lucida Handwriting" w:hAnsi="Lucida Handwriting" w:cs="Tahoma"/>
          <w:b/>
          <w:sz w:val="27"/>
          <w:szCs w:val="27"/>
        </w:rPr>
        <w:t xml:space="preserve">CENI </w:t>
      </w:r>
      <w:r w:rsidR="009878E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>;</w:t>
      </w:r>
      <w:proofErr w:type="gramEnd"/>
      <w:r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</w:p>
    <w:p w:rsidR="00600FDB" w:rsidRPr="0005109D" w:rsidRDefault="00A364B9" w:rsidP="00600FDB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  <w:bookmarkStart w:id="0" w:name="_GoBack"/>
      <w:bookmarkEnd w:id="0"/>
    </w:p>
    <w:p w:rsidR="008F3D3A" w:rsidRPr="00A64AAC" w:rsidRDefault="008F3D3A" w:rsidP="00FD3A66">
      <w:pPr>
        <w:ind w:left="1428" w:hanging="152"/>
        <w:rPr>
          <w:sz w:val="8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8F3D3A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lastRenderedPageBreak/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00298B" w:rsidRPr="00F64969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531A7F" w:rsidRDefault="007F53A3" w:rsidP="007F53A3">
      <w:pPr>
        <w:ind w:left="-5" w:right="708" w:firstLine="572"/>
        <w:rPr>
          <w:sz w:val="4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531A7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531A7F" w:rsidRDefault="007F53A3" w:rsidP="007F53A3">
      <w:pPr>
        <w:pStyle w:val="Paragraphedeliste"/>
        <w:spacing w:after="117" w:line="259" w:lineRule="auto"/>
        <w:ind w:left="1134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6"/>
        </w:rPr>
      </w:pPr>
    </w:p>
    <w:p w:rsidR="00531A7F" w:rsidRPr="00531A7F" w:rsidRDefault="00531A7F" w:rsidP="007F53A3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00298B" w:rsidRDefault="0000298B" w:rsidP="00531A7F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0B3" w:rsidRDefault="009D40B3" w:rsidP="006D1B3B">
      <w:pPr>
        <w:spacing w:after="0" w:line="240" w:lineRule="auto"/>
      </w:pPr>
      <w:r>
        <w:separator/>
      </w:r>
    </w:p>
  </w:endnote>
  <w:endnote w:type="continuationSeparator" w:id="0">
    <w:p w:rsidR="009D40B3" w:rsidRDefault="009D40B3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0B3" w:rsidRDefault="009D40B3" w:rsidP="006D1B3B">
      <w:pPr>
        <w:spacing w:after="0" w:line="240" w:lineRule="auto"/>
      </w:pPr>
      <w:r>
        <w:separator/>
      </w:r>
    </w:p>
  </w:footnote>
  <w:footnote w:type="continuationSeparator" w:id="0">
    <w:p w:rsidR="009D40B3" w:rsidRDefault="009D40B3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05109D" w:rsidRPr="0005109D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F4423">
          <w:rPr>
            <w:rFonts w:ascii="Lucida Handwriting" w:hAnsi="Lucida Handwriting"/>
            <w:b/>
            <w:sz w:val="32"/>
            <w:szCs w:val="26"/>
          </w:rPr>
          <w:t>3</w:t>
        </w:r>
        <w:r w:rsidR="00C44A46">
          <w:rPr>
            <w:rFonts w:ascii="Lucida Handwriting" w:hAnsi="Lucida Handwriting"/>
            <w:b/>
            <w:sz w:val="32"/>
            <w:szCs w:val="26"/>
          </w:rPr>
          <w:t>3</w:t>
        </w:r>
        <w:r w:rsidR="006E0416">
          <w:rPr>
            <w:rFonts w:ascii="Lucida Handwriting" w:hAnsi="Lucida Handwriting"/>
            <w:b/>
            <w:sz w:val="32"/>
            <w:szCs w:val="26"/>
          </w:rPr>
          <w:t>5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7A0FB9">
      <w:rPr>
        <w:b/>
        <w:i w:val="0"/>
        <w:sz w:val="32"/>
        <w:szCs w:val="26"/>
      </w:rPr>
      <w:t>3</w:t>
    </w:r>
    <w:r w:rsidR="006C5CC7">
      <w:rPr>
        <w:b/>
        <w:i w:val="0"/>
        <w:sz w:val="32"/>
        <w:szCs w:val="26"/>
      </w:rPr>
      <w:t>3</w:t>
    </w:r>
    <w:r w:rsidR="000011B4">
      <w:rPr>
        <w:b/>
        <w:i w:val="0"/>
        <w:sz w:val="32"/>
        <w:szCs w:val="26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11B4"/>
    <w:rsid w:val="0000298B"/>
    <w:rsid w:val="00004872"/>
    <w:rsid w:val="00006518"/>
    <w:rsid w:val="000234C5"/>
    <w:rsid w:val="00023743"/>
    <w:rsid w:val="00031ACA"/>
    <w:rsid w:val="00041668"/>
    <w:rsid w:val="000508FF"/>
    <w:rsid w:val="0005109D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48F1"/>
    <w:rsid w:val="0010585A"/>
    <w:rsid w:val="00107C4A"/>
    <w:rsid w:val="00107D41"/>
    <w:rsid w:val="00144538"/>
    <w:rsid w:val="00145213"/>
    <w:rsid w:val="001462DA"/>
    <w:rsid w:val="00152BC4"/>
    <w:rsid w:val="001774A2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436C"/>
    <w:rsid w:val="00257DF1"/>
    <w:rsid w:val="0026133B"/>
    <w:rsid w:val="002764E2"/>
    <w:rsid w:val="00292D34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2616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1A7F"/>
    <w:rsid w:val="005367CE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B5AE2"/>
    <w:rsid w:val="006C2E64"/>
    <w:rsid w:val="006C5CC7"/>
    <w:rsid w:val="006C788C"/>
    <w:rsid w:val="006D1B3B"/>
    <w:rsid w:val="006D21ED"/>
    <w:rsid w:val="006E0416"/>
    <w:rsid w:val="006E5CC7"/>
    <w:rsid w:val="007008BA"/>
    <w:rsid w:val="00730101"/>
    <w:rsid w:val="00734AE0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363"/>
    <w:rsid w:val="00813D87"/>
    <w:rsid w:val="008335B4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9022CE"/>
    <w:rsid w:val="009114EC"/>
    <w:rsid w:val="00931030"/>
    <w:rsid w:val="00944D4F"/>
    <w:rsid w:val="00956B0F"/>
    <w:rsid w:val="009734B8"/>
    <w:rsid w:val="00973F05"/>
    <w:rsid w:val="009878E6"/>
    <w:rsid w:val="009B28AE"/>
    <w:rsid w:val="009B5FC7"/>
    <w:rsid w:val="009D3D38"/>
    <w:rsid w:val="009D40B3"/>
    <w:rsid w:val="009D7427"/>
    <w:rsid w:val="00A04652"/>
    <w:rsid w:val="00A117F3"/>
    <w:rsid w:val="00A12542"/>
    <w:rsid w:val="00A135E7"/>
    <w:rsid w:val="00A2631A"/>
    <w:rsid w:val="00A30DEB"/>
    <w:rsid w:val="00A32311"/>
    <w:rsid w:val="00A364B9"/>
    <w:rsid w:val="00A526DA"/>
    <w:rsid w:val="00A63218"/>
    <w:rsid w:val="00A64AAC"/>
    <w:rsid w:val="00A81AE7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44A46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7893"/>
    <w:rsid w:val="00D37A63"/>
    <w:rsid w:val="00D6659E"/>
    <w:rsid w:val="00D800A0"/>
    <w:rsid w:val="00D86025"/>
    <w:rsid w:val="00D90EFF"/>
    <w:rsid w:val="00D93891"/>
    <w:rsid w:val="00D9499C"/>
    <w:rsid w:val="00DA26C1"/>
    <w:rsid w:val="00DA662E"/>
    <w:rsid w:val="00DB03AE"/>
    <w:rsid w:val="00DB2B74"/>
    <w:rsid w:val="00DB2FA5"/>
    <w:rsid w:val="00DB4094"/>
    <w:rsid w:val="00DB5514"/>
    <w:rsid w:val="00DE6888"/>
    <w:rsid w:val="00E1044D"/>
    <w:rsid w:val="00E1207E"/>
    <w:rsid w:val="00E128C9"/>
    <w:rsid w:val="00E21F35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969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E5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130</cp:revision>
  <cp:lastPrinted>2024-12-06T14:05:00Z</cp:lastPrinted>
  <dcterms:created xsi:type="dcterms:W3CDTF">2023-11-16T13:00:00Z</dcterms:created>
  <dcterms:modified xsi:type="dcterms:W3CDTF">2024-12-06T14:05:00Z</dcterms:modified>
</cp:coreProperties>
</file>