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E90" w:rsidRDefault="00FC6E90" w:rsidP="00FC6E90">
      <w:pPr>
        <w:spacing w:after="0"/>
        <w:rPr>
          <w:rFonts w:ascii="Tahoma" w:hAnsi="Tahoma" w:cs="Tahoma"/>
        </w:rPr>
      </w:pPr>
      <w:r>
        <w:rPr>
          <w:rFonts w:ascii="Tahoma" w:hAnsi="Tahoma" w:cs="Tahoma"/>
        </w:rPr>
        <w:t>=/</w:t>
      </w:r>
      <w:r>
        <w:rPr>
          <w:rFonts w:ascii="Tahoma" w:hAnsi="Tahoma" w:cs="Tahoma"/>
          <w:b/>
          <w:u w:val="single"/>
        </w:rPr>
        <w:t>.K.M</w:t>
      </w:r>
      <w:proofErr w:type="gramStart"/>
      <w:r>
        <w:rPr>
          <w:rFonts w:ascii="Tahoma" w:hAnsi="Tahoma" w:cs="Tahoma"/>
          <w:b/>
          <w:u w:val="single"/>
        </w:rPr>
        <w:t>.</w:t>
      </w:r>
      <w:r>
        <w:rPr>
          <w:rFonts w:ascii="Tahoma" w:hAnsi="Tahoma" w:cs="Tahoma"/>
        </w:rPr>
        <w:t>/</w:t>
      </w:r>
      <w:proofErr w:type="gramEnd"/>
      <w:r>
        <w:rPr>
          <w:rFonts w:ascii="Tahoma" w:hAnsi="Tahoma" w:cs="Tahoma"/>
        </w:rPr>
        <w:t>=</w:t>
      </w:r>
    </w:p>
    <w:p w:rsidR="00FC6E90" w:rsidRDefault="00FC6E90" w:rsidP="00FC6E90">
      <w:pPr>
        <w:pBdr>
          <w:bottom w:val="single" w:sz="6" w:space="1" w:color="auto"/>
        </w:pBdr>
        <w:shd w:val="clear" w:color="auto" w:fill="FFFFFF"/>
        <w:autoSpaceDE w:val="0"/>
        <w:autoSpaceDN w:val="0"/>
        <w:adjustRightInd w:val="0"/>
        <w:spacing w:after="0"/>
        <w:jc w:val="both"/>
        <w:rPr>
          <w:rFonts w:ascii="Tahoma" w:hAnsi="Tahoma" w:cs="Tahoma"/>
          <w:color w:val="000000"/>
          <w:sz w:val="24"/>
          <w:szCs w:val="24"/>
        </w:rPr>
      </w:pPr>
      <w:r>
        <w:rPr>
          <w:rFonts w:ascii="Tahoma" w:hAnsi="Tahoma" w:cs="Tahoma"/>
          <w:b/>
          <w:u w:val="single"/>
        </w:rPr>
        <w:t xml:space="preserve">LE CONSEIL D’ETAT, SECTION DU CONTENTIEUX, SIEGEANT EN MATIERE DE REVISION, A RENDU L’ARRET </w:t>
      </w:r>
      <w:proofErr w:type="gramStart"/>
      <w:r>
        <w:rPr>
          <w:rFonts w:ascii="Tahoma" w:hAnsi="Tahoma" w:cs="Tahoma"/>
          <w:b/>
          <w:u w:val="single"/>
        </w:rPr>
        <w:t xml:space="preserve">SUIVANT </w:t>
      </w:r>
      <w:r>
        <w:rPr>
          <w:rFonts w:ascii="Tahoma" w:hAnsi="Tahoma" w:cs="Tahoma"/>
        </w:rPr>
        <w:t> :-------------------------------------------</w:t>
      </w:r>
      <w:proofErr w:type="gramEnd"/>
    </w:p>
    <w:p w:rsidR="00FC6E90" w:rsidRDefault="00FC6E90" w:rsidP="00FC6E90">
      <w:pPr>
        <w:shd w:val="clear" w:color="auto" w:fill="FFFFFF"/>
        <w:autoSpaceDE w:val="0"/>
        <w:autoSpaceDN w:val="0"/>
        <w:adjustRightInd w:val="0"/>
        <w:spacing w:after="0" w:line="240" w:lineRule="auto"/>
        <w:jc w:val="both"/>
        <w:rPr>
          <w:rFonts w:ascii="Tahoma" w:hAnsi="Tahoma" w:cs="Tahoma"/>
          <w:color w:val="000000"/>
          <w:sz w:val="24"/>
          <w:szCs w:val="24"/>
        </w:rPr>
      </w:pPr>
      <w:r>
        <w:rPr>
          <w:rFonts w:ascii="Tahoma" w:hAnsi="Tahoma" w:cs="Tahoma"/>
          <w:color w:val="000000"/>
          <w:sz w:val="24"/>
          <w:szCs w:val="24"/>
          <w:u w:val="single"/>
        </w:rPr>
        <w:t>Premier feuillet</w:t>
      </w:r>
      <w:r>
        <w:rPr>
          <w:rFonts w:ascii="Tahoma" w:hAnsi="Tahoma" w:cs="Tahoma"/>
          <w:color w:val="000000"/>
          <w:sz w:val="24"/>
          <w:szCs w:val="24"/>
        </w:rPr>
        <w:t xml:space="preserve">                                       </w:t>
      </w:r>
      <w:r>
        <w:rPr>
          <w:rFonts w:ascii="Tahoma" w:hAnsi="Tahoma" w:cs="Tahoma"/>
          <w:color w:val="000000"/>
          <w:sz w:val="24"/>
          <w:szCs w:val="24"/>
          <w:u w:val="single"/>
        </w:rPr>
        <w:t>R.REV.015</w:t>
      </w:r>
    </w:p>
    <w:p w:rsidR="00FC6E90" w:rsidRDefault="00FC6E90" w:rsidP="00FC6E90">
      <w:pPr>
        <w:shd w:val="clear" w:color="auto" w:fill="FFFFFF"/>
        <w:autoSpaceDE w:val="0"/>
        <w:autoSpaceDN w:val="0"/>
        <w:adjustRightInd w:val="0"/>
        <w:spacing w:after="0" w:line="240" w:lineRule="auto"/>
        <w:jc w:val="center"/>
        <w:rPr>
          <w:rFonts w:ascii="Tahoma" w:hAnsi="Tahoma" w:cs="Tahoma"/>
          <w:b/>
          <w:color w:val="000000"/>
          <w:sz w:val="24"/>
          <w:szCs w:val="24"/>
          <w:u w:val="single"/>
        </w:rPr>
      </w:pPr>
    </w:p>
    <w:p w:rsidR="00FC6E90" w:rsidRDefault="00FC6E90" w:rsidP="00FC6E90">
      <w:pPr>
        <w:shd w:val="clear" w:color="auto" w:fill="FFFFFF"/>
        <w:autoSpaceDE w:val="0"/>
        <w:autoSpaceDN w:val="0"/>
        <w:adjustRightInd w:val="0"/>
        <w:spacing w:after="0"/>
        <w:jc w:val="center"/>
        <w:rPr>
          <w:rFonts w:ascii="Tahoma" w:hAnsi="Tahoma" w:cs="Tahoma"/>
          <w:color w:val="000000"/>
          <w:sz w:val="24"/>
          <w:szCs w:val="24"/>
        </w:rPr>
      </w:pPr>
      <w:r>
        <w:rPr>
          <w:rFonts w:ascii="Tahoma" w:hAnsi="Tahoma" w:cs="Tahoma"/>
          <w:b/>
          <w:color w:val="000000"/>
          <w:sz w:val="24"/>
          <w:szCs w:val="24"/>
          <w:u w:val="single"/>
        </w:rPr>
        <w:t>AUDIENCE PUBLIQUE DU QUATRE AVRIL, L’AN DEUX MILLE VINGT-TROIS</w:t>
      </w:r>
      <w:r>
        <w:rPr>
          <w:rFonts w:ascii="Tahoma" w:hAnsi="Tahoma" w:cs="Tahoma"/>
          <w:color w:val="000000"/>
          <w:sz w:val="24"/>
          <w:szCs w:val="24"/>
        </w:rPr>
        <w:t>.-</w:t>
      </w:r>
    </w:p>
    <w:p w:rsidR="00FC6E90" w:rsidRDefault="00FC6E90" w:rsidP="00FC6E90">
      <w:pPr>
        <w:shd w:val="clear" w:color="auto" w:fill="FFFFFF"/>
        <w:autoSpaceDE w:val="0"/>
        <w:autoSpaceDN w:val="0"/>
        <w:adjustRightInd w:val="0"/>
        <w:spacing w:before="240" w:after="0" w:line="240" w:lineRule="auto"/>
        <w:jc w:val="both"/>
        <w:rPr>
          <w:rFonts w:ascii="Tahoma" w:hAnsi="Tahoma" w:cs="Tahoma"/>
          <w:color w:val="000000"/>
          <w:sz w:val="24"/>
          <w:szCs w:val="24"/>
        </w:rPr>
      </w:pPr>
      <w:r>
        <w:rPr>
          <w:rFonts w:ascii="Tahoma" w:hAnsi="Tahoma" w:cs="Tahoma"/>
          <w:b/>
          <w:color w:val="000000"/>
          <w:sz w:val="28"/>
          <w:szCs w:val="28"/>
          <w:u w:val="single"/>
        </w:rPr>
        <w:t>En cause </w:t>
      </w:r>
      <w:r>
        <w:rPr>
          <w:rFonts w:ascii="Tahoma" w:hAnsi="Tahoma" w:cs="Tahoma"/>
          <w:color w:val="000000"/>
          <w:sz w:val="24"/>
          <w:szCs w:val="24"/>
        </w:rPr>
        <w:t xml:space="preserve">: </w:t>
      </w:r>
    </w:p>
    <w:p w:rsidR="00FC6E90" w:rsidRDefault="00FC6E90" w:rsidP="00FC6E90">
      <w:pPr>
        <w:numPr>
          <w:ilvl w:val="0"/>
          <w:numId w:val="1"/>
        </w:numPr>
        <w:shd w:val="clear" w:color="auto" w:fill="FFFFFF"/>
        <w:autoSpaceDE w:val="0"/>
        <w:autoSpaceDN w:val="0"/>
        <w:adjustRightInd w:val="0"/>
        <w:spacing w:after="0"/>
        <w:contextualSpacing/>
        <w:jc w:val="both"/>
        <w:rPr>
          <w:rFonts w:ascii="Tahoma" w:eastAsia="Times New Roman" w:hAnsi="Tahoma" w:cs="Tahoma"/>
          <w:color w:val="000000"/>
          <w:sz w:val="24"/>
          <w:szCs w:val="24"/>
        </w:rPr>
      </w:pPr>
      <w:r>
        <w:rPr>
          <w:rFonts w:ascii="Tahoma" w:eastAsia="Times New Roman" w:hAnsi="Tahoma" w:cs="Tahoma"/>
          <w:b/>
          <w:color w:val="000000"/>
          <w:sz w:val="24"/>
          <w:szCs w:val="24"/>
          <w:u w:val="single"/>
        </w:rPr>
        <w:t>La Société Commerciale International et Foncière</w:t>
      </w:r>
      <w:r>
        <w:rPr>
          <w:rFonts w:ascii="Tahoma" w:eastAsia="Times New Roman" w:hAnsi="Tahoma" w:cs="Tahoma"/>
          <w:color w:val="000000"/>
          <w:sz w:val="24"/>
          <w:szCs w:val="24"/>
        </w:rPr>
        <w:t>,</w:t>
      </w:r>
      <w:r>
        <w:rPr>
          <w:rFonts w:ascii="Tahoma" w:eastAsia="Times New Roman" w:hAnsi="Tahoma" w:cs="Tahoma"/>
          <w:b/>
          <w:color w:val="000000"/>
          <w:sz w:val="24"/>
          <w:szCs w:val="24"/>
        </w:rPr>
        <w:t xml:space="preserve"> </w:t>
      </w:r>
      <w:r>
        <w:rPr>
          <w:rFonts w:ascii="Tahoma" w:eastAsia="Times New Roman" w:hAnsi="Tahoma" w:cs="Tahoma"/>
          <w:color w:val="000000"/>
          <w:sz w:val="24"/>
          <w:szCs w:val="24"/>
        </w:rPr>
        <w:t>« SCIFOR Sarl », Id. 01-022-N-17680 U RCCM 18-B-00227, ayant son siège social au n° 26/A de l’avenue du Marché, dans la Commune de la Gombe à Kinshasa, agissant par son Gérant statutaire Monsieur AZIZ DHANANI BARDRUDIN, ayant pour Conseils Maître Roger LOSSALA, Augustin MBO LIANGA, respectivement, Avocat au Barreau du Haut-Katanga et du Barreau de Kinshasa/</w:t>
      </w:r>
      <w:proofErr w:type="spellStart"/>
      <w:r>
        <w:rPr>
          <w:rFonts w:ascii="Tahoma" w:eastAsia="Times New Roman" w:hAnsi="Tahoma" w:cs="Tahoma"/>
          <w:color w:val="000000"/>
          <w:sz w:val="24"/>
          <w:szCs w:val="24"/>
        </w:rPr>
        <w:t>Matete</w:t>
      </w:r>
      <w:proofErr w:type="spellEnd"/>
      <w:r>
        <w:rPr>
          <w:rFonts w:ascii="Tahoma" w:eastAsia="Times New Roman" w:hAnsi="Tahoma" w:cs="Tahoma"/>
          <w:color w:val="000000"/>
          <w:sz w:val="24"/>
          <w:szCs w:val="24"/>
        </w:rPr>
        <w:t> ;</w:t>
      </w:r>
    </w:p>
    <w:p w:rsidR="00FC6E90" w:rsidRDefault="00FC6E90" w:rsidP="00FC6E90">
      <w:pPr>
        <w:shd w:val="clear" w:color="auto" w:fill="FFFFFF"/>
        <w:autoSpaceDE w:val="0"/>
        <w:autoSpaceDN w:val="0"/>
        <w:adjustRightInd w:val="0"/>
        <w:spacing w:after="0"/>
        <w:ind w:left="1418"/>
        <w:contextualSpacing/>
        <w:jc w:val="both"/>
        <w:rPr>
          <w:rFonts w:ascii="Tahoma" w:eastAsia="Times New Roman" w:hAnsi="Tahoma" w:cs="Tahoma"/>
          <w:color w:val="000000"/>
          <w:sz w:val="24"/>
          <w:szCs w:val="24"/>
        </w:rPr>
      </w:pPr>
      <w:r>
        <w:rPr>
          <w:rFonts w:ascii="Tahoma" w:eastAsia="Times New Roman" w:hAnsi="Tahoma" w:cs="Tahoma"/>
          <w:b/>
          <w:color w:val="000000"/>
          <w:sz w:val="24"/>
          <w:szCs w:val="24"/>
        </w:rPr>
        <w:t xml:space="preserve">     -</w:t>
      </w:r>
      <w:r>
        <w:rPr>
          <w:rFonts w:ascii="Tahoma" w:eastAsia="Times New Roman" w:hAnsi="Tahoma" w:cs="Tahoma"/>
          <w:color w:val="000000"/>
          <w:sz w:val="24"/>
          <w:szCs w:val="24"/>
        </w:rPr>
        <w:t xml:space="preserve"> </w:t>
      </w:r>
      <w:r>
        <w:rPr>
          <w:rFonts w:ascii="Tahoma" w:eastAsia="Times New Roman" w:hAnsi="Tahoma" w:cs="Tahoma"/>
          <w:b/>
          <w:color w:val="000000"/>
          <w:u w:val="single"/>
        </w:rPr>
        <w:t>DEMANDERESSE EN REVISION</w:t>
      </w:r>
      <w:r>
        <w:rPr>
          <w:rFonts w:ascii="Tahoma" w:eastAsia="Times New Roman" w:hAnsi="Tahoma" w:cs="Tahoma"/>
          <w:b/>
          <w:color w:val="000000"/>
          <w:sz w:val="24"/>
          <w:szCs w:val="24"/>
        </w:rPr>
        <w:t xml:space="preserve"> </w:t>
      </w:r>
      <w:r>
        <w:rPr>
          <w:rFonts w:ascii="Tahoma" w:eastAsia="Times New Roman" w:hAnsi="Tahoma" w:cs="Tahoma"/>
          <w:color w:val="000000"/>
          <w:sz w:val="24"/>
          <w:szCs w:val="24"/>
        </w:rPr>
        <w:t>-</w:t>
      </w:r>
    </w:p>
    <w:p w:rsidR="00FC6E90" w:rsidRDefault="00FC6E90" w:rsidP="00FC6E90">
      <w:pPr>
        <w:shd w:val="clear" w:color="auto" w:fill="FFFFFF"/>
        <w:autoSpaceDE w:val="0"/>
        <w:autoSpaceDN w:val="0"/>
        <w:adjustRightInd w:val="0"/>
        <w:spacing w:after="0" w:line="240" w:lineRule="auto"/>
        <w:jc w:val="both"/>
        <w:rPr>
          <w:rFonts w:ascii="Tahoma" w:hAnsi="Tahoma" w:cs="Tahoma"/>
          <w:color w:val="000000"/>
          <w:sz w:val="24"/>
          <w:szCs w:val="24"/>
        </w:rPr>
      </w:pPr>
      <w:r>
        <w:rPr>
          <w:rFonts w:ascii="Tahoma" w:hAnsi="Tahoma" w:cs="Tahoma"/>
          <w:b/>
          <w:color w:val="000000"/>
          <w:sz w:val="28"/>
          <w:szCs w:val="28"/>
          <w:u w:val="single"/>
        </w:rPr>
        <w:t>Contr</w:t>
      </w:r>
      <w:r>
        <w:rPr>
          <w:rFonts w:ascii="Tahoma" w:hAnsi="Tahoma" w:cs="Tahoma"/>
          <w:color w:val="000000"/>
          <w:sz w:val="24"/>
          <w:szCs w:val="24"/>
        </w:rPr>
        <w:t xml:space="preserve">e    : </w:t>
      </w:r>
    </w:p>
    <w:p w:rsidR="00FC6E90" w:rsidRDefault="00FC6E90" w:rsidP="00FC6E90">
      <w:pPr>
        <w:pStyle w:val="Paragraphedeliste"/>
        <w:numPr>
          <w:ilvl w:val="0"/>
          <w:numId w:val="2"/>
        </w:numPr>
        <w:shd w:val="clear" w:color="auto" w:fill="FFFFFF"/>
        <w:autoSpaceDE w:val="0"/>
        <w:autoSpaceDN w:val="0"/>
        <w:adjustRightInd w:val="0"/>
        <w:spacing w:after="0"/>
        <w:jc w:val="both"/>
        <w:rPr>
          <w:rFonts w:ascii="Tahoma" w:eastAsia="Times New Roman" w:hAnsi="Tahoma" w:cs="Tahoma"/>
          <w:color w:val="000000"/>
          <w:sz w:val="24"/>
          <w:szCs w:val="24"/>
        </w:rPr>
      </w:pPr>
      <w:r>
        <w:rPr>
          <w:rFonts w:ascii="Tahoma" w:eastAsia="Times New Roman" w:hAnsi="Tahoma" w:cs="Tahoma"/>
          <w:b/>
          <w:color w:val="000000"/>
          <w:sz w:val="24"/>
          <w:szCs w:val="24"/>
          <w:u w:val="single"/>
        </w:rPr>
        <w:t>La Société Millénaire Forestière Sarl</w:t>
      </w:r>
      <w:r>
        <w:rPr>
          <w:rFonts w:ascii="Tahoma" w:eastAsia="Times New Roman" w:hAnsi="Tahoma" w:cs="Tahoma"/>
          <w:color w:val="000000"/>
          <w:sz w:val="24"/>
          <w:szCs w:val="24"/>
        </w:rPr>
        <w:t xml:space="preserve">, ayant son siège social au n°18 de l’avenue de Brasseries, dans la Commune de </w:t>
      </w:r>
      <w:proofErr w:type="spellStart"/>
      <w:r>
        <w:rPr>
          <w:rFonts w:ascii="Tahoma" w:eastAsia="Times New Roman" w:hAnsi="Tahoma" w:cs="Tahoma"/>
          <w:color w:val="000000"/>
          <w:sz w:val="24"/>
          <w:szCs w:val="24"/>
        </w:rPr>
        <w:t>Limete</w:t>
      </w:r>
      <w:proofErr w:type="spellEnd"/>
      <w:r>
        <w:rPr>
          <w:rFonts w:ascii="Tahoma" w:eastAsia="Times New Roman" w:hAnsi="Tahoma" w:cs="Tahoma"/>
          <w:color w:val="000000"/>
          <w:sz w:val="24"/>
          <w:szCs w:val="24"/>
        </w:rPr>
        <w:t xml:space="preserve"> à Kinshasa ;</w:t>
      </w:r>
    </w:p>
    <w:p w:rsidR="00FC6E90" w:rsidRDefault="00FC6E90" w:rsidP="00FC6E90">
      <w:pPr>
        <w:pStyle w:val="Paragraphedeliste"/>
        <w:shd w:val="clear" w:color="auto" w:fill="FFFFFF"/>
        <w:autoSpaceDE w:val="0"/>
        <w:autoSpaceDN w:val="0"/>
        <w:adjustRightInd w:val="0"/>
        <w:spacing w:after="0" w:line="240" w:lineRule="auto"/>
        <w:ind w:left="1778"/>
        <w:jc w:val="both"/>
        <w:rPr>
          <w:rFonts w:ascii="Tahoma" w:eastAsia="Times New Roman" w:hAnsi="Tahoma" w:cs="Tahoma"/>
          <w:color w:val="000000"/>
          <w:sz w:val="10"/>
          <w:szCs w:val="10"/>
        </w:rPr>
      </w:pPr>
    </w:p>
    <w:p w:rsidR="00FC6E90" w:rsidRDefault="00FC6E90" w:rsidP="00FC6E90">
      <w:pPr>
        <w:pStyle w:val="Paragraphedeliste"/>
        <w:numPr>
          <w:ilvl w:val="0"/>
          <w:numId w:val="2"/>
        </w:numPr>
        <w:shd w:val="clear" w:color="auto" w:fill="FFFFFF"/>
        <w:autoSpaceDE w:val="0"/>
        <w:autoSpaceDN w:val="0"/>
        <w:adjustRightInd w:val="0"/>
        <w:spacing w:after="0"/>
        <w:jc w:val="both"/>
        <w:rPr>
          <w:rFonts w:ascii="Tahoma" w:eastAsia="Times New Roman" w:hAnsi="Tahoma" w:cs="Tahoma"/>
          <w:color w:val="000000"/>
          <w:sz w:val="24"/>
          <w:szCs w:val="24"/>
        </w:rPr>
      </w:pPr>
      <w:r>
        <w:rPr>
          <w:rFonts w:ascii="Tahoma" w:eastAsia="Times New Roman" w:hAnsi="Tahoma" w:cs="Tahoma"/>
          <w:b/>
          <w:color w:val="000000"/>
          <w:sz w:val="24"/>
          <w:szCs w:val="24"/>
          <w:u w:val="single"/>
        </w:rPr>
        <w:t>La République Démocratique du Congo</w:t>
      </w:r>
      <w:r>
        <w:rPr>
          <w:rFonts w:ascii="Tahoma" w:eastAsia="Times New Roman" w:hAnsi="Tahoma" w:cs="Tahoma"/>
          <w:color w:val="000000"/>
          <w:sz w:val="24"/>
          <w:szCs w:val="24"/>
        </w:rPr>
        <w:t>, prise en la personne de Madame la Ministre d’Etat, Ministre de la justice et Garde des sceaux et en celle du Vice-Premier Ministre, Ministre de l’Environnement et Développement Durable;</w:t>
      </w:r>
    </w:p>
    <w:p w:rsidR="00FC6E90" w:rsidRDefault="00FC6E90" w:rsidP="00FC6E90">
      <w:pPr>
        <w:shd w:val="clear" w:color="auto" w:fill="FFFFFF"/>
        <w:autoSpaceDE w:val="0"/>
        <w:autoSpaceDN w:val="0"/>
        <w:adjustRightInd w:val="0"/>
        <w:spacing w:after="0" w:line="360" w:lineRule="auto"/>
        <w:rPr>
          <w:rFonts w:ascii="Tahoma" w:hAnsi="Tahoma" w:cs="Tahoma"/>
          <w:color w:val="000000"/>
          <w:sz w:val="24"/>
          <w:szCs w:val="24"/>
        </w:rPr>
      </w:pPr>
      <w:r>
        <w:rPr>
          <w:rFonts w:ascii="Tahoma" w:hAnsi="Tahoma" w:cs="Tahoma"/>
          <w:color w:val="000000"/>
          <w:sz w:val="24"/>
          <w:szCs w:val="24"/>
        </w:rPr>
        <w:t xml:space="preserve">                         - </w:t>
      </w:r>
      <w:r>
        <w:rPr>
          <w:rFonts w:ascii="Tahoma" w:hAnsi="Tahoma" w:cs="Tahoma"/>
          <w:b/>
          <w:color w:val="000000"/>
          <w:u w:val="single"/>
        </w:rPr>
        <w:t>DEFENDERESSES EN REVISION</w:t>
      </w:r>
      <w:r>
        <w:rPr>
          <w:rFonts w:ascii="Tahoma" w:hAnsi="Tahoma" w:cs="Tahoma"/>
          <w:color w:val="000000"/>
          <w:sz w:val="24"/>
          <w:szCs w:val="24"/>
        </w:rPr>
        <w:t xml:space="preserve"> -</w:t>
      </w:r>
    </w:p>
    <w:p w:rsidR="00FC6E90" w:rsidRDefault="00FC6E90" w:rsidP="00FC6E90">
      <w:pPr>
        <w:shd w:val="clear" w:color="auto" w:fill="FFFFFF"/>
        <w:autoSpaceDE w:val="0"/>
        <w:autoSpaceDN w:val="0"/>
        <w:adjustRightInd w:val="0"/>
        <w:spacing w:after="0" w:line="240" w:lineRule="auto"/>
        <w:contextualSpacing/>
        <w:jc w:val="both"/>
        <w:rPr>
          <w:rFonts w:ascii="Tahoma" w:eastAsia="Times New Roman" w:hAnsi="Tahoma" w:cs="Tahoma"/>
          <w:color w:val="000000"/>
          <w:sz w:val="24"/>
          <w:szCs w:val="24"/>
        </w:rPr>
      </w:pPr>
      <w:r>
        <w:rPr>
          <w:rFonts w:ascii="Tahoma" w:eastAsia="Times New Roman" w:hAnsi="Tahoma" w:cs="Tahoma"/>
          <w:color w:val="000000"/>
          <w:sz w:val="24"/>
          <w:szCs w:val="24"/>
        </w:rPr>
        <w:t xml:space="preserve">-----------------------------------------------------------------     </w:t>
      </w:r>
    </w:p>
    <w:p w:rsidR="00FC6E90" w:rsidRDefault="00FC6E90"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FC6E90" w:rsidRDefault="00FC6E90"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FC6E90" w:rsidRDefault="00FC6E90" w:rsidP="00FC6E90">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Deuxième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FC6E90" w:rsidRDefault="00FC6E90" w:rsidP="00FC6E90">
      <w:pPr>
        <w:spacing w:after="0"/>
        <w:ind w:firstLine="1418"/>
        <w:jc w:val="both"/>
        <w:rPr>
          <w:rFonts w:ascii="Tahoma" w:hAnsi="Tahoma" w:cs="Tahoma"/>
          <w:sz w:val="24"/>
          <w:szCs w:val="24"/>
        </w:rPr>
      </w:pPr>
      <w:r>
        <w:rPr>
          <w:rFonts w:ascii="Tahoma" w:hAnsi="Tahoma" w:cs="Tahoma"/>
          <w:sz w:val="24"/>
          <w:szCs w:val="24"/>
        </w:rPr>
        <w:t>Par requête signée le 29 novembre 2022 et déposée le 24  du même mois au greffe de la Section du contentieux du Conseil d’Etat, la Société de Commerce International et Forestière « SCIFOR Sarl », agissant par son conseil, Maître Roger</w:t>
      </w:r>
      <w:r w:rsidR="00B11856">
        <w:rPr>
          <w:rFonts w:ascii="Tahoma" w:hAnsi="Tahoma" w:cs="Tahoma"/>
          <w:sz w:val="24"/>
          <w:szCs w:val="24"/>
        </w:rPr>
        <w:t xml:space="preserve"> LOSSALA, Avocat au Barreau du </w:t>
      </w:r>
      <w:r w:rsidR="001E3A39">
        <w:rPr>
          <w:rFonts w:ascii="Tahoma" w:hAnsi="Tahoma" w:cs="Tahoma"/>
          <w:sz w:val="24"/>
          <w:szCs w:val="24"/>
        </w:rPr>
        <w:t xml:space="preserve">Haut Katanga et </w:t>
      </w:r>
      <w:r>
        <w:rPr>
          <w:rFonts w:ascii="Tahoma" w:hAnsi="Tahoma" w:cs="Tahoma"/>
          <w:sz w:val="24"/>
          <w:szCs w:val="24"/>
        </w:rPr>
        <w:t xml:space="preserve"> porteur de la procuration spéciale datée du …</w:t>
      </w:r>
      <w:r w:rsidR="002D7039">
        <w:rPr>
          <w:rFonts w:ascii="Tahoma" w:hAnsi="Tahoma" w:cs="Tahoma"/>
          <w:sz w:val="24"/>
          <w:szCs w:val="24"/>
        </w:rPr>
        <w:t>22 novembre 2022</w:t>
      </w:r>
      <w:r>
        <w:rPr>
          <w:rFonts w:ascii="Tahoma" w:hAnsi="Tahoma" w:cs="Tahoma"/>
          <w:sz w:val="24"/>
          <w:szCs w:val="24"/>
        </w:rPr>
        <w:t xml:space="preserve"> à lui remise par Monsieur AZIZ DHANANI BARDRUD, Gérant de ladite Société, sollicita de cette juridiction suprême de l’ordre administratif la modification des mesures prises par voies de référés-révision de l’arrêt rendu par elle en date du 17 juin 2022, sous le R.Rév.006/RA 341/TOP l’opposant à la Société Millénaire Forestière Sarl et à la République Démocratique du Congo, en présence de Madame le Vice-¨Premier Ministre, Ministre de l’Environnement et Développ</w:t>
      </w:r>
      <w:r w:rsidR="00F41AF3">
        <w:rPr>
          <w:rFonts w:ascii="Tahoma" w:hAnsi="Tahoma" w:cs="Tahoma"/>
          <w:sz w:val="24"/>
          <w:szCs w:val="24"/>
        </w:rPr>
        <w:t>ement Durable, en ces termes :</w:t>
      </w:r>
    </w:p>
    <w:p w:rsidR="00F41AF3" w:rsidRDefault="00F41AF3" w:rsidP="00F41AF3">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2D7039">
      <w:pPr>
        <w:spacing w:after="0" w:line="240" w:lineRule="auto"/>
        <w:jc w:val="both"/>
        <w:rPr>
          <w:rFonts w:ascii="Tahoma" w:hAnsi="Tahoma" w:cs="Tahoma"/>
          <w:sz w:val="24"/>
          <w:szCs w:val="24"/>
        </w:rPr>
      </w:pPr>
      <w:r>
        <w:rPr>
          <w:rFonts w:ascii="Tahoma" w:hAnsi="Tahoma" w:cs="Tahoma"/>
          <w:sz w:val="24"/>
          <w:szCs w:val="24"/>
        </w:rPr>
        <w:t xml:space="preserve">«                       A Madame la Première Présidente du </w:t>
      </w:r>
    </w:p>
    <w:p w:rsidR="00FC6E90" w:rsidRDefault="00FC6E90" w:rsidP="00FC6E90">
      <w:pPr>
        <w:spacing w:after="0"/>
        <w:jc w:val="both"/>
        <w:rPr>
          <w:rFonts w:ascii="Tahoma" w:hAnsi="Tahoma" w:cs="Tahoma"/>
          <w:sz w:val="24"/>
          <w:szCs w:val="24"/>
        </w:rPr>
      </w:pPr>
      <w:r>
        <w:rPr>
          <w:rFonts w:ascii="Tahoma" w:hAnsi="Tahoma" w:cs="Tahoma"/>
          <w:sz w:val="24"/>
          <w:szCs w:val="24"/>
        </w:rPr>
        <w:t>«                         Conseil d’Etat</w:t>
      </w:r>
    </w:p>
    <w:p w:rsidR="00FC6E90" w:rsidRDefault="00FC6E90" w:rsidP="00FC6E90">
      <w:pPr>
        <w:spacing w:after="0" w:line="360" w:lineRule="auto"/>
        <w:jc w:val="both"/>
        <w:rPr>
          <w:rFonts w:ascii="Tahoma" w:hAnsi="Tahoma" w:cs="Tahoma"/>
          <w:sz w:val="24"/>
          <w:szCs w:val="24"/>
        </w:rPr>
      </w:pPr>
      <w:r>
        <w:rPr>
          <w:rFonts w:ascii="Tahoma" w:hAnsi="Tahoma" w:cs="Tahoma"/>
          <w:sz w:val="24"/>
          <w:szCs w:val="24"/>
        </w:rPr>
        <w:t xml:space="preserve">«                                </w:t>
      </w:r>
      <w:proofErr w:type="gramStart"/>
      <w:r>
        <w:rPr>
          <w:rFonts w:ascii="Tahoma" w:hAnsi="Tahoma" w:cs="Tahoma"/>
          <w:sz w:val="24"/>
          <w:szCs w:val="24"/>
        </w:rPr>
        <w:t>à</w:t>
      </w:r>
      <w:proofErr w:type="gramEnd"/>
      <w:r>
        <w:rPr>
          <w:rFonts w:ascii="Tahoma" w:hAnsi="Tahoma" w:cs="Tahoma"/>
          <w:sz w:val="24"/>
          <w:szCs w:val="24"/>
        </w:rPr>
        <w:t xml:space="preserve"> </w:t>
      </w:r>
      <w:r>
        <w:rPr>
          <w:rFonts w:ascii="Tahoma" w:hAnsi="Tahoma" w:cs="Tahoma"/>
          <w:b/>
          <w:sz w:val="24"/>
          <w:szCs w:val="24"/>
          <w:u w:val="single"/>
        </w:rPr>
        <w:t>KINSHASA/GOMBE</w:t>
      </w:r>
    </w:p>
    <w:p w:rsidR="00FC6E90" w:rsidRDefault="00FC6E90" w:rsidP="00FC6E90">
      <w:pPr>
        <w:spacing w:after="0"/>
        <w:jc w:val="both"/>
        <w:rPr>
          <w:rFonts w:ascii="Tahoma" w:hAnsi="Tahoma" w:cs="Tahoma"/>
          <w:sz w:val="24"/>
          <w:szCs w:val="24"/>
        </w:rPr>
      </w:pPr>
      <w:r>
        <w:rPr>
          <w:rFonts w:ascii="Tahoma" w:hAnsi="Tahoma" w:cs="Tahoma"/>
          <w:sz w:val="24"/>
          <w:szCs w:val="24"/>
        </w:rPr>
        <w:t>« Madame le premier président,</w:t>
      </w:r>
    </w:p>
    <w:p w:rsidR="00FC6E90" w:rsidRDefault="00FC6E90" w:rsidP="00FC6E90">
      <w:pPr>
        <w:spacing w:after="0"/>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xml:space="preserve">« La Société Commerciale Internationale et Forestière « SCIFOR Sarl » en sigle, a l’insigne honneur de saisir « votre Haute juridiction conformément aux « dispositions de l'article 281 de la loi organique n0 « 16/027 du 25 octobre 2016 portant organisation, « compétence et fonctionnement des juridictions de « l’ordre administratif, pour obtenir la modification des « mesures prises par l’arrêt en révision sous </w:t>
      </w:r>
      <w:proofErr w:type="spellStart"/>
      <w:r>
        <w:rPr>
          <w:rFonts w:ascii="Tahoma" w:hAnsi="Tahoma" w:cs="Tahoma"/>
          <w:sz w:val="24"/>
          <w:szCs w:val="24"/>
        </w:rPr>
        <w:t>R.Rév</w:t>
      </w:r>
      <w:proofErr w:type="spellEnd"/>
      <w:r>
        <w:rPr>
          <w:rFonts w:ascii="Tahoma" w:hAnsi="Tahoma" w:cs="Tahoma"/>
          <w:sz w:val="24"/>
          <w:szCs w:val="24"/>
        </w:rPr>
        <w:t xml:space="preserve"> « 006/RA 341, rendu en date du 17 Juin 2022 « mettant en cause la Société Commerciale « Internationale et Forestière « SCIFOR Sarl » en sigle « c/ la Société « SOMIFOR », lesquelles ont déclaré « irrecevable la requête en révision de la décision </w:t>
      </w:r>
    </w:p>
    <w:p w:rsidR="00FC6E90" w:rsidRDefault="00FC6E90"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91158F" w:rsidRDefault="0091158F"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FC6E90" w:rsidRDefault="00FC6E90"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FC6E90" w:rsidRDefault="00FC6E90" w:rsidP="00FC6E90">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Troisième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FC6E90" w:rsidRDefault="00FC6E90" w:rsidP="00FC6E90">
      <w:pPr>
        <w:spacing w:after="0"/>
        <w:jc w:val="both"/>
        <w:rPr>
          <w:rFonts w:ascii="Tahoma" w:hAnsi="Tahoma" w:cs="Tahoma"/>
          <w:sz w:val="24"/>
          <w:szCs w:val="24"/>
        </w:rPr>
      </w:pPr>
      <w:r>
        <w:rPr>
          <w:rFonts w:ascii="Tahoma" w:hAnsi="Tahoma" w:cs="Tahoma"/>
          <w:sz w:val="24"/>
          <w:szCs w:val="24"/>
        </w:rPr>
        <w:t>« </w:t>
      </w:r>
      <w:proofErr w:type="gramStart"/>
      <w:r>
        <w:rPr>
          <w:rFonts w:ascii="Tahoma" w:hAnsi="Tahoma" w:cs="Tahoma"/>
          <w:sz w:val="24"/>
          <w:szCs w:val="24"/>
        </w:rPr>
        <w:t>rendue</w:t>
      </w:r>
      <w:proofErr w:type="gramEnd"/>
      <w:r>
        <w:rPr>
          <w:rFonts w:ascii="Tahoma" w:hAnsi="Tahoma" w:cs="Tahoma"/>
          <w:sz w:val="24"/>
          <w:szCs w:val="24"/>
        </w:rPr>
        <w:t xml:space="preserve"> sous R.Rév.006/RA 341 pour une requête en « tierce-opposition initié par la Société « SOMIFOR », « alors qu’elle faisait partie à la procédure sous RA « 141 ;</w:t>
      </w:r>
    </w:p>
    <w:p w:rsidR="00FC6E90" w:rsidRDefault="00FC6E90" w:rsidP="00FC6E90">
      <w:pPr>
        <w:spacing w:after="0"/>
        <w:jc w:val="both"/>
        <w:rPr>
          <w:rFonts w:ascii="Tahoma" w:hAnsi="Tahoma" w:cs="Tahoma"/>
          <w:sz w:val="24"/>
          <w:szCs w:val="24"/>
        </w:rPr>
      </w:pPr>
      <w:r>
        <w:rPr>
          <w:rFonts w:ascii="Tahoma" w:hAnsi="Tahoma" w:cs="Tahoma"/>
          <w:sz w:val="24"/>
          <w:szCs w:val="24"/>
        </w:rPr>
        <w:t>« A l’étai de la présente, la requérante invoque les « moyens suivants qui constituent des éléments « nouveaux aux termes de l’article 281 susdit qui « dispose en effet que : « le juge des référés peut, à « la demande de toute personne intéressée, au vu « d’un élément nouveau, modifier par ordonnance, les « mesure qu’il avait ordonnées dans le cadre des « articles 287 à 289 de la présente Loi organique ou y « mettre fin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Le Conseil d’Etat annule par son arrêt rendu sous « RA 141, les trois contrats de concession forestière « n° 001, 002, et 003 du 16 Août 2016 conclu entre « le Ministère de l’Environnement et développement « Durable et la Société Millénaire forestière « « SOMIFOR » en sigle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La Société Commerciale Internationale et Forestière « SCIFOR Sarl » avait saisi le Conseil d’Etat par une « requête tendant à obtenir l’annulation de l’arrêt » « ministériel qui était pris en faveur de la Société « Millénaire Forestière « SOMIFOR » en sigle, après « un recours introduit au préalable auprès du « Ministère de l’Environnement et voyant ses intérêts « menacés par l’action  de l’action de la Société « « SCIFOR », une requête en intervention volontaire « a été déposée par la Société « SOMIFOR » au greffe « du Conseil d’Etat pour faire valoir ses droits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C’est ainsi que le Conseil d’Etat fera droit à la « requête et aux postulations de la Société « SCIFOR « Sarl », en annulation l’arrêté ministériel n° « 009/CAB/MIN/EDD/AAN/WF/05/2018 du 1</w:t>
      </w:r>
      <w:r>
        <w:rPr>
          <w:rFonts w:ascii="Tahoma" w:hAnsi="Tahoma" w:cs="Tahoma"/>
          <w:sz w:val="24"/>
          <w:szCs w:val="24"/>
          <w:vertAlign w:val="superscript"/>
        </w:rPr>
        <w:t>er</w:t>
      </w:r>
      <w:r>
        <w:rPr>
          <w:rFonts w:ascii="Tahoma" w:hAnsi="Tahoma" w:cs="Tahoma"/>
          <w:sz w:val="24"/>
          <w:szCs w:val="24"/>
        </w:rPr>
        <w:t xml:space="preserve"> Février « 2018 portant réhabilitation de trois contrats des </w:t>
      </w:r>
    </w:p>
    <w:p w:rsidR="00FC6E90" w:rsidRDefault="00FC6E90"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FC6E90" w:rsidRDefault="00FC6E90"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FC6E90" w:rsidRDefault="00FC6E90" w:rsidP="00FC6E90">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Quatrième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FC6E90" w:rsidRDefault="00FC6E90" w:rsidP="00FC6E90">
      <w:pPr>
        <w:spacing w:after="0"/>
        <w:jc w:val="both"/>
        <w:rPr>
          <w:rFonts w:ascii="Tahoma" w:hAnsi="Tahoma" w:cs="Tahoma"/>
          <w:sz w:val="24"/>
          <w:szCs w:val="24"/>
        </w:rPr>
      </w:pPr>
      <w:r>
        <w:rPr>
          <w:rFonts w:ascii="Tahoma" w:hAnsi="Tahoma" w:cs="Tahoma"/>
          <w:sz w:val="24"/>
          <w:szCs w:val="24"/>
        </w:rPr>
        <w:t>« </w:t>
      </w:r>
      <w:proofErr w:type="gramStart"/>
      <w:r>
        <w:rPr>
          <w:rFonts w:ascii="Tahoma" w:hAnsi="Tahoma" w:cs="Tahoma"/>
          <w:sz w:val="24"/>
          <w:szCs w:val="24"/>
        </w:rPr>
        <w:t>concessions</w:t>
      </w:r>
      <w:proofErr w:type="gramEnd"/>
      <w:r>
        <w:rPr>
          <w:rFonts w:ascii="Tahoma" w:hAnsi="Tahoma" w:cs="Tahoma"/>
          <w:sz w:val="24"/>
          <w:szCs w:val="24"/>
        </w:rPr>
        <w:t xml:space="preserve"> forestières n° 001, 002 et 003/15 du 16 « Août 2015 qui était pris en faveur de la Société « « SOMIFOR »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C’est par ce fait que la société « SOMIFOR », « reviendra au Conseil d’Etat par une action en tierce-« opposition qui, par son arrêt sous RA 341/TOP, va « annuler l’arrêt sous RA 141, qu’estimant préjudiciée « par cet arrêt, la Société « SCIFOR » saisira en son « tour le Conseil d’Etat en révision de l’arrêt entrepris.</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Dans le souci de se voir réhabilité dans ses droits « que la Société « SCIFOR » s’est sentie obligé de « déposer au greffe du Conseil d’Etat en date du 31 « Novembre 2021, une requête en révision contre « l’arrêt sous RA 341 et ladite requête étant notifiée à « toutes les parties concernées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b/>
          <w:sz w:val="24"/>
          <w:szCs w:val="24"/>
          <w:u w:val="single"/>
        </w:rPr>
        <w:t>DE LA COMPETENCE DU CONSEIL D’ETAT</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Ordonnance N° 19/001 du 10 janvier 2019 portant « règlement intérieur du Conseil d’Etat en son article « 7 dispose ce qui suit : « Conformément à l’article « 155 de la Constitution et aux articles 82 à 93 de la « loi organique N° 16/027 du 15 Octobre 2016, le « Conseil d’Etat exerce deux types de compétence : la « compétence consultative et la compétence « contentieuse »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«Et qu’en son article 19 alinéa 6 dispose : « Dans ses « compétences contentieuses, le Conseil d’Etat statut, « selon le cas, par sa section conteuses ou l’une des « chambres de celle-ci pour par ses sections réunies, « et même par son juge de référé.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w:t>
      </w:r>
      <w:r>
        <w:rPr>
          <w:rFonts w:ascii="Tahoma" w:hAnsi="Tahoma" w:cs="Tahoma"/>
          <w:b/>
          <w:sz w:val="24"/>
          <w:szCs w:val="24"/>
        </w:rPr>
        <w:t>Tout litige de la compétence du Conseil d’Etat</w:t>
      </w:r>
      <w:r>
        <w:rPr>
          <w:rFonts w:ascii="Tahoma" w:hAnsi="Tahoma" w:cs="Tahoma"/>
          <w:sz w:val="24"/>
          <w:szCs w:val="24"/>
        </w:rPr>
        <w:t xml:space="preserve"> « </w:t>
      </w:r>
      <w:r>
        <w:rPr>
          <w:rFonts w:ascii="Tahoma" w:hAnsi="Tahoma" w:cs="Tahoma"/>
          <w:b/>
          <w:sz w:val="24"/>
          <w:szCs w:val="24"/>
        </w:rPr>
        <w:t>nécessite un revirement de a jurisprudence</w:t>
      </w:r>
      <w:r>
        <w:rPr>
          <w:rFonts w:ascii="Tahoma" w:hAnsi="Tahoma" w:cs="Tahoma"/>
          <w:sz w:val="24"/>
          <w:szCs w:val="24"/>
        </w:rPr>
        <w:t xml:space="preserve"> « </w:t>
      </w:r>
      <w:r>
        <w:rPr>
          <w:rFonts w:ascii="Tahoma" w:hAnsi="Tahoma" w:cs="Tahoma"/>
          <w:b/>
          <w:sz w:val="24"/>
          <w:szCs w:val="24"/>
        </w:rPr>
        <w:t>consultative ou contentieuse</w:t>
      </w:r>
      <w:r>
        <w:rPr>
          <w:rFonts w:ascii="Tahoma" w:hAnsi="Tahoma" w:cs="Tahoma"/>
          <w:sz w:val="24"/>
          <w:szCs w:val="24"/>
        </w:rPr>
        <w:t>.</w:t>
      </w:r>
    </w:p>
    <w:p w:rsidR="00FC6E90" w:rsidRDefault="00FC6E90" w:rsidP="00FC6E90">
      <w:pPr>
        <w:spacing w:after="0"/>
        <w:jc w:val="both"/>
        <w:rPr>
          <w:rFonts w:ascii="Tahoma" w:hAnsi="Tahoma" w:cs="Tahoma"/>
          <w:sz w:val="24"/>
          <w:szCs w:val="24"/>
        </w:rPr>
      </w:pPr>
    </w:p>
    <w:p w:rsidR="00FC6E90" w:rsidRDefault="00FC6E90"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FC6E90" w:rsidRDefault="00FC6E90" w:rsidP="00FC6E90">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FC6E90" w:rsidRDefault="00FC6E90" w:rsidP="00FC6E90">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t>Cinquième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85095F" w:rsidRDefault="00D57414" w:rsidP="00FC6E90">
      <w:pPr>
        <w:spacing w:after="0"/>
        <w:jc w:val="both"/>
        <w:rPr>
          <w:rFonts w:ascii="Tahoma" w:hAnsi="Tahoma" w:cs="Tahoma"/>
          <w:sz w:val="24"/>
          <w:szCs w:val="24"/>
        </w:rPr>
      </w:pPr>
      <w:r>
        <w:rPr>
          <w:rFonts w:ascii="Tahoma" w:hAnsi="Tahoma" w:cs="Tahoma"/>
          <w:sz w:val="24"/>
          <w:szCs w:val="24"/>
        </w:rPr>
        <w:t xml:space="preserve">«  </w:t>
      </w:r>
      <w:r w:rsidR="0085095F" w:rsidRPr="004E6C9B">
        <w:rPr>
          <w:rFonts w:ascii="Tahoma" w:hAnsi="Tahoma" w:cs="Tahoma"/>
          <w:sz w:val="24"/>
          <w:szCs w:val="24"/>
          <w:u w:val="single"/>
        </w:rPr>
        <w:t>Premier moyen tiré de la modification de l’arrêt</w:t>
      </w:r>
      <w:r w:rsidR="0085095F">
        <w:rPr>
          <w:rFonts w:ascii="Tahoma" w:hAnsi="Tahoma" w:cs="Tahoma"/>
          <w:sz w:val="24"/>
          <w:szCs w:val="24"/>
        </w:rPr>
        <w:t xml:space="preserve"> </w:t>
      </w:r>
    </w:p>
    <w:p w:rsidR="00FC6E90" w:rsidRDefault="0085095F" w:rsidP="00FC6E90">
      <w:pPr>
        <w:spacing w:after="0"/>
        <w:jc w:val="both"/>
        <w:rPr>
          <w:rFonts w:ascii="Tahoma" w:hAnsi="Tahoma" w:cs="Tahoma"/>
          <w:sz w:val="24"/>
          <w:szCs w:val="24"/>
        </w:rPr>
      </w:pPr>
      <w:r>
        <w:rPr>
          <w:rFonts w:ascii="Tahoma" w:hAnsi="Tahoma" w:cs="Tahoma"/>
          <w:sz w:val="24"/>
          <w:szCs w:val="24"/>
        </w:rPr>
        <w:t xml:space="preserve">«                    </w:t>
      </w:r>
      <w:proofErr w:type="gramStart"/>
      <w:r w:rsidRPr="004E6C9B">
        <w:rPr>
          <w:rFonts w:ascii="Tahoma" w:hAnsi="Tahoma" w:cs="Tahoma"/>
          <w:sz w:val="24"/>
          <w:szCs w:val="24"/>
          <w:u w:val="single"/>
        </w:rPr>
        <w:t>sous</w:t>
      </w:r>
      <w:proofErr w:type="gramEnd"/>
      <w:r w:rsidR="004E6C9B" w:rsidRPr="004E6C9B">
        <w:rPr>
          <w:rFonts w:ascii="Tahoma" w:hAnsi="Tahoma" w:cs="Tahoma"/>
          <w:sz w:val="24"/>
          <w:szCs w:val="24"/>
          <w:u w:val="single"/>
        </w:rPr>
        <w:t xml:space="preserve"> </w:t>
      </w:r>
      <w:proofErr w:type="spellStart"/>
      <w:r w:rsidR="004E6C9B" w:rsidRPr="004E6C9B">
        <w:rPr>
          <w:rFonts w:ascii="Tahoma" w:hAnsi="Tahoma" w:cs="Tahoma"/>
          <w:sz w:val="24"/>
          <w:szCs w:val="24"/>
          <w:u w:val="single"/>
        </w:rPr>
        <w:t>R.Rév</w:t>
      </w:r>
      <w:proofErr w:type="spellEnd"/>
      <w:r w:rsidR="004E6C9B" w:rsidRPr="004E6C9B">
        <w:rPr>
          <w:rFonts w:ascii="Tahoma" w:hAnsi="Tahoma" w:cs="Tahoma"/>
          <w:sz w:val="24"/>
          <w:szCs w:val="24"/>
          <w:u w:val="single"/>
        </w:rPr>
        <w:t>. 006/RA 341</w:t>
      </w:r>
    </w:p>
    <w:p w:rsidR="004E6C9B" w:rsidRDefault="004E6C9B" w:rsidP="00FC6E90">
      <w:pPr>
        <w:spacing w:after="0"/>
        <w:jc w:val="both"/>
        <w:rPr>
          <w:rFonts w:ascii="Tahoma" w:hAnsi="Tahoma" w:cs="Tahoma"/>
          <w:sz w:val="24"/>
          <w:szCs w:val="24"/>
        </w:rPr>
      </w:pPr>
      <w:r>
        <w:rPr>
          <w:rFonts w:ascii="Tahoma" w:hAnsi="Tahoma" w:cs="Tahoma"/>
          <w:sz w:val="24"/>
          <w:szCs w:val="24"/>
        </w:rPr>
        <w:t>« </w:t>
      </w:r>
    </w:p>
    <w:p w:rsidR="004E6C9B" w:rsidRDefault="004E6C9B" w:rsidP="00FC6E90">
      <w:pPr>
        <w:spacing w:after="0"/>
        <w:jc w:val="both"/>
        <w:rPr>
          <w:rFonts w:ascii="Tahoma" w:hAnsi="Tahoma" w:cs="Tahoma"/>
          <w:sz w:val="24"/>
          <w:szCs w:val="24"/>
        </w:rPr>
      </w:pPr>
      <w:r>
        <w:rPr>
          <w:rFonts w:ascii="Tahoma" w:hAnsi="Tahoma" w:cs="Tahoma"/>
          <w:sz w:val="24"/>
          <w:szCs w:val="24"/>
        </w:rPr>
        <w:t>« </w:t>
      </w:r>
      <w:r w:rsidR="00B023D6">
        <w:rPr>
          <w:rFonts w:ascii="Tahoma" w:hAnsi="Tahoma" w:cs="Tahoma"/>
          <w:sz w:val="24"/>
          <w:szCs w:val="24"/>
        </w:rPr>
        <w:t xml:space="preserve">Le rapport d’expertise additionnel du secrétariat </w:t>
      </w:r>
      <w:r w:rsidR="00B901E8">
        <w:rPr>
          <w:rFonts w:ascii="Tahoma" w:hAnsi="Tahoma" w:cs="Tahoma"/>
          <w:sz w:val="24"/>
          <w:szCs w:val="24"/>
        </w:rPr>
        <w:t>« </w:t>
      </w:r>
      <w:r w:rsidR="0030665C">
        <w:rPr>
          <w:rFonts w:ascii="Tahoma" w:hAnsi="Tahoma" w:cs="Tahoma"/>
          <w:sz w:val="24"/>
          <w:szCs w:val="24"/>
        </w:rPr>
        <w:t xml:space="preserve">général, direction de Forêts du Ministère de </w:t>
      </w:r>
      <w:r w:rsidR="00B901E8">
        <w:rPr>
          <w:rFonts w:ascii="Tahoma" w:hAnsi="Tahoma" w:cs="Tahoma"/>
          <w:sz w:val="24"/>
          <w:szCs w:val="24"/>
        </w:rPr>
        <w:t>« </w:t>
      </w:r>
      <w:r w:rsidR="0030665C">
        <w:rPr>
          <w:rFonts w:ascii="Tahoma" w:hAnsi="Tahoma" w:cs="Tahoma"/>
          <w:sz w:val="24"/>
          <w:szCs w:val="24"/>
        </w:rPr>
        <w:t>l’Enviro</w:t>
      </w:r>
      <w:r w:rsidR="00297B50">
        <w:rPr>
          <w:rFonts w:ascii="Tahoma" w:hAnsi="Tahoma" w:cs="Tahoma"/>
          <w:sz w:val="24"/>
          <w:szCs w:val="24"/>
        </w:rPr>
        <w:t xml:space="preserve">nnement Durable, dans sa conclusion, qui </w:t>
      </w:r>
      <w:r w:rsidR="00B901E8">
        <w:rPr>
          <w:rFonts w:ascii="Tahoma" w:hAnsi="Tahoma" w:cs="Tahoma"/>
          <w:sz w:val="24"/>
          <w:szCs w:val="24"/>
        </w:rPr>
        <w:t>« </w:t>
      </w:r>
      <w:r w:rsidR="00297B50">
        <w:rPr>
          <w:rFonts w:ascii="Tahoma" w:hAnsi="Tahoma" w:cs="Tahoma"/>
          <w:sz w:val="24"/>
          <w:szCs w:val="24"/>
        </w:rPr>
        <w:t xml:space="preserve">dispose : « de tout ce qui précède, il ressort </w:t>
      </w:r>
      <w:r w:rsidR="00B901E8">
        <w:rPr>
          <w:rFonts w:ascii="Tahoma" w:hAnsi="Tahoma" w:cs="Tahoma"/>
          <w:sz w:val="24"/>
          <w:szCs w:val="24"/>
        </w:rPr>
        <w:t>« </w:t>
      </w:r>
      <w:r w:rsidR="00297B50">
        <w:rPr>
          <w:rFonts w:ascii="Tahoma" w:hAnsi="Tahoma" w:cs="Tahoma"/>
          <w:sz w:val="24"/>
          <w:szCs w:val="24"/>
        </w:rPr>
        <w:t xml:space="preserve">clairement que le contrat de concession forestière </w:t>
      </w:r>
      <w:r w:rsidR="00B901E8">
        <w:rPr>
          <w:rFonts w:ascii="Tahoma" w:hAnsi="Tahoma" w:cs="Tahoma"/>
          <w:sz w:val="24"/>
          <w:szCs w:val="24"/>
        </w:rPr>
        <w:t>« </w:t>
      </w:r>
      <w:r w:rsidR="00297B50">
        <w:rPr>
          <w:rFonts w:ascii="Tahoma" w:hAnsi="Tahoma" w:cs="Tahoma"/>
          <w:sz w:val="24"/>
          <w:szCs w:val="24"/>
        </w:rPr>
        <w:t>N° 001/17</w:t>
      </w:r>
      <w:r w:rsidR="009A1319">
        <w:rPr>
          <w:rFonts w:ascii="Tahoma" w:hAnsi="Tahoma" w:cs="Tahoma"/>
          <w:sz w:val="24"/>
          <w:szCs w:val="24"/>
        </w:rPr>
        <w:t xml:space="preserve"> du</w:t>
      </w:r>
      <w:r w:rsidR="00B901E8">
        <w:rPr>
          <w:rFonts w:ascii="Tahoma" w:hAnsi="Tahoma" w:cs="Tahoma"/>
          <w:sz w:val="24"/>
          <w:szCs w:val="24"/>
        </w:rPr>
        <w:t xml:space="preserve"> 13 Mars 2017 conclu entre la « République Démocratique</w:t>
      </w:r>
      <w:r w:rsidR="00D44519">
        <w:rPr>
          <w:rFonts w:ascii="Tahoma" w:hAnsi="Tahoma" w:cs="Tahoma"/>
          <w:sz w:val="24"/>
          <w:szCs w:val="24"/>
        </w:rPr>
        <w:t xml:space="preserve"> du Congo représenté par </w:t>
      </w:r>
      <w:r w:rsidR="003A257F">
        <w:rPr>
          <w:rFonts w:ascii="Tahoma" w:hAnsi="Tahoma" w:cs="Tahoma"/>
          <w:sz w:val="24"/>
          <w:szCs w:val="24"/>
        </w:rPr>
        <w:t>« </w:t>
      </w:r>
      <w:r w:rsidR="00D44519">
        <w:rPr>
          <w:rFonts w:ascii="Tahoma" w:hAnsi="Tahoma" w:cs="Tahoma"/>
          <w:sz w:val="24"/>
          <w:szCs w:val="24"/>
        </w:rPr>
        <w:t xml:space="preserve">le Ministre de l’Environnement et Développement </w:t>
      </w:r>
      <w:r w:rsidR="003A257F">
        <w:rPr>
          <w:rFonts w:ascii="Tahoma" w:hAnsi="Tahoma" w:cs="Tahoma"/>
          <w:sz w:val="24"/>
          <w:szCs w:val="24"/>
        </w:rPr>
        <w:t>« </w:t>
      </w:r>
      <w:r w:rsidR="00D44519">
        <w:rPr>
          <w:rFonts w:ascii="Tahoma" w:hAnsi="Tahoma" w:cs="Tahoma"/>
          <w:sz w:val="24"/>
          <w:szCs w:val="24"/>
        </w:rPr>
        <w:t xml:space="preserve">Durable et la Société Commerciale Internationale et </w:t>
      </w:r>
      <w:r w:rsidR="003A257F">
        <w:rPr>
          <w:rFonts w:ascii="Tahoma" w:hAnsi="Tahoma" w:cs="Tahoma"/>
          <w:sz w:val="24"/>
          <w:szCs w:val="24"/>
        </w:rPr>
        <w:t>« </w:t>
      </w:r>
      <w:r w:rsidR="00D44519">
        <w:rPr>
          <w:rFonts w:ascii="Tahoma" w:hAnsi="Tahoma" w:cs="Tahoma"/>
          <w:sz w:val="24"/>
          <w:szCs w:val="24"/>
        </w:rPr>
        <w:t>Forestière</w:t>
      </w:r>
      <w:r w:rsidR="003A257F">
        <w:rPr>
          <w:rFonts w:ascii="Tahoma" w:hAnsi="Tahoma" w:cs="Tahoma"/>
          <w:sz w:val="24"/>
          <w:szCs w:val="24"/>
        </w:rPr>
        <w:t xml:space="preserve"> n’est nullement frappé par le moratoire « décrété le 24 octobre 2015 à travers le décret « 05/116.</w:t>
      </w:r>
    </w:p>
    <w:p w:rsidR="003A257F" w:rsidRDefault="003A257F" w:rsidP="00FC6E90">
      <w:pPr>
        <w:spacing w:after="0"/>
        <w:jc w:val="both"/>
        <w:rPr>
          <w:rFonts w:ascii="Tahoma" w:hAnsi="Tahoma" w:cs="Tahoma"/>
          <w:sz w:val="24"/>
          <w:szCs w:val="24"/>
        </w:rPr>
      </w:pPr>
      <w:r>
        <w:rPr>
          <w:rFonts w:ascii="Tahoma" w:hAnsi="Tahoma" w:cs="Tahoma"/>
          <w:sz w:val="24"/>
          <w:szCs w:val="24"/>
        </w:rPr>
        <w:t>« </w:t>
      </w:r>
      <w:r w:rsidR="00DB657F">
        <w:rPr>
          <w:rFonts w:ascii="Tahoma" w:hAnsi="Tahoma" w:cs="Tahoma"/>
          <w:sz w:val="24"/>
          <w:szCs w:val="24"/>
        </w:rPr>
        <w:t xml:space="preserve"> En sus</w:t>
      </w:r>
      <w:r w:rsidR="00DD17D8">
        <w:rPr>
          <w:rFonts w:ascii="Tahoma" w:hAnsi="Tahoma" w:cs="Tahoma"/>
          <w:sz w:val="24"/>
          <w:szCs w:val="24"/>
        </w:rPr>
        <w:t>, ledit contrat n’a jamais été résilié</w:t>
      </w:r>
      <w:r w:rsidR="0006482F">
        <w:rPr>
          <w:rFonts w:ascii="Tahoma" w:hAnsi="Tahoma" w:cs="Tahoma"/>
          <w:sz w:val="24"/>
          <w:szCs w:val="24"/>
        </w:rPr>
        <w:t>, or il est</w:t>
      </w:r>
      <w:r w:rsidR="005153F0">
        <w:rPr>
          <w:rFonts w:ascii="Tahoma" w:hAnsi="Tahoma" w:cs="Tahoma"/>
          <w:sz w:val="24"/>
          <w:szCs w:val="24"/>
        </w:rPr>
        <w:t xml:space="preserve"> </w:t>
      </w:r>
      <w:r w:rsidR="00710114">
        <w:rPr>
          <w:rFonts w:ascii="Tahoma" w:hAnsi="Tahoma" w:cs="Tahoma"/>
          <w:sz w:val="24"/>
          <w:szCs w:val="24"/>
        </w:rPr>
        <w:t>« </w:t>
      </w:r>
      <w:r w:rsidR="005153F0">
        <w:rPr>
          <w:rFonts w:ascii="Tahoma" w:hAnsi="Tahoma" w:cs="Tahoma"/>
          <w:sz w:val="24"/>
          <w:szCs w:val="24"/>
        </w:rPr>
        <w:t>de bon droit que les parties mettent</w:t>
      </w:r>
      <w:r w:rsidR="003E7006">
        <w:rPr>
          <w:rFonts w:ascii="Tahoma" w:hAnsi="Tahoma" w:cs="Tahoma"/>
          <w:sz w:val="24"/>
          <w:szCs w:val="24"/>
        </w:rPr>
        <w:t xml:space="preserve"> fin à leurs </w:t>
      </w:r>
      <w:r w:rsidR="00710114">
        <w:rPr>
          <w:rFonts w:ascii="Tahoma" w:hAnsi="Tahoma" w:cs="Tahoma"/>
          <w:sz w:val="24"/>
          <w:szCs w:val="24"/>
        </w:rPr>
        <w:t>« </w:t>
      </w:r>
      <w:r w:rsidR="003E7006">
        <w:rPr>
          <w:rFonts w:ascii="Tahoma" w:hAnsi="Tahoma" w:cs="Tahoma"/>
          <w:sz w:val="24"/>
          <w:szCs w:val="24"/>
        </w:rPr>
        <w:t>obligations confor</w:t>
      </w:r>
      <w:r w:rsidR="00F31E83">
        <w:rPr>
          <w:rFonts w:ascii="Tahoma" w:hAnsi="Tahoma" w:cs="Tahoma"/>
          <w:sz w:val="24"/>
          <w:szCs w:val="24"/>
        </w:rPr>
        <w:t xml:space="preserve">mément au prescrits du </w:t>
      </w:r>
      <w:r w:rsidR="00710114">
        <w:rPr>
          <w:rFonts w:ascii="Tahoma" w:hAnsi="Tahoma" w:cs="Tahoma"/>
          <w:sz w:val="24"/>
          <w:szCs w:val="24"/>
        </w:rPr>
        <w:t>contrat</w:t>
      </w:r>
      <w:r w:rsidR="00C763F3">
        <w:rPr>
          <w:rFonts w:ascii="Tahoma" w:hAnsi="Tahoma" w:cs="Tahoma"/>
          <w:sz w:val="24"/>
          <w:szCs w:val="24"/>
        </w:rPr>
        <w:t>.</w:t>
      </w:r>
    </w:p>
    <w:p w:rsidR="00C763F3" w:rsidRDefault="004314D4" w:rsidP="003F3C24">
      <w:pPr>
        <w:spacing w:after="0" w:line="240" w:lineRule="auto"/>
        <w:jc w:val="both"/>
        <w:rPr>
          <w:rFonts w:ascii="Tahoma" w:hAnsi="Tahoma" w:cs="Tahoma"/>
          <w:sz w:val="24"/>
          <w:szCs w:val="24"/>
        </w:rPr>
      </w:pPr>
      <w:r>
        <w:rPr>
          <w:rFonts w:ascii="Tahoma" w:hAnsi="Tahoma" w:cs="Tahoma"/>
          <w:sz w:val="24"/>
          <w:szCs w:val="24"/>
        </w:rPr>
        <w:t>« </w:t>
      </w:r>
    </w:p>
    <w:p w:rsidR="00C763F3" w:rsidRDefault="004314D4" w:rsidP="00FC6E90">
      <w:pPr>
        <w:spacing w:after="0"/>
        <w:jc w:val="both"/>
        <w:rPr>
          <w:rFonts w:ascii="Tahoma" w:hAnsi="Tahoma" w:cs="Tahoma"/>
          <w:sz w:val="24"/>
          <w:szCs w:val="24"/>
        </w:rPr>
      </w:pPr>
      <w:r>
        <w:rPr>
          <w:rFonts w:ascii="Tahoma" w:hAnsi="Tahoma" w:cs="Tahoma"/>
          <w:sz w:val="24"/>
          <w:szCs w:val="24"/>
        </w:rPr>
        <w:t xml:space="preserve">« Ainsi, il plaira au juge de référé de constater que « l’élément nouveau ci-haut développé, justifie à « suffisance la modification </w:t>
      </w:r>
      <w:r w:rsidR="00297AFC">
        <w:rPr>
          <w:rFonts w:ascii="Tahoma" w:hAnsi="Tahoma" w:cs="Tahoma"/>
          <w:sz w:val="24"/>
          <w:szCs w:val="24"/>
        </w:rPr>
        <w:t>des</w:t>
      </w:r>
      <w:r>
        <w:rPr>
          <w:rFonts w:ascii="Tahoma" w:hAnsi="Tahoma" w:cs="Tahoma"/>
          <w:sz w:val="24"/>
          <w:szCs w:val="24"/>
        </w:rPr>
        <w:t xml:space="preserve"> mesures édictées</w:t>
      </w:r>
      <w:r w:rsidR="00297AFC">
        <w:rPr>
          <w:rFonts w:ascii="Tahoma" w:hAnsi="Tahoma" w:cs="Tahoma"/>
          <w:sz w:val="24"/>
          <w:szCs w:val="24"/>
        </w:rPr>
        <w:t xml:space="preserve"> par </w:t>
      </w:r>
      <w:r w:rsidR="003F3C24">
        <w:rPr>
          <w:rFonts w:ascii="Tahoma" w:hAnsi="Tahoma" w:cs="Tahoma"/>
          <w:sz w:val="24"/>
          <w:szCs w:val="24"/>
        </w:rPr>
        <w:t>« </w:t>
      </w:r>
      <w:r w:rsidR="00297AFC">
        <w:rPr>
          <w:rFonts w:ascii="Tahoma" w:hAnsi="Tahoma" w:cs="Tahoma"/>
          <w:sz w:val="24"/>
          <w:szCs w:val="24"/>
        </w:rPr>
        <w:t xml:space="preserve">l’arrêt rendu sous </w:t>
      </w:r>
      <w:proofErr w:type="spellStart"/>
      <w:r w:rsidR="00297AFC">
        <w:rPr>
          <w:rFonts w:ascii="Tahoma" w:hAnsi="Tahoma" w:cs="Tahoma"/>
          <w:sz w:val="24"/>
          <w:szCs w:val="24"/>
        </w:rPr>
        <w:t>R.Rév</w:t>
      </w:r>
      <w:proofErr w:type="spellEnd"/>
      <w:r w:rsidR="00297AFC">
        <w:rPr>
          <w:rFonts w:ascii="Tahoma" w:hAnsi="Tahoma" w:cs="Tahoma"/>
          <w:sz w:val="24"/>
          <w:szCs w:val="24"/>
        </w:rPr>
        <w:t>. 006/ra ;</w:t>
      </w:r>
      <w:r w:rsidR="00CE5550">
        <w:rPr>
          <w:rFonts w:ascii="Tahoma" w:hAnsi="Tahoma" w:cs="Tahoma"/>
          <w:sz w:val="24"/>
          <w:szCs w:val="24"/>
        </w:rPr>
        <w:t xml:space="preserve"> 341/</w:t>
      </w:r>
      <w:r w:rsidR="003F3C24">
        <w:rPr>
          <w:rFonts w:ascii="Tahoma" w:hAnsi="Tahoma" w:cs="Tahoma"/>
          <w:sz w:val="24"/>
          <w:szCs w:val="24"/>
        </w:rPr>
        <w:t>TOP.</w:t>
      </w:r>
    </w:p>
    <w:p w:rsidR="003F3C24" w:rsidRDefault="003F3C24" w:rsidP="00150498">
      <w:pPr>
        <w:spacing w:after="0" w:line="240" w:lineRule="auto"/>
        <w:jc w:val="both"/>
        <w:rPr>
          <w:rFonts w:ascii="Tahoma" w:hAnsi="Tahoma" w:cs="Tahoma"/>
          <w:sz w:val="24"/>
          <w:szCs w:val="24"/>
        </w:rPr>
      </w:pPr>
      <w:r>
        <w:rPr>
          <w:rFonts w:ascii="Tahoma" w:hAnsi="Tahoma" w:cs="Tahoma"/>
          <w:sz w:val="24"/>
          <w:szCs w:val="24"/>
        </w:rPr>
        <w:t>« </w:t>
      </w:r>
    </w:p>
    <w:p w:rsidR="003F3C24" w:rsidRDefault="003F3C24" w:rsidP="00FC6E90">
      <w:pPr>
        <w:spacing w:after="0"/>
        <w:jc w:val="both"/>
        <w:rPr>
          <w:rFonts w:ascii="Tahoma" w:hAnsi="Tahoma" w:cs="Tahoma"/>
          <w:sz w:val="24"/>
          <w:szCs w:val="24"/>
        </w:rPr>
      </w:pPr>
      <w:r>
        <w:rPr>
          <w:rFonts w:ascii="Tahoma" w:hAnsi="Tahoma" w:cs="Tahoma"/>
          <w:sz w:val="24"/>
          <w:szCs w:val="24"/>
        </w:rPr>
        <w:t>« </w:t>
      </w:r>
      <w:r w:rsidR="00CC6634">
        <w:rPr>
          <w:rFonts w:ascii="Tahoma" w:hAnsi="Tahoma" w:cs="Tahoma"/>
          <w:sz w:val="24"/>
          <w:szCs w:val="24"/>
        </w:rPr>
        <w:t xml:space="preserve">Ce rapport du secrétariat général, direction de forêts </w:t>
      </w:r>
      <w:r w:rsidR="00150498">
        <w:rPr>
          <w:rFonts w:ascii="Tahoma" w:hAnsi="Tahoma" w:cs="Tahoma"/>
          <w:sz w:val="24"/>
          <w:szCs w:val="24"/>
        </w:rPr>
        <w:t>« </w:t>
      </w:r>
      <w:r w:rsidR="00CC6634">
        <w:rPr>
          <w:rFonts w:ascii="Tahoma" w:hAnsi="Tahoma" w:cs="Tahoma"/>
          <w:sz w:val="24"/>
          <w:szCs w:val="24"/>
        </w:rPr>
        <w:t xml:space="preserve">du ministère de l’Environnement et Développement </w:t>
      </w:r>
      <w:r w:rsidR="00150498">
        <w:rPr>
          <w:rFonts w:ascii="Tahoma" w:hAnsi="Tahoma" w:cs="Tahoma"/>
          <w:sz w:val="24"/>
          <w:szCs w:val="24"/>
        </w:rPr>
        <w:t>« </w:t>
      </w:r>
      <w:r w:rsidR="00CC6634">
        <w:rPr>
          <w:rFonts w:ascii="Tahoma" w:hAnsi="Tahoma" w:cs="Tahoma"/>
          <w:sz w:val="24"/>
          <w:szCs w:val="24"/>
        </w:rPr>
        <w:t xml:space="preserve">Durable, démontre à suffisance que le juge de référé </w:t>
      </w:r>
      <w:r w:rsidR="00150498">
        <w:rPr>
          <w:rFonts w:ascii="Tahoma" w:hAnsi="Tahoma" w:cs="Tahoma"/>
          <w:sz w:val="24"/>
          <w:szCs w:val="24"/>
        </w:rPr>
        <w:t>« </w:t>
      </w:r>
      <w:r w:rsidR="00CC6634">
        <w:rPr>
          <w:rFonts w:ascii="Tahoma" w:hAnsi="Tahoma" w:cs="Tahoma"/>
          <w:sz w:val="24"/>
          <w:szCs w:val="24"/>
        </w:rPr>
        <w:t xml:space="preserve">devait tenir compte de la position prise par le </w:t>
      </w:r>
      <w:r w:rsidR="00150498">
        <w:rPr>
          <w:rFonts w:ascii="Tahoma" w:hAnsi="Tahoma" w:cs="Tahoma"/>
          <w:sz w:val="24"/>
          <w:szCs w:val="24"/>
        </w:rPr>
        <w:t>« </w:t>
      </w:r>
      <w:r w:rsidR="00CC6634">
        <w:rPr>
          <w:rFonts w:ascii="Tahoma" w:hAnsi="Tahoma" w:cs="Tahoma"/>
          <w:sz w:val="24"/>
          <w:szCs w:val="24"/>
        </w:rPr>
        <w:t xml:space="preserve">ministère sur le droit de la Société « SCIFOR » et </w:t>
      </w:r>
      <w:r w:rsidR="00150498">
        <w:rPr>
          <w:rFonts w:ascii="Tahoma" w:hAnsi="Tahoma" w:cs="Tahoma"/>
          <w:sz w:val="24"/>
          <w:szCs w:val="24"/>
        </w:rPr>
        <w:t>« </w:t>
      </w:r>
      <w:r w:rsidR="00CC6634">
        <w:rPr>
          <w:rFonts w:ascii="Tahoma" w:hAnsi="Tahoma" w:cs="Tahoma"/>
          <w:sz w:val="24"/>
          <w:szCs w:val="24"/>
        </w:rPr>
        <w:t xml:space="preserve">qu’il n’aurait pas dû faire droit à la requête de la </w:t>
      </w:r>
      <w:r w:rsidR="00150498">
        <w:rPr>
          <w:rFonts w:ascii="Tahoma" w:hAnsi="Tahoma" w:cs="Tahoma"/>
          <w:sz w:val="24"/>
          <w:szCs w:val="24"/>
        </w:rPr>
        <w:t>« </w:t>
      </w:r>
      <w:r w:rsidR="00CC6634">
        <w:rPr>
          <w:rFonts w:ascii="Tahoma" w:hAnsi="Tahoma" w:cs="Tahoma"/>
          <w:sz w:val="24"/>
          <w:szCs w:val="24"/>
        </w:rPr>
        <w:t xml:space="preserve">Société « SOMIFOR » dans son arrêt rendu sous R. </w:t>
      </w:r>
      <w:r w:rsidR="00150498">
        <w:rPr>
          <w:rFonts w:ascii="Tahoma" w:hAnsi="Tahoma" w:cs="Tahoma"/>
          <w:sz w:val="24"/>
          <w:szCs w:val="24"/>
        </w:rPr>
        <w:t>« </w:t>
      </w:r>
      <w:proofErr w:type="spellStart"/>
      <w:r w:rsidR="00CC6634">
        <w:rPr>
          <w:rFonts w:ascii="Tahoma" w:hAnsi="Tahoma" w:cs="Tahoma"/>
          <w:sz w:val="24"/>
          <w:szCs w:val="24"/>
        </w:rPr>
        <w:t>Rév</w:t>
      </w:r>
      <w:proofErr w:type="spellEnd"/>
      <w:r w:rsidR="00CC6634">
        <w:rPr>
          <w:rFonts w:ascii="Tahoma" w:hAnsi="Tahoma" w:cs="Tahoma"/>
          <w:sz w:val="24"/>
          <w:szCs w:val="24"/>
        </w:rPr>
        <w:t xml:space="preserve">. 006/RA 341/TOP, à ce jour attaqué en </w:t>
      </w:r>
      <w:r w:rsidR="00150498">
        <w:rPr>
          <w:rFonts w:ascii="Tahoma" w:hAnsi="Tahoma" w:cs="Tahoma"/>
          <w:sz w:val="24"/>
          <w:szCs w:val="24"/>
        </w:rPr>
        <w:t>« </w:t>
      </w:r>
      <w:r w:rsidR="00CC6634">
        <w:rPr>
          <w:rFonts w:ascii="Tahoma" w:hAnsi="Tahoma" w:cs="Tahoma"/>
          <w:sz w:val="24"/>
          <w:szCs w:val="24"/>
        </w:rPr>
        <w:t>modification ;</w:t>
      </w:r>
    </w:p>
    <w:p w:rsidR="00150498" w:rsidRDefault="00150498" w:rsidP="009D0FCD">
      <w:pPr>
        <w:spacing w:after="0" w:line="240" w:lineRule="auto"/>
        <w:jc w:val="both"/>
        <w:rPr>
          <w:rFonts w:ascii="Tahoma" w:hAnsi="Tahoma" w:cs="Tahoma"/>
          <w:sz w:val="24"/>
          <w:szCs w:val="24"/>
        </w:rPr>
      </w:pPr>
      <w:r>
        <w:rPr>
          <w:rFonts w:ascii="Tahoma" w:hAnsi="Tahoma" w:cs="Tahoma"/>
          <w:sz w:val="24"/>
          <w:szCs w:val="24"/>
        </w:rPr>
        <w:t>« </w:t>
      </w:r>
    </w:p>
    <w:p w:rsidR="009D0FCD" w:rsidRDefault="00150498" w:rsidP="00FC6E90">
      <w:pPr>
        <w:spacing w:after="0"/>
        <w:jc w:val="both"/>
        <w:rPr>
          <w:rFonts w:ascii="Tahoma" w:hAnsi="Tahoma" w:cs="Tahoma"/>
          <w:sz w:val="24"/>
          <w:szCs w:val="24"/>
        </w:rPr>
      </w:pPr>
      <w:r>
        <w:rPr>
          <w:rFonts w:ascii="Tahoma" w:hAnsi="Tahoma" w:cs="Tahoma"/>
          <w:sz w:val="24"/>
          <w:szCs w:val="24"/>
        </w:rPr>
        <w:t>« </w:t>
      </w:r>
      <w:r w:rsidR="009D0FCD" w:rsidRPr="009D0FCD">
        <w:rPr>
          <w:rFonts w:ascii="Tahoma" w:hAnsi="Tahoma" w:cs="Tahoma"/>
          <w:b/>
          <w:sz w:val="24"/>
          <w:szCs w:val="24"/>
          <w:u w:val="single"/>
        </w:rPr>
        <w:t>DE L’IRRECEVABILITE DE LA REQUETE EN</w:t>
      </w:r>
    </w:p>
    <w:p w:rsidR="00150498" w:rsidRDefault="009D0FCD" w:rsidP="00FC6E90">
      <w:pPr>
        <w:spacing w:after="0"/>
        <w:jc w:val="both"/>
        <w:rPr>
          <w:rFonts w:ascii="Tahoma" w:hAnsi="Tahoma" w:cs="Tahoma"/>
          <w:sz w:val="24"/>
          <w:szCs w:val="24"/>
        </w:rPr>
      </w:pPr>
      <w:r>
        <w:rPr>
          <w:rFonts w:ascii="Tahoma" w:hAnsi="Tahoma" w:cs="Tahoma"/>
          <w:sz w:val="24"/>
          <w:szCs w:val="24"/>
        </w:rPr>
        <w:t xml:space="preserve">«                    </w:t>
      </w:r>
      <w:r w:rsidRPr="009D0FCD">
        <w:rPr>
          <w:rFonts w:ascii="Tahoma" w:hAnsi="Tahoma" w:cs="Tahoma"/>
          <w:b/>
          <w:sz w:val="24"/>
          <w:szCs w:val="24"/>
          <w:u w:val="single"/>
        </w:rPr>
        <w:t>TIERCE</w:t>
      </w:r>
      <w:r>
        <w:rPr>
          <w:rFonts w:ascii="Tahoma" w:hAnsi="Tahoma" w:cs="Tahoma"/>
          <w:b/>
          <w:sz w:val="24"/>
          <w:szCs w:val="24"/>
          <w:u w:val="single"/>
        </w:rPr>
        <w:t xml:space="preserve"> </w:t>
      </w:r>
      <w:r w:rsidRPr="009D0FCD">
        <w:rPr>
          <w:rFonts w:ascii="Tahoma" w:hAnsi="Tahoma" w:cs="Tahoma"/>
          <w:b/>
          <w:sz w:val="24"/>
          <w:szCs w:val="24"/>
          <w:u w:val="single"/>
        </w:rPr>
        <w:t>OPPOSITION</w:t>
      </w:r>
    </w:p>
    <w:p w:rsidR="00B23CCC" w:rsidRDefault="00B23CCC" w:rsidP="00B23CCC">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B23CCC" w:rsidRDefault="00B23CCC" w:rsidP="00B23CCC">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B23CCC" w:rsidRDefault="00B23CCC" w:rsidP="00B23CCC">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B23CCC" w:rsidRDefault="00B23CCC" w:rsidP="00B23CCC">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Sixième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9D0FCD" w:rsidRDefault="009D0FCD" w:rsidP="00B23CCC">
      <w:pPr>
        <w:spacing w:after="0"/>
        <w:jc w:val="both"/>
        <w:rPr>
          <w:rFonts w:ascii="Tahoma" w:hAnsi="Tahoma" w:cs="Tahoma"/>
          <w:sz w:val="24"/>
          <w:szCs w:val="24"/>
        </w:rPr>
      </w:pPr>
      <w:r>
        <w:rPr>
          <w:rFonts w:ascii="Tahoma" w:hAnsi="Tahoma" w:cs="Tahoma"/>
          <w:sz w:val="24"/>
          <w:szCs w:val="24"/>
        </w:rPr>
        <w:t>« </w:t>
      </w:r>
      <w:r w:rsidR="00181D02">
        <w:rPr>
          <w:rFonts w:ascii="Tahoma" w:hAnsi="Tahoma" w:cs="Tahoma"/>
          <w:sz w:val="24"/>
          <w:szCs w:val="24"/>
        </w:rPr>
        <w:t>La société « SOMIFOR » qui avait agi en tierce « opposition, était partie au procès sous RA 141 et ne « pouvait sous peine d4irrecevabilit2 être admise en « proc2dure de tierce-opposition puis</w:t>
      </w:r>
      <w:r w:rsidR="00A91971">
        <w:rPr>
          <w:rFonts w:ascii="Tahoma" w:hAnsi="Tahoma" w:cs="Tahoma"/>
          <w:sz w:val="24"/>
          <w:szCs w:val="24"/>
        </w:rPr>
        <w:t xml:space="preserve">que ayant été </w:t>
      </w:r>
      <w:r w:rsidR="000D79F5">
        <w:rPr>
          <w:rFonts w:ascii="Tahoma" w:hAnsi="Tahoma" w:cs="Tahoma"/>
          <w:sz w:val="24"/>
          <w:szCs w:val="24"/>
        </w:rPr>
        <w:t>« </w:t>
      </w:r>
      <w:r w:rsidR="00A91971">
        <w:rPr>
          <w:rFonts w:ascii="Tahoma" w:hAnsi="Tahoma" w:cs="Tahoma"/>
          <w:sz w:val="24"/>
          <w:szCs w:val="24"/>
        </w:rPr>
        <w:t xml:space="preserve">non seulement notifié de l’action  sous RA 141, </w:t>
      </w:r>
      <w:r w:rsidR="001F0946">
        <w:rPr>
          <w:rFonts w:ascii="Tahoma" w:hAnsi="Tahoma" w:cs="Tahoma"/>
          <w:sz w:val="24"/>
          <w:szCs w:val="24"/>
        </w:rPr>
        <w:t xml:space="preserve">mais </w:t>
      </w:r>
      <w:r w:rsidR="000D79F5">
        <w:rPr>
          <w:rFonts w:ascii="Tahoma" w:hAnsi="Tahoma" w:cs="Tahoma"/>
          <w:sz w:val="24"/>
          <w:szCs w:val="24"/>
        </w:rPr>
        <w:t>« </w:t>
      </w:r>
      <w:r w:rsidR="001F0946">
        <w:rPr>
          <w:rFonts w:ascii="Tahoma" w:hAnsi="Tahoma" w:cs="Tahoma"/>
          <w:sz w:val="24"/>
          <w:szCs w:val="24"/>
        </w:rPr>
        <w:t xml:space="preserve">aussi cette dernière avait introduit une action en </w:t>
      </w:r>
      <w:r w:rsidR="000D79F5">
        <w:rPr>
          <w:rFonts w:ascii="Tahoma" w:hAnsi="Tahoma" w:cs="Tahoma"/>
          <w:sz w:val="24"/>
          <w:szCs w:val="24"/>
        </w:rPr>
        <w:t>« </w:t>
      </w:r>
      <w:r w:rsidR="001F0946">
        <w:rPr>
          <w:rFonts w:ascii="Tahoma" w:hAnsi="Tahoma" w:cs="Tahoma"/>
          <w:sz w:val="24"/>
          <w:szCs w:val="24"/>
        </w:rPr>
        <w:t xml:space="preserve">intervention volontaire et que celle-ci avait été </w:t>
      </w:r>
      <w:r w:rsidR="000D79F5">
        <w:rPr>
          <w:rFonts w:ascii="Tahoma" w:hAnsi="Tahoma" w:cs="Tahoma"/>
          <w:sz w:val="24"/>
          <w:szCs w:val="24"/>
        </w:rPr>
        <w:t>« </w:t>
      </w:r>
      <w:r w:rsidR="001F0946">
        <w:rPr>
          <w:rFonts w:ascii="Tahoma" w:hAnsi="Tahoma" w:cs="Tahoma"/>
          <w:sz w:val="24"/>
          <w:szCs w:val="24"/>
        </w:rPr>
        <w:t>enrôlée sous RA 186 ;</w:t>
      </w:r>
    </w:p>
    <w:p w:rsidR="000D79F5" w:rsidRDefault="000D79F5" w:rsidP="00C22C21">
      <w:pPr>
        <w:spacing w:after="0" w:line="240" w:lineRule="auto"/>
        <w:jc w:val="both"/>
        <w:rPr>
          <w:rFonts w:ascii="Tahoma" w:hAnsi="Tahoma" w:cs="Tahoma"/>
          <w:sz w:val="24"/>
          <w:szCs w:val="24"/>
        </w:rPr>
      </w:pPr>
      <w:r>
        <w:rPr>
          <w:rFonts w:ascii="Tahoma" w:hAnsi="Tahoma" w:cs="Tahoma"/>
          <w:sz w:val="24"/>
          <w:szCs w:val="24"/>
        </w:rPr>
        <w:t>« </w:t>
      </w:r>
    </w:p>
    <w:p w:rsidR="000D79F5" w:rsidRPr="003464D8" w:rsidRDefault="000D79F5" w:rsidP="00B23CCC">
      <w:pPr>
        <w:spacing w:after="0"/>
        <w:jc w:val="both"/>
        <w:rPr>
          <w:rFonts w:ascii="Tahoma" w:hAnsi="Tahoma" w:cs="Tahoma"/>
          <w:b/>
          <w:sz w:val="24"/>
          <w:szCs w:val="24"/>
        </w:rPr>
      </w:pPr>
      <w:r>
        <w:rPr>
          <w:rFonts w:ascii="Tahoma" w:hAnsi="Tahoma" w:cs="Tahoma"/>
          <w:sz w:val="24"/>
          <w:szCs w:val="24"/>
        </w:rPr>
        <w:t>« </w:t>
      </w:r>
      <w:r w:rsidR="00495A7C" w:rsidRPr="003464D8">
        <w:rPr>
          <w:rFonts w:ascii="Tahoma" w:hAnsi="Tahoma" w:cs="Tahoma"/>
          <w:b/>
          <w:sz w:val="24"/>
          <w:szCs w:val="24"/>
        </w:rPr>
        <w:t>Que l’article 258 alinéa 1</w:t>
      </w:r>
      <w:r w:rsidR="00495A7C" w:rsidRPr="003464D8">
        <w:rPr>
          <w:rFonts w:ascii="Tahoma" w:hAnsi="Tahoma" w:cs="Tahoma"/>
          <w:b/>
          <w:sz w:val="24"/>
          <w:szCs w:val="24"/>
          <w:vertAlign w:val="superscript"/>
        </w:rPr>
        <w:t>er</w:t>
      </w:r>
      <w:r w:rsidR="00495A7C" w:rsidRPr="003464D8">
        <w:rPr>
          <w:rFonts w:ascii="Tahoma" w:hAnsi="Tahoma" w:cs="Tahoma"/>
          <w:b/>
          <w:sz w:val="24"/>
          <w:szCs w:val="24"/>
        </w:rPr>
        <w:t xml:space="preserve"> de la loi organique </w:t>
      </w:r>
      <w:r w:rsidR="00924C93">
        <w:rPr>
          <w:rFonts w:ascii="Tahoma" w:hAnsi="Tahoma" w:cs="Tahoma"/>
          <w:b/>
          <w:sz w:val="24"/>
          <w:szCs w:val="24"/>
        </w:rPr>
        <w:t>« </w:t>
      </w:r>
      <w:r w:rsidR="00495A7C" w:rsidRPr="003464D8">
        <w:rPr>
          <w:rFonts w:ascii="Tahoma" w:hAnsi="Tahoma" w:cs="Tahoma"/>
          <w:b/>
          <w:sz w:val="24"/>
          <w:szCs w:val="24"/>
        </w:rPr>
        <w:t xml:space="preserve">sus évoquée, a prévu la tierce-opposition en </w:t>
      </w:r>
      <w:r w:rsidR="00924C93">
        <w:rPr>
          <w:rFonts w:ascii="Tahoma" w:hAnsi="Tahoma" w:cs="Tahoma"/>
          <w:sz w:val="24"/>
          <w:szCs w:val="24"/>
        </w:rPr>
        <w:t>« </w:t>
      </w:r>
      <w:r w:rsidR="00495A7C" w:rsidRPr="003464D8">
        <w:rPr>
          <w:rFonts w:ascii="Tahoma" w:hAnsi="Tahoma" w:cs="Tahoma"/>
          <w:b/>
          <w:sz w:val="24"/>
          <w:szCs w:val="24"/>
        </w:rPr>
        <w:t xml:space="preserve">matière administrative, en disposant comme </w:t>
      </w:r>
      <w:r w:rsidR="00924C93">
        <w:rPr>
          <w:rFonts w:ascii="Tahoma" w:hAnsi="Tahoma" w:cs="Tahoma"/>
          <w:sz w:val="24"/>
          <w:szCs w:val="24"/>
        </w:rPr>
        <w:t>« </w:t>
      </w:r>
      <w:r w:rsidR="00495A7C" w:rsidRPr="003464D8">
        <w:rPr>
          <w:rFonts w:ascii="Tahoma" w:hAnsi="Tahoma" w:cs="Tahoma"/>
          <w:b/>
          <w:sz w:val="24"/>
          <w:szCs w:val="24"/>
        </w:rPr>
        <w:t xml:space="preserve">suit : </w:t>
      </w:r>
      <w:r w:rsidR="003464D8">
        <w:rPr>
          <w:rFonts w:ascii="Tahoma" w:hAnsi="Tahoma" w:cs="Tahoma"/>
          <w:b/>
          <w:sz w:val="24"/>
          <w:szCs w:val="24"/>
        </w:rPr>
        <w:t>toute</w:t>
      </w:r>
      <w:r w:rsidR="00495A7C" w:rsidRPr="003464D8">
        <w:rPr>
          <w:rFonts w:ascii="Tahoma" w:hAnsi="Tahoma" w:cs="Tahoma"/>
          <w:b/>
          <w:sz w:val="24"/>
          <w:szCs w:val="24"/>
        </w:rPr>
        <w:t xml:space="preserve"> </w:t>
      </w:r>
      <w:r w:rsidR="003464D8" w:rsidRPr="003464D8">
        <w:rPr>
          <w:rFonts w:ascii="Tahoma" w:hAnsi="Tahoma" w:cs="Tahoma"/>
          <w:b/>
          <w:sz w:val="24"/>
          <w:szCs w:val="24"/>
        </w:rPr>
        <w:t>personne</w:t>
      </w:r>
      <w:r w:rsidR="00495A7C" w:rsidRPr="003464D8">
        <w:rPr>
          <w:rFonts w:ascii="Tahoma" w:hAnsi="Tahoma" w:cs="Tahoma"/>
          <w:b/>
          <w:sz w:val="24"/>
          <w:szCs w:val="24"/>
        </w:rPr>
        <w:t xml:space="preserve"> peu</w:t>
      </w:r>
      <w:r w:rsidR="003464D8">
        <w:rPr>
          <w:rFonts w:ascii="Tahoma" w:hAnsi="Tahoma" w:cs="Tahoma"/>
          <w:b/>
          <w:sz w:val="24"/>
          <w:szCs w:val="24"/>
        </w:rPr>
        <w:t xml:space="preserve">t former tierce </w:t>
      </w:r>
      <w:r w:rsidR="00924C93">
        <w:rPr>
          <w:rFonts w:ascii="Tahoma" w:hAnsi="Tahoma" w:cs="Tahoma"/>
          <w:sz w:val="24"/>
          <w:szCs w:val="24"/>
        </w:rPr>
        <w:t>« </w:t>
      </w:r>
      <w:r w:rsidR="003464D8">
        <w:rPr>
          <w:rFonts w:ascii="Tahoma" w:hAnsi="Tahoma" w:cs="Tahoma"/>
          <w:b/>
          <w:sz w:val="24"/>
          <w:szCs w:val="24"/>
        </w:rPr>
        <w:t>opposition à un</w:t>
      </w:r>
      <w:r w:rsidR="00C22C21" w:rsidRPr="003464D8">
        <w:rPr>
          <w:rFonts w:ascii="Tahoma" w:hAnsi="Tahoma" w:cs="Tahoma"/>
          <w:b/>
          <w:sz w:val="24"/>
          <w:szCs w:val="24"/>
        </w:rPr>
        <w:t> </w:t>
      </w:r>
      <w:r w:rsidR="00495A7C" w:rsidRPr="003464D8">
        <w:rPr>
          <w:rFonts w:ascii="Tahoma" w:hAnsi="Tahoma" w:cs="Tahoma"/>
          <w:b/>
          <w:sz w:val="24"/>
          <w:szCs w:val="24"/>
        </w:rPr>
        <w:t xml:space="preserve">jugement ou un arrêt qui </w:t>
      </w:r>
      <w:r w:rsidR="00924C93">
        <w:rPr>
          <w:rFonts w:ascii="Tahoma" w:hAnsi="Tahoma" w:cs="Tahoma"/>
          <w:sz w:val="24"/>
          <w:szCs w:val="24"/>
        </w:rPr>
        <w:t>« </w:t>
      </w:r>
      <w:r w:rsidR="00495A7C" w:rsidRPr="003464D8">
        <w:rPr>
          <w:rFonts w:ascii="Tahoma" w:hAnsi="Tahoma" w:cs="Tahoma"/>
          <w:b/>
          <w:sz w:val="24"/>
          <w:szCs w:val="24"/>
        </w:rPr>
        <w:t>préjudicie à ses droits, dès lors</w:t>
      </w:r>
      <w:r w:rsidR="00C22C21" w:rsidRPr="003464D8">
        <w:rPr>
          <w:rFonts w:ascii="Tahoma" w:hAnsi="Tahoma" w:cs="Tahoma"/>
          <w:b/>
          <w:sz w:val="24"/>
          <w:szCs w:val="24"/>
        </w:rPr>
        <w:t xml:space="preserve"> que, ni elle, ni </w:t>
      </w:r>
      <w:r w:rsidR="00924C93">
        <w:rPr>
          <w:rFonts w:ascii="Tahoma" w:hAnsi="Tahoma" w:cs="Tahoma"/>
          <w:sz w:val="24"/>
          <w:szCs w:val="24"/>
        </w:rPr>
        <w:t>«</w:t>
      </w:r>
      <w:r w:rsidR="00C22C21" w:rsidRPr="003464D8">
        <w:rPr>
          <w:rFonts w:ascii="Tahoma" w:hAnsi="Tahoma" w:cs="Tahoma"/>
          <w:b/>
          <w:sz w:val="24"/>
          <w:szCs w:val="24"/>
        </w:rPr>
        <w:t xml:space="preserve">ceux qu’elle représente n’ont été </w:t>
      </w:r>
      <w:r w:rsidR="00924C93">
        <w:rPr>
          <w:rFonts w:ascii="Tahoma" w:hAnsi="Tahoma" w:cs="Tahoma"/>
          <w:b/>
          <w:sz w:val="24"/>
          <w:szCs w:val="24"/>
        </w:rPr>
        <w:t>«</w:t>
      </w:r>
      <w:r w:rsidR="00C22C21" w:rsidRPr="003464D8">
        <w:rPr>
          <w:rFonts w:ascii="Tahoma" w:hAnsi="Tahoma" w:cs="Tahoma"/>
          <w:b/>
          <w:sz w:val="24"/>
          <w:szCs w:val="24"/>
        </w:rPr>
        <w:t>régulièr</w:t>
      </w:r>
      <w:r w:rsidR="00465296">
        <w:rPr>
          <w:rFonts w:ascii="Tahoma" w:hAnsi="Tahoma" w:cs="Tahoma"/>
          <w:b/>
          <w:sz w:val="24"/>
          <w:szCs w:val="24"/>
        </w:rPr>
        <w:t xml:space="preserve">ement appelés dans l’instance </w:t>
      </w:r>
      <w:r w:rsidR="00C22C21" w:rsidRPr="003464D8">
        <w:rPr>
          <w:rFonts w:ascii="Tahoma" w:hAnsi="Tahoma" w:cs="Tahoma"/>
          <w:b/>
          <w:sz w:val="24"/>
          <w:szCs w:val="24"/>
        </w:rPr>
        <w:t xml:space="preserve">ayant </w:t>
      </w:r>
      <w:r w:rsidR="000F1F1A">
        <w:rPr>
          <w:rFonts w:ascii="Tahoma" w:hAnsi="Tahoma" w:cs="Tahoma"/>
          <w:b/>
          <w:i/>
          <w:sz w:val="24"/>
          <w:szCs w:val="24"/>
        </w:rPr>
        <w:t>« </w:t>
      </w:r>
      <w:r w:rsidR="00C22C21" w:rsidRPr="003464D8">
        <w:rPr>
          <w:rFonts w:ascii="Tahoma" w:hAnsi="Tahoma" w:cs="Tahoma"/>
          <w:b/>
          <w:sz w:val="24"/>
          <w:szCs w:val="24"/>
        </w:rPr>
        <w:t>abouti à cette décision » ;</w:t>
      </w:r>
    </w:p>
    <w:p w:rsidR="00C22C21" w:rsidRDefault="00C22C21" w:rsidP="00B469DC">
      <w:pPr>
        <w:spacing w:after="0" w:line="240" w:lineRule="auto"/>
        <w:jc w:val="both"/>
        <w:rPr>
          <w:rFonts w:ascii="Tahoma" w:hAnsi="Tahoma" w:cs="Tahoma"/>
          <w:sz w:val="24"/>
          <w:szCs w:val="24"/>
        </w:rPr>
      </w:pPr>
      <w:r>
        <w:rPr>
          <w:rFonts w:ascii="Tahoma" w:hAnsi="Tahoma" w:cs="Tahoma"/>
          <w:sz w:val="24"/>
          <w:szCs w:val="24"/>
        </w:rPr>
        <w:t>« </w:t>
      </w:r>
    </w:p>
    <w:p w:rsidR="00C22C21" w:rsidRDefault="00C22C21" w:rsidP="00B23CCC">
      <w:pPr>
        <w:spacing w:after="0"/>
        <w:jc w:val="both"/>
        <w:rPr>
          <w:rFonts w:ascii="Tahoma" w:hAnsi="Tahoma" w:cs="Tahoma"/>
          <w:sz w:val="24"/>
          <w:szCs w:val="24"/>
        </w:rPr>
      </w:pPr>
      <w:r>
        <w:rPr>
          <w:rFonts w:ascii="Tahoma" w:hAnsi="Tahoma" w:cs="Tahoma"/>
          <w:sz w:val="24"/>
          <w:szCs w:val="24"/>
        </w:rPr>
        <w:t>« </w:t>
      </w:r>
      <w:r w:rsidR="002B412C">
        <w:rPr>
          <w:rFonts w:ascii="Tahoma" w:hAnsi="Tahoma" w:cs="Tahoma"/>
          <w:sz w:val="24"/>
          <w:szCs w:val="24"/>
        </w:rPr>
        <w:t xml:space="preserve">L’article 260 quant à lui, précise </w:t>
      </w:r>
      <w:r w:rsidR="00E520BE">
        <w:rPr>
          <w:rFonts w:ascii="Tahoma" w:hAnsi="Tahoma" w:cs="Tahoma"/>
          <w:sz w:val="24"/>
          <w:szCs w:val="24"/>
        </w:rPr>
        <w:t xml:space="preserve">l’action </w:t>
      </w:r>
      <w:r w:rsidR="002B412C">
        <w:rPr>
          <w:rFonts w:ascii="Tahoma" w:hAnsi="Tahoma" w:cs="Tahoma"/>
          <w:sz w:val="24"/>
          <w:szCs w:val="24"/>
        </w:rPr>
        <w:t>principale</w:t>
      </w:r>
      <w:r w:rsidR="00B53860">
        <w:rPr>
          <w:rFonts w:ascii="Tahoma" w:hAnsi="Tahoma" w:cs="Tahoma"/>
          <w:sz w:val="24"/>
          <w:szCs w:val="24"/>
        </w:rPr>
        <w:t xml:space="preserve"> </w:t>
      </w:r>
      <w:r w:rsidR="00924C93">
        <w:rPr>
          <w:rFonts w:ascii="Tahoma" w:hAnsi="Tahoma" w:cs="Tahoma"/>
          <w:sz w:val="24"/>
          <w:szCs w:val="24"/>
        </w:rPr>
        <w:t>« </w:t>
      </w:r>
      <w:r w:rsidR="00B53860">
        <w:rPr>
          <w:rFonts w:ascii="Tahoma" w:hAnsi="Tahoma" w:cs="Tahoma"/>
          <w:sz w:val="24"/>
          <w:szCs w:val="24"/>
        </w:rPr>
        <w:t xml:space="preserve">en tierce opposition est portée devant la juridiction </w:t>
      </w:r>
      <w:r w:rsidR="00924C93">
        <w:rPr>
          <w:rFonts w:ascii="Tahoma" w:hAnsi="Tahoma" w:cs="Tahoma"/>
          <w:sz w:val="24"/>
          <w:szCs w:val="24"/>
        </w:rPr>
        <w:t>« </w:t>
      </w:r>
      <w:r w:rsidR="00B53860">
        <w:rPr>
          <w:rFonts w:ascii="Tahoma" w:hAnsi="Tahoma" w:cs="Tahoma"/>
          <w:sz w:val="24"/>
          <w:szCs w:val="24"/>
        </w:rPr>
        <w:t xml:space="preserve">qui a </w:t>
      </w:r>
      <w:proofErr w:type="spellStart"/>
      <w:r w:rsidR="00B90F4B">
        <w:rPr>
          <w:rFonts w:ascii="Tahoma" w:hAnsi="Tahoma" w:cs="Tahoma"/>
          <w:sz w:val="24"/>
          <w:szCs w:val="24"/>
        </w:rPr>
        <w:t>rendu</w:t>
      </w:r>
      <w:r w:rsidR="00B469DC">
        <w:rPr>
          <w:rFonts w:ascii="Tahoma" w:hAnsi="Tahoma" w:cs="Tahoma"/>
          <w:sz w:val="24"/>
          <w:szCs w:val="24"/>
        </w:rPr>
        <w:t>e</w:t>
      </w:r>
      <w:proofErr w:type="spellEnd"/>
      <w:r w:rsidR="00B53860">
        <w:rPr>
          <w:rFonts w:ascii="Tahoma" w:hAnsi="Tahoma" w:cs="Tahoma"/>
          <w:sz w:val="24"/>
          <w:szCs w:val="24"/>
        </w:rPr>
        <w:t xml:space="preserve"> la décision contestée ou attaquée et </w:t>
      </w:r>
      <w:r w:rsidR="00924C93">
        <w:rPr>
          <w:rFonts w:ascii="Tahoma" w:hAnsi="Tahoma" w:cs="Tahoma"/>
          <w:sz w:val="24"/>
          <w:szCs w:val="24"/>
        </w:rPr>
        <w:t>« </w:t>
      </w:r>
      <w:r w:rsidR="00B53860">
        <w:rPr>
          <w:rFonts w:ascii="Tahoma" w:hAnsi="Tahoma" w:cs="Tahoma"/>
          <w:sz w:val="24"/>
          <w:szCs w:val="24"/>
        </w:rPr>
        <w:t xml:space="preserve">que la doctrine renseigne que la recevabilité de </w:t>
      </w:r>
      <w:r w:rsidR="00924C93">
        <w:rPr>
          <w:rFonts w:ascii="Tahoma" w:hAnsi="Tahoma" w:cs="Tahoma"/>
          <w:sz w:val="24"/>
          <w:szCs w:val="24"/>
        </w:rPr>
        <w:t>« </w:t>
      </w:r>
      <w:r w:rsidR="00B53860">
        <w:rPr>
          <w:rFonts w:ascii="Tahoma" w:hAnsi="Tahoma" w:cs="Tahoma"/>
          <w:sz w:val="24"/>
          <w:szCs w:val="24"/>
        </w:rPr>
        <w:t xml:space="preserve">l’action en tierce </w:t>
      </w:r>
      <w:r w:rsidR="002001D3">
        <w:rPr>
          <w:rFonts w:ascii="Tahoma" w:hAnsi="Tahoma" w:cs="Tahoma"/>
          <w:sz w:val="24"/>
          <w:szCs w:val="24"/>
        </w:rPr>
        <w:t xml:space="preserve">opposition ne peut être </w:t>
      </w:r>
      <w:r w:rsidR="00924C93">
        <w:rPr>
          <w:rFonts w:ascii="Tahoma" w:hAnsi="Tahoma" w:cs="Tahoma"/>
          <w:sz w:val="24"/>
          <w:szCs w:val="24"/>
        </w:rPr>
        <w:t>admises</w:t>
      </w:r>
      <w:r w:rsidR="00E631E6">
        <w:rPr>
          <w:rFonts w:ascii="Tahoma" w:hAnsi="Tahoma" w:cs="Tahoma"/>
          <w:sz w:val="24"/>
          <w:szCs w:val="24"/>
        </w:rPr>
        <w:t xml:space="preserve"> si </w:t>
      </w:r>
      <w:r w:rsidR="00B469DC">
        <w:rPr>
          <w:rFonts w:ascii="Tahoma" w:hAnsi="Tahoma" w:cs="Tahoma"/>
          <w:sz w:val="24"/>
          <w:szCs w:val="24"/>
        </w:rPr>
        <w:t>« </w:t>
      </w:r>
      <w:r w:rsidR="00E631E6">
        <w:rPr>
          <w:rFonts w:ascii="Tahoma" w:hAnsi="Tahoma" w:cs="Tahoma"/>
          <w:sz w:val="24"/>
          <w:szCs w:val="24"/>
        </w:rPr>
        <w:t xml:space="preserve">le tiers opposant n’avait pas été partie au procès, ni </w:t>
      </w:r>
      <w:r w:rsidR="00B469DC">
        <w:rPr>
          <w:rFonts w:ascii="Tahoma" w:hAnsi="Tahoma" w:cs="Tahoma"/>
          <w:sz w:val="24"/>
          <w:szCs w:val="24"/>
        </w:rPr>
        <w:t>« </w:t>
      </w:r>
      <w:r w:rsidR="00E631E6">
        <w:rPr>
          <w:rFonts w:ascii="Tahoma" w:hAnsi="Tahoma" w:cs="Tahoma"/>
          <w:sz w:val="24"/>
          <w:szCs w:val="24"/>
        </w:rPr>
        <w:t xml:space="preserve">il n’a été </w:t>
      </w:r>
      <w:r w:rsidR="00DC27DB">
        <w:rPr>
          <w:rFonts w:ascii="Tahoma" w:hAnsi="Tahoma" w:cs="Tahoma"/>
          <w:sz w:val="24"/>
          <w:szCs w:val="24"/>
        </w:rPr>
        <w:t>re</w:t>
      </w:r>
      <w:r w:rsidR="00A716ED">
        <w:rPr>
          <w:rFonts w:ascii="Tahoma" w:hAnsi="Tahoma" w:cs="Tahoma"/>
          <w:sz w:val="24"/>
          <w:szCs w:val="24"/>
        </w:rPr>
        <w:t xml:space="preserve">présenté, ou même n’avoir été intervenu </w:t>
      </w:r>
      <w:r w:rsidR="00B469DC">
        <w:rPr>
          <w:rFonts w:ascii="Tahoma" w:hAnsi="Tahoma" w:cs="Tahoma"/>
          <w:sz w:val="24"/>
          <w:szCs w:val="24"/>
        </w:rPr>
        <w:t>« </w:t>
      </w:r>
      <w:r w:rsidR="00A716ED">
        <w:rPr>
          <w:rFonts w:ascii="Tahoma" w:hAnsi="Tahoma" w:cs="Tahoma"/>
          <w:sz w:val="24"/>
          <w:szCs w:val="24"/>
        </w:rPr>
        <w:t xml:space="preserve">devant le juge qui a prononcé la décision qu’il </w:t>
      </w:r>
      <w:r w:rsidR="00B469DC">
        <w:rPr>
          <w:rFonts w:ascii="Tahoma" w:hAnsi="Tahoma" w:cs="Tahoma"/>
          <w:sz w:val="24"/>
          <w:szCs w:val="24"/>
        </w:rPr>
        <w:t>« </w:t>
      </w:r>
      <w:r w:rsidR="00A716ED">
        <w:rPr>
          <w:rFonts w:ascii="Tahoma" w:hAnsi="Tahoma" w:cs="Tahoma"/>
          <w:sz w:val="24"/>
          <w:szCs w:val="24"/>
        </w:rPr>
        <w:t>attaque (</w:t>
      </w:r>
      <w:proofErr w:type="spellStart"/>
      <w:r w:rsidR="00A716ED">
        <w:rPr>
          <w:rFonts w:ascii="Tahoma" w:hAnsi="Tahoma" w:cs="Tahoma"/>
          <w:sz w:val="24"/>
          <w:szCs w:val="24"/>
        </w:rPr>
        <w:t>Voy</w:t>
      </w:r>
      <w:proofErr w:type="spellEnd"/>
      <w:r w:rsidR="00A716ED">
        <w:rPr>
          <w:rFonts w:ascii="Tahoma" w:hAnsi="Tahoma" w:cs="Tahoma"/>
          <w:sz w:val="24"/>
          <w:szCs w:val="24"/>
        </w:rPr>
        <w:t xml:space="preserve">. </w:t>
      </w:r>
      <w:proofErr w:type="spellStart"/>
      <w:r w:rsidR="00A716ED">
        <w:rPr>
          <w:rFonts w:ascii="Tahoma" w:hAnsi="Tahoma" w:cs="Tahoma"/>
          <w:sz w:val="24"/>
          <w:szCs w:val="24"/>
        </w:rPr>
        <w:t>Fettweis</w:t>
      </w:r>
      <w:proofErr w:type="spellEnd"/>
      <w:r w:rsidR="00A716ED">
        <w:rPr>
          <w:rFonts w:ascii="Tahoma" w:hAnsi="Tahoma" w:cs="Tahoma"/>
          <w:sz w:val="24"/>
          <w:szCs w:val="24"/>
        </w:rPr>
        <w:t xml:space="preserve">, manuel de procédure civil, </w:t>
      </w:r>
      <w:r w:rsidR="00B469DC">
        <w:rPr>
          <w:rFonts w:ascii="Tahoma" w:hAnsi="Tahoma" w:cs="Tahoma"/>
          <w:sz w:val="24"/>
          <w:szCs w:val="24"/>
        </w:rPr>
        <w:t>« </w:t>
      </w:r>
      <w:r w:rsidR="00A716ED">
        <w:rPr>
          <w:rFonts w:ascii="Tahoma" w:hAnsi="Tahoma" w:cs="Tahoma"/>
          <w:sz w:val="24"/>
          <w:szCs w:val="24"/>
        </w:rPr>
        <w:t>2</w:t>
      </w:r>
      <w:r w:rsidR="00A716ED" w:rsidRPr="00A716ED">
        <w:rPr>
          <w:rFonts w:ascii="Tahoma" w:hAnsi="Tahoma" w:cs="Tahoma"/>
          <w:sz w:val="24"/>
          <w:szCs w:val="24"/>
          <w:vertAlign w:val="superscript"/>
        </w:rPr>
        <w:t>ème</w:t>
      </w:r>
      <w:r w:rsidR="00A716ED">
        <w:rPr>
          <w:rFonts w:ascii="Tahoma" w:hAnsi="Tahoma" w:cs="Tahoma"/>
          <w:sz w:val="24"/>
          <w:szCs w:val="24"/>
        </w:rPr>
        <w:t xml:space="preserve"> édition, fac de droit liège, 1907, p. 587</w:t>
      </w:r>
      <w:r w:rsidR="00B469DC">
        <w:rPr>
          <w:rFonts w:ascii="Tahoma" w:hAnsi="Tahoma" w:cs="Tahoma"/>
          <w:sz w:val="24"/>
          <w:szCs w:val="24"/>
        </w:rPr>
        <w:t>, n°</w:t>
      </w:r>
      <w:r w:rsidR="00B90F4B">
        <w:rPr>
          <w:rFonts w:ascii="Tahoma" w:hAnsi="Tahoma" w:cs="Tahoma"/>
          <w:sz w:val="24"/>
          <w:szCs w:val="24"/>
        </w:rPr>
        <w:t xml:space="preserve"> </w:t>
      </w:r>
      <w:r w:rsidR="00B469DC">
        <w:rPr>
          <w:rFonts w:ascii="Tahoma" w:hAnsi="Tahoma" w:cs="Tahoma"/>
          <w:sz w:val="24"/>
          <w:szCs w:val="24"/>
        </w:rPr>
        <w:t>« </w:t>
      </w:r>
      <w:r w:rsidR="00B90F4B">
        <w:rPr>
          <w:rFonts w:ascii="Tahoma" w:hAnsi="Tahoma" w:cs="Tahoma"/>
          <w:sz w:val="24"/>
          <w:szCs w:val="24"/>
        </w:rPr>
        <w:t>885°</w:t>
      </w:r>
      <w:r w:rsidR="00B469DC">
        <w:rPr>
          <w:rFonts w:ascii="Tahoma" w:hAnsi="Tahoma" w:cs="Tahoma"/>
          <w:sz w:val="24"/>
          <w:szCs w:val="24"/>
        </w:rPr>
        <w:t>), ce qui n’est pas le cas pour la société « </w:t>
      </w:r>
      <w:r w:rsidR="00B90F4B">
        <w:rPr>
          <w:rFonts w:ascii="Tahoma" w:hAnsi="Tahoma" w:cs="Tahoma"/>
          <w:sz w:val="24"/>
          <w:szCs w:val="24"/>
        </w:rPr>
        <w:t>« SOMIFOR » ;</w:t>
      </w:r>
    </w:p>
    <w:p w:rsidR="00B469DC" w:rsidRDefault="00B469DC" w:rsidP="00E66618">
      <w:pPr>
        <w:spacing w:after="0" w:line="240" w:lineRule="auto"/>
        <w:jc w:val="both"/>
        <w:rPr>
          <w:rFonts w:ascii="Tahoma" w:hAnsi="Tahoma" w:cs="Tahoma"/>
          <w:sz w:val="24"/>
          <w:szCs w:val="24"/>
        </w:rPr>
      </w:pPr>
      <w:r>
        <w:rPr>
          <w:rFonts w:ascii="Tahoma" w:hAnsi="Tahoma" w:cs="Tahoma"/>
          <w:sz w:val="24"/>
          <w:szCs w:val="24"/>
        </w:rPr>
        <w:t>« </w:t>
      </w:r>
    </w:p>
    <w:p w:rsidR="00B469DC" w:rsidRDefault="00B469DC" w:rsidP="00B23CCC">
      <w:pPr>
        <w:spacing w:after="0"/>
        <w:jc w:val="both"/>
        <w:rPr>
          <w:rFonts w:ascii="Tahoma" w:hAnsi="Tahoma" w:cs="Tahoma"/>
          <w:sz w:val="24"/>
          <w:szCs w:val="24"/>
        </w:rPr>
      </w:pPr>
      <w:r>
        <w:rPr>
          <w:rFonts w:ascii="Tahoma" w:hAnsi="Tahoma" w:cs="Tahoma"/>
          <w:sz w:val="24"/>
          <w:szCs w:val="24"/>
        </w:rPr>
        <w:t>« </w:t>
      </w:r>
      <w:r w:rsidR="000A7027">
        <w:rPr>
          <w:rFonts w:ascii="Tahoma" w:hAnsi="Tahoma" w:cs="Tahoma"/>
          <w:sz w:val="24"/>
          <w:szCs w:val="24"/>
        </w:rPr>
        <w:t>La question demeure posée, à sa</w:t>
      </w:r>
      <w:r w:rsidR="006F1ECC">
        <w:rPr>
          <w:rFonts w:ascii="Tahoma" w:hAnsi="Tahoma" w:cs="Tahoma"/>
          <w:sz w:val="24"/>
          <w:szCs w:val="24"/>
        </w:rPr>
        <w:t xml:space="preserve">voir si l’action en </w:t>
      </w:r>
      <w:r w:rsidR="00AA6627">
        <w:rPr>
          <w:rFonts w:ascii="Tahoma" w:hAnsi="Tahoma" w:cs="Tahoma"/>
          <w:sz w:val="24"/>
          <w:szCs w:val="24"/>
        </w:rPr>
        <w:t>« </w:t>
      </w:r>
      <w:r w:rsidR="006F1ECC">
        <w:rPr>
          <w:rFonts w:ascii="Tahoma" w:hAnsi="Tahoma" w:cs="Tahoma"/>
          <w:sz w:val="24"/>
          <w:szCs w:val="24"/>
        </w:rPr>
        <w:t>tierce opposition de la Société</w:t>
      </w:r>
      <w:r w:rsidR="00B23EE4">
        <w:rPr>
          <w:rFonts w:ascii="Tahoma" w:hAnsi="Tahoma" w:cs="Tahoma"/>
          <w:sz w:val="24"/>
          <w:szCs w:val="24"/>
        </w:rPr>
        <w:t xml:space="preserve"> « SOMIFOR » devait</w:t>
      </w:r>
      <w:r w:rsidR="00EE522B">
        <w:rPr>
          <w:rFonts w:ascii="Tahoma" w:hAnsi="Tahoma" w:cs="Tahoma"/>
          <w:sz w:val="24"/>
          <w:szCs w:val="24"/>
        </w:rPr>
        <w:t xml:space="preserve"> </w:t>
      </w:r>
      <w:r w:rsidR="00AA6627">
        <w:rPr>
          <w:rFonts w:ascii="Tahoma" w:hAnsi="Tahoma" w:cs="Tahoma"/>
          <w:sz w:val="24"/>
          <w:szCs w:val="24"/>
        </w:rPr>
        <w:t>« </w:t>
      </w:r>
      <w:r w:rsidR="00EE522B">
        <w:rPr>
          <w:rFonts w:ascii="Tahoma" w:hAnsi="Tahoma" w:cs="Tahoma"/>
          <w:sz w:val="24"/>
          <w:szCs w:val="24"/>
        </w:rPr>
        <w:t xml:space="preserve">être déclarée recevable dès lors que les conditions </w:t>
      </w:r>
      <w:r w:rsidR="00AA6627">
        <w:rPr>
          <w:rFonts w:ascii="Tahoma" w:hAnsi="Tahoma" w:cs="Tahoma"/>
          <w:sz w:val="24"/>
          <w:szCs w:val="24"/>
        </w:rPr>
        <w:t>« </w:t>
      </w:r>
      <w:r w:rsidR="00EE522B">
        <w:rPr>
          <w:rFonts w:ascii="Tahoma" w:hAnsi="Tahoma" w:cs="Tahoma"/>
          <w:sz w:val="24"/>
          <w:szCs w:val="24"/>
        </w:rPr>
        <w:t>de cette recevabilité</w:t>
      </w:r>
      <w:r w:rsidR="009E7283">
        <w:rPr>
          <w:rFonts w:ascii="Tahoma" w:hAnsi="Tahoma" w:cs="Tahoma"/>
          <w:sz w:val="24"/>
          <w:szCs w:val="24"/>
        </w:rPr>
        <w:t xml:space="preserve"> sous RA 341/TOP</w:t>
      </w:r>
      <w:r w:rsidR="00FE7712">
        <w:rPr>
          <w:rFonts w:ascii="Tahoma" w:hAnsi="Tahoma" w:cs="Tahoma"/>
          <w:sz w:val="24"/>
          <w:szCs w:val="24"/>
        </w:rPr>
        <w:t xml:space="preserve"> ne sont pas</w:t>
      </w:r>
      <w:r w:rsidR="00AA6627">
        <w:rPr>
          <w:rFonts w:ascii="Tahoma" w:hAnsi="Tahoma" w:cs="Tahoma"/>
          <w:sz w:val="24"/>
          <w:szCs w:val="24"/>
        </w:rPr>
        <w:t xml:space="preserve"> « réunies alors que le ministère public avait relevé « l’irrecevabilité de la saisine du Conseil d’Etat à « « l’audience du 20 Août 2020 ;</w:t>
      </w:r>
    </w:p>
    <w:p w:rsidR="00503BD9" w:rsidRDefault="00503BD9" w:rsidP="00503BD9">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503BD9" w:rsidRDefault="00503BD9" w:rsidP="00503BD9">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Septième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E66618" w:rsidRDefault="00E66618" w:rsidP="00503BD9">
      <w:pPr>
        <w:spacing w:after="0"/>
        <w:jc w:val="both"/>
        <w:rPr>
          <w:rFonts w:ascii="Tahoma" w:hAnsi="Tahoma" w:cs="Tahoma"/>
          <w:sz w:val="24"/>
          <w:szCs w:val="24"/>
        </w:rPr>
      </w:pPr>
      <w:r>
        <w:rPr>
          <w:rFonts w:ascii="Tahoma" w:hAnsi="Tahoma" w:cs="Tahoma"/>
          <w:sz w:val="24"/>
          <w:szCs w:val="24"/>
        </w:rPr>
        <w:t xml:space="preserve">« Il ressort des éléments au dossier que la Société « SOMIFOR » dans son action sous RA 181, </w:t>
      </w:r>
      <w:r w:rsidR="00A1296A">
        <w:rPr>
          <w:rFonts w:ascii="Tahoma" w:hAnsi="Tahoma" w:cs="Tahoma"/>
          <w:sz w:val="24"/>
          <w:szCs w:val="24"/>
        </w:rPr>
        <w:t xml:space="preserve">l’huissier </w:t>
      </w:r>
      <w:r w:rsidR="00503BD9">
        <w:rPr>
          <w:rFonts w:ascii="Tahoma" w:hAnsi="Tahoma" w:cs="Tahoma"/>
          <w:sz w:val="24"/>
          <w:szCs w:val="24"/>
        </w:rPr>
        <w:t>« </w:t>
      </w:r>
      <w:r w:rsidR="00A1296A">
        <w:rPr>
          <w:rFonts w:ascii="Tahoma" w:hAnsi="Tahoma" w:cs="Tahoma"/>
          <w:sz w:val="24"/>
          <w:szCs w:val="24"/>
        </w:rPr>
        <w:t xml:space="preserve">de justice près le Conseil d’Etat </w:t>
      </w:r>
      <w:r w:rsidR="007D1733">
        <w:rPr>
          <w:rFonts w:ascii="Tahoma" w:hAnsi="Tahoma" w:cs="Tahoma"/>
          <w:sz w:val="24"/>
          <w:szCs w:val="24"/>
        </w:rPr>
        <w:t xml:space="preserve">MOMAU NKONGO, </w:t>
      </w:r>
      <w:r w:rsidR="00503BD9">
        <w:rPr>
          <w:rFonts w:ascii="Tahoma" w:hAnsi="Tahoma" w:cs="Tahoma"/>
          <w:sz w:val="24"/>
          <w:szCs w:val="24"/>
        </w:rPr>
        <w:t>« </w:t>
      </w:r>
      <w:r w:rsidR="007D1733">
        <w:rPr>
          <w:rFonts w:ascii="Tahoma" w:hAnsi="Tahoma" w:cs="Tahoma"/>
          <w:sz w:val="24"/>
          <w:szCs w:val="24"/>
        </w:rPr>
        <w:t xml:space="preserve">avait notifié à la Société « SCIFOR Sarl », au </w:t>
      </w:r>
      <w:r w:rsidR="00503BD9">
        <w:rPr>
          <w:rFonts w:ascii="Tahoma" w:hAnsi="Tahoma" w:cs="Tahoma"/>
          <w:sz w:val="24"/>
          <w:szCs w:val="24"/>
        </w:rPr>
        <w:t>« </w:t>
      </w:r>
      <w:r w:rsidR="007D1733">
        <w:rPr>
          <w:rFonts w:ascii="Tahoma" w:hAnsi="Tahoma" w:cs="Tahoma"/>
          <w:sz w:val="24"/>
          <w:szCs w:val="24"/>
        </w:rPr>
        <w:t xml:space="preserve">Ministère de l’Environnement et développement </w:t>
      </w:r>
      <w:r w:rsidR="00503BD9">
        <w:rPr>
          <w:rFonts w:ascii="Tahoma" w:hAnsi="Tahoma" w:cs="Tahoma"/>
          <w:sz w:val="24"/>
          <w:szCs w:val="24"/>
        </w:rPr>
        <w:t>« </w:t>
      </w:r>
      <w:r w:rsidR="007D1733">
        <w:rPr>
          <w:rFonts w:ascii="Tahoma" w:hAnsi="Tahoma" w:cs="Tahoma"/>
          <w:sz w:val="24"/>
          <w:szCs w:val="24"/>
        </w:rPr>
        <w:t xml:space="preserve">Durable ainsi qu’à la République Démocratique du </w:t>
      </w:r>
      <w:r w:rsidR="00503BD9">
        <w:rPr>
          <w:rFonts w:ascii="Tahoma" w:hAnsi="Tahoma" w:cs="Tahoma"/>
          <w:sz w:val="24"/>
          <w:szCs w:val="24"/>
        </w:rPr>
        <w:t>« </w:t>
      </w:r>
      <w:r w:rsidR="007D1733">
        <w:rPr>
          <w:rFonts w:ascii="Tahoma" w:hAnsi="Tahoma" w:cs="Tahoma"/>
          <w:sz w:val="24"/>
          <w:szCs w:val="24"/>
        </w:rPr>
        <w:t xml:space="preserve">Congo par le truchement du Ministère de la Justice </w:t>
      </w:r>
      <w:r w:rsidR="00503BD9">
        <w:rPr>
          <w:rFonts w:ascii="Tahoma" w:hAnsi="Tahoma" w:cs="Tahoma"/>
          <w:sz w:val="24"/>
          <w:szCs w:val="24"/>
        </w:rPr>
        <w:t>« </w:t>
      </w:r>
      <w:r w:rsidR="007D1733">
        <w:rPr>
          <w:rFonts w:ascii="Tahoma" w:hAnsi="Tahoma" w:cs="Tahoma"/>
          <w:sz w:val="24"/>
          <w:szCs w:val="24"/>
        </w:rPr>
        <w:t xml:space="preserve">et garde des sceaux à comparaître à l’audience </w:t>
      </w:r>
      <w:r w:rsidR="00503BD9">
        <w:rPr>
          <w:rFonts w:ascii="Tahoma" w:hAnsi="Tahoma" w:cs="Tahoma"/>
          <w:sz w:val="24"/>
          <w:szCs w:val="24"/>
        </w:rPr>
        <w:t>« </w:t>
      </w:r>
      <w:r w:rsidR="007D1733">
        <w:rPr>
          <w:rFonts w:ascii="Tahoma" w:hAnsi="Tahoma" w:cs="Tahoma"/>
          <w:sz w:val="24"/>
          <w:szCs w:val="24"/>
        </w:rPr>
        <w:t>publique du 1</w:t>
      </w:r>
      <w:r w:rsidR="007D1733" w:rsidRPr="007D1733">
        <w:rPr>
          <w:rFonts w:ascii="Tahoma" w:hAnsi="Tahoma" w:cs="Tahoma"/>
          <w:sz w:val="24"/>
          <w:szCs w:val="24"/>
          <w:vertAlign w:val="superscript"/>
        </w:rPr>
        <w:t>er</w:t>
      </w:r>
      <w:r w:rsidR="007D1733">
        <w:rPr>
          <w:rFonts w:ascii="Tahoma" w:hAnsi="Tahoma" w:cs="Tahoma"/>
          <w:sz w:val="24"/>
          <w:szCs w:val="24"/>
        </w:rPr>
        <w:t xml:space="preserve"> Juillet 2020 ;</w:t>
      </w:r>
    </w:p>
    <w:p w:rsidR="00484636" w:rsidRDefault="00484636" w:rsidP="00F27538">
      <w:pPr>
        <w:spacing w:after="0" w:line="240" w:lineRule="auto"/>
        <w:jc w:val="both"/>
        <w:rPr>
          <w:rFonts w:ascii="Tahoma" w:hAnsi="Tahoma" w:cs="Tahoma"/>
          <w:sz w:val="24"/>
          <w:szCs w:val="24"/>
        </w:rPr>
      </w:pPr>
      <w:r>
        <w:rPr>
          <w:rFonts w:ascii="Tahoma" w:hAnsi="Tahoma" w:cs="Tahoma"/>
          <w:sz w:val="24"/>
          <w:szCs w:val="24"/>
        </w:rPr>
        <w:t>« </w:t>
      </w:r>
    </w:p>
    <w:p w:rsidR="00484636" w:rsidRDefault="00484636" w:rsidP="00F27538">
      <w:pPr>
        <w:spacing w:after="0" w:line="240" w:lineRule="auto"/>
        <w:jc w:val="both"/>
        <w:rPr>
          <w:rFonts w:ascii="Tahoma" w:hAnsi="Tahoma" w:cs="Tahoma"/>
          <w:sz w:val="24"/>
          <w:szCs w:val="24"/>
        </w:rPr>
      </w:pPr>
      <w:r>
        <w:rPr>
          <w:rFonts w:ascii="Tahoma" w:hAnsi="Tahoma" w:cs="Tahoma"/>
          <w:sz w:val="24"/>
          <w:szCs w:val="24"/>
        </w:rPr>
        <w:t>« </w:t>
      </w:r>
      <w:r w:rsidR="005C3191" w:rsidRPr="00F27538">
        <w:rPr>
          <w:rFonts w:ascii="Tahoma" w:hAnsi="Tahoma" w:cs="Tahoma"/>
          <w:b/>
          <w:sz w:val="24"/>
          <w:szCs w:val="24"/>
          <w:u w:val="single"/>
        </w:rPr>
        <w:t>PAR CES MOTIFS</w:t>
      </w:r>
    </w:p>
    <w:p w:rsidR="005C3191" w:rsidRDefault="005C3191" w:rsidP="00F27538">
      <w:pPr>
        <w:spacing w:after="0" w:line="240" w:lineRule="auto"/>
        <w:jc w:val="both"/>
        <w:rPr>
          <w:rFonts w:ascii="Tahoma" w:hAnsi="Tahoma" w:cs="Tahoma"/>
          <w:sz w:val="24"/>
          <w:szCs w:val="24"/>
        </w:rPr>
      </w:pPr>
      <w:r>
        <w:rPr>
          <w:rFonts w:ascii="Tahoma" w:hAnsi="Tahoma" w:cs="Tahoma"/>
          <w:sz w:val="24"/>
          <w:szCs w:val="24"/>
        </w:rPr>
        <w:t>« </w:t>
      </w:r>
    </w:p>
    <w:p w:rsidR="00B50E16" w:rsidRDefault="005C3191" w:rsidP="00503BD9">
      <w:pPr>
        <w:spacing w:after="0"/>
        <w:jc w:val="both"/>
        <w:rPr>
          <w:rFonts w:ascii="Tahoma" w:hAnsi="Tahoma" w:cs="Tahoma"/>
          <w:sz w:val="24"/>
          <w:szCs w:val="24"/>
        </w:rPr>
      </w:pPr>
      <w:r>
        <w:rPr>
          <w:rFonts w:ascii="Tahoma" w:hAnsi="Tahoma" w:cs="Tahoma"/>
          <w:sz w:val="24"/>
          <w:szCs w:val="24"/>
        </w:rPr>
        <w:t>« </w:t>
      </w:r>
      <w:r w:rsidR="00456945">
        <w:rPr>
          <w:rFonts w:ascii="Tahoma" w:hAnsi="Tahoma" w:cs="Tahoma"/>
          <w:sz w:val="24"/>
          <w:szCs w:val="24"/>
        </w:rPr>
        <w:t xml:space="preserve">Sous toutes réserves généralement quelconques </w:t>
      </w:r>
      <w:r w:rsidR="009F30EF">
        <w:rPr>
          <w:rFonts w:ascii="Tahoma" w:hAnsi="Tahoma" w:cs="Tahoma"/>
          <w:sz w:val="24"/>
          <w:szCs w:val="24"/>
        </w:rPr>
        <w:t>« </w:t>
      </w:r>
      <w:r w:rsidR="00456945">
        <w:rPr>
          <w:rFonts w:ascii="Tahoma" w:hAnsi="Tahoma" w:cs="Tahoma"/>
          <w:sz w:val="24"/>
          <w:szCs w:val="24"/>
        </w:rPr>
        <w:t>que de droi</w:t>
      </w:r>
      <w:r w:rsidR="00ED7970">
        <w:rPr>
          <w:rFonts w:ascii="Tahoma" w:hAnsi="Tahoma" w:cs="Tahoma"/>
          <w:sz w:val="24"/>
          <w:szCs w:val="24"/>
        </w:rPr>
        <w:t>t et autres motifs à faire va</w:t>
      </w:r>
      <w:r w:rsidR="009F30EF">
        <w:rPr>
          <w:rFonts w:ascii="Tahoma" w:hAnsi="Tahoma" w:cs="Tahoma"/>
          <w:sz w:val="24"/>
          <w:szCs w:val="24"/>
        </w:rPr>
        <w:t>loir en cours « d’instance ou à suppléer même d’office ;</w:t>
      </w:r>
      <w:r w:rsidR="00B50E16">
        <w:rPr>
          <w:rFonts w:ascii="Tahoma" w:hAnsi="Tahoma" w:cs="Tahoma"/>
          <w:sz w:val="24"/>
          <w:szCs w:val="24"/>
        </w:rPr>
        <w:t xml:space="preserve"> </w:t>
      </w:r>
    </w:p>
    <w:p w:rsidR="00B50E16" w:rsidRDefault="00B50E16" w:rsidP="00845AE6">
      <w:pPr>
        <w:spacing w:after="0" w:line="240" w:lineRule="auto"/>
        <w:jc w:val="both"/>
        <w:rPr>
          <w:rFonts w:ascii="Tahoma" w:hAnsi="Tahoma" w:cs="Tahoma"/>
          <w:sz w:val="24"/>
          <w:szCs w:val="24"/>
        </w:rPr>
      </w:pPr>
      <w:r>
        <w:rPr>
          <w:rFonts w:ascii="Tahoma" w:hAnsi="Tahoma" w:cs="Tahoma"/>
          <w:sz w:val="24"/>
          <w:szCs w:val="24"/>
        </w:rPr>
        <w:t>« </w:t>
      </w:r>
    </w:p>
    <w:p w:rsidR="005C3191" w:rsidRDefault="00B50E16" w:rsidP="00845AE6">
      <w:pPr>
        <w:spacing w:after="0" w:line="240" w:lineRule="auto"/>
        <w:jc w:val="both"/>
        <w:rPr>
          <w:rFonts w:ascii="Tahoma" w:hAnsi="Tahoma" w:cs="Tahoma"/>
          <w:sz w:val="24"/>
          <w:szCs w:val="24"/>
        </w:rPr>
      </w:pPr>
      <w:r>
        <w:rPr>
          <w:rFonts w:ascii="Tahoma" w:hAnsi="Tahoma" w:cs="Tahoma"/>
          <w:sz w:val="24"/>
          <w:szCs w:val="24"/>
        </w:rPr>
        <w:t>« </w:t>
      </w:r>
      <w:r w:rsidR="00E71FEE" w:rsidRPr="00E71FEE">
        <w:rPr>
          <w:rFonts w:ascii="Tahoma" w:hAnsi="Tahoma" w:cs="Tahoma"/>
          <w:b/>
          <w:sz w:val="24"/>
          <w:szCs w:val="24"/>
          <w:u w:val="single"/>
        </w:rPr>
        <w:t>PLAISE AU</w:t>
      </w:r>
      <w:r w:rsidRPr="00E71FEE">
        <w:rPr>
          <w:rFonts w:ascii="Tahoma" w:hAnsi="Tahoma" w:cs="Tahoma"/>
          <w:b/>
          <w:sz w:val="24"/>
          <w:szCs w:val="24"/>
          <w:u w:val="single"/>
        </w:rPr>
        <w:t xml:space="preserve"> CONSEIL D’EAT DE</w:t>
      </w:r>
      <w:r>
        <w:rPr>
          <w:rFonts w:ascii="Tahoma" w:hAnsi="Tahoma" w:cs="Tahoma"/>
          <w:sz w:val="24"/>
          <w:szCs w:val="24"/>
        </w:rPr>
        <w:t> :</w:t>
      </w:r>
    </w:p>
    <w:p w:rsidR="009F30EF" w:rsidRDefault="009F30EF" w:rsidP="00845AE6">
      <w:pPr>
        <w:spacing w:after="0" w:line="240" w:lineRule="auto"/>
        <w:jc w:val="both"/>
        <w:rPr>
          <w:rFonts w:ascii="Tahoma" w:hAnsi="Tahoma" w:cs="Tahoma"/>
          <w:sz w:val="24"/>
          <w:szCs w:val="24"/>
        </w:rPr>
      </w:pPr>
      <w:r>
        <w:rPr>
          <w:rFonts w:ascii="Tahoma" w:hAnsi="Tahoma" w:cs="Tahoma"/>
          <w:sz w:val="24"/>
          <w:szCs w:val="24"/>
        </w:rPr>
        <w:t>« </w:t>
      </w:r>
    </w:p>
    <w:p w:rsidR="009F30EF" w:rsidRDefault="009F30EF" w:rsidP="00503BD9">
      <w:pPr>
        <w:spacing w:after="0"/>
        <w:jc w:val="both"/>
        <w:rPr>
          <w:rFonts w:ascii="Tahoma" w:hAnsi="Tahoma" w:cs="Tahoma"/>
          <w:sz w:val="24"/>
          <w:szCs w:val="24"/>
        </w:rPr>
      </w:pPr>
      <w:r>
        <w:rPr>
          <w:rFonts w:ascii="Tahoma" w:hAnsi="Tahoma" w:cs="Tahoma"/>
          <w:sz w:val="24"/>
          <w:szCs w:val="24"/>
        </w:rPr>
        <w:t>« </w:t>
      </w:r>
      <w:r w:rsidR="00845AE6">
        <w:rPr>
          <w:rFonts w:ascii="Tahoma" w:hAnsi="Tahoma" w:cs="Tahoma"/>
          <w:sz w:val="24"/>
          <w:szCs w:val="24"/>
        </w:rPr>
        <w:t>- Dire recevable et amplement fondée la présente « requête initiée conformément aux dispositions de « l’article 281 de la loi organique N° 16/027 du 15 « octobre 2016 portant organisation, compétence et «fonctionnement des juridictions de l’ordre « administratif ;</w:t>
      </w:r>
    </w:p>
    <w:p w:rsidR="00845AE6" w:rsidRDefault="00845AE6" w:rsidP="00503BD9">
      <w:pPr>
        <w:spacing w:after="0"/>
        <w:jc w:val="both"/>
        <w:rPr>
          <w:rFonts w:ascii="Tahoma" w:hAnsi="Tahoma" w:cs="Tahoma"/>
          <w:sz w:val="24"/>
          <w:szCs w:val="24"/>
        </w:rPr>
      </w:pPr>
      <w:r>
        <w:rPr>
          <w:rFonts w:ascii="Tahoma" w:hAnsi="Tahoma" w:cs="Tahoma"/>
          <w:sz w:val="24"/>
          <w:szCs w:val="24"/>
        </w:rPr>
        <w:t>« </w:t>
      </w:r>
    </w:p>
    <w:p w:rsidR="00845AE6" w:rsidRDefault="00845AE6" w:rsidP="00503BD9">
      <w:pPr>
        <w:spacing w:after="0"/>
        <w:jc w:val="both"/>
        <w:rPr>
          <w:rFonts w:ascii="Tahoma" w:hAnsi="Tahoma" w:cs="Tahoma"/>
          <w:sz w:val="24"/>
          <w:szCs w:val="24"/>
        </w:rPr>
      </w:pPr>
      <w:r>
        <w:rPr>
          <w:rFonts w:ascii="Tahoma" w:hAnsi="Tahoma" w:cs="Tahoma"/>
          <w:sz w:val="24"/>
          <w:szCs w:val="24"/>
        </w:rPr>
        <w:t>« </w:t>
      </w:r>
      <w:r w:rsidR="00E401A5">
        <w:rPr>
          <w:rFonts w:ascii="Tahoma" w:hAnsi="Tahoma" w:cs="Tahoma"/>
          <w:sz w:val="24"/>
          <w:szCs w:val="24"/>
        </w:rPr>
        <w:t xml:space="preserve">- En conséquence, ordonner la modification des </w:t>
      </w:r>
      <w:r w:rsidR="00344362">
        <w:rPr>
          <w:rFonts w:ascii="Tahoma" w:hAnsi="Tahoma" w:cs="Tahoma"/>
          <w:sz w:val="24"/>
          <w:szCs w:val="24"/>
        </w:rPr>
        <w:t>« </w:t>
      </w:r>
      <w:r w:rsidR="00E401A5">
        <w:rPr>
          <w:rFonts w:ascii="Tahoma" w:hAnsi="Tahoma" w:cs="Tahoma"/>
          <w:sz w:val="24"/>
          <w:szCs w:val="24"/>
        </w:rPr>
        <w:t xml:space="preserve">mesures édictées dans l’arrêt sous </w:t>
      </w:r>
      <w:proofErr w:type="spellStart"/>
      <w:r w:rsidR="00E401A5">
        <w:rPr>
          <w:rFonts w:ascii="Tahoma" w:hAnsi="Tahoma" w:cs="Tahoma"/>
          <w:sz w:val="24"/>
          <w:szCs w:val="24"/>
        </w:rPr>
        <w:t>R.Rév</w:t>
      </w:r>
      <w:proofErr w:type="spellEnd"/>
      <w:r w:rsidR="00E401A5">
        <w:rPr>
          <w:rFonts w:ascii="Tahoma" w:hAnsi="Tahoma" w:cs="Tahoma"/>
          <w:sz w:val="24"/>
          <w:szCs w:val="24"/>
        </w:rPr>
        <w:t xml:space="preserve">.  006/R.A </w:t>
      </w:r>
      <w:r w:rsidR="00344362">
        <w:rPr>
          <w:rFonts w:ascii="Tahoma" w:hAnsi="Tahoma" w:cs="Tahoma"/>
          <w:sz w:val="24"/>
          <w:szCs w:val="24"/>
        </w:rPr>
        <w:t>« </w:t>
      </w:r>
      <w:r w:rsidR="00E401A5">
        <w:rPr>
          <w:rFonts w:ascii="Tahoma" w:hAnsi="Tahoma" w:cs="Tahoma"/>
          <w:sz w:val="24"/>
          <w:szCs w:val="24"/>
        </w:rPr>
        <w:t>341/TOP</w:t>
      </w:r>
      <w:r w:rsidR="008872E4">
        <w:rPr>
          <w:rFonts w:ascii="Tahoma" w:hAnsi="Tahoma" w:cs="Tahoma"/>
          <w:sz w:val="24"/>
          <w:szCs w:val="24"/>
        </w:rPr>
        <w:t xml:space="preserve"> en y mettant fin ;</w:t>
      </w:r>
    </w:p>
    <w:p w:rsidR="00344362" w:rsidRDefault="00344362" w:rsidP="000C60A8">
      <w:pPr>
        <w:spacing w:after="0" w:line="240" w:lineRule="auto"/>
        <w:jc w:val="both"/>
        <w:rPr>
          <w:rFonts w:ascii="Tahoma" w:hAnsi="Tahoma" w:cs="Tahoma"/>
          <w:sz w:val="24"/>
          <w:szCs w:val="24"/>
        </w:rPr>
      </w:pPr>
      <w:r>
        <w:rPr>
          <w:rFonts w:ascii="Tahoma" w:hAnsi="Tahoma" w:cs="Tahoma"/>
          <w:sz w:val="24"/>
          <w:szCs w:val="24"/>
        </w:rPr>
        <w:t>« </w:t>
      </w:r>
    </w:p>
    <w:p w:rsidR="00344362" w:rsidRDefault="00344362" w:rsidP="00AC6C31">
      <w:pPr>
        <w:spacing w:after="0" w:line="240" w:lineRule="auto"/>
        <w:jc w:val="both"/>
        <w:rPr>
          <w:rFonts w:ascii="Tahoma" w:hAnsi="Tahoma" w:cs="Tahoma"/>
          <w:sz w:val="24"/>
          <w:szCs w:val="24"/>
        </w:rPr>
      </w:pPr>
      <w:r>
        <w:rPr>
          <w:rFonts w:ascii="Tahoma" w:hAnsi="Tahoma" w:cs="Tahoma"/>
          <w:sz w:val="24"/>
          <w:szCs w:val="24"/>
        </w:rPr>
        <w:t>« </w:t>
      </w:r>
      <w:r w:rsidR="000C60A8">
        <w:rPr>
          <w:rFonts w:ascii="Tahoma" w:hAnsi="Tahoma" w:cs="Tahoma"/>
          <w:sz w:val="24"/>
          <w:szCs w:val="24"/>
        </w:rPr>
        <w:t>- Frais d’instance comme de droit ;</w:t>
      </w:r>
    </w:p>
    <w:p w:rsidR="00AC6C31" w:rsidRDefault="00AC6C31" w:rsidP="00AC6C31">
      <w:pPr>
        <w:spacing w:after="0" w:line="240" w:lineRule="auto"/>
        <w:jc w:val="both"/>
        <w:rPr>
          <w:rFonts w:ascii="Tahoma" w:hAnsi="Tahoma" w:cs="Tahoma"/>
          <w:sz w:val="24"/>
          <w:szCs w:val="24"/>
        </w:rPr>
      </w:pPr>
      <w:r>
        <w:rPr>
          <w:rFonts w:ascii="Tahoma" w:hAnsi="Tahoma" w:cs="Tahoma"/>
          <w:sz w:val="24"/>
          <w:szCs w:val="24"/>
        </w:rPr>
        <w:t>« </w:t>
      </w:r>
    </w:p>
    <w:p w:rsidR="000C60A8" w:rsidRPr="009D0FCD" w:rsidRDefault="000C60A8" w:rsidP="000C60A8">
      <w:pPr>
        <w:spacing w:after="0" w:line="240" w:lineRule="auto"/>
        <w:jc w:val="both"/>
        <w:rPr>
          <w:rFonts w:ascii="Tahoma" w:hAnsi="Tahoma" w:cs="Tahoma"/>
          <w:sz w:val="24"/>
          <w:szCs w:val="24"/>
        </w:rPr>
      </w:pPr>
      <w:r>
        <w:rPr>
          <w:rFonts w:ascii="Tahoma" w:hAnsi="Tahoma" w:cs="Tahoma"/>
          <w:sz w:val="24"/>
          <w:szCs w:val="24"/>
        </w:rPr>
        <w:t>« ET FEREZ JUSTICE »</w:t>
      </w:r>
    </w:p>
    <w:p w:rsidR="00FC6E90" w:rsidRDefault="00FC6E90" w:rsidP="000C60A8">
      <w:pPr>
        <w:spacing w:after="0" w:line="360" w:lineRule="auto"/>
        <w:jc w:val="both"/>
        <w:rPr>
          <w:rFonts w:ascii="Tahoma" w:hAnsi="Tahoma" w:cs="Tahoma"/>
          <w:sz w:val="24"/>
          <w:szCs w:val="24"/>
        </w:rPr>
      </w:pPr>
      <w:r>
        <w:rPr>
          <w:rFonts w:ascii="Tahoma" w:hAnsi="Tahoma" w:cs="Tahoma"/>
          <w:sz w:val="24"/>
          <w:szCs w:val="24"/>
        </w:rPr>
        <w:t>« -------------------------------------------------------------‘’</w:t>
      </w:r>
    </w:p>
    <w:p w:rsidR="00766557" w:rsidRDefault="00FC6E90" w:rsidP="00FC6E90">
      <w:pPr>
        <w:spacing w:after="0"/>
        <w:ind w:firstLine="1418"/>
        <w:jc w:val="both"/>
        <w:rPr>
          <w:rFonts w:ascii="Tahoma" w:hAnsi="Tahoma" w:cs="Tahoma"/>
          <w:sz w:val="24"/>
          <w:szCs w:val="24"/>
        </w:rPr>
      </w:pPr>
      <w:r>
        <w:rPr>
          <w:rFonts w:ascii="Tahoma" w:hAnsi="Tahoma" w:cs="Tahoma"/>
          <w:sz w:val="24"/>
          <w:szCs w:val="24"/>
        </w:rPr>
        <w:t xml:space="preserve">Cette cause fut portée au rôle </w:t>
      </w:r>
      <w:r w:rsidR="00766557">
        <w:rPr>
          <w:rFonts w:ascii="Tahoma" w:hAnsi="Tahoma" w:cs="Tahoma"/>
          <w:sz w:val="24"/>
          <w:szCs w:val="24"/>
        </w:rPr>
        <w:t xml:space="preserve">en </w:t>
      </w:r>
      <w:r>
        <w:rPr>
          <w:rFonts w:ascii="Tahoma" w:hAnsi="Tahoma" w:cs="Tahoma"/>
          <w:sz w:val="24"/>
          <w:szCs w:val="24"/>
        </w:rPr>
        <w:t xml:space="preserve"> Révision </w:t>
      </w:r>
      <w:r w:rsidR="00766557">
        <w:rPr>
          <w:rFonts w:ascii="Tahoma" w:hAnsi="Tahoma" w:cs="Tahoma"/>
          <w:sz w:val="24"/>
          <w:szCs w:val="24"/>
        </w:rPr>
        <w:t xml:space="preserve">de la section du Contentieux </w:t>
      </w:r>
      <w:r>
        <w:rPr>
          <w:rFonts w:ascii="Tahoma" w:hAnsi="Tahoma" w:cs="Tahoma"/>
          <w:sz w:val="24"/>
          <w:szCs w:val="24"/>
        </w:rPr>
        <w:t>du Conseil d’Etat sous le numéro R.Rév.</w:t>
      </w:r>
      <w:r w:rsidR="00766557">
        <w:rPr>
          <w:rFonts w:ascii="Tahoma" w:hAnsi="Tahoma" w:cs="Tahoma"/>
          <w:sz w:val="24"/>
          <w:szCs w:val="24"/>
        </w:rPr>
        <w:t>015 ;</w:t>
      </w:r>
    </w:p>
    <w:p w:rsidR="005C0C53" w:rsidRDefault="005C0C53" w:rsidP="005A769A">
      <w:pPr>
        <w:spacing w:after="0" w:line="240" w:lineRule="auto"/>
        <w:ind w:firstLine="1418"/>
        <w:jc w:val="both"/>
        <w:rPr>
          <w:rFonts w:ascii="Tahoma" w:hAnsi="Tahoma" w:cs="Tahoma"/>
          <w:sz w:val="24"/>
          <w:szCs w:val="24"/>
        </w:rPr>
      </w:pPr>
    </w:p>
    <w:p w:rsidR="002E6639" w:rsidRDefault="005A769A" w:rsidP="005A769A">
      <w:pPr>
        <w:spacing w:after="0"/>
        <w:ind w:firstLine="1418"/>
        <w:jc w:val="both"/>
        <w:rPr>
          <w:rFonts w:ascii="Tahoma" w:hAnsi="Tahoma" w:cs="Tahoma"/>
          <w:sz w:val="24"/>
          <w:szCs w:val="24"/>
        </w:rPr>
      </w:pPr>
      <w:r>
        <w:rPr>
          <w:rFonts w:ascii="Tahoma" w:hAnsi="Tahoma" w:cs="Tahoma"/>
          <w:sz w:val="24"/>
          <w:szCs w:val="24"/>
        </w:rPr>
        <w:t xml:space="preserve">Par son ordonnance datée du 01 décembre 2022, la première Présidente du Conseil </w:t>
      </w:r>
    </w:p>
    <w:p w:rsidR="002E6639" w:rsidRDefault="002E6639" w:rsidP="002E6639">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2E6639" w:rsidRDefault="002E6639" w:rsidP="002E6639">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Huitième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FC6E90" w:rsidRDefault="005A769A" w:rsidP="002E6639">
      <w:pPr>
        <w:spacing w:after="0"/>
        <w:jc w:val="both"/>
        <w:rPr>
          <w:rFonts w:ascii="Tahoma" w:hAnsi="Tahoma" w:cs="Tahoma"/>
          <w:sz w:val="24"/>
          <w:szCs w:val="24"/>
        </w:rPr>
      </w:pPr>
      <w:proofErr w:type="gramStart"/>
      <w:r>
        <w:rPr>
          <w:rFonts w:ascii="Tahoma" w:hAnsi="Tahoma" w:cs="Tahoma"/>
          <w:sz w:val="24"/>
          <w:szCs w:val="24"/>
        </w:rPr>
        <w:t>d’Etat</w:t>
      </w:r>
      <w:proofErr w:type="gramEnd"/>
      <w:r>
        <w:rPr>
          <w:rFonts w:ascii="Tahoma" w:hAnsi="Tahoma" w:cs="Tahoma"/>
          <w:sz w:val="24"/>
          <w:szCs w:val="24"/>
        </w:rPr>
        <w:t xml:space="preserve"> fixa la cause à l’audience publique du 23 décembre 2020 ;</w:t>
      </w:r>
      <w:r w:rsidR="00FC6E90">
        <w:rPr>
          <w:rFonts w:ascii="Tahoma" w:hAnsi="Tahoma" w:cs="Tahoma"/>
          <w:sz w:val="24"/>
          <w:szCs w:val="24"/>
        </w:rPr>
        <w:t xml:space="preserve"> </w:t>
      </w:r>
    </w:p>
    <w:p w:rsidR="00FC6E90" w:rsidRDefault="00FC6E90" w:rsidP="00066910">
      <w:pPr>
        <w:spacing w:before="240" w:after="0"/>
        <w:ind w:firstLine="1418"/>
        <w:jc w:val="both"/>
        <w:rPr>
          <w:rFonts w:ascii="Tahoma" w:hAnsi="Tahoma" w:cs="Tahoma"/>
          <w:sz w:val="24"/>
          <w:szCs w:val="24"/>
        </w:rPr>
      </w:pPr>
      <w:r>
        <w:rPr>
          <w:rFonts w:ascii="Tahoma" w:hAnsi="Tahoma" w:cs="Tahoma"/>
          <w:sz w:val="24"/>
          <w:szCs w:val="24"/>
        </w:rPr>
        <w:t xml:space="preserve">Par exploits séparés et datés des </w:t>
      </w:r>
      <w:r w:rsidR="003E51A9">
        <w:rPr>
          <w:rFonts w:ascii="Tahoma" w:hAnsi="Tahoma" w:cs="Tahoma"/>
          <w:sz w:val="24"/>
          <w:szCs w:val="24"/>
        </w:rPr>
        <w:t>05</w:t>
      </w:r>
      <w:r>
        <w:rPr>
          <w:rFonts w:ascii="Tahoma" w:hAnsi="Tahoma" w:cs="Tahoma"/>
          <w:sz w:val="24"/>
          <w:szCs w:val="24"/>
        </w:rPr>
        <w:t xml:space="preserve"> et </w:t>
      </w:r>
      <w:r w:rsidR="003E51A9">
        <w:rPr>
          <w:rFonts w:ascii="Tahoma" w:hAnsi="Tahoma" w:cs="Tahoma"/>
          <w:sz w:val="24"/>
          <w:szCs w:val="24"/>
        </w:rPr>
        <w:t>06 décembre</w:t>
      </w:r>
      <w:r>
        <w:rPr>
          <w:rFonts w:ascii="Tahoma" w:hAnsi="Tahoma" w:cs="Tahoma"/>
          <w:sz w:val="24"/>
          <w:szCs w:val="24"/>
        </w:rPr>
        <w:t xml:space="preserve"> 2022, de l’huissier MOMAU NKONGO du Conseil d’Etat, signification de ladite requête portant </w:t>
      </w:r>
      <w:r w:rsidR="003E51A9">
        <w:rPr>
          <w:rFonts w:ascii="Tahoma" w:hAnsi="Tahoma" w:cs="Tahoma"/>
          <w:sz w:val="24"/>
          <w:szCs w:val="24"/>
        </w:rPr>
        <w:t xml:space="preserve">en même temps </w:t>
      </w:r>
      <w:r>
        <w:rPr>
          <w:rFonts w:ascii="Tahoma" w:hAnsi="Tahoma" w:cs="Tahoma"/>
          <w:sz w:val="24"/>
          <w:szCs w:val="24"/>
        </w:rPr>
        <w:t xml:space="preserve">notification à comparaître à l’audience publique du </w:t>
      </w:r>
      <w:r w:rsidR="00584814">
        <w:rPr>
          <w:rFonts w:ascii="Tahoma" w:hAnsi="Tahoma" w:cs="Tahoma"/>
          <w:sz w:val="24"/>
          <w:szCs w:val="24"/>
        </w:rPr>
        <w:t>23 décembre</w:t>
      </w:r>
      <w:r>
        <w:rPr>
          <w:rFonts w:ascii="Tahoma" w:hAnsi="Tahoma" w:cs="Tahoma"/>
          <w:sz w:val="24"/>
          <w:szCs w:val="24"/>
        </w:rPr>
        <w:t xml:space="preserve"> 2022 fu</w:t>
      </w:r>
      <w:r w:rsidR="00584814">
        <w:rPr>
          <w:rFonts w:ascii="Tahoma" w:hAnsi="Tahoma" w:cs="Tahoma"/>
          <w:sz w:val="24"/>
          <w:szCs w:val="24"/>
        </w:rPr>
        <w:t>ren</w:t>
      </w:r>
      <w:r>
        <w:rPr>
          <w:rFonts w:ascii="Tahoma" w:hAnsi="Tahoma" w:cs="Tahoma"/>
          <w:sz w:val="24"/>
          <w:szCs w:val="24"/>
        </w:rPr>
        <w:t xml:space="preserve">t donnée à la </w:t>
      </w:r>
      <w:r w:rsidR="00584814">
        <w:rPr>
          <w:rFonts w:ascii="Tahoma" w:hAnsi="Tahoma" w:cs="Tahoma"/>
          <w:sz w:val="24"/>
          <w:szCs w:val="24"/>
        </w:rPr>
        <w:t>République Démocratique du Congo, à la</w:t>
      </w:r>
      <w:r>
        <w:rPr>
          <w:rFonts w:ascii="Tahoma" w:hAnsi="Tahoma" w:cs="Tahoma"/>
          <w:sz w:val="24"/>
          <w:szCs w:val="24"/>
        </w:rPr>
        <w:t xml:space="preserve"> Société Millénaire Forestière Sarl </w:t>
      </w:r>
      <w:r w:rsidR="00584814">
        <w:rPr>
          <w:rFonts w:ascii="Tahoma" w:hAnsi="Tahoma" w:cs="Tahoma"/>
          <w:sz w:val="24"/>
          <w:szCs w:val="24"/>
        </w:rPr>
        <w:t>ainsi qu’au</w:t>
      </w:r>
      <w:r>
        <w:rPr>
          <w:rFonts w:ascii="Tahoma" w:hAnsi="Tahoma" w:cs="Tahoma"/>
          <w:sz w:val="24"/>
          <w:szCs w:val="24"/>
        </w:rPr>
        <w:t xml:space="preserve"> Ministre</w:t>
      </w:r>
      <w:r w:rsidR="00584814">
        <w:rPr>
          <w:rFonts w:ascii="Tahoma" w:hAnsi="Tahoma" w:cs="Tahoma"/>
          <w:sz w:val="24"/>
          <w:szCs w:val="24"/>
        </w:rPr>
        <w:t xml:space="preserve"> d’Etat</w:t>
      </w:r>
      <w:r>
        <w:rPr>
          <w:rFonts w:ascii="Tahoma" w:hAnsi="Tahoma" w:cs="Tahoma"/>
          <w:sz w:val="24"/>
          <w:szCs w:val="24"/>
        </w:rPr>
        <w:t>, Ministre de l’Environnement et Développement Durable ;</w:t>
      </w:r>
    </w:p>
    <w:p w:rsidR="00FC6E90" w:rsidRDefault="00764C52" w:rsidP="00340E9A">
      <w:pPr>
        <w:spacing w:after="0"/>
        <w:ind w:firstLine="1418"/>
        <w:jc w:val="both"/>
        <w:rPr>
          <w:rFonts w:ascii="Tahoma" w:hAnsi="Tahoma" w:cs="Tahoma"/>
          <w:sz w:val="24"/>
          <w:szCs w:val="24"/>
        </w:rPr>
      </w:pPr>
      <w:r>
        <w:rPr>
          <w:rFonts w:ascii="Tahoma" w:hAnsi="Tahoma" w:cs="Tahoma"/>
          <w:sz w:val="24"/>
          <w:szCs w:val="24"/>
        </w:rPr>
        <w:t xml:space="preserve">A l’appel de la cause, à </w:t>
      </w:r>
      <w:r w:rsidR="00FC12EE">
        <w:rPr>
          <w:rFonts w:ascii="Tahoma" w:hAnsi="Tahoma" w:cs="Tahoma"/>
          <w:sz w:val="24"/>
          <w:szCs w:val="24"/>
        </w:rPr>
        <w:t xml:space="preserve">cette </w:t>
      </w:r>
      <w:r w:rsidR="00FC6E90">
        <w:rPr>
          <w:rFonts w:ascii="Tahoma" w:hAnsi="Tahoma" w:cs="Tahoma"/>
          <w:sz w:val="24"/>
          <w:szCs w:val="24"/>
        </w:rPr>
        <w:t xml:space="preserve">audience publique du </w:t>
      </w:r>
      <w:r w:rsidR="00340E9A">
        <w:rPr>
          <w:rFonts w:ascii="Tahoma" w:hAnsi="Tahoma" w:cs="Tahoma"/>
          <w:sz w:val="24"/>
          <w:szCs w:val="24"/>
        </w:rPr>
        <w:t>23 décembre 2022 la partie demanderesse la Société Commerciale Internationale comparut volontairement représentée par son conseil, Maître Roger LOSSALA, Avocat au Barreau du haut Katanga ; la première défenderesse la Société Millénaire Forestière Sarl comparut sur notification régulière de la date d’audience représentée par ses conseils, Maître David MATUTA, Avocat au Barreau de</w:t>
      </w:r>
      <w:r w:rsidR="00FD4021">
        <w:rPr>
          <w:rFonts w:ascii="Tahoma" w:hAnsi="Tahoma" w:cs="Tahoma"/>
          <w:sz w:val="24"/>
          <w:szCs w:val="24"/>
        </w:rPr>
        <w:t xml:space="preserve"> Kinshasa/</w:t>
      </w:r>
      <w:proofErr w:type="spellStart"/>
      <w:r w:rsidR="00FD4021">
        <w:rPr>
          <w:rFonts w:ascii="Tahoma" w:hAnsi="Tahoma" w:cs="Tahoma"/>
          <w:sz w:val="24"/>
          <w:szCs w:val="24"/>
        </w:rPr>
        <w:t>Matete</w:t>
      </w:r>
      <w:proofErr w:type="spellEnd"/>
      <w:r w:rsidR="00FD4021">
        <w:rPr>
          <w:rFonts w:ascii="Tahoma" w:hAnsi="Tahoma" w:cs="Tahoma"/>
          <w:sz w:val="24"/>
          <w:szCs w:val="24"/>
        </w:rPr>
        <w:t xml:space="preserve"> conjointement avec Maîtres </w:t>
      </w:r>
      <w:proofErr w:type="spellStart"/>
      <w:r w:rsidR="00FD4021">
        <w:rPr>
          <w:rFonts w:ascii="Tahoma" w:hAnsi="Tahoma" w:cs="Tahoma"/>
          <w:sz w:val="24"/>
          <w:szCs w:val="24"/>
        </w:rPr>
        <w:t>Hugor</w:t>
      </w:r>
      <w:proofErr w:type="spellEnd"/>
      <w:r w:rsidR="0074074E">
        <w:rPr>
          <w:rFonts w:ascii="Tahoma" w:hAnsi="Tahoma" w:cs="Tahoma"/>
          <w:sz w:val="24"/>
          <w:szCs w:val="24"/>
        </w:rPr>
        <w:t xml:space="preserve"> MBELE et Péguy BAMANA, tous avocats au Barreau du Kongo Central ; tandis que la deuxième </w:t>
      </w:r>
      <w:r w:rsidR="00CD5146">
        <w:rPr>
          <w:rFonts w:ascii="Tahoma" w:hAnsi="Tahoma" w:cs="Tahoma"/>
          <w:sz w:val="24"/>
          <w:szCs w:val="24"/>
        </w:rPr>
        <w:t>défenderesse</w:t>
      </w:r>
      <w:r w:rsidR="0074074E">
        <w:rPr>
          <w:rFonts w:ascii="Tahoma" w:hAnsi="Tahoma" w:cs="Tahoma"/>
          <w:sz w:val="24"/>
          <w:szCs w:val="24"/>
        </w:rPr>
        <w:t xml:space="preserve"> la République Démocratique du </w:t>
      </w:r>
      <w:r w:rsidR="004B7273">
        <w:rPr>
          <w:rFonts w:ascii="Tahoma" w:hAnsi="Tahoma" w:cs="Tahoma"/>
          <w:sz w:val="24"/>
          <w:szCs w:val="24"/>
        </w:rPr>
        <w:t>Congo comparut également sur notification régulière de la date d’audience représentée par son conseil, Maître Albert KIBON GE, avocat au barreau de Kinshasa/</w:t>
      </w:r>
      <w:proofErr w:type="spellStart"/>
      <w:r w:rsidR="004B7273">
        <w:rPr>
          <w:rFonts w:ascii="Tahoma" w:hAnsi="Tahoma" w:cs="Tahoma"/>
          <w:sz w:val="24"/>
          <w:szCs w:val="24"/>
        </w:rPr>
        <w:t>Matete</w:t>
      </w:r>
      <w:proofErr w:type="spellEnd"/>
      <w:r w:rsidR="004B7273">
        <w:rPr>
          <w:rFonts w:ascii="Tahoma" w:hAnsi="Tahoma" w:cs="Tahoma"/>
          <w:sz w:val="24"/>
          <w:szCs w:val="24"/>
        </w:rPr>
        <w:t> ;</w:t>
      </w:r>
    </w:p>
    <w:p w:rsidR="00DA34D8" w:rsidRDefault="00DA34D8" w:rsidP="007E3CAC">
      <w:pPr>
        <w:spacing w:after="0" w:line="240" w:lineRule="auto"/>
        <w:ind w:firstLine="1418"/>
        <w:jc w:val="both"/>
        <w:rPr>
          <w:rFonts w:ascii="Tahoma" w:hAnsi="Tahoma" w:cs="Tahoma"/>
          <w:sz w:val="24"/>
          <w:szCs w:val="24"/>
        </w:rPr>
      </w:pPr>
    </w:p>
    <w:p w:rsidR="00DA34D8" w:rsidRDefault="00E45421" w:rsidP="00340E9A">
      <w:pPr>
        <w:spacing w:after="0"/>
        <w:ind w:firstLine="1418"/>
        <w:jc w:val="both"/>
        <w:rPr>
          <w:rFonts w:ascii="Tahoma" w:hAnsi="Tahoma" w:cs="Tahoma"/>
          <w:sz w:val="24"/>
          <w:szCs w:val="24"/>
        </w:rPr>
      </w:pPr>
      <w:r>
        <w:rPr>
          <w:rFonts w:ascii="Tahoma" w:hAnsi="Tahoma" w:cs="Tahoma"/>
          <w:sz w:val="24"/>
          <w:szCs w:val="24"/>
        </w:rPr>
        <w:t>Suite à l’irrégularité de la composition</w:t>
      </w:r>
      <w:r w:rsidR="00596682">
        <w:rPr>
          <w:rFonts w:ascii="Tahoma" w:hAnsi="Tahoma" w:cs="Tahoma"/>
          <w:sz w:val="24"/>
          <w:szCs w:val="24"/>
        </w:rPr>
        <w:t xml:space="preserve"> qui devrait </w:t>
      </w:r>
      <w:r w:rsidR="007E3CAC">
        <w:rPr>
          <w:rFonts w:ascii="Tahoma" w:hAnsi="Tahoma" w:cs="Tahoma"/>
          <w:sz w:val="24"/>
          <w:szCs w:val="24"/>
        </w:rPr>
        <w:t>connaitre</w:t>
      </w:r>
      <w:r w:rsidR="00596682">
        <w:rPr>
          <w:rFonts w:ascii="Tahoma" w:hAnsi="Tahoma" w:cs="Tahoma"/>
          <w:sz w:val="24"/>
          <w:szCs w:val="24"/>
        </w:rPr>
        <w:t xml:space="preserve"> de l’affaire</w:t>
      </w:r>
      <w:r w:rsidR="007C216E">
        <w:rPr>
          <w:rFonts w:ascii="Tahoma" w:hAnsi="Tahoma" w:cs="Tahoma"/>
          <w:sz w:val="24"/>
          <w:szCs w:val="24"/>
        </w:rPr>
        <w:t xml:space="preserve"> et de commun accord</w:t>
      </w:r>
      <w:r w:rsidR="007F78F0">
        <w:rPr>
          <w:rFonts w:ascii="Tahoma" w:hAnsi="Tahoma" w:cs="Tahoma"/>
          <w:sz w:val="24"/>
          <w:szCs w:val="24"/>
        </w:rPr>
        <w:t xml:space="preserve"> des parties, le Conseil d’Etat</w:t>
      </w:r>
      <w:r w:rsidR="007C216E">
        <w:rPr>
          <w:rFonts w:ascii="Tahoma" w:hAnsi="Tahoma" w:cs="Tahoma"/>
          <w:sz w:val="24"/>
          <w:szCs w:val="24"/>
        </w:rPr>
        <w:t xml:space="preserve"> renvoya la cause contradictoirement à </w:t>
      </w:r>
      <w:r w:rsidR="007E3CAC">
        <w:rPr>
          <w:rFonts w:ascii="Tahoma" w:hAnsi="Tahoma" w:cs="Tahoma"/>
          <w:sz w:val="24"/>
          <w:szCs w:val="24"/>
        </w:rPr>
        <w:t>leurs</w:t>
      </w:r>
      <w:r w:rsidR="007C216E">
        <w:rPr>
          <w:rFonts w:ascii="Tahoma" w:hAnsi="Tahoma" w:cs="Tahoma"/>
          <w:sz w:val="24"/>
          <w:szCs w:val="24"/>
        </w:rPr>
        <w:t xml:space="preserve"> égards à l’audience publique du 06 </w:t>
      </w:r>
      <w:r w:rsidR="007E3CAC">
        <w:rPr>
          <w:rFonts w:ascii="Tahoma" w:hAnsi="Tahoma" w:cs="Tahoma"/>
          <w:sz w:val="24"/>
          <w:szCs w:val="24"/>
        </w:rPr>
        <w:t>janvier</w:t>
      </w:r>
      <w:r w:rsidR="007C216E">
        <w:rPr>
          <w:rFonts w:ascii="Tahoma" w:hAnsi="Tahoma" w:cs="Tahoma"/>
          <w:sz w:val="24"/>
          <w:szCs w:val="24"/>
        </w:rPr>
        <w:t xml:space="preserve"> 2023 ;</w:t>
      </w:r>
    </w:p>
    <w:p w:rsidR="0074074E" w:rsidRDefault="0074074E" w:rsidP="00C754E8">
      <w:pPr>
        <w:spacing w:after="0" w:line="240" w:lineRule="auto"/>
        <w:ind w:firstLine="1418"/>
        <w:jc w:val="both"/>
        <w:rPr>
          <w:rFonts w:ascii="Tahoma" w:hAnsi="Tahoma" w:cs="Tahoma"/>
          <w:sz w:val="24"/>
          <w:szCs w:val="24"/>
        </w:rPr>
      </w:pPr>
    </w:p>
    <w:p w:rsidR="003B5721" w:rsidRDefault="0053465D" w:rsidP="0053465D">
      <w:pPr>
        <w:spacing w:after="0"/>
        <w:ind w:firstLine="1418"/>
        <w:jc w:val="both"/>
        <w:rPr>
          <w:rFonts w:ascii="Tahoma" w:hAnsi="Tahoma" w:cs="Tahoma"/>
          <w:sz w:val="24"/>
          <w:szCs w:val="24"/>
        </w:rPr>
      </w:pPr>
      <w:r>
        <w:rPr>
          <w:rFonts w:ascii="Tahoma" w:hAnsi="Tahoma" w:cs="Tahoma"/>
          <w:sz w:val="24"/>
          <w:szCs w:val="24"/>
        </w:rPr>
        <w:t xml:space="preserve">A l’appel de la cause, à cette audience publique du </w:t>
      </w:r>
      <w:r w:rsidR="00214B1E">
        <w:rPr>
          <w:rFonts w:ascii="Tahoma" w:hAnsi="Tahoma" w:cs="Tahoma"/>
          <w:sz w:val="24"/>
          <w:szCs w:val="24"/>
        </w:rPr>
        <w:t>06 janvier 2023</w:t>
      </w:r>
      <w:r>
        <w:rPr>
          <w:rFonts w:ascii="Tahoma" w:hAnsi="Tahoma" w:cs="Tahoma"/>
          <w:sz w:val="24"/>
          <w:szCs w:val="24"/>
        </w:rPr>
        <w:t xml:space="preserve"> </w:t>
      </w:r>
      <w:r w:rsidR="00214B1E">
        <w:rPr>
          <w:rFonts w:ascii="Tahoma" w:hAnsi="Tahoma" w:cs="Tahoma"/>
          <w:sz w:val="24"/>
          <w:szCs w:val="24"/>
        </w:rPr>
        <w:t xml:space="preserve">la deuxième défenderesse la République Démocratique du Congo comparut sur remise contradictoire représentée par </w:t>
      </w:r>
    </w:p>
    <w:p w:rsidR="003B5721" w:rsidRDefault="003B5721" w:rsidP="003B5721">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3B5721" w:rsidRDefault="000E2A14" w:rsidP="003B5721">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Neuv</w:t>
      </w:r>
      <w:r w:rsidR="003B5721">
        <w:rPr>
          <w:rFonts w:ascii="Tahoma" w:hAnsi="Tahoma" w:cs="Tahoma"/>
          <w:b/>
          <w:color w:val="000000"/>
          <w:sz w:val="24"/>
          <w:szCs w:val="24"/>
          <w:u w:val="single"/>
        </w:rPr>
        <w:t>ième  feuillet</w:t>
      </w:r>
      <w:r w:rsidR="003B5721">
        <w:rPr>
          <w:rFonts w:ascii="Tahoma" w:hAnsi="Tahoma" w:cs="Tahoma"/>
          <w:b/>
          <w:color w:val="000000"/>
          <w:sz w:val="24"/>
          <w:szCs w:val="24"/>
        </w:rPr>
        <w:t xml:space="preserve">                                   </w:t>
      </w:r>
      <w:r w:rsidR="003B5721">
        <w:rPr>
          <w:rFonts w:ascii="Tahoma" w:hAnsi="Tahoma" w:cs="Tahoma"/>
          <w:b/>
          <w:color w:val="000000"/>
          <w:sz w:val="24"/>
          <w:szCs w:val="24"/>
          <w:u w:val="single"/>
        </w:rPr>
        <w:t>R.REV.015</w:t>
      </w:r>
    </w:p>
    <w:p w:rsidR="0053465D" w:rsidRDefault="00214B1E" w:rsidP="003B5721">
      <w:pPr>
        <w:spacing w:after="0"/>
        <w:jc w:val="both"/>
        <w:rPr>
          <w:rFonts w:ascii="Tahoma" w:hAnsi="Tahoma" w:cs="Tahoma"/>
          <w:sz w:val="24"/>
          <w:szCs w:val="24"/>
        </w:rPr>
      </w:pPr>
      <w:proofErr w:type="gramStart"/>
      <w:r>
        <w:rPr>
          <w:rFonts w:ascii="Tahoma" w:hAnsi="Tahoma" w:cs="Tahoma"/>
          <w:sz w:val="24"/>
          <w:szCs w:val="24"/>
        </w:rPr>
        <w:t>son</w:t>
      </w:r>
      <w:proofErr w:type="gramEnd"/>
      <w:r>
        <w:rPr>
          <w:rFonts w:ascii="Tahoma" w:hAnsi="Tahoma" w:cs="Tahoma"/>
          <w:sz w:val="24"/>
          <w:szCs w:val="24"/>
        </w:rPr>
        <w:t xml:space="preserve"> conseil, Maître </w:t>
      </w:r>
      <w:proofErr w:type="spellStart"/>
      <w:r w:rsidR="0081449B">
        <w:rPr>
          <w:rFonts w:ascii="Tahoma" w:hAnsi="Tahoma" w:cs="Tahoma"/>
          <w:sz w:val="24"/>
          <w:szCs w:val="24"/>
        </w:rPr>
        <w:t>Pitchou</w:t>
      </w:r>
      <w:proofErr w:type="spellEnd"/>
      <w:r w:rsidR="0081449B">
        <w:rPr>
          <w:rFonts w:ascii="Tahoma" w:hAnsi="Tahoma" w:cs="Tahoma"/>
          <w:sz w:val="24"/>
          <w:szCs w:val="24"/>
        </w:rPr>
        <w:t xml:space="preserve"> BOKILA MUNTU</w:t>
      </w:r>
      <w:r w:rsidR="00A8380D">
        <w:rPr>
          <w:rFonts w:ascii="Tahoma" w:hAnsi="Tahoma" w:cs="Tahoma"/>
          <w:sz w:val="24"/>
          <w:szCs w:val="24"/>
        </w:rPr>
        <w:t>,</w:t>
      </w:r>
      <w:r>
        <w:rPr>
          <w:rFonts w:ascii="Tahoma" w:hAnsi="Tahoma" w:cs="Tahoma"/>
          <w:sz w:val="24"/>
          <w:szCs w:val="24"/>
        </w:rPr>
        <w:t xml:space="preserve"> avocat </w:t>
      </w:r>
      <w:r w:rsidR="000B2C46">
        <w:rPr>
          <w:rFonts w:ascii="Tahoma" w:hAnsi="Tahoma" w:cs="Tahoma"/>
          <w:sz w:val="24"/>
          <w:szCs w:val="24"/>
        </w:rPr>
        <w:t>au barreau de Kinshasa/</w:t>
      </w:r>
      <w:r w:rsidR="0081449B">
        <w:rPr>
          <w:rFonts w:ascii="Tahoma" w:hAnsi="Tahoma" w:cs="Tahoma"/>
          <w:sz w:val="24"/>
          <w:szCs w:val="24"/>
        </w:rPr>
        <w:t>Gombe</w:t>
      </w:r>
      <w:r w:rsidR="00A8380D">
        <w:rPr>
          <w:rFonts w:ascii="Tahoma" w:hAnsi="Tahoma" w:cs="Tahoma"/>
          <w:sz w:val="24"/>
          <w:szCs w:val="24"/>
        </w:rPr>
        <w:t xml:space="preserve"> ; tandis que </w:t>
      </w:r>
      <w:r w:rsidR="0053465D">
        <w:rPr>
          <w:rFonts w:ascii="Tahoma" w:hAnsi="Tahoma" w:cs="Tahoma"/>
          <w:sz w:val="24"/>
          <w:szCs w:val="24"/>
        </w:rPr>
        <w:t xml:space="preserve">la partie demanderesse la Société Commerciale Internationale </w:t>
      </w:r>
      <w:r w:rsidR="00A8380D">
        <w:rPr>
          <w:rFonts w:ascii="Tahoma" w:hAnsi="Tahoma" w:cs="Tahoma"/>
          <w:sz w:val="24"/>
          <w:szCs w:val="24"/>
        </w:rPr>
        <w:t xml:space="preserve">et la première défenderesse </w:t>
      </w:r>
      <w:r w:rsidR="004A2E0B">
        <w:rPr>
          <w:rFonts w:ascii="Tahoma" w:hAnsi="Tahoma" w:cs="Tahoma"/>
          <w:sz w:val="24"/>
          <w:szCs w:val="24"/>
        </w:rPr>
        <w:t>la Société Millénaire Forestière Sarl</w:t>
      </w:r>
      <w:r w:rsidR="00C754E8">
        <w:rPr>
          <w:rFonts w:ascii="Tahoma" w:hAnsi="Tahoma" w:cs="Tahoma"/>
          <w:sz w:val="24"/>
          <w:szCs w:val="24"/>
        </w:rPr>
        <w:t xml:space="preserve"> ne comparut pas ni personnes pour les représentées bien que la remise fut contradictoire ;</w:t>
      </w:r>
    </w:p>
    <w:p w:rsidR="00E63640" w:rsidRDefault="00E63640" w:rsidP="003B5721">
      <w:pPr>
        <w:spacing w:after="0"/>
        <w:jc w:val="both"/>
        <w:rPr>
          <w:rFonts w:ascii="Tahoma" w:hAnsi="Tahoma" w:cs="Tahoma"/>
          <w:sz w:val="24"/>
          <w:szCs w:val="24"/>
        </w:rPr>
      </w:pPr>
    </w:p>
    <w:p w:rsidR="00E63640" w:rsidRDefault="00E63640" w:rsidP="00E63640">
      <w:pPr>
        <w:spacing w:after="0"/>
        <w:ind w:firstLine="1418"/>
        <w:jc w:val="both"/>
        <w:rPr>
          <w:rFonts w:ascii="Tahoma" w:hAnsi="Tahoma" w:cs="Tahoma"/>
          <w:sz w:val="24"/>
          <w:szCs w:val="24"/>
        </w:rPr>
      </w:pPr>
      <w:r>
        <w:rPr>
          <w:rFonts w:ascii="Tahoma" w:hAnsi="Tahoma" w:cs="Tahoma"/>
          <w:sz w:val="24"/>
          <w:szCs w:val="24"/>
        </w:rPr>
        <w:t xml:space="preserve">La cause étant en état d’être examinée, </w:t>
      </w:r>
      <w:r w:rsidR="00321A80">
        <w:rPr>
          <w:rFonts w:ascii="Tahoma" w:hAnsi="Tahoma" w:cs="Tahoma"/>
          <w:sz w:val="24"/>
          <w:szCs w:val="24"/>
        </w:rPr>
        <w:t>mais la composition n’étant</w:t>
      </w:r>
      <w:r>
        <w:rPr>
          <w:rFonts w:ascii="Tahoma" w:hAnsi="Tahoma" w:cs="Tahoma"/>
          <w:sz w:val="24"/>
          <w:szCs w:val="24"/>
        </w:rPr>
        <w:t xml:space="preserve"> pas </w:t>
      </w:r>
      <w:r w:rsidR="00321A80">
        <w:rPr>
          <w:rFonts w:ascii="Tahoma" w:hAnsi="Tahoma" w:cs="Tahoma"/>
          <w:sz w:val="24"/>
          <w:szCs w:val="24"/>
        </w:rPr>
        <w:t>régulière l’affaire</w:t>
      </w:r>
      <w:r>
        <w:rPr>
          <w:rFonts w:ascii="Tahoma" w:hAnsi="Tahoma" w:cs="Tahoma"/>
          <w:sz w:val="24"/>
          <w:szCs w:val="24"/>
        </w:rPr>
        <w:t xml:space="preserve"> </w:t>
      </w:r>
      <w:r w:rsidR="00321A80">
        <w:rPr>
          <w:rFonts w:ascii="Tahoma" w:hAnsi="Tahoma" w:cs="Tahoma"/>
          <w:sz w:val="24"/>
          <w:szCs w:val="24"/>
        </w:rPr>
        <w:t xml:space="preserve">fut </w:t>
      </w:r>
      <w:r>
        <w:rPr>
          <w:rFonts w:ascii="Tahoma" w:hAnsi="Tahoma" w:cs="Tahoma"/>
          <w:sz w:val="24"/>
          <w:szCs w:val="24"/>
        </w:rPr>
        <w:t>renvoya à l’audience publique du 27 janvier 2023, avec injonction au greffier de régulariser la procédure à l’égard de toutes les parties ;</w:t>
      </w:r>
    </w:p>
    <w:p w:rsidR="006F1EDB" w:rsidRDefault="006F1EDB" w:rsidP="006F1EDB">
      <w:pPr>
        <w:spacing w:after="0" w:line="240" w:lineRule="auto"/>
        <w:ind w:firstLine="1418"/>
        <w:jc w:val="both"/>
        <w:rPr>
          <w:rFonts w:ascii="Tahoma" w:hAnsi="Tahoma" w:cs="Tahoma"/>
          <w:sz w:val="24"/>
          <w:szCs w:val="24"/>
        </w:rPr>
      </w:pPr>
    </w:p>
    <w:p w:rsidR="006F1EDB" w:rsidRDefault="006F1EDB" w:rsidP="006F1EDB">
      <w:pPr>
        <w:spacing w:after="0"/>
        <w:ind w:firstLine="1418"/>
        <w:jc w:val="both"/>
        <w:rPr>
          <w:rFonts w:ascii="Tahoma" w:hAnsi="Tahoma" w:cs="Tahoma"/>
          <w:sz w:val="24"/>
          <w:szCs w:val="24"/>
        </w:rPr>
      </w:pPr>
      <w:r>
        <w:rPr>
          <w:rFonts w:ascii="Tahoma" w:hAnsi="Tahoma" w:cs="Tahoma"/>
          <w:sz w:val="24"/>
          <w:szCs w:val="24"/>
        </w:rPr>
        <w:t xml:space="preserve">Par exploits datés des </w:t>
      </w:r>
      <w:r w:rsidR="00FD167A">
        <w:rPr>
          <w:rFonts w:ascii="Tahoma" w:hAnsi="Tahoma" w:cs="Tahoma"/>
          <w:sz w:val="24"/>
          <w:szCs w:val="24"/>
        </w:rPr>
        <w:t>10</w:t>
      </w:r>
      <w:r>
        <w:rPr>
          <w:rFonts w:ascii="Tahoma" w:hAnsi="Tahoma" w:cs="Tahoma"/>
          <w:sz w:val="24"/>
          <w:szCs w:val="24"/>
        </w:rPr>
        <w:t xml:space="preserve"> et </w:t>
      </w:r>
      <w:r w:rsidR="00FD167A">
        <w:rPr>
          <w:rFonts w:ascii="Tahoma" w:hAnsi="Tahoma" w:cs="Tahoma"/>
          <w:sz w:val="24"/>
          <w:szCs w:val="24"/>
        </w:rPr>
        <w:t>11</w:t>
      </w:r>
      <w:r w:rsidR="00D02C1F">
        <w:rPr>
          <w:rFonts w:ascii="Tahoma" w:hAnsi="Tahoma" w:cs="Tahoma"/>
          <w:sz w:val="24"/>
          <w:szCs w:val="24"/>
        </w:rPr>
        <w:t xml:space="preserve"> </w:t>
      </w:r>
      <w:r w:rsidR="007323E1">
        <w:rPr>
          <w:rFonts w:ascii="Tahoma" w:hAnsi="Tahoma" w:cs="Tahoma"/>
          <w:sz w:val="24"/>
          <w:szCs w:val="24"/>
        </w:rPr>
        <w:t>janvier 2023 de l’huissier</w:t>
      </w:r>
      <w:r>
        <w:rPr>
          <w:rFonts w:ascii="Tahoma" w:hAnsi="Tahoma" w:cs="Tahoma"/>
          <w:sz w:val="24"/>
          <w:szCs w:val="24"/>
        </w:rPr>
        <w:t xml:space="preserve"> MOMAU NKONGO du Conseil d’Etat, </w:t>
      </w:r>
      <w:r w:rsidR="007323E1">
        <w:rPr>
          <w:rFonts w:ascii="Tahoma" w:hAnsi="Tahoma" w:cs="Tahoma"/>
          <w:sz w:val="24"/>
          <w:szCs w:val="24"/>
        </w:rPr>
        <w:t>notification</w:t>
      </w:r>
      <w:r w:rsidR="00A00586">
        <w:rPr>
          <w:rFonts w:ascii="Tahoma" w:hAnsi="Tahoma" w:cs="Tahoma"/>
          <w:sz w:val="24"/>
          <w:szCs w:val="24"/>
        </w:rPr>
        <w:t xml:space="preserve"> </w:t>
      </w:r>
      <w:r>
        <w:rPr>
          <w:rFonts w:ascii="Tahoma" w:hAnsi="Tahoma" w:cs="Tahoma"/>
          <w:sz w:val="24"/>
          <w:szCs w:val="24"/>
        </w:rPr>
        <w:t xml:space="preserve">à comparaître à l’audience publique du </w:t>
      </w:r>
      <w:r w:rsidR="00A00586">
        <w:rPr>
          <w:rFonts w:ascii="Tahoma" w:hAnsi="Tahoma" w:cs="Tahoma"/>
          <w:sz w:val="24"/>
          <w:szCs w:val="24"/>
        </w:rPr>
        <w:t>27 janvier 2023 fut donnée</w:t>
      </w:r>
      <w:r>
        <w:rPr>
          <w:rFonts w:ascii="Tahoma" w:hAnsi="Tahoma" w:cs="Tahoma"/>
          <w:sz w:val="24"/>
          <w:szCs w:val="24"/>
        </w:rPr>
        <w:t xml:space="preserve"> à la République Démocratique du Congo, </w:t>
      </w:r>
      <w:r w:rsidR="00A80561">
        <w:rPr>
          <w:rFonts w:ascii="Tahoma" w:hAnsi="Tahoma" w:cs="Tahoma"/>
          <w:sz w:val="24"/>
          <w:szCs w:val="24"/>
        </w:rPr>
        <w:t>aux Sociétés</w:t>
      </w:r>
      <w:r w:rsidR="00E45FC7">
        <w:rPr>
          <w:rFonts w:ascii="Tahoma" w:hAnsi="Tahoma" w:cs="Tahoma"/>
          <w:sz w:val="24"/>
          <w:szCs w:val="24"/>
        </w:rPr>
        <w:t xml:space="preserve"> Millénaire Forestière Sarl et Commerciale Internationale ;</w:t>
      </w:r>
    </w:p>
    <w:p w:rsidR="00D46ACF" w:rsidRDefault="00D46ACF" w:rsidP="00D46ACF">
      <w:pPr>
        <w:spacing w:after="0" w:line="240" w:lineRule="auto"/>
        <w:ind w:firstLine="1418"/>
        <w:jc w:val="both"/>
        <w:rPr>
          <w:rFonts w:ascii="Tahoma" w:hAnsi="Tahoma" w:cs="Tahoma"/>
          <w:sz w:val="24"/>
          <w:szCs w:val="24"/>
        </w:rPr>
      </w:pPr>
    </w:p>
    <w:p w:rsidR="00B41670" w:rsidRDefault="00D46ACF" w:rsidP="00D46ACF">
      <w:pPr>
        <w:spacing w:after="0"/>
        <w:ind w:firstLine="1418"/>
        <w:jc w:val="both"/>
        <w:rPr>
          <w:rFonts w:ascii="Tahoma" w:hAnsi="Tahoma" w:cs="Tahoma"/>
          <w:sz w:val="24"/>
          <w:szCs w:val="24"/>
        </w:rPr>
      </w:pPr>
      <w:r>
        <w:rPr>
          <w:rFonts w:ascii="Tahoma" w:hAnsi="Tahoma" w:cs="Tahoma"/>
          <w:sz w:val="24"/>
          <w:szCs w:val="24"/>
        </w:rPr>
        <w:t xml:space="preserve">A l’appel de la cause, à cette audience publique du </w:t>
      </w:r>
      <w:r w:rsidR="00E753E7">
        <w:rPr>
          <w:rFonts w:ascii="Tahoma" w:hAnsi="Tahoma" w:cs="Tahoma"/>
          <w:sz w:val="24"/>
          <w:szCs w:val="24"/>
        </w:rPr>
        <w:t>27 janvier 2023,</w:t>
      </w:r>
      <w:r>
        <w:rPr>
          <w:rFonts w:ascii="Tahoma" w:hAnsi="Tahoma" w:cs="Tahoma"/>
          <w:sz w:val="24"/>
          <w:szCs w:val="24"/>
        </w:rPr>
        <w:t xml:space="preserve"> la partie demanderesse</w:t>
      </w:r>
      <w:r w:rsidR="00321A80">
        <w:rPr>
          <w:rFonts w:ascii="Tahoma" w:hAnsi="Tahoma" w:cs="Tahoma"/>
          <w:sz w:val="24"/>
          <w:szCs w:val="24"/>
        </w:rPr>
        <w:t>,</w:t>
      </w:r>
      <w:r>
        <w:rPr>
          <w:rFonts w:ascii="Tahoma" w:hAnsi="Tahoma" w:cs="Tahoma"/>
          <w:sz w:val="24"/>
          <w:szCs w:val="24"/>
        </w:rPr>
        <w:t xml:space="preserve"> la Société Commerciale Internationale comparut </w:t>
      </w:r>
      <w:r w:rsidR="00F1011C">
        <w:rPr>
          <w:rFonts w:ascii="Tahoma" w:hAnsi="Tahoma" w:cs="Tahoma"/>
          <w:sz w:val="24"/>
          <w:szCs w:val="24"/>
        </w:rPr>
        <w:t>sur remise contradictoire</w:t>
      </w:r>
      <w:r>
        <w:rPr>
          <w:rFonts w:ascii="Tahoma" w:hAnsi="Tahoma" w:cs="Tahoma"/>
          <w:sz w:val="24"/>
          <w:szCs w:val="24"/>
        </w:rPr>
        <w:t xml:space="preserve"> représentée par son conseil, Maître Roger LOSSALA, Avocat au Barreau du haut Katanga </w:t>
      </w:r>
      <w:r w:rsidR="00F1011C">
        <w:rPr>
          <w:rFonts w:ascii="Tahoma" w:hAnsi="Tahoma" w:cs="Tahoma"/>
          <w:sz w:val="24"/>
          <w:szCs w:val="24"/>
        </w:rPr>
        <w:t>conjointement avec Maîtres KASEREKA, avocat au barreau de Kinshasa/</w:t>
      </w:r>
      <w:proofErr w:type="spellStart"/>
      <w:r w:rsidR="00F1011C">
        <w:rPr>
          <w:rFonts w:ascii="Tahoma" w:hAnsi="Tahoma" w:cs="Tahoma"/>
          <w:sz w:val="24"/>
          <w:szCs w:val="24"/>
        </w:rPr>
        <w:t>Matete</w:t>
      </w:r>
      <w:proofErr w:type="spellEnd"/>
      <w:r w:rsidR="00F1011C">
        <w:rPr>
          <w:rFonts w:ascii="Tahoma" w:hAnsi="Tahoma" w:cs="Tahoma"/>
          <w:sz w:val="24"/>
          <w:szCs w:val="24"/>
        </w:rPr>
        <w:t xml:space="preserve"> ;  </w:t>
      </w:r>
      <w:r>
        <w:rPr>
          <w:rFonts w:ascii="Tahoma" w:hAnsi="Tahoma" w:cs="Tahoma"/>
          <w:sz w:val="24"/>
          <w:szCs w:val="24"/>
        </w:rPr>
        <w:t xml:space="preserve">la première défenderesse la Société Millénaire Forestière Sarl comparut </w:t>
      </w:r>
      <w:r w:rsidR="00BA7772">
        <w:rPr>
          <w:rFonts w:ascii="Tahoma" w:hAnsi="Tahoma" w:cs="Tahoma"/>
          <w:sz w:val="24"/>
          <w:szCs w:val="24"/>
        </w:rPr>
        <w:t xml:space="preserve">également sur remise </w:t>
      </w:r>
      <w:r w:rsidR="001A7885">
        <w:rPr>
          <w:rFonts w:ascii="Tahoma" w:hAnsi="Tahoma" w:cs="Tahoma"/>
          <w:sz w:val="24"/>
          <w:szCs w:val="24"/>
        </w:rPr>
        <w:t>contradictoire représentée</w:t>
      </w:r>
      <w:r>
        <w:rPr>
          <w:rFonts w:ascii="Tahoma" w:hAnsi="Tahoma" w:cs="Tahoma"/>
          <w:sz w:val="24"/>
          <w:szCs w:val="24"/>
        </w:rPr>
        <w:t xml:space="preserve"> par ses conseils, Maître David MATUTA, Avocat au Barreau de Kinshasa/</w:t>
      </w:r>
      <w:proofErr w:type="spellStart"/>
      <w:r>
        <w:rPr>
          <w:rFonts w:ascii="Tahoma" w:hAnsi="Tahoma" w:cs="Tahoma"/>
          <w:sz w:val="24"/>
          <w:szCs w:val="24"/>
        </w:rPr>
        <w:t>Matete</w:t>
      </w:r>
      <w:proofErr w:type="spellEnd"/>
      <w:r>
        <w:rPr>
          <w:rFonts w:ascii="Tahoma" w:hAnsi="Tahoma" w:cs="Tahoma"/>
          <w:sz w:val="24"/>
          <w:szCs w:val="24"/>
        </w:rPr>
        <w:t xml:space="preserve"> conjointement avec Maîtres </w:t>
      </w:r>
      <w:proofErr w:type="spellStart"/>
      <w:r>
        <w:rPr>
          <w:rFonts w:ascii="Tahoma" w:hAnsi="Tahoma" w:cs="Tahoma"/>
          <w:sz w:val="24"/>
          <w:szCs w:val="24"/>
        </w:rPr>
        <w:t>Hugor</w:t>
      </w:r>
      <w:proofErr w:type="spellEnd"/>
      <w:r>
        <w:rPr>
          <w:rFonts w:ascii="Tahoma" w:hAnsi="Tahoma" w:cs="Tahoma"/>
          <w:sz w:val="24"/>
          <w:szCs w:val="24"/>
        </w:rPr>
        <w:t xml:space="preserve"> MBELE</w:t>
      </w:r>
      <w:r w:rsidR="001A7885">
        <w:rPr>
          <w:rFonts w:ascii="Tahoma" w:hAnsi="Tahoma" w:cs="Tahoma"/>
          <w:sz w:val="24"/>
          <w:szCs w:val="24"/>
        </w:rPr>
        <w:t>,</w:t>
      </w:r>
      <w:r>
        <w:rPr>
          <w:rFonts w:ascii="Tahoma" w:hAnsi="Tahoma" w:cs="Tahoma"/>
          <w:sz w:val="24"/>
          <w:szCs w:val="24"/>
        </w:rPr>
        <w:t xml:space="preserve"> Péguy BAMANA,</w:t>
      </w:r>
      <w:r w:rsidR="001A7885">
        <w:rPr>
          <w:rFonts w:ascii="Tahoma" w:hAnsi="Tahoma" w:cs="Tahoma"/>
          <w:sz w:val="24"/>
          <w:szCs w:val="24"/>
        </w:rPr>
        <w:t xml:space="preserve"> et MANANGA,</w:t>
      </w:r>
      <w:r>
        <w:rPr>
          <w:rFonts w:ascii="Tahoma" w:hAnsi="Tahoma" w:cs="Tahoma"/>
          <w:sz w:val="24"/>
          <w:szCs w:val="24"/>
        </w:rPr>
        <w:t xml:space="preserve"> tous avocats </w:t>
      </w:r>
      <w:r w:rsidR="001D4931">
        <w:rPr>
          <w:rFonts w:ascii="Tahoma" w:hAnsi="Tahoma" w:cs="Tahoma"/>
          <w:sz w:val="24"/>
          <w:szCs w:val="24"/>
        </w:rPr>
        <w:t xml:space="preserve">respectivement </w:t>
      </w:r>
      <w:r>
        <w:rPr>
          <w:rFonts w:ascii="Tahoma" w:hAnsi="Tahoma" w:cs="Tahoma"/>
          <w:sz w:val="24"/>
          <w:szCs w:val="24"/>
        </w:rPr>
        <w:t>au</w:t>
      </w:r>
      <w:r w:rsidR="001D4931">
        <w:rPr>
          <w:rFonts w:ascii="Tahoma" w:hAnsi="Tahoma" w:cs="Tahoma"/>
          <w:sz w:val="24"/>
          <w:szCs w:val="24"/>
        </w:rPr>
        <w:t>x</w:t>
      </w:r>
      <w:r>
        <w:rPr>
          <w:rFonts w:ascii="Tahoma" w:hAnsi="Tahoma" w:cs="Tahoma"/>
          <w:sz w:val="24"/>
          <w:szCs w:val="24"/>
        </w:rPr>
        <w:t xml:space="preserve"> Barreau</w:t>
      </w:r>
      <w:r w:rsidR="001D4931">
        <w:rPr>
          <w:rFonts w:ascii="Tahoma" w:hAnsi="Tahoma" w:cs="Tahoma"/>
          <w:sz w:val="24"/>
          <w:szCs w:val="24"/>
        </w:rPr>
        <w:t>x</w:t>
      </w:r>
      <w:r>
        <w:rPr>
          <w:rFonts w:ascii="Tahoma" w:hAnsi="Tahoma" w:cs="Tahoma"/>
          <w:sz w:val="24"/>
          <w:szCs w:val="24"/>
        </w:rPr>
        <w:t xml:space="preserve"> du Kongo Central</w:t>
      </w:r>
      <w:r w:rsidR="001D4931">
        <w:rPr>
          <w:rFonts w:ascii="Tahoma" w:hAnsi="Tahoma" w:cs="Tahoma"/>
          <w:sz w:val="24"/>
          <w:szCs w:val="24"/>
        </w:rPr>
        <w:t xml:space="preserve"> et de Kinshasa/Gombe</w:t>
      </w:r>
      <w:r>
        <w:rPr>
          <w:rFonts w:ascii="Tahoma" w:hAnsi="Tahoma" w:cs="Tahoma"/>
          <w:sz w:val="24"/>
          <w:szCs w:val="24"/>
        </w:rPr>
        <w:t xml:space="preserve"> ; tandis que la deuxième défenderesse la République Démocratique du Congo </w:t>
      </w:r>
      <w:r w:rsidR="00BF3470">
        <w:rPr>
          <w:rFonts w:ascii="Tahoma" w:hAnsi="Tahoma" w:cs="Tahoma"/>
          <w:sz w:val="24"/>
          <w:szCs w:val="24"/>
        </w:rPr>
        <w:t xml:space="preserve">et la Vice-Première Ministre, </w:t>
      </w:r>
    </w:p>
    <w:p w:rsidR="00D46ACF" w:rsidRDefault="00BF3470" w:rsidP="00B41670">
      <w:pPr>
        <w:spacing w:after="0"/>
        <w:jc w:val="both"/>
        <w:rPr>
          <w:rFonts w:ascii="Tahoma" w:hAnsi="Tahoma" w:cs="Tahoma"/>
          <w:sz w:val="24"/>
          <w:szCs w:val="24"/>
        </w:rPr>
      </w:pPr>
      <w:r>
        <w:rPr>
          <w:rFonts w:ascii="Tahoma" w:hAnsi="Tahoma" w:cs="Tahoma"/>
          <w:sz w:val="24"/>
          <w:szCs w:val="24"/>
        </w:rPr>
        <w:t>Ministre de l’Environnement</w:t>
      </w:r>
      <w:r w:rsidR="00FE4D7F">
        <w:rPr>
          <w:rFonts w:ascii="Tahoma" w:hAnsi="Tahoma" w:cs="Tahoma"/>
          <w:sz w:val="24"/>
          <w:szCs w:val="24"/>
        </w:rPr>
        <w:t xml:space="preserve"> et Développement Durable ne comparurent pas, ni personne en leurs noms faute d’exploits réguliers</w:t>
      </w:r>
      <w:r w:rsidR="00D46ACF">
        <w:rPr>
          <w:rFonts w:ascii="Tahoma" w:hAnsi="Tahoma" w:cs="Tahoma"/>
          <w:sz w:val="24"/>
          <w:szCs w:val="24"/>
        </w:rPr>
        <w:t> ;</w:t>
      </w:r>
    </w:p>
    <w:p w:rsidR="003D1956" w:rsidRDefault="003D1956" w:rsidP="003D1956">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3D1956" w:rsidRDefault="003D1956" w:rsidP="003D1956">
      <w:pPr>
        <w:shd w:val="clear" w:color="auto" w:fill="FFFFFF"/>
        <w:autoSpaceDE w:val="0"/>
        <w:autoSpaceDN w:val="0"/>
        <w:adjustRightInd w:val="0"/>
        <w:spacing w:after="0" w:line="360" w:lineRule="auto"/>
        <w:jc w:val="both"/>
        <w:rPr>
          <w:rFonts w:ascii="Tahoma" w:hAnsi="Tahoma" w:cs="Tahoma"/>
          <w:b/>
          <w:color w:val="000000"/>
          <w:sz w:val="24"/>
          <w:szCs w:val="24"/>
        </w:rPr>
      </w:pPr>
      <w:r w:rsidRPr="00B41670">
        <w:rPr>
          <w:rFonts w:ascii="Tahoma" w:eastAsia="Times New Roman" w:hAnsi="Tahoma" w:cs="Tahoma"/>
          <w:b/>
          <w:color w:val="000000"/>
          <w:sz w:val="24"/>
          <w:szCs w:val="24"/>
          <w:u w:val="single"/>
        </w:rPr>
        <w:lastRenderedPageBreak/>
        <w:t>Dix</w:t>
      </w:r>
      <w:r w:rsidRPr="00B41670">
        <w:rPr>
          <w:rFonts w:ascii="Tahoma" w:hAnsi="Tahoma" w:cs="Tahoma"/>
          <w:b/>
          <w:color w:val="000000"/>
          <w:sz w:val="24"/>
          <w:szCs w:val="24"/>
          <w:u w:val="single"/>
        </w:rPr>
        <w:t>i</w:t>
      </w:r>
      <w:r>
        <w:rPr>
          <w:rFonts w:ascii="Tahoma" w:hAnsi="Tahoma" w:cs="Tahoma"/>
          <w:b/>
          <w:color w:val="000000"/>
          <w:sz w:val="24"/>
          <w:szCs w:val="24"/>
          <w:u w:val="single"/>
        </w:rPr>
        <w:t>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6F2227" w:rsidRDefault="006F2227" w:rsidP="006F2227">
      <w:pPr>
        <w:spacing w:after="0"/>
        <w:ind w:firstLine="1418"/>
        <w:jc w:val="both"/>
        <w:rPr>
          <w:rFonts w:ascii="Tahoma" w:hAnsi="Tahoma" w:cs="Tahoma"/>
          <w:sz w:val="24"/>
          <w:szCs w:val="24"/>
        </w:rPr>
      </w:pPr>
      <w:r>
        <w:rPr>
          <w:rFonts w:ascii="Tahoma" w:hAnsi="Tahoma" w:cs="Tahoma"/>
          <w:sz w:val="24"/>
          <w:szCs w:val="24"/>
        </w:rPr>
        <w:t>La cause n’étant pas en état d’être examinée, le Conseil d’Etat renvoya celle-ci contradictoirement à l’égard de la demanderesse et de la première défenderesse à l’audience publique du 15 février 2022, avec injonction au greffier de notifier la nouvelle date d’audience à la deuxième défenderesse ainsi qu’à Madame le Vice-Premier Ministre, Ministre de l’Environnement et Développement Durable ;</w:t>
      </w:r>
    </w:p>
    <w:p w:rsidR="009675F7" w:rsidRDefault="009675F7" w:rsidP="009675F7">
      <w:pPr>
        <w:spacing w:after="0" w:line="240" w:lineRule="auto"/>
        <w:ind w:firstLine="1418"/>
        <w:jc w:val="both"/>
        <w:rPr>
          <w:rFonts w:ascii="Tahoma" w:hAnsi="Tahoma" w:cs="Tahoma"/>
          <w:sz w:val="24"/>
          <w:szCs w:val="24"/>
        </w:rPr>
      </w:pPr>
    </w:p>
    <w:p w:rsidR="009675F7" w:rsidRDefault="009675F7" w:rsidP="009675F7">
      <w:pPr>
        <w:spacing w:after="0"/>
        <w:ind w:firstLine="1418"/>
        <w:jc w:val="both"/>
        <w:rPr>
          <w:rFonts w:ascii="Tahoma" w:hAnsi="Tahoma" w:cs="Tahoma"/>
          <w:sz w:val="24"/>
          <w:szCs w:val="24"/>
        </w:rPr>
      </w:pPr>
      <w:r>
        <w:rPr>
          <w:rFonts w:ascii="Tahoma" w:hAnsi="Tahoma" w:cs="Tahoma"/>
          <w:sz w:val="24"/>
          <w:szCs w:val="24"/>
        </w:rPr>
        <w:t xml:space="preserve">Par exploits </w:t>
      </w:r>
      <w:r w:rsidR="006E2E93">
        <w:rPr>
          <w:rFonts w:ascii="Tahoma" w:hAnsi="Tahoma" w:cs="Tahoma"/>
          <w:sz w:val="24"/>
          <w:szCs w:val="24"/>
        </w:rPr>
        <w:t xml:space="preserve">séparés et </w:t>
      </w:r>
      <w:r>
        <w:rPr>
          <w:rFonts w:ascii="Tahoma" w:hAnsi="Tahoma" w:cs="Tahoma"/>
          <w:sz w:val="24"/>
          <w:szCs w:val="24"/>
        </w:rPr>
        <w:t xml:space="preserve">datés </w:t>
      </w:r>
      <w:r w:rsidR="006E2E93">
        <w:rPr>
          <w:rFonts w:ascii="Tahoma" w:hAnsi="Tahoma" w:cs="Tahoma"/>
          <w:sz w:val="24"/>
          <w:szCs w:val="24"/>
        </w:rPr>
        <w:t>du</w:t>
      </w:r>
      <w:r>
        <w:rPr>
          <w:rFonts w:ascii="Tahoma" w:hAnsi="Tahoma" w:cs="Tahoma"/>
          <w:sz w:val="24"/>
          <w:szCs w:val="24"/>
        </w:rPr>
        <w:t xml:space="preserve"> </w:t>
      </w:r>
      <w:r w:rsidR="006E2E93">
        <w:rPr>
          <w:rFonts w:ascii="Tahoma" w:hAnsi="Tahoma" w:cs="Tahoma"/>
          <w:sz w:val="24"/>
          <w:szCs w:val="24"/>
        </w:rPr>
        <w:t xml:space="preserve">27 </w:t>
      </w:r>
      <w:r>
        <w:rPr>
          <w:rFonts w:ascii="Tahoma" w:hAnsi="Tahoma" w:cs="Tahoma"/>
          <w:sz w:val="24"/>
          <w:szCs w:val="24"/>
        </w:rPr>
        <w:t xml:space="preserve">janvier 2023 de l’huissier </w:t>
      </w:r>
      <w:r w:rsidR="006E2E93">
        <w:rPr>
          <w:rFonts w:ascii="Tahoma" w:hAnsi="Tahoma" w:cs="Tahoma"/>
          <w:sz w:val="24"/>
          <w:szCs w:val="24"/>
        </w:rPr>
        <w:t xml:space="preserve">Sylvain MUAMBA BEYA </w:t>
      </w:r>
      <w:r>
        <w:rPr>
          <w:rFonts w:ascii="Tahoma" w:hAnsi="Tahoma" w:cs="Tahoma"/>
          <w:sz w:val="24"/>
          <w:szCs w:val="24"/>
        </w:rPr>
        <w:t xml:space="preserve">du Conseil d’Etat, </w:t>
      </w:r>
      <w:r w:rsidR="00F86F0F">
        <w:rPr>
          <w:rFonts w:ascii="Tahoma" w:hAnsi="Tahoma" w:cs="Tahoma"/>
          <w:sz w:val="24"/>
          <w:szCs w:val="24"/>
        </w:rPr>
        <w:t>signification de cette requête</w:t>
      </w:r>
      <w:r w:rsidR="00F173B6">
        <w:rPr>
          <w:rFonts w:ascii="Tahoma" w:hAnsi="Tahoma" w:cs="Tahoma"/>
          <w:sz w:val="24"/>
          <w:szCs w:val="24"/>
        </w:rPr>
        <w:t xml:space="preserve"> contenant en même temps</w:t>
      </w:r>
      <w:r w:rsidR="00E3143C">
        <w:rPr>
          <w:rFonts w:ascii="Tahoma" w:hAnsi="Tahoma" w:cs="Tahoma"/>
          <w:sz w:val="24"/>
          <w:szCs w:val="24"/>
        </w:rPr>
        <w:t xml:space="preserve"> </w:t>
      </w:r>
      <w:r>
        <w:rPr>
          <w:rFonts w:ascii="Tahoma" w:hAnsi="Tahoma" w:cs="Tahoma"/>
          <w:sz w:val="24"/>
          <w:szCs w:val="24"/>
        </w:rPr>
        <w:t xml:space="preserve">notification à comparaître à l’audience publique du </w:t>
      </w:r>
      <w:r w:rsidR="00E3143C">
        <w:rPr>
          <w:rFonts w:ascii="Tahoma" w:hAnsi="Tahoma" w:cs="Tahoma"/>
          <w:sz w:val="24"/>
          <w:szCs w:val="24"/>
        </w:rPr>
        <w:t>15 février</w:t>
      </w:r>
      <w:r>
        <w:rPr>
          <w:rFonts w:ascii="Tahoma" w:hAnsi="Tahoma" w:cs="Tahoma"/>
          <w:sz w:val="24"/>
          <w:szCs w:val="24"/>
        </w:rPr>
        <w:t xml:space="preserve"> 2023 fu</w:t>
      </w:r>
      <w:r w:rsidR="00E3143C">
        <w:rPr>
          <w:rFonts w:ascii="Tahoma" w:hAnsi="Tahoma" w:cs="Tahoma"/>
          <w:sz w:val="24"/>
          <w:szCs w:val="24"/>
        </w:rPr>
        <w:t>ren</w:t>
      </w:r>
      <w:r>
        <w:rPr>
          <w:rFonts w:ascii="Tahoma" w:hAnsi="Tahoma" w:cs="Tahoma"/>
          <w:sz w:val="24"/>
          <w:szCs w:val="24"/>
        </w:rPr>
        <w:t xml:space="preserve">t donnée </w:t>
      </w:r>
      <w:r w:rsidR="00E3143C">
        <w:rPr>
          <w:rFonts w:ascii="Tahoma" w:hAnsi="Tahoma" w:cs="Tahoma"/>
          <w:sz w:val="24"/>
          <w:szCs w:val="24"/>
        </w:rPr>
        <w:t xml:space="preserve">à </w:t>
      </w:r>
      <w:r w:rsidR="005025A4">
        <w:rPr>
          <w:rFonts w:ascii="Tahoma" w:hAnsi="Tahoma" w:cs="Tahoma"/>
          <w:sz w:val="24"/>
          <w:szCs w:val="24"/>
        </w:rPr>
        <w:t>Monsieur AZIZ DHAMANI BARDRUDIN, Gérant statutaire de la Société SCIFOR SARL</w:t>
      </w:r>
      <w:r w:rsidR="0048263C">
        <w:rPr>
          <w:rFonts w:ascii="Tahoma" w:hAnsi="Tahoma" w:cs="Tahoma"/>
          <w:sz w:val="24"/>
          <w:szCs w:val="24"/>
        </w:rPr>
        <w:t>, à la Société Millénaire Forestière</w:t>
      </w:r>
      <w:r w:rsidR="002F476D">
        <w:rPr>
          <w:rFonts w:ascii="Tahoma" w:hAnsi="Tahoma" w:cs="Tahoma"/>
          <w:sz w:val="24"/>
          <w:szCs w:val="24"/>
        </w:rPr>
        <w:t xml:space="preserve"> Sarl</w:t>
      </w:r>
      <w:r w:rsidR="0048263C">
        <w:rPr>
          <w:rFonts w:ascii="Tahoma" w:hAnsi="Tahoma" w:cs="Tahoma"/>
          <w:sz w:val="24"/>
          <w:szCs w:val="24"/>
        </w:rPr>
        <w:t xml:space="preserve"> </w:t>
      </w:r>
      <w:r>
        <w:rPr>
          <w:rFonts w:ascii="Tahoma" w:hAnsi="Tahoma" w:cs="Tahoma"/>
          <w:sz w:val="24"/>
          <w:szCs w:val="24"/>
        </w:rPr>
        <w:t xml:space="preserve">à la République Démocratique du Congo, </w:t>
      </w:r>
      <w:r w:rsidR="00AA0B75">
        <w:rPr>
          <w:rFonts w:ascii="Tahoma" w:hAnsi="Tahoma" w:cs="Tahoma"/>
          <w:sz w:val="24"/>
          <w:szCs w:val="24"/>
        </w:rPr>
        <w:t xml:space="preserve">ainsi qu’à </w:t>
      </w:r>
      <w:r w:rsidR="002F0A61">
        <w:rPr>
          <w:rFonts w:ascii="Tahoma" w:hAnsi="Tahoma" w:cs="Tahoma"/>
          <w:sz w:val="24"/>
          <w:szCs w:val="24"/>
        </w:rPr>
        <w:t>Madame la Vice-Première Ministre, Ministre de l’Environnement et Développement Durable ;</w:t>
      </w:r>
    </w:p>
    <w:p w:rsidR="000C076C" w:rsidRDefault="006A3415" w:rsidP="00F44707">
      <w:pPr>
        <w:spacing w:before="240" w:after="0"/>
        <w:ind w:firstLine="1418"/>
        <w:jc w:val="both"/>
        <w:rPr>
          <w:rFonts w:ascii="Tahoma" w:hAnsi="Tahoma" w:cs="Tahoma"/>
          <w:sz w:val="24"/>
          <w:szCs w:val="24"/>
        </w:rPr>
      </w:pPr>
      <w:r>
        <w:rPr>
          <w:rFonts w:ascii="Tahoma" w:hAnsi="Tahoma" w:cs="Tahoma"/>
          <w:sz w:val="24"/>
          <w:szCs w:val="24"/>
        </w:rPr>
        <w:t>A l’</w:t>
      </w:r>
      <w:r w:rsidR="0038616A">
        <w:rPr>
          <w:rFonts w:ascii="Tahoma" w:hAnsi="Tahoma" w:cs="Tahoma"/>
          <w:sz w:val="24"/>
          <w:szCs w:val="24"/>
        </w:rPr>
        <w:t>appel</w:t>
      </w:r>
      <w:r>
        <w:rPr>
          <w:rFonts w:ascii="Tahoma" w:hAnsi="Tahoma" w:cs="Tahoma"/>
          <w:sz w:val="24"/>
          <w:szCs w:val="24"/>
        </w:rPr>
        <w:t xml:space="preserve"> de la cause à la l’audience publique du 15 février 2023, la partie demanderesse la Société </w:t>
      </w:r>
      <w:r w:rsidR="00DE43F3">
        <w:rPr>
          <w:rFonts w:ascii="Tahoma" w:hAnsi="Tahoma" w:cs="Tahoma"/>
          <w:sz w:val="24"/>
          <w:szCs w:val="24"/>
        </w:rPr>
        <w:t xml:space="preserve">Commerciale Internationale et la première défenderesse, la Société </w:t>
      </w:r>
      <w:r w:rsidR="0038616A">
        <w:rPr>
          <w:rFonts w:ascii="Tahoma" w:hAnsi="Tahoma" w:cs="Tahoma"/>
          <w:sz w:val="24"/>
          <w:szCs w:val="24"/>
        </w:rPr>
        <w:t>Millénaire</w:t>
      </w:r>
      <w:r w:rsidR="00DE43F3">
        <w:rPr>
          <w:rFonts w:ascii="Tahoma" w:hAnsi="Tahoma" w:cs="Tahoma"/>
          <w:sz w:val="24"/>
          <w:szCs w:val="24"/>
        </w:rPr>
        <w:t xml:space="preserve"> Forestière Sarl comparurent sur </w:t>
      </w:r>
      <w:r w:rsidR="0038616A">
        <w:rPr>
          <w:rFonts w:ascii="Tahoma" w:hAnsi="Tahoma" w:cs="Tahoma"/>
          <w:sz w:val="24"/>
          <w:szCs w:val="24"/>
        </w:rPr>
        <w:t>remise</w:t>
      </w:r>
      <w:r w:rsidR="00DE43F3">
        <w:rPr>
          <w:rFonts w:ascii="Tahoma" w:hAnsi="Tahoma" w:cs="Tahoma"/>
          <w:sz w:val="24"/>
          <w:szCs w:val="24"/>
        </w:rPr>
        <w:t xml:space="preserve"> contradictoire représentées par leurs conseils :</w:t>
      </w:r>
      <w:r w:rsidR="00311EFA">
        <w:rPr>
          <w:rFonts w:ascii="Tahoma" w:hAnsi="Tahoma" w:cs="Tahoma"/>
          <w:sz w:val="24"/>
          <w:szCs w:val="24"/>
        </w:rPr>
        <w:t xml:space="preserve"> </w:t>
      </w:r>
      <w:r w:rsidR="003E20D5">
        <w:rPr>
          <w:rFonts w:ascii="Tahoma" w:hAnsi="Tahoma" w:cs="Tahoma"/>
          <w:sz w:val="24"/>
          <w:szCs w:val="24"/>
        </w:rPr>
        <w:t>Maître Roger LOSSALA, avocat au barreau du Haut Katanga conjointement avec Maîtres MBO LIYANGA</w:t>
      </w:r>
      <w:r w:rsidR="00B460E2">
        <w:rPr>
          <w:rFonts w:ascii="Tahoma" w:hAnsi="Tahoma" w:cs="Tahoma"/>
          <w:sz w:val="24"/>
          <w:szCs w:val="24"/>
        </w:rPr>
        <w:t xml:space="preserve"> Augustin et KASERAKA, tous avocats aux barreaux de Kinshasa/</w:t>
      </w:r>
      <w:proofErr w:type="spellStart"/>
      <w:r w:rsidR="00B460E2">
        <w:rPr>
          <w:rFonts w:ascii="Tahoma" w:hAnsi="Tahoma" w:cs="Tahoma"/>
          <w:sz w:val="24"/>
          <w:szCs w:val="24"/>
        </w:rPr>
        <w:t>Matete</w:t>
      </w:r>
      <w:proofErr w:type="spellEnd"/>
      <w:r w:rsidR="00B460E2">
        <w:rPr>
          <w:rFonts w:ascii="Tahoma" w:hAnsi="Tahoma" w:cs="Tahoma"/>
          <w:sz w:val="24"/>
          <w:szCs w:val="24"/>
        </w:rPr>
        <w:t xml:space="preserve"> pour la demanderesse ; Maître PENGO, avocat au barreau du Kongo Central conjointement avec</w:t>
      </w:r>
      <w:r w:rsidR="00622BE5">
        <w:rPr>
          <w:rFonts w:ascii="Tahoma" w:hAnsi="Tahoma" w:cs="Tahoma"/>
          <w:sz w:val="24"/>
          <w:szCs w:val="24"/>
        </w:rPr>
        <w:t xml:space="preserve"> Maître </w:t>
      </w:r>
      <w:proofErr w:type="spellStart"/>
      <w:r w:rsidR="00622BE5">
        <w:rPr>
          <w:rFonts w:ascii="Tahoma" w:hAnsi="Tahoma" w:cs="Tahoma"/>
          <w:sz w:val="24"/>
          <w:szCs w:val="24"/>
        </w:rPr>
        <w:t>Getro</w:t>
      </w:r>
      <w:proofErr w:type="spellEnd"/>
      <w:r w:rsidR="0038616A">
        <w:rPr>
          <w:rFonts w:ascii="Tahoma" w:hAnsi="Tahoma" w:cs="Tahoma"/>
          <w:sz w:val="24"/>
          <w:szCs w:val="24"/>
        </w:rPr>
        <w:t xml:space="preserve"> OMANGA, avoca</w:t>
      </w:r>
      <w:r w:rsidR="003F6C8D">
        <w:rPr>
          <w:rFonts w:ascii="Tahoma" w:hAnsi="Tahoma" w:cs="Tahoma"/>
          <w:sz w:val="24"/>
          <w:szCs w:val="24"/>
        </w:rPr>
        <w:t>t au barreau de Kinshasa/</w:t>
      </w:r>
      <w:proofErr w:type="spellStart"/>
      <w:r w:rsidR="003F6C8D">
        <w:rPr>
          <w:rFonts w:ascii="Tahoma" w:hAnsi="Tahoma" w:cs="Tahoma"/>
          <w:sz w:val="24"/>
          <w:szCs w:val="24"/>
        </w:rPr>
        <w:t>Matete</w:t>
      </w:r>
      <w:proofErr w:type="spellEnd"/>
      <w:r w:rsidR="003F6C8D">
        <w:rPr>
          <w:rFonts w:ascii="Tahoma" w:hAnsi="Tahoma" w:cs="Tahoma"/>
          <w:sz w:val="24"/>
          <w:szCs w:val="24"/>
        </w:rPr>
        <w:t xml:space="preserve"> </w:t>
      </w:r>
      <w:r w:rsidR="0038616A">
        <w:rPr>
          <w:rFonts w:ascii="Tahoma" w:hAnsi="Tahoma" w:cs="Tahoma"/>
          <w:sz w:val="24"/>
          <w:szCs w:val="24"/>
        </w:rPr>
        <w:t>pour la première défenderesse ;</w:t>
      </w:r>
      <w:r w:rsidR="00435C13">
        <w:rPr>
          <w:rFonts w:ascii="Tahoma" w:hAnsi="Tahoma" w:cs="Tahoma"/>
          <w:sz w:val="24"/>
          <w:szCs w:val="24"/>
        </w:rPr>
        <w:t xml:space="preserve"> la deuxième </w:t>
      </w:r>
      <w:r w:rsidR="003F6C8D">
        <w:rPr>
          <w:rFonts w:ascii="Tahoma" w:hAnsi="Tahoma" w:cs="Tahoma"/>
          <w:sz w:val="24"/>
          <w:szCs w:val="24"/>
        </w:rPr>
        <w:t>défenderesse</w:t>
      </w:r>
      <w:r w:rsidR="00F44707">
        <w:rPr>
          <w:rFonts w:ascii="Tahoma" w:hAnsi="Tahoma" w:cs="Tahoma"/>
          <w:sz w:val="24"/>
          <w:szCs w:val="24"/>
        </w:rPr>
        <w:t xml:space="preserve"> </w:t>
      </w:r>
    </w:p>
    <w:p w:rsidR="004D62A7" w:rsidRDefault="00F44707" w:rsidP="000C076C">
      <w:pPr>
        <w:spacing w:after="0"/>
        <w:jc w:val="both"/>
        <w:rPr>
          <w:rFonts w:ascii="Tahoma" w:hAnsi="Tahoma" w:cs="Tahoma"/>
          <w:sz w:val="24"/>
          <w:szCs w:val="24"/>
        </w:rPr>
      </w:pPr>
      <w:proofErr w:type="gramStart"/>
      <w:r>
        <w:rPr>
          <w:rFonts w:ascii="Tahoma" w:hAnsi="Tahoma" w:cs="Tahoma"/>
          <w:sz w:val="24"/>
          <w:szCs w:val="24"/>
        </w:rPr>
        <w:t>la</w:t>
      </w:r>
      <w:proofErr w:type="gramEnd"/>
      <w:r>
        <w:rPr>
          <w:rFonts w:ascii="Tahoma" w:hAnsi="Tahoma" w:cs="Tahoma"/>
          <w:sz w:val="24"/>
          <w:szCs w:val="24"/>
        </w:rPr>
        <w:t xml:space="preserve"> République Démocratique du Congo comparut sur notification régulière de la date d’audience représentée par ses </w:t>
      </w:r>
      <w:r w:rsidR="003F6C8D">
        <w:rPr>
          <w:rFonts w:ascii="Tahoma" w:hAnsi="Tahoma" w:cs="Tahoma"/>
          <w:sz w:val="24"/>
          <w:szCs w:val="24"/>
        </w:rPr>
        <w:t>conseils</w:t>
      </w:r>
      <w:r>
        <w:rPr>
          <w:rFonts w:ascii="Tahoma" w:hAnsi="Tahoma" w:cs="Tahoma"/>
          <w:sz w:val="24"/>
          <w:szCs w:val="24"/>
        </w:rPr>
        <w:t>, Maître SHEMAMA conjointement avec Maître KAKADI YEBATIUKA, tous</w:t>
      </w:r>
    </w:p>
    <w:p w:rsidR="004D62A7" w:rsidRDefault="004D62A7" w:rsidP="004D62A7">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4D62A7" w:rsidRDefault="004D62A7" w:rsidP="004D62A7">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4D62A7" w:rsidRDefault="004D62A7" w:rsidP="004D62A7">
      <w:pPr>
        <w:shd w:val="clear" w:color="auto" w:fill="FFFFFF"/>
        <w:autoSpaceDE w:val="0"/>
        <w:autoSpaceDN w:val="0"/>
        <w:adjustRightInd w:val="0"/>
        <w:spacing w:after="0" w:line="360" w:lineRule="auto"/>
        <w:jc w:val="both"/>
        <w:rPr>
          <w:rFonts w:ascii="Tahoma" w:hAnsi="Tahoma" w:cs="Tahoma"/>
          <w:b/>
          <w:color w:val="000000"/>
          <w:sz w:val="24"/>
          <w:szCs w:val="24"/>
        </w:rPr>
      </w:pPr>
      <w:r>
        <w:rPr>
          <w:rFonts w:ascii="Tahoma" w:hAnsi="Tahoma" w:cs="Tahoma"/>
          <w:b/>
          <w:color w:val="000000"/>
          <w:sz w:val="24"/>
          <w:szCs w:val="24"/>
          <w:u w:val="single"/>
        </w:rPr>
        <w:lastRenderedPageBreak/>
        <w:t>Onz</w:t>
      </w:r>
      <w:r w:rsidRPr="00B41670">
        <w:rPr>
          <w:rFonts w:ascii="Tahoma" w:hAnsi="Tahoma" w:cs="Tahoma"/>
          <w:b/>
          <w:color w:val="000000"/>
          <w:sz w:val="24"/>
          <w:szCs w:val="24"/>
          <w:u w:val="single"/>
        </w:rPr>
        <w:t>i</w:t>
      </w:r>
      <w:r>
        <w:rPr>
          <w:rFonts w:ascii="Tahoma" w:hAnsi="Tahoma" w:cs="Tahoma"/>
          <w:b/>
          <w:color w:val="000000"/>
          <w:sz w:val="24"/>
          <w:szCs w:val="24"/>
          <w:u w:val="single"/>
        </w:rPr>
        <w:t>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6A3415" w:rsidRDefault="00F44707" w:rsidP="000C076C">
      <w:pPr>
        <w:spacing w:after="0"/>
        <w:jc w:val="both"/>
        <w:rPr>
          <w:rFonts w:ascii="Tahoma" w:hAnsi="Tahoma" w:cs="Tahoma"/>
          <w:sz w:val="24"/>
          <w:szCs w:val="24"/>
        </w:rPr>
      </w:pPr>
      <w:proofErr w:type="gramStart"/>
      <w:r>
        <w:rPr>
          <w:rFonts w:ascii="Tahoma" w:hAnsi="Tahoma" w:cs="Tahoma"/>
          <w:sz w:val="24"/>
          <w:szCs w:val="24"/>
        </w:rPr>
        <w:t>avocats</w:t>
      </w:r>
      <w:proofErr w:type="gramEnd"/>
      <w:r>
        <w:rPr>
          <w:rFonts w:ascii="Tahoma" w:hAnsi="Tahoma" w:cs="Tahoma"/>
          <w:sz w:val="24"/>
          <w:szCs w:val="24"/>
        </w:rPr>
        <w:t xml:space="preserve"> au barreau de Kinshasa/</w:t>
      </w:r>
      <w:proofErr w:type="spellStart"/>
      <w:r>
        <w:rPr>
          <w:rFonts w:ascii="Tahoma" w:hAnsi="Tahoma" w:cs="Tahoma"/>
          <w:sz w:val="24"/>
          <w:szCs w:val="24"/>
        </w:rPr>
        <w:t>Matete</w:t>
      </w:r>
      <w:proofErr w:type="spellEnd"/>
      <w:r>
        <w:rPr>
          <w:rFonts w:ascii="Tahoma" w:hAnsi="Tahoma" w:cs="Tahoma"/>
          <w:sz w:val="24"/>
          <w:szCs w:val="24"/>
        </w:rPr>
        <w:t>, ta</w:t>
      </w:r>
      <w:r w:rsidR="003F6C8D">
        <w:rPr>
          <w:rFonts w:ascii="Tahoma" w:hAnsi="Tahoma" w:cs="Tahoma"/>
          <w:sz w:val="24"/>
          <w:szCs w:val="24"/>
        </w:rPr>
        <w:t>ndis que Madame la Vice-Première Ministre</w:t>
      </w:r>
      <w:r w:rsidR="009249EF">
        <w:rPr>
          <w:rFonts w:ascii="Tahoma" w:hAnsi="Tahoma" w:cs="Tahoma"/>
          <w:sz w:val="24"/>
          <w:szCs w:val="24"/>
        </w:rPr>
        <w:t>, Ministre de l’Environnement et Développement Durable, ne comparut pas, ni personne en son nom ;</w:t>
      </w:r>
    </w:p>
    <w:p w:rsidR="000C076C" w:rsidRDefault="000C076C" w:rsidP="000C076C">
      <w:pPr>
        <w:spacing w:after="0" w:line="240" w:lineRule="auto"/>
        <w:jc w:val="both"/>
        <w:rPr>
          <w:rFonts w:ascii="Tahoma" w:hAnsi="Tahoma" w:cs="Tahoma"/>
          <w:sz w:val="24"/>
          <w:szCs w:val="24"/>
        </w:rPr>
      </w:pPr>
    </w:p>
    <w:p w:rsidR="00866D0F" w:rsidRDefault="008F4B57" w:rsidP="00866D0F">
      <w:pPr>
        <w:spacing w:after="0"/>
        <w:ind w:firstLine="1418"/>
        <w:jc w:val="both"/>
        <w:rPr>
          <w:rFonts w:ascii="Tahoma" w:hAnsi="Tahoma" w:cs="Tahoma"/>
          <w:sz w:val="24"/>
          <w:szCs w:val="24"/>
        </w:rPr>
      </w:pPr>
      <w:r>
        <w:rPr>
          <w:rFonts w:ascii="Tahoma" w:hAnsi="Tahoma" w:cs="Tahoma"/>
          <w:sz w:val="24"/>
          <w:szCs w:val="24"/>
        </w:rPr>
        <w:t xml:space="preserve">Le </w:t>
      </w:r>
      <w:r w:rsidR="00122B08">
        <w:rPr>
          <w:rFonts w:ascii="Tahoma" w:hAnsi="Tahoma" w:cs="Tahoma"/>
          <w:sz w:val="24"/>
          <w:szCs w:val="24"/>
        </w:rPr>
        <w:t>juge KIBWE s’étant déporté</w:t>
      </w:r>
      <w:r w:rsidR="00866D0F">
        <w:rPr>
          <w:rFonts w:ascii="Tahoma" w:hAnsi="Tahoma" w:cs="Tahoma"/>
          <w:sz w:val="24"/>
          <w:szCs w:val="24"/>
        </w:rPr>
        <w:t xml:space="preserve">, le Conseil d’Etat renvoya la cause contradictoirement à l’égard de toutes les parties à l’audience publique du 22 février 2023 en vue de permettre à la Première Présidente du Conseil d’Etat </w:t>
      </w:r>
      <w:r w:rsidR="00953B82">
        <w:rPr>
          <w:rFonts w:ascii="Tahoma" w:hAnsi="Tahoma" w:cs="Tahoma"/>
          <w:sz w:val="24"/>
          <w:szCs w:val="24"/>
        </w:rPr>
        <w:t xml:space="preserve">désigner par son ordonnance </w:t>
      </w:r>
      <w:r w:rsidR="00866D0F">
        <w:rPr>
          <w:rFonts w:ascii="Tahoma" w:hAnsi="Tahoma" w:cs="Tahoma"/>
          <w:sz w:val="24"/>
          <w:szCs w:val="24"/>
        </w:rPr>
        <w:t xml:space="preserve">un autre membre </w:t>
      </w:r>
      <w:r w:rsidR="000C076C">
        <w:rPr>
          <w:rFonts w:ascii="Tahoma" w:hAnsi="Tahoma" w:cs="Tahoma"/>
          <w:sz w:val="24"/>
          <w:szCs w:val="24"/>
        </w:rPr>
        <w:t xml:space="preserve">en vue de poursuivre </w:t>
      </w:r>
      <w:r w:rsidR="00866D0F">
        <w:rPr>
          <w:rFonts w:ascii="Tahoma" w:hAnsi="Tahoma" w:cs="Tahoma"/>
          <w:sz w:val="24"/>
          <w:szCs w:val="24"/>
        </w:rPr>
        <w:t xml:space="preserve"> l’instruction</w:t>
      </w:r>
      <w:r w:rsidR="000C076C">
        <w:rPr>
          <w:rFonts w:ascii="Tahoma" w:hAnsi="Tahoma" w:cs="Tahoma"/>
          <w:sz w:val="24"/>
          <w:szCs w:val="24"/>
        </w:rPr>
        <w:t> ;</w:t>
      </w:r>
    </w:p>
    <w:p w:rsidR="0067574E" w:rsidRDefault="0067574E" w:rsidP="00AB3644">
      <w:pPr>
        <w:spacing w:after="0"/>
        <w:ind w:firstLine="1418"/>
        <w:jc w:val="both"/>
        <w:rPr>
          <w:rFonts w:ascii="Tahoma" w:hAnsi="Tahoma" w:cs="Tahoma"/>
          <w:sz w:val="24"/>
          <w:szCs w:val="24"/>
        </w:rPr>
      </w:pPr>
      <w:r>
        <w:rPr>
          <w:rFonts w:ascii="Tahoma" w:hAnsi="Tahoma" w:cs="Tahoma"/>
          <w:sz w:val="24"/>
          <w:szCs w:val="24"/>
        </w:rPr>
        <w:t xml:space="preserve">A l’appel de la cause, à </w:t>
      </w:r>
      <w:r w:rsidR="00837322">
        <w:rPr>
          <w:rFonts w:ascii="Tahoma" w:hAnsi="Tahoma" w:cs="Tahoma"/>
          <w:sz w:val="24"/>
          <w:szCs w:val="24"/>
        </w:rPr>
        <w:t>cette d’audience publique du 22</w:t>
      </w:r>
      <w:r>
        <w:rPr>
          <w:rFonts w:ascii="Tahoma" w:hAnsi="Tahoma" w:cs="Tahoma"/>
          <w:sz w:val="24"/>
          <w:szCs w:val="24"/>
        </w:rPr>
        <w:t xml:space="preserve"> février 2023, toutes les parties comparurent sur remise contradictoire représentées par leurs conseils : </w:t>
      </w:r>
      <w:r w:rsidR="00886903">
        <w:rPr>
          <w:rFonts w:ascii="Tahoma" w:hAnsi="Tahoma" w:cs="Tahoma"/>
          <w:sz w:val="24"/>
          <w:szCs w:val="24"/>
        </w:rPr>
        <w:t xml:space="preserve">Maître Roger LOSSALA, avocat au barreau du Haut </w:t>
      </w:r>
      <w:r w:rsidR="00B059FE">
        <w:rPr>
          <w:rFonts w:ascii="Tahoma" w:hAnsi="Tahoma" w:cs="Tahoma"/>
          <w:smallCaps/>
          <w:sz w:val="24"/>
          <w:szCs w:val="24"/>
        </w:rPr>
        <w:t>Katanga</w:t>
      </w:r>
      <w:r w:rsidR="00886903">
        <w:rPr>
          <w:rFonts w:ascii="Tahoma" w:hAnsi="Tahoma" w:cs="Tahoma"/>
          <w:smallCaps/>
          <w:sz w:val="24"/>
          <w:szCs w:val="24"/>
        </w:rPr>
        <w:t xml:space="preserve"> </w:t>
      </w:r>
      <w:r w:rsidR="009036E9">
        <w:rPr>
          <w:rFonts w:ascii="Tahoma" w:hAnsi="Tahoma" w:cs="Tahoma"/>
          <w:sz w:val="24"/>
          <w:szCs w:val="24"/>
        </w:rPr>
        <w:t xml:space="preserve">pour la demanderesse </w:t>
      </w:r>
      <w:r w:rsidR="00DF1D9D">
        <w:rPr>
          <w:rFonts w:ascii="Tahoma" w:hAnsi="Tahoma" w:cs="Tahoma"/>
          <w:sz w:val="24"/>
          <w:szCs w:val="24"/>
        </w:rPr>
        <w:t xml:space="preserve">la Société Commerciale Internationale </w:t>
      </w:r>
      <w:r w:rsidR="0030782C">
        <w:rPr>
          <w:rFonts w:ascii="Tahoma" w:hAnsi="Tahoma" w:cs="Tahoma"/>
          <w:smallCaps/>
          <w:sz w:val="24"/>
          <w:szCs w:val="24"/>
        </w:rPr>
        <w:t xml:space="preserve">; </w:t>
      </w:r>
      <w:r w:rsidR="002800A4">
        <w:rPr>
          <w:rFonts w:ascii="Tahoma" w:hAnsi="Tahoma" w:cs="Tahoma"/>
          <w:sz w:val="24"/>
          <w:szCs w:val="24"/>
        </w:rPr>
        <w:t>Maître </w:t>
      </w:r>
      <w:r w:rsidR="0030782C">
        <w:rPr>
          <w:rFonts w:ascii="Tahoma" w:hAnsi="Tahoma" w:cs="Tahoma"/>
          <w:smallCaps/>
          <w:sz w:val="24"/>
          <w:szCs w:val="24"/>
        </w:rPr>
        <w:t xml:space="preserve">Péguy BAMANA, </w:t>
      </w:r>
      <w:r w:rsidR="00CA3678">
        <w:rPr>
          <w:rFonts w:ascii="Tahoma" w:hAnsi="Tahoma" w:cs="Tahoma"/>
          <w:sz w:val="24"/>
          <w:szCs w:val="24"/>
        </w:rPr>
        <w:t>; avocat au barreau du Congo Central conjointement avec Maître David MATUTA, avocats au barreau de Kinshasa/Mat-été pour la première défenderesse la Société Millénaire Forestière ;</w:t>
      </w:r>
      <w:r w:rsidR="00B059FE">
        <w:rPr>
          <w:rFonts w:ascii="Tahoma" w:hAnsi="Tahoma" w:cs="Tahoma"/>
          <w:smallCaps/>
          <w:sz w:val="24"/>
          <w:szCs w:val="24"/>
        </w:rPr>
        <w:t xml:space="preserve"> </w:t>
      </w:r>
      <w:r w:rsidR="00AB3644">
        <w:rPr>
          <w:rFonts w:ascii="Tahoma" w:hAnsi="Tahoma" w:cs="Tahoma"/>
          <w:sz w:val="24"/>
          <w:szCs w:val="24"/>
        </w:rPr>
        <w:t>Maître SHIMAMA CIBANGU conjointement avec Maître KAKADI YEBATUKA, tous avocats au barreau de Kinshasa/</w:t>
      </w:r>
      <w:proofErr w:type="spellStart"/>
      <w:r w:rsidR="00AB3644">
        <w:rPr>
          <w:rFonts w:ascii="Tahoma" w:hAnsi="Tahoma" w:cs="Tahoma"/>
          <w:sz w:val="24"/>
          <w:szCs w:val="24"/>
        </w:rPr>
        <w:t>Matete</w:t>
      </w:r>
      <w:proofErr w:type="spellEnd"/>
      <w:r w:rsidR="00AB3644">
        <w:rPr>
          <w:rFonts w:ascii="Tahoma" w:hAnsi="Tahoma" w:cs="Tahoma"/>
          <w:sz w:val="24"/>
          <w:szCs w:val="24"/>
        </w:rPr>
        <w:t xml:space="preserve"> pour la deuxième défenderesse </w:t>
      </w:r>
      <w:r>
        <w:rPr>
          <w:rFonts w:ascii="Tahoma" w:hAnsi="Tahoma" w:cs="Tahoma"/>
          <w:sz w:val="24"/>
          <w:szCs w:val="24"/>
        </w:rPr>
        <w:t xml:space="preserve">la République Démocratique du Congo, tandis que </w:t>
      </w:r>
      <w:r w:rsidR="00AB3644">
        <w:rPr>
          <w:rFonts w:ascii="Tahoma" w:hAnsi="Tahoma" w:cs="Tahoma"/>
          <w:sz w:val="24"/>
          <w:szCs w:val="24"/>
        </w:rPr>
        <w:t xml:space="preserve">Maître </w:t>
      </w:r>
      <w:proofErr w:type="spellStart"/>
      <w:r w:rsidR="00AB3644">
        <w:rPr>
          <w:rFonts w:ascii="Tahoma" w:hAnsi="Tahoma" w:cs="Tahoma"/>
          <w:sz w:val="24"/>
          <w:szCs w:val="24"/>
        </w:rPr>
        <w:t>Pitchou</w:t>
      </w:r>
      <w:proofErr w:type="spellEnd"/>
      <w:r w:rsidR="00AB3644">
        <w:rPr>
          <w:rFonts w:ascii="Tahoma" w:hAnsi="Tahoma" w:cs="Tahoma"/>
          <w:sz w:val="24"/>
          <w:szCs w:val="24"/>
        </w:rPr>
        <w:t xml:space="preserve"> MONDO BOKILA, Avocat </w:t>
      </w:r>
      <w:r w:rsidR="0015137F">
        <w:rPr>
          <w:rFonts w:ascii="Tahoma" w:hAnsi="Tahoma" w:cs="Tahoma"/>
          <w:sz w:val="24"/>
          <w:szCs w:val="24"/>
        </w:rPr>
        <w:t xml:space="preserve">au barreau de Kinshasa/Gombe pour </w:t>
      </w:r>
      <w:r>
        <w:rPr>
          <w:rFonts w:ascii="Tahoma" w:hAnsi="Tahoma" w:cs="Tahoma"/>
          <w:sz w:val="24"/>
          <w:szCs w:val="24"/>
        </w:rPr>
        <w:t xml:space="preserve">Madame la Vice-Première Ministre, Ministre de l’Environnement et Développement Durable, </w:t>
      </w:r>
      <w:r w:rsidR="0015137F">
        <w:rPr>
          <w:rFonts w:ascii="Tahoma" w:hAnsi="Tahoma" w:cs="Tahoma"/>
          <w:sz w:val="24"/>
          <w:szCs w:val="24"/>
        </w:rPr>
        <w:t>qui comparut aussi pour la deuxième défenderesse</w:t>
      </w:r>
      <w:r w:rsidR="002800A4">
        <w:rPr>
          <w:rFonts w:ascii="Tahoma" w:hAnsi="Tahoma" w:cs="Tahoma"/>
          <w:sz w:val="24"/>
          <w:szCs w:val="24"/>
        </w:rPr>
        <w:t xml:space="preserve"> ; </w:t>
      </w:r>
    </w:p>
    <w:p w:rsidR="00731BFA" w:rsidRDefault="00731BFA" w:rsidP="00731BFA">
      <w:pPr>
        <w:spacing w:after="0" w:line="240" w:lineRule="auto"/>
        <w:ind w:firstLine="1418"/>
        <w:jc w:val="both"/>
        <w:rPr>
          <w:rFonts w:ascii="Tahoma" w:hAnsi="Tahoma" w:cs="Tahoma"/>
          <w:sz w:val="24"/>
          <w:szCs w:val="24"/>
        </w:rPr>
      </w:pPr>
    </w:p>
    <w:p w:rsidR="00FC6E90" w:rsidRDefault="00FC6E90" w:rsidP="00FC6E90">
      <w:pPr>
        <w:spacing w:after="0"/>
        <w:ind w:firstLine="1418"/>
        <w:jc w:val="both"/>
        <w:rPr>
          <w:rFonts w:ascii="Tahoma" w:hAnsi="Tahoma" w:cs="Tahoma"/>
          <w:sz w:val="24"/>
          <w:szCs w:val="24"/>
        </w:rPr>
      </w:pPr>
      <w:r>
        <w:rPr>
          <w:rFonts w:ascii="Tahoma" w:hAnsi="Tahoma" w:cs="Tahoma"/>
          <w:sz w:val="24"/>
          <w:szCs w:val="24"/>
        </w:rPr>
        <w:t>La cause étant en état d’être examinée, le Conseil d’Etat, après instruction, accorda la parole</w:t>
      </w:r>
      <w:r w:rsidR="00D735DC">
        <w:rPr>
          <w:rFonts w:ascii="Tahoma" w:hAnsi="Tahoma" w:cs="Tahoma"/>
          <w:sz w:val="24"/>
          <w:szCs w:val="24"/>
        </w:rPr>
        <w:t> ;</w:t>
      </w:r>
    </w:p>
    <w:p w:rsidR="009B7085" w:rsidRDefault="009B7085" w:rsidP="00FC6E90">
      <w:pPr>
        <w:spacing w:after="0"/>
        <w:ind w:firstLine="1418"/>
        <w:jc w:val="both"/>
        <w:rPr>
          <w:rFonts w:ascii="Tahoma" w:hAnsi="Tahoma" w:cs="Tahoma"/>
          <w:sz w:val="24"/>
          <w:szCs w:val="24"/>
        </w:rPr>
      </w:pPr>
    </w:p>
    <w:p w:rsidR="00731BFA" w:rsidRDefault="00B44753" w:rsidP="006D1700">
      <w:pPr>
        <w:pStyle w:val="Paragraphedeliste"/>
        <w:numPr>
          <w:ilvl w:val="0"/>
          <w:numId w:val="1"/>
        </w:numPr>
        <w:spacing w:after="0"/>
        <w:jc w:val="both"/>
        <w:rPr>
          <w:rFonts w:ascii="Tahoma" w:hAnsi="Tahoma" w:cs="Tahoma"/>
          <w:sz w:val="24"/>
          <w:szCs w:val="24"/>
        </w:rPr>
      </w:pPr>
      <w:r>
        <w:rPr>
          <w:rFonts w:ascii="Tahoma" w:hAnsi="Tahoma" w:cs="Tahoma"/>
          <w:sz w:val="24"/>
          <w:szCs w:val="24"/>
        </w:rPr>
        <w:t>d</w:t>
      </w:r>
      <w:r w:rsidR="006D1700">
        <w:rPr>
          <w:rFonts w:ascii="Tahoma" w:hAnsi="Tahoma" w:cs="Tahoma"/>
          <w:sz w:val="24"/>
          <w:szCs w:val="24"/>
        </w:rPr>
        <w:t>’</w:t>
      </w:r>
      <w:r>
        <w:rPr>
          <w:rFonts w:ascii="Tahoma" w:hAnsi="Tahoma" w:cs="Tahoma"/>
          <w:sz w:val="24"/>
          <w:szCs w:val="24"/>
        </w:rPr>
        <w:t>abord</w:t>
      </w:r>
      <w:r w:rsidR="006D1700">
        <w:rPr>
          <w:rFonts w:ascii="Tahoma" w:hAnsi="Tahoma" w:cs="Tahoma"/>
          <w:sz w:val="24"/>
          <w:szCs w:val="24"/>
        </w:rPr>
        <w:t xml:space="preserve"> aux conseils</w:t>
      </w:r>
      <w:r w:rsidR="00F96214">
        <w:rPr>
          <w:rFonts w:ascii="Tahoma" w:hAnsi="Tahoma" w:cs="Tahoma"/>
          <w:sz w:val="24"/>
          <w:szCs w:val="24"/>
        </w:rPr>
        <w:t xml:space="preserve"> de la demanderesse la SCIFOR SAR, </w:t>
      </w:r>
    </w:p>
    <w:p w:rsidR="00731BFA" w:rsidRPr="00731BFA" w:rsidRDefault="00731BFA" w:rsidP="00731BFA">
      <w:pPr>
        <w:shd w:val="clear" w:color="auto" w:fill="FFFFFF"/>
        <w:autoSpaceDE w:val="0"/>
        <w:autoSpaceDN w:val="0"/>
        <w:adjustRightInd w:val="0"/>
        <w:spacing w:after="0"/>
        <w:jc w:val="center"/>
        <w:rPr>
          <w:rFonts w:ascii="Tahoma" w:eastAsia="Times New Roman" w:hAnsi="Tahoma" w:cs="Tahoma"/>
          <w:color w:val="000000"/>
          <w:sz w:val="24"/>
          <w:szCs w:val="24"/>
        </w:rPr>
      </w:pPr>
      <w:r w:rsidRPr="00731BFA">
        <w:rPr>
          <w:rFonts w:ascii="Tahoma" w:eastAsia="Times New Roman" w:hAnsi="Tahoma" w:cs="Tahoma"/>
          <w:color w:val="000000"/>
          <w:sz w:val="24"/>
          <w:szCs w:val="24"/>
        </w:rPr>
        <w:t>…/…</w:t>
      </w:r>
    </w:p>
    <w:p w:rsidR="00731BFA" w:rsidRPr="00731BFA" w:rsidRDefault="00731BFA" w:rsidP="00731BFA">
      <w:pPr>
        <w:pStyle w:val="Paragraphedeliste"/>
        <w:shd w:val="clear" w:color="auto" w:fill="FFFFFF"/>
        <w:autoSpaceDE w:val="0"/>
        <w:autoSpaceDN w:val="0"/>
        <w:adjustRightInd w:val="0"/>
        <w:spacing w:after="0"/>
        <w:ind w:left="1778"/>
        <w:rPr>
          <w:rFonts w:ascii="Tahoma" w:eastAsia="Times New Roman" w:hAnsi="Tahoma" w:cs="Tahoma"/>
          <w:color w:val="000000"/>
          <w:sz w:val="24"/>
          <w:szCs w:val="24"/>
        </w:rPr>
      </w:pPr>
    </w:p>
    <w:p w:rsidR="00731BFA" w:rsidRDefault="00731BFA" w:rsidP="00731BFA">
      <w:pPr>
        <w:shd w:val="clear" w:color="auto" w:fill="FFFFFF"/>
        <w:autoSpaceDE w:val="0"/>
        <w:autoSpaceDN w:val="0"/>
        <w:adjustRightInd w:val="0"/>
        <w:spacing w:after="0" w:line="360" w:lineRule="auto"/>
        <w:jc w:val="both"/>
        <w:rPr>
          <w:rFonts w:ascii="Tahoma" w:hAnsi="Tahoma" w:cs="Tahoma"/>
          <w:b/>
          <w:color w:val="000000"/>
          <w:sz w:val="24"/>
          <w:szCs w:val="24"/>
          <w:u w:val="single"/>
        </w:rPr>
      </w:pPr>
    </w:p>
    <w:p w:rsidR="00731BFA" w:rsidRPr="00731BFA" w:rsidRDefault="00731BFA" w:rsidP="00731BFA">
      <w:pPr>
        <w:shd w:val="clear" w:color="auto" w:fill="FFFFFF"/>
        <w:autoSpaceDE w:val="0"/>
        <w:autoSpaceDN w:val="0"/>
        <w:adjustRightInd w:val="0"/>
        <w:spacing w:after="0" w:line="360" w:lineRule="auto"/>
        <w:jc w:val="both"/>
        <w:rPr>
          <w:rFonts w:ascii="Tahoma" w:hAnsi="Tahoma" w:cs="Tahoma"/>
          <w:b/>
          <w:color w:val="000000"/>
          <w:sz w:val="24"/>
          <w:szCs w:val="24"/>
        </w:rPr>
      </w:pPr>
      <w:r w:rsidRPr="00731BFA">
        <w:rPr>
          <w:rFonts w:ascii="Tahoma" w:hAnsi="Tahoma" w:cs="Tahoma"/>
          <w:b/>
          <w:color w:val="000000"/>
          <w:sz w:val="24"/>
          <w:szCs w:val="24"/>
          <w:u w:val="single"/>
        </w:rPr>
        <w:lastRenderedPageBreak/>
        <w:t>Douzième  feuillet</w:t>
      </w:r>
      <w:r w:rsidRPr="00731BFA">
        <w:rPr>
          <w:rFonts w:ascii="Tahoma" w:hAnsi="Tahoma" w:cs="Tahoma"/>
          <w:b/>
          <w:color w:val="000000"/>
          <w:sz w:val="24"/>
          <w:szCs w:val="24"/>
        </w:rPr>
        <w:t xml:space="preserve">                                   </w:t>
      </w:r>
      <w:r w:rsidRPr="00731BFA">
        <w:rPr>
          <w:rFonts w:ascii="Tahoma" w:hAnsi="Tahoma" w:cs="Tahoma"/>
          <w:b/>
          <w:color w:val="000000"/>
          <w:sz w:val="24"/>
          <w:szCs w:val="24"/>
          <w:u w:val="single"/>
        </w:rPr>
        <w:t>R.REV.015</w:t>
      </w:r>
    </w:p>
    <w:p w:rsidR="009B7085" w:rsidRPr="006D1700" w:rsidRDefault="00F96214" w:rsidP="00731BFA">
      <w:pPr>
        <w:pStyle w:val="Paragraphedeliste"/>
        <w:spacing w:after="0"/>
        <w:ind w:left="1778"/>
        <w:jc w:val="both"/>
        <w:rPr>
          <w:rFonts w:ascii="Tahoma" w:hAnsi="Tahoma" w:cs="Tahoma"/>
          <w:sz w:val="24"/>
          <w:szCs w:val="24"/>
        </w:rPr>
      </w:pPr>
      <w:r>
        <w:rPr>
          <w:rFonts w:ascii="Tahoma" w:hAnsi="Tahoma" w:cs="Tahoma"/>
          <w:sz w:val="24"/>
          <w:szCs w:val="24"/>
        </w:rPr>
        <w:t xml:space="preserve">Maître Roger LOSSALA qui, ayant la parole, après </w:t>
      </w:r>
      <w:r w:rsidR="009B02C7">
        <w:rPr>
          <w:rFonts w:ascii="Tahoma" w:hAnsi="Tahoma" w:cs="Tahoma"/>
          <w:sz w:val="24"/>
          <w:szCs w:val="24"/>
        </w:rPr>
        <w:t>observations</w:t>
      </w:r>
      <w:r>
        <w:rPr>
          <w:rFonts w:ascii="Tahoma" w:hAnsi="Tahoma" w:cs="Tahoma"/>
          <w:sz w:val="24"/>
          <w:szCs w:val="24"/>
        </w:rPr>
        <w:t xml:space="preserve"> verbales, déposa la note de plaidoirie dont le dispositif est ainsi libellé :</w:t>
      </w:r>
    </w:p>
    <w:p w:rsidR="00467DF2" w:rsidRDefault="00467DF2" w:rsidP="00467DF2">
      <w:pPr>
        <w:spacing w:after="0" w:line="240" w:lineRule="auto"/>
        <w:ind w:firstLine="1418"/>
        <w:jc w:val="both"/>
        <w:rPr>
          <w:rFonts w:ascii="Tahoma" w:hAnsi="Tahoma" w:cs="Tahoma"/>
          <w:sz w:val="24"/>
          <w:szCs w:val="24"/>
        </w:rPr>
      </w:pPr>
    </w:p>
    <w:p w:rsidR="00FC6E90" w:rsidRDefault="00FC6E90" w:rsidP="00FC6E90">
      <w:pPr>
        <w:spacing w:after="0" w:line="240" w:lineRule="auto"/>
        <w:rPr>
          <w:rFonts w:ascii="Tahoma" w:hAnsi="Tahoma" w:cs="Tahoma"/>
          <w:sz w:val="24"/>
          <w:szCs w:val="24"/>
        </w:rPr>
      </w:pPr>
      <w:r>
        <w:rPr>
          <w:rFonts w:ascii="Tahoma" w:hAnsi="Tahoma" w:cs="Tahoma"/>
          <w:sz w:val="24"/>
          <w:szCs w:val="24"/>
        </w:rPr>
        <w:t xml:space="preserve">-                 </w:t>
      </w:r>
      <w:r>
        <w:rPr>
          <w:rFonts w:ascii="Tahoma" w:hAnsi="Tahoma" w:cs="Tahoma"/>
          <w:b/>
          <w:sz w:val="24"/>
          <w:szCs w:val="24"/>
          <w:u w:val="single"/>
        </w:rPr>
        <w:t>PAR CES MOTIFS</w:t>
      </w:r>
      <w:r>
        <w:rPr>
          <w:rFonts w:ascii="Tahoma" w:hAnsi="Tahoma" w:cs="Tahoma"/>
          <w:sz w:val="24"/>
          <w:szCs w:val="24"/>
        </w:rPr>
        <w:t>,</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280AFB" w:rsidP="008404BE">
      <w:pPr>
        <w:spacing w:after="0"/>
        <w:jc w:val="both"/>
        <w:rPr>
          <w:rFonts w:ascii="Tahoma" w:hAnsi="Tahoma" w:cs="Tahoma"/>
          <w:sz w:val="24"/>
          <w:szCs w:val="24"/>
        </w:rPr>
      </w:pPr>
      <w:r>
        <w:rPr>
          <w:rFonts w:ascii="Tahoma" w:hAnsi="Tahoma" w:cs="Tahoma"/>
          <w:sz w:val="24"/>
          <w:szCs w:val="24"/>
        </w:rPr>
        <w:t xml:space="preserve">«     </w:t>
      </w:r>
      <w:r w:rsidR="00FC6E90">
        <w:rPr>
          <w:rFonts w:ascii="Tahoma" w:hAnsi="Tahoma" w:cs="Tahoma"/>
          <w:sz w:val="24"/>
          <w:szCs w:val="24"/>
        </w:rPr>
        <w:t xml:space="preserve">Sous toutes réserves généralement </w:t>
      </w:r>
      <w:r w:rsidR="008404BE">
        <w:rPr>
          <w:rFonts w:ascii="Tahoma" w:hAnsi="Tahoma" w:cs="Tahoma"/>
          <w:sz w:val="24"/>
          <w:szCs w:val="24"/>
        </w:rPr>
        <w:t>« </w:t>
      </w:r>
      <w:r w:rsidR="00FC6E90">
        <w:rPr>
          <w:rFonts w:ascii="Tahoma" w:hAnsi="Tahoma" w:cs="Tahoma"/>
          <w:sz w:val="24"/>
          <w:szCs w:val="24"/>
        </w:rPr>
        <w:t>quelconques </w:t>
      </w:r>
      <w:r w:rsidR="008404BE">
        <w:rPr>
          <w:rFonts w:ascii="Tahoma" w:hAnsi="Tahoma" w:cs="Tahoma"/>
          <w:sz w:val="24"/>
          <w:szCs w:val="24"/>
        </w:rPr>
        <w:t>que de droit et autres motifs à faire « valoir en cours d’instance ou à suppléer même « d’office ;</w:t>
      </w:r>
    </w:p>
    <w:p w:rsidR="00280AFB" w:rsidRDefault="00280AFB" w:rsidP="001E4F75">
      <w:pPr>
        <w:spacing w:after="0" w:line="240" w:lineRule="auto"/>
        <w:jc w:val="both"/>
        <w:rPr>
          <w:rFonts w:ascii="Tahoma" w:hAnsi="Tahoma" w:cs="Tahoma"/>
          <w:sz w:val="24"/>
          <w:szCs w:val="24"/>
        </w:rPr>
      </w:pPr>
      <w:r>
        <w:rPr>
          <w:rFonts w:ascii="Tahoma" w:hAnsi="Tahoma" w:cs="Tahoma"/>
          <w:sz w:val="24"/>
          <w:szCs w:val="24"/>
        </w:rPr>
        <w:t xml:space="preserve">«                </w:t>
      </w:r>
      <w:r w:rsidR="001E4F75" w:rsidRPr="001E4F75">
        <w:rPr>
          <w:rFonts w:ascii="Tahoma" w:hAnsi="Tahoma" w:cs="Tahoma"/>
          <w:b/>
          <w:sz w:val="24"/>
          <w:szCs w:val="24"/>
          <w:u w:val="single"/>
        </w:rPr>
        <w:t>PLAISE AU CONSEIL D’ETAT DE</w:t>
      </w:r>
      <w:r w:rsidR="001E4F75">
        <w:rPr>
          <w:rFonts w:ascii="Tahoma" w:hAnsi="Tahoma" w:cs="Tahoma"/>
          <w:sz w:val="24"/>
          <w:szCs w:val="24"/>
        </w:rPr>
        <w:t> :</w:t>
      </w:r>
    </w:p>
    <w:p w:rsidR="001E4F75" w:rsidRDefault="001E4F75" w:rsidP="001E4F75">
      <w:pPr>
        <w:spacing w:after="0" w:line="240" w:lineRule="auto"/>
        <w:jc w:val="both"/>
        <w:rPr>
          <w:rFonts w:ascii="Tahoma" w:hAnsi="Tahoma" w:cs="Tahoma"/>
          <w:sz w:val="24"/>
          <w:szCs w:val="24"/>
        </w:rPr>
      </w:pPr>
      <w:r>
        <w:rPr>
          <w:rFonts w:ascii="Tahoma" w:hAnsi="Tahoma" w:cs="Tahoma"/>
          <w:sz w:val="24"/>
          <w:szCs w:val="24"/>
        </w:rPr>
        <w:t>« </w:t>
      </w:r>
    </w:p>
    <w:p w:rsidR="00D729B8" w:rsidRDefault="00FC6E90" w:rsidP="006946D0">
      <w:pPr>
        <w:spacing w:after="0"/>
        <w:jc w:val="both"/>
        <w:rPr>
          <w:rFonts w:ascii="Tahoma" w:hAnsi="Tahoma" w:cs="Tahoma"/>
          <w:sz w:val="24"/>
          <w:szCs w:val="24"/>
        </w:rPr>
      </w:pPr>
      <w:r>
        <w:rPr>
          <w:rFonts w:ascii="Tahoma" w:hAnsi="Tahoma" w:cs="Tahoma"/>
          <w:sz w:val="24"/>
          <w:szCs w:val="24"/>
        </w:rPr>
        <w:t xml:space="preserve">«    </w:t>
      </w:r>
      <w:r w:rsidR="00385B67">
        <w:rPr>
          <w:rFonts w:ascii="Tahoma" w:hAnsi="Tahoma" w:cs="Tahoma"/>
          <w:sz w:val="24"/>
          <w:szCs w:val="24"/>
        </w:rPr>
        <w:t xml:space="preserve">- </w:t>
      </w:r>
      <w:r w:rsidR="006946D0">
        <w:rPr>
          <w:rFonts w:ascii="Tahoma" w:hAnsi="Tahoma" w:cs="Tahoma"/>
          <w:sz w:val="24"/>
          <w:szCs w:val="24"/>
        </w:rPr>
        <w:t xml:space="preserve">Dire </w:t>
      </w:r>
      <w:r w:rsidR="00D729B8">
        <w:rPr>
          <w:rFonts w:ascii="Tahoma" w:hAnsi="Tahoma" w:cs="Tahoma"/>
          <w:sz w:val="24"/>
          <w:szCs w:val="24"/>
        </w:rPr>
        <w:t>recevable</w:t>
      </w:r>
      <w:r w:rsidR="006946D0">
        <w:rPr>
          <w:rFonts w:ascii="Tahoma" w:hAnsi="Tahoma" w:cs="Tahoma"/>
          <w:sz w:val="24"/>
          <w:szCs w:val="24"/>
        </w:rPr>
        <w:t xml:space="preserve"> et amplement fondée la </w:t>
      </w:r>
      <w:r w:rsidR="00D729B8">
        <w:rPr>
          <w:rFonts w:ascii="Tahoma" w:hAnsi="Tahoma" w:cs="Tahoma"/>
          <w:sz w:val="24"/>
          <w:szCs w:val="24"/>
        </w:rPr>
        <w:t>présente</w:t>
      </w:r>
      <w:r w:rsidR="006946D0">
        <w:rPr>
          <w:rFonts w:ascii="Tahoma" w:hAnsi="Tahoma" w:cs="Tahoma"/>
          <w:sz w:val="24"/>
          <w:szCs w:val="24"/>
        </w:rPr>
        <w:t xml:space="preserve"> </w:t>
      </w:r>
      <w:r w:rsidR="00D729B8">
        <w:rPr>
          <w:rFonts w:ascii="Tahoma" w:hAnsi="Tahoma" w:cs="Tahoma"/>
          <w:sz w:val="24"/>
          <w:szCs w:val="24"/>
        </w:rPr>
        <w:t>« </w:t>
      </w:r>
      <w:r w:rsidR="006946D0">
        <w:rPr>
          <w:rFonts w:ascii="Tahoma" w:hAnsi="Tahoma" w:cs="Tahoma"/>
          <w:sz w:val="24"/>
          <w:szCs w:val="24"/>
        </w:rPr>
        <w:t xml:space="preserve">requête initiée conformément aux dispositions des </w:t>
      </w:r>
      <w:r w:rsidR="00D729B8">
        <w:rPr>
          <w:rFonts w:ascii="Tahoma" w:hAnsi="Tahoma" w:cs="Tahoma"/>
          <w:sz w:val="24"/>
          <w:szCs w:val="24"/>
        </w:rPr>
        <w:t>« </w:t>
      </w:r>
      <w:r w:rsidR="006946D0">
        <w:rPr>
          <w:rFonts w:ascii="Tahoma" w:hAnsi="Tahoma" w:cs="Tahoma"/>
          <w:sz w:val="24"/>
          <w:szCs w:val="24"/>
        </w:rPr>
        <w:t xml:space="preserve">articles 155 de la Constitution et 135, 138 et 281 de </w:t>
      </w:r>
      <w:r w:rsidR="00D729B8">
        <w:rPr>
          <w:rFonts w:ascii="Tahoma" w:hAnsi="Tahoma" w:cs="Tahoma"/>
          <w:sz w:val="24"/>
          <w:szCs w:val="24"/>
        </w:rPr>
        <w:t>« </w:t>
      </w:r>
      <w:r w:rsidR="006946D0">
        <w:rPr>
          <w:rFonts w:ascii="Tahoma" w:hAnsi="Tahoma" w:cs="Tahoma"/>
          <w:sz w:val="24"/>
          <w:szCs w:val="24"/>
        </w:rPr>
        <w:t>la loi organique n° 16/027</w:t>
      </w:r>
      <w:r w:rsidR="00D729B8">
        <w:rPr>
          <w:rFonts w:ascii="Tahoma" w:hAnsi="Tahoma" w:cs="Tahoma"/>
          <w:sz w:val="24"/>
          <w:szCs w:val="24"/>
        </w:rPr>
        <w:t xml:space="preserve"> du 15 octobre 2016 « portant organisation, compétence et « fonctionnement des juridictions de l’ordre « administratif ;</w:t>
      </w:r>
    </w:p>
    <w:p w:rsidR="00D729B8" w:rsidRDefault="00D729B8" w:rsidP="00F33617">
      <w:pPr>
        <w:spacing w:after="0" w:line="240" w:lineRule="auto"/>
        <w:jc w:val="both"/>
        <w:rPr>
          <w:rFonts w:ascii="Tahoma" w:hAnsi="Tahoma" w:cs="Tahoma"/>
          <w:sz w:val="24"/>
          <w:szCs w:val="24"/>
        </w:rPr>
      </w:pPr>
      <w:r>
        <w:rPr>
          <w:rFonts w:ascii="Tahoma" w:hAnsi="Tahoma" w:cs="Tahoma"/>
          <w:sz w:val="24"/>
          <w:szCs w:val="24"/>
        </w:rPr>
        <w:t>« </w:t>
      </w:r>
    </w:p>
    <w:p w:rsidR="00DA0856" w:rsidRDefault="00D729B8" w:rsidP="006946D0">
      <w:pPr>
        <w:spacing w:after="0"/>
        <w:jc w:val="both"/>
        <w:rPr>
          <w:rFonts w:ascii="Tahoma" w:hAnsi="Tahoma" w:cs="Tahoma"/>
          <w:sz w:val="24"/>
          <w:szCs w:val="24"/>
        </w:rPr>
      </w:pPr>
      <w:r>
        <w:rPr>
          <w:rFonts w:ascii="Tahoma" w:hAnsi="Tahoma" w:cs="Tahoma"/>
          <w:sz w:val="24"/>
          <w:szCs w:val="24"/>
        </w:rPr>
        <w:t>« </w:t>
      </w:r>
      <w:r w:rsidR="00846599">
        <w:rPr>
          <w:rFonts w:ascii="Tahoma" w:hAnsi="Tahoma" w:cs="Tahoma"/>
          <w:sz w:val="24"/>
          <w:szCs w:val="24"/>
        </w:rPr>
        <w:t xml:space="preserve">- En conséquence, ordonner la modification des </w:t>
      </w:r>
      <w:r w:rsidR="00F33617">
        <w:rPr>
          <w:rFonts w:ascii="Tahoma" w:hAnsi="Tahoma" w:cs="Tahoma"/>
          <w:sz w:val="24"/>
          <w:szCs w:val="24"/>
        </w:rPr>
        <w:t>« </w:t>
      </w:r>
      <w:r w:rsidR="00846599">
        <w:rPr>
          <w:rFonts w:ascii="Tahoma" w:hAnsi="Tahoma" w:cs="Tahoma"/>
          <w:sz w:val="24"/>
          <w:szCs w:val="24"/>
        </w:rPr>
        <w:t>mesures édictées et qui avait accordé</w:t>
      </w:r>
      <w:r w:rsidR="00F33617">
        <w:rPr>
          <w:rFonts w:ascii="Tahoma" w:hAnsi="Tahoma" w:cs="Tahoma"/>
          <w:sz w:val="24"/>
          <w:szCs w:val="24"/>
        </w:rPr>
        <w:t xml:space="preserve"> gain de cause « dans l’arrêt sous R. Rév.006/RA.341/TOP en y « mettant fin</w:t>
      </w:r>
      <w:r w:rsidR="009B139D">
        <w:rPr>
          <w:rFonts w:ascii="Tahoma" w:hAnsi="Tahoma" w:cs="Tahoma"/>
          <w:sz w:val="24"/>
          <w:szCs w:val="24"/>
        </w:rPr>
        <w:t> ;</w:t>
      </w:r>
    </w:p>
    <w:p w:rsidR="00DA0856" w:rsidRDefault="00DA0856" w:rsidP="00B069F8">
      <w:pPr>
        <w:spacing w:after="0" w:line="240" w:lineRule="auto"/>
        <w:jc w:val="both"/>
        <w:rPr>
          <w:rFonts w:ascii="Tahoma" w:hAnsi="Tahoma" w:cs="Tahoma"/>
          <w:sz w:val="24"/>
          <w:szCs w:val="24"/>
        </w:rPr>
      </w:pPr>
      <w:r>
        <w:rPr>
          <w:rFonts w:ascii="Tahoma" w:hAnsi="Tahoma" w:cs="Tahoma"/>
          <w:sz w:val="24"/>
          <w:szCs w:val="24"/>
        </w:rPr>
        <w:t>« </w:t>
      </w:r>
    </w:p>
    <w:p w:rsidR="00B069F8" w:rsidRDefault="00DA0856" w:rsidP="006946D0">
      <w:pPr>
        <w:spacing w:after="0"/>
        <w:jc w:val="both"/>
        <w:rPr>
          <w:rFonts w:ascii="Tahoma" w:hAnsi="Tahoma" w:cs="Tahoma"/>
          <w:sz w:val="24"/>
          <w:szCs w:val="24"/>
        </w:rPr>
      </w:pPr>
      <w:r>
        <w:rPr>
          <w:rFonts w:ascii="Tahoma" w:hAnsi="Tahoma" w:cs="Tahoma"/>
          <w:sz w:val="24"/>
          <w:szCs w:val="24"/>
        </w:rPr>
        <w:t xml:space="preserve">« - De condamner la Société « SOMIFOR » à titre de </w:t>
      </w:r>
      <w:r w:rsidR="00B069F8">
        <w:rPr>
          <w:rFonts w:ascii="Tahoma" w:hAnsi="Tahoma" w:cs="Tahoma"/>
          <w:sz w:val="24"/>
          <w:szCs w:val="24"/>
        </w:rPr>
        <w:t>« </w:t>
      </w:r>
      <w:r>
        <w:rPr>
          <w:rFonts w:ascii="Tahoma" w:hAnsi="Tahoma" w:cs="Tahoma"/>
          <w:sz w:val="24"/>
          <w:szCs w:val="24"/>
        </w:rPr>
        <w:t xml:space="preserve">réparation pour tous préjudices confondus subis, de </w:t>
      </w:r>
      <w:r w:rsidR="00B069F8">
        <w:rPr>
          <w:rFonts w:ascii="Tahoma" w:hAnsi="Tahoma" w:cs="Tahoma"/>
          <w:sz w:val="24"/>
          <w:szCs w:val="24"/>
        </w:rPr>
        <w:t>« </w:t>
      </w:r>
      <w:r>
        <w:rPr>
          <w:rFonts w:ascii="Tahoma" w:hAnsi="Tahoma" w:cs="Tahoma"/>
          <w:sz w:val="24"/>
          <w:szCs w:val="24"/>
        </w:rPr>
        <w:t>l’ordre de 2.000.000$</w:t>
      </w:r>
      <w:r w:rsidR="00B069F8">
        <w:rPr>
          <w:rFonts w:ascii="Tahoma" w:hAnsi="Tahoma" w:cs="Tahoma"/>
          <w:sz w:val="24"/>
          <w:szCs w:val="24"/>
        </w:rPr>
        <w:t xml:space="preserve"> (deux millions de dollars « américains)</w:t>
      </w:r>
      <w:r w:rsidR="00F33617">
        <w:rPr>
          <w:rFonts w:ascii="Tahoma" w:hAnsi="Tahoma" w:cs="Tahoma"/>
          <w:sz w:val="24"/>
          <w:szCs w:val="24"/>
        </w:rPr>
        <w:t> </w:t>
      </w:r>
    </w:p>
    <w:p w:rsidR="00B069F8" w:rsidRDefault="00B069F8" w:rsidP="00FB4D3B">
      <w:pPr>
        <w:spacing w:after="0" w:line="240" w:lineRule="auto"/>
        <w:jc w:val="both"/>
        <w:rPr>
          <w:rFonts w:ascii="Tahoma" w:hAnsi="Tahoma" w:cs="Tahoma"/>
          <w:sz w:val="24"/>
          <w:szCs w:val="24"/>
        </w:rPr>
      </w:pPr>
      <w:r>
        <w:rPr>
          <w:rFonts w:ascii="Tahoma" w:hAnsi="Tahoma" w:cs="Tahoma"/>
          <w:sz w:val="24"/>
          <w:szCs w:val="24"/>
        </w:rPr>
        <w:t>« </w:t>
      </w:r>
    </w:p>
    <w:p w:rsidR="00FB4D3B" w:rsidRDefault="00B069F8" w:rsidP="00C0119C">
      <w:pPr>
        <w:spacing w:after="0" w:line="360" w:lineRule="auto"/>
        <w:jc w:val="both"/>
        <w:rPr>
          <w:rFonts w:ascii="Tahoma" w:hAnsi="Tahoma" w:cs="Tahoma"/>
          <w:sz w:val="24"/>
          <w:szCs w:val="24"/>
        </w:rPr>
      </w:pPr>
      <w:r>
        <w:rPr>
          <w:rFonts w:ascii="Tahoma" w:hAnsi="Tahoma" w:cs="Tahoma"/>
          <w:sz w:val="24"/>
          <w:szCs w:val="24"/>
        </w:rPr>
        <w:t>« </w:t>
      </w:r>
      <w:r w:rsidR="00FB4D3B">
        <w:rPr>
          <w:rFonts w:ascii="Tahoma" w:hAnsi="Tahoma" w:cs="Tahoma"/>
          <w:sz w:val="24"/>
          <w:szCs w:val="24"/>
        </w:rPr>
        <w:t>- Frais d’instance comme de droit ;</w:t>
      </w:r>
    </w:p>
    <w:p w:rsidR="00FC6E90" w:rsidRDefault="00FB4D3B" w:rsidP="0019761B">
      <w:pPr>
        <w:spacing w:after="0" w:line="240" w:lineRule="auto"/>
        <w:jc w:val="both"/>
        <w:rPr>
          <w:rFonts w:ascii="Tahoma" w:hAnsi="Tahoma" w:cs="Tahoma"/>
          <w:sz w:val="24"/>
          <w:szCs w:val="24"/>
        </w:rPr>
      </w:pPr>
      <w:r>
        <w:rPr>
          <w:rFonts w:ascii="Tahoma" w:hAnsi="Tahoma" w:cs="Tahoma"/>
          <w:sz w:val="24"/>
          <w:szCs w:val="24"/>
        </w:rPr>
        <w:t>«  </w:t>
      </w:r>
      <w:r w:rsidRPr="00FB4D3B">
        <w:rPr>
          <w:rFonts w:ascii="Tahoma" w:hAnsi="Tahoma" w:cs="Tahoma"/>
          <w:b/>
          <w:sz w:val="24"/>
          <w:szCs w:val="24"/>
        </w:rPr>
        <w:t>ET FEREZ JUSTICE</w:t>
      </w:r>
      <w:r>
        <w:rPr>
          <w:rFonts w:ascii="Tahoma" w:hAnsi="Tahoma" w:cs="Tahoma"/>
          <w:sz w:val="24"/>
          <w:szCs w:val="24"/>
        </w:rPr>
        <w:t> »</w:t>
      </w:r>
      <w:r w:rsidR="00F33617">
        <w:rPr>
          <w:rFonts w:ascii="Tahoma" w:hAnsi="Tahoma" w:cs="Tahoma"/>
          <w:sz w:val="24"/>
          <w:szCs w:val="24"/>
        </w:rPr>
        <w:t>»</w:t>
      </w:r>
    </w:p>
    <w:p w:rsidR="00FC6E90" w:rsidRDefault="00FC6E90" w:rsidP="00FC6E90">
      <w:pPr>
        <w:spacing w:after="0" w:line="360" w:lineRule="auto"/>
        <w:jc w:val="both"/>
        <w:rPr>
          <w:rFonts w:ascii="Tahoma" w:hAnsi="Tahoma" w:cs="Tahoma"/>
          <w:sz w:val="24"/>
          <w:szCs w:val="24"/>
        </w:rPr>
      </w:pPr>
      <w:r>
        <w:rPr>
          <w:rFonts w:ascii="Tahoma" w:hAnsi="Tahoma" w:cs="Tahoma"/>
          <w:sz w:val="24"/>
          <w:szCs w:val="24"/>
        </w:rPr>
        <w:t>« -------------------------------------------------------------‘’</w:t>
      </w:r>
    </w:p>
    <w:p w:rsidR="00167C14" w:rsidRDefault="00167C14" w:rsidP="00167C14">
      <w:pPr>
        <w:spacing w:after="0"/>
        <w:ind w:firstLine="1276"/>
        <w:jc w:val="both"/>
        <w:rPr>
          <w:rFonts w:ascii="Tahoma" w:hAnsi="Tahoma" w:cs="Tahoma"/>
          <w:color w:val="000000"/>
          <w:sz w:val="24"/>
          <w:szCs w:val="24"/>
        </w:rPr>
      </w:pPr>
      <w:r>
        <w:rPr>
          <w:rFonts w:ascii="Tahoma" w:hAnsi="Tahoma" w:cs="Tahoma"/>
          <w:color w:val="000000"/>
          <w:sz w:val="24"/>
          <w:szCs w:val="24"/>
        </w:rPr>
        <w:t xml:space="preserve">- en suite aux conseils de la première défenderesse SOMIFOR SARL, Maître </w:t>
      </w:r>
      <w:proofErr w:type="spellStart"/>
      <w:r>
        <w:rPr>
          <w:rFonts w:ascii="Tahoma" w:hAnsi="Tahoma" w:cs="Tahoma"/>
          <w:color w:val="000000"/>
          <w:sz w:val="24"/>
          <w:szCs w:val="24"/>
        </w:rPr>
        <w:t>Peguy</w:t>
      </w:r>
      <w:proofErr w:type="spellEnd"/>
      <w:r>
        <w:rPr>
          <w:rFonts w:ascii="Tahoma" w:hAnsi="Tahoma" w:cs="Tahoma"/>
          <w:color w:val="000000"/>
          <w:sz w:val="24"/>
          <w:szCs w:val="24"/>
        </w:rPr>
        <w:t xml:space="preserve"> BAMANA qui, ayant la parole, après débats, déposa la note de plaidoirie dont voici le dispositif :</w:t>
      </w:r>
    </w:p>
    <w:p w:rsidR="00E31DE2" w:rsidRDefault="00E31DE2" w:rsidP="00E31DE2">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E31DE2" w:rsidRDefault="00E31DE2" w:rsidP="00E31DE2">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p>
    <w:p w:rsidR="00E31DE2" w:rsidRDefault="00E31DE2" w:rsidP="00E31DE2">
      <w:pPr>
        <w:spacing w:after="0" w:line="360" w:lineRule="auto"/>
        <w:jc w:val="both"/>
        <w:rPr>
          <w:rFonts w:ascii="Tahoma" w:hAnsi="Tahoma" w:cs="Tahoma"/>
          <w:color w:val="000000"/>
          <w:sz w:val="24"/>
          <w:szCs w:val="24"/>
        </w:rPr>
      </w:pPr>
      <w:r>
        <w:rPr>
          <w:rFonts w:ascii="Tahoma" w:hAnsi="Tahoma" w:cs="Tahoma"/>
          <w:b/>
          <w:color w:val="000000"/>
          <w:sz w:val="24"/>
          <w:szCs w:val="24"/>
          <w:u w:val="single"/>
        </w:rPr>
        <w:lastRenderedPageBreak/>
        <w:t>Treizième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FC6E90" w:rsidRDefault="00FC6E90" w:rsidP="00E31DE2">
      <w:pPr>
        <w:spacing w:after="0" w:line="240" w:lineRule="auto"/>
        <w:rPr>
          <w:rFonts w:ascii="Tahoma" w:hAnsi="Tahoma" w:cs="Tahoma"/>
          <w:sz w:val="24"/>
          <w:szCs w:val="24"/>
        </w:rPr>
      </w:pPr>
      <w:r>
        <w:rPr>
          <w:rFonts w:ascii="Tahoma" w:hAnsi="Tahoma" w:cs="Tahoma"/>
          <w:sz w:val="24"/>
          <w:szCs w:val="24"/>
        </w:rPr>
        <w:t xml:space="preserve">«                 </w:t>
      </w:r>
      <w:r w:rsidR="00B43C60">
        <w:rPr>
          <w:rFonts w:ascii="Tahoma" w:hAnsi="Tahoma" w:cs="Tahoma"/>
          <w:b/>
          <w:sz w:val="24"/>
          <w:szCs w:val="24"/>
          <w:u w:val="single"/>
        </w:rPr>
        <w:t>PAR CES MOTIFS</w:t>
      </w:r>
      <w:r>
        <w:rPr>
          <w:rFonts w:ascii="Tahoma" w:hAnsi="Tahoma" w:cs="Tahoma"/>
          <w:sz w:val="24"/>
          <w:szCs w:val="24"/>
        </w:rPr>
        <w:t>,</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line="360" w:lineRule="auto"/>
        <w:jc w:val="both"/>
        <w:rPr>
          <w:rFonts w:ascii="Tahoma" w:hAnsi="Tahoma" w:cs="Tahoma"/>
          <w:sz w:val="24"/>
          <w:szCs w:val="24"/>
        </w:rPr>
      </w:pPr>
      <w:r>
        <w:rPr>
          <w:rFonts w:ascii="Tahoma" w:hAnsi="Tahoma" w:cs="Tahoma"/>
          <w:sz w:val="24"/>
          <w:szCs w:val="24"/>
        </w:rPr>
        <w:t>«     Sous toutes réserves généralement quelconques,</w:t>
      </w:r>
    </w:p>
    <w:p w:rsidR="00FC6E90" w:rsidRDefault="00FC6E90" w:rsidP="00FC6E90">
      <w:pPr>
        <w:spacing w:after="0" w:line="360" w:lineRule="auto"/>
        <w:jc w:val="both"/>
        <w:rPr>
          <w:rFonts w:ascii="Tahoma" w:hAnsi="Tahoma" w:cs="Tahoma"/>
          <w:sz w:val="24"/>
          <w:szCs w:val="24"/>
        </w:rPr>
      </w:pPr>
      <w:r>
        <w:rPr>
          <w:rFonts w:ascii="Tahoma" w:hAnsi="Tahoma" w:cs="Tahoma"/>
          <w:sz w:val="24"/>
          <w:szCs w:val="24"/>
        </w:rPr>
        <w:t xml:space="preserve">«                </w:t>
      </w:r>
      <w:r>
        <w:rPr>
          <w:rFonts w:ascii="Tahoma" w:hAnsi="Tahoma" w:cs="Tahoma"/>
          <w:b/>
          <w:sz w:val="24"/>
          <w:szCs w:val="24"/>
          <w:u w:val="single"/>
        </w:rPr>
        <w:t>Plaise au Conseil d’Etat</w:t>
      </w:r>
      <w:r w:rsidR="00B43C60">
        <w:rPr>
          <w:rFonts w:ascii="Tahoma" w:hAnsi="Tahoma" w:cs="Tahoma"/>
          <w:b/>
          <w:sz w:val="24"/>
          <w:szCs w:val="24"/>
          <w:u w:val="single"/>
        </w:rPr>
        <w:t xml:space="preserve"> de</w:t>
      </w:r>
      <w:r>
        <w:rPr>
          <w:rFonts w:ascii="Tahoma" w:hAnsi="Tahoma" w:cs="Tahoma"/>
          <w:sz w:val="24"/>
          <w:szCs w:val="24"/>
        </w:rPr>
        <w:t> : </w:t>
      </w:r>
    </w:p>
    <w:p w:rsidR="00FC6E90" w:rsidRDefault="00FC6E90" w:rsidP="00FC6E90">
      <w:pPr>
        <w:spacing w:after="0" w:line="240" w:lineRule="auto"/>
        <w:rPr>
          <w:rFonts w:ascii="Tahoma" w:hAnsi="Tahoma" w:cs="Tahoma"/>
          <w:sz w:val="24"/>
          <w:szCs w:val="24"/>
        </w:rPr>
      </w:pPr>
      <w:r>
        <w:rPr>
          <w:rFonts w:ascii="Tahoma" w:hAnsi="Tahoma" w:cs="Tahoma"/>
          <w:sz w:val="24"/>
          <w:szCs w:val="24"/>
        </w:rPr>
        <w:t xml:space="preserve">« * A titre principal, </w:t>
      </w:r>
      <w:r w:rsidR="00DB3CAA">
        <w:rPr>
          <w:rFonts w:ascii="Tahoma" w:hAnsi="Tahoma" w:cs="Tahoma"/>
          <w:sz w:val="24"/>
          <w:szCs w:val="24"/>
        </w:rPr>
        <w:t xml:space="preserve">dire qu’il est incompétent de « modifier son arrêt rendu en matière de </w:t>
      </w:r>
      <w:r w:rsidR="007D5FDA">
        <w:rPr>
          <w:rFonts w:ascii="Tahoma" w:hAnsi="Tahoma" w:cs="Tahoma"/>
          <w:sz w:val="24"/>
          <w:szCs w:val="24"/>
        </w:rPr>
        <w:t>révision</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jc w:val="both"/>
        <w:rPr>
          <w:rFonts w:ascii="Tahoma" w:hAnsi="Tahoma" w:cs="Tahoma"/>
          <w:sz w:val="24"/>
          <w:szCs w:val="24"/>
        </w:rPr>
      </w:pPr>
      <w:r>
        <w:rPr>
          <w:rFonts w:ascii="Tahoma" w:hAnsi="Tahoma" w:cs="Tahoma"/>
          <w:sz w:val="24"/>
          <w:szCs w:val="24"/>
        </w:rPr>
        <w:t>« * A titre subsidiaire</w:t>
      </w:r>
      <w:r w:rsidR="00DB3CAA">
        <w:rPr>
          <w:rFonts w:ascii="Tahoma" w:hAnsi="Tahoma" w:cs="Tahoma"/>
          <w:sz w:val="24"/>
          <w:szCs w:val="24"/>
        </w:rPr>
        <w:t>,</w:t>
      </w:r>
      <w:r>
        <w:rPr>
          <w:rFonts w:ascii="Tahoma" w:hAnsi="Tahoma" w:cs="Tahoma"/>
          <w:sz w:val="24"/>
          <w:szCs w:val="24"/>
        </w:rPr>
        <w:t xml:space="preserve"> </w:t>
      </w:r>
      <w:r w:rsidR="007D5FDA">
        <w:rPr>
          <w:rFonts w:ascii="Tahoma" w:hAnsi="Tahoma" w:cs="Tahoma"/>
          <w:sz w:val="24"/>
          <w:szCs w:val="24"/>
        </w:rPr>
        <w:t>décréter l’irrecevabilité du « recours en modification pour les ou l’une des fins de « non-recevoir ci-dessus développées ; </w:t>
      </w:r>
    </w:p>
    <w:p w:rsidR="007D5FDA" w:rsidRDefault="007D5FDA" w:rsidP="00FC6E90">
      <w:pPr>
        <w:spacing w:after="0"/>
        <w:jc w:val="both"/>
        <w:rPr>
          <w:rFonts w:ascii="Tahoma" w:hAnsi="Tahoma" w:cs="Tahoma"/>
          <w:sz w:val="24"/>
          <w:szCs w:val="24"/>
        </w:rPr>
      </w:pPr>
      <w:r>
        <w:rPr>
          <w:rFonts w:ascii="Tahoma" w:hAnsi="Tahoma" w:cs="Tahoma"/>
          <w:sz w:val="24"/>
          <w:szCs w:val="24"/>
        </w:rPr>
        <w:t>« </w:t>
      </w:r>
    </w:p>
    <w:p w:rsidR="007D5FDA" w:rsidRDefault="007D5FDA" w:rsidP="00FC6E90">
      <w:pPr>
        <w:spacing w:after="0"/>
        <w:jc w:val="both"/>
        <w:rPr>
          <w:rFonts w:ascii="Tahoma" w:hAnsi="Tahoma" w:cs="Tahoma"/>
          <w:sz w:val="24"/>
          <w:szCs w:val="24"/>
        </w:rPr>
      </w:pPr>
      <w:r>
        <w:rPr>
          <w:rFonts w:ascii="Tahoma" w:hAnsi="Tahoma" w:cs="Tahoma"/>
          <w:sz w:val="24"/>
          <w:szCs w:val="24"/>
        </w:rPr>
        <w:t>« </w:t>
      </w:r>
      <w:r w:rsidR="0075622A">
        <w:rPr>
          <w:rFonts w:ascii="Tahoma" w:hAnsi="Tahoma" w:cs="Tahoma"/>
          <w:sz w:val="24"/>
          <w:szCs w:val="24"/>
        </w:rPr>
        <w:t xml:space="preserve">* A titre plus subsidiaire et ne cas de recevabilité, </w:t>
      </w:r>
      <w:r w:rsidR="002359CA">
        <w:rPr>
          <w:rFonts w:ascii="Tahoma" w:hAnsi="Tahoma" w:cs="Tahoma"/>
          <w:sz w:val="24"/>
          <w:szCs w:val="24"/>
        </w:rPr>
        <w:t>« </w:t>
      </w:r>
      <w:r w:rsidR="0075622A">
        <w:rPr>
          <w:rFonts w:ascii="Tahoma" w:hAnsi="Tahoma" w:cs="Tahoma"/>
          <w:sz w:val="24"/>
          <w:szCs w:val="24"/>
        </w:rPr>
        <w:t xml:space="preserve">dire non fondée faute de pertinence, la requête en </w:t>
      </w:r>
      <w:r w:rsidR="002359CA">
        <w:rPr>
          <w:rFonts w:ascii="Tahoma" w:hAnsi="Tahoma" w:cs="Tahoma"/>
          <w:sz w:val="24"/>
          <w:szCs w:val="24"/>
        </w:rPr>
        <w:t>« </w:t>
      </w:r>
      <w:r w:rsidR="0075622A">
        <w:rPr>
          <w:rFonts w:ascii="Tahoma" w:hAnsi="Tahoma" w:cs="Tahoma"/>
          <w:sz w:val="24"/>
          <w:szCs w:val="24"/>
        </w:rPr>
        <w:t>examen ;</w:t>
      </w:r>
    </w:p>
    <w:p w:rsidR="00FC6E90" w:rsidRDefault="00FC6E90" w:rsidP="00FC6E90">
      <w:pPr>
        <w:spacing w:after="0" w:line="240" w:lineRule="auto"/>
        <w:jc w:val="both"/>
        <w:rPr>
          <w:rFonts w:ascii="Tahoma" w:hAnsi="Tahoma" w:cs="Tahoma"/>
          <w:sz w:val="24"/>
          <w:szCs w:val="24"/>
        </w:rPr>
      </w:pPr>
      <w:r>
        <w:rPr>
          <w:rFonts w:ascii="Tahoma" w:hAnsi="Tahoma" w:cs="Tahoma"/>
          <w:sz w:val="24"/>
          <w:szCs w:val="24"/>
        </w:rPr>
        <w:t>« </w:t>
      </w:r>
    </w:p>
    <w:p w:rsidR="00FC6E90" w:rsidRDefault="002359CA" w:rsidP="00FC6E90">
      <w:pPr>
        <w:spacing w:after="0" w:line="360" w:lineRule="auto"/>
        <w:jc w:val="both"/>
        <w:rPr>
          <w:rFonts w:ascii="Tahoma" w:hAnsi="Tahoma" w:cs="Tahoma"/>
          <w:sz w:val="24"/>
          <w:szCs w:val="24"/>
        </w:rPr>
      </w:pPr>
      <w:r>
        <w:rPr>
          <w:rFonts w:ascii="Tahoma" w:hAnsi="Tahoma" w:cs="Tahoma"/>
          <w:sz w:val="24"/>
          <w:szCs w:val="24"/>
        </w:rPr>
        <w:t>« </w:t>
      </w:r>
      <w:r w:rsidR="00FC6E90">
        <w:rPr>
          <w:rFonts w:ascii="Tahoma" w:hAnsi="Tahoma" w:cs="Tahoma"/>
          <w:sz w:val="24"/>
          <w:szCs w:val="24"/>
        </w:rPr>
        <w:t xml:space="preserve">Frais </w:t>
      </w:r>
      <w:r>
        <w:rPr>
          <w:rFonts w:ascii="Tahoma" w:hAnsi="Tahoma" w:cs="Tahoma"/>
          <w:sz w:val="24"/>
          <w:szCs w:val="24"/>
        </w:rPr>
        <w:t xml:space="preserve">d’instance </w:t>
      </w:r>
      <w:r w:rsidR="00FC6E90">
        <w:rPr>
          <w:rFonts w:ascii="Tahoma" w:hAnsi="Tahoma" w:cs="Tahoma"/>
          <w:sz w:val="24"/>
          <w:szCs w:val="24"/>
        </w:rPr>
        <w:t>comme de droit ;</w:t>
      </w:r>
    </w:p>
    <w:p w:rsidR="00FC6E90" w:rsidRDefault="00FC6E90" w:rsidP="00FC6E90">
      <w:pPr>
        <w:spacing w:after="0"/>
        <w:jc w:val="both"/>
        <w:rPr>
          <w:rFonts w:ascii="Tahoma" w:hAnsi="Tahoma" w:cs="Tahoma"/>
          <w:sz w:val="24"/>
          <w:szCs w:val="24"/>
        </w:rPr>
      </w:pPr>
      <w:r>
        <w:rPr>
          <w:rFonts w:ascii="Tahoma" w:hAnsi="Tahoma" w:cs="Tahoma"/>
          <w:sz w:val="24"/>
          <w:szCs w:val="24"/>
        </w:rPr>
        <w:t>« Et ça sera justice. »</w:t>
      </w:r>
    </w:p>
    <w:p w:rsidR="00FC6E90" w:rsidRDefault="00FC6E90" w:rsidP="00FC6E90">
      <w:pPr>
        <w:spacing w:after="0" w:line="360" w:lineRule="auto"/>
        <w:jc w:val="both"/>
        <w:rPr>
          <w:rFonts w:ascii="Tahoma" w:hAnsi="Tahoma" w:cs="Tahoma"/>
          <w:sz w:val="24"/>
          <w:szCs w:val="24"/>
        </w:rPr>
      </w:pPr>
      <w:r>
        <w:rPr>
          <w:rFonts w:ascii="Tahoma" w:hAnsi="Tahoma" w:cs="Tahoma"/>
          <w:sz w:val="24"/>
          <w:szCs w:val="24"/>
        </w:rPr>
        <w:t>« -------------------------------------------------------------‘’</w:t>
      </w:r>
    </w:p>
    <w:p w:rsidR="00FC6E90" w:rsidRDefault="00CB3925" w:rsidP="00CB3925">
      <w:pPr>
        <w:pStyle w:val="Paragraphedeliste"/>
        <w:numPr>
          <w:ilvl w:val="0"/>
          <w:numId w:val="1"/>
        </w:numPr>
        <w:spacing w:after="0"/>
        <w:jc w:val="both"/>
        <w:rPr>
          <w:rFonts w:ascii="Tahoma" w:hAnsi="Tahoma" w:cs="Tahoma"/>
          <w:sz w:val="24"/>
          <w:szCs w:val="24"/>
        </w:rPr>
      </w:pPr>
      <w:r>
        <w:rPr>
          <w:rFonts w:ascii="Tahoma" w:hAnsi="Tahoma" w:cs="Tahoma"/>
          <w:sz w:val="24"/>
          <w:szCs w:val="24"/>
        </w:rPr>
        <w:t>après</w:t>
      </w:r>
      <w:r w:rsidR="009C44C5">
        <w:rPr>
          <w:rFonts w:ascii="Tahoma" w:hAnsi="Tahoma" w:cs="Tahoma"/>
          <w:sz w:val="24"/>
          <w:szCs w:val="24"/>
        </w:rPr>
        <w:t>,</w:t>
      </w:r>
      <w:r>
        <w:rPr>
          <w:rFonts w:ascii="Tahoma" w:hAnsi="Tahoma" w:cs="Tahoma"/>
          <w:sz w:val="24"/>
          <w:szCs w:val="24"/>
        </w:rPr>
        <w:t xml:space="preserve"> à la deuxième défenderesse la République Démocratique du Congo et la Vice-Premier Ministre, Ministre de l’Environnement Durable, Maîtres SHIMAMA et </w:t>
      </w:r>
      <w:proofErr w:type="spellStart"/>
      <w:r>
        <w:rPr>
          <w:rFonts w:ascii="Tahoma" w:hAnsi="Tahoma" w:cs="Tahoma"/>
          <w:sz w:val="24"/>
          <w:szCs w:val="24"/>
        </w:rPr>
        <w:t>Pitchou</w:t>
      </w:r>
      <w:proofErr w:type="spellEnd"/>
      <w:r>
        <w:rPr>
          <w:rFonts w:ascii="Tahoma" w:hAnsi="Tahoma" w:cs="Tahoma"/>
          <w:sz w:val="24"/>
          <w:szCs w:val="24"/>
        </w:rPr>
        <w:t xml:space="preserve"> MONDO BOKIL, ayant la parole, déclarèrent se remettre à la sagesse du Conseil d’Etat ;</w:t>
      </w:r>
      <w:r w:rsidR="009C44C5">
        <w:rPr>
          <w:rFonts w:ascii="Tahoma" w:hAnsi="Tahoma" w:cs="Tahoma"/>
          <w:sz w:val="24"/>
          <w:szCs w:val="24"/>
        </w:rPr>
        <w:t xml:space="preserve"> et</w:t>
      </w:r>
    </w:p>
    <w:p w:rsidR="00CB3925" w:rsidRPr="00CB3925" w:rsidRDefault="00CB3925" w:rsidP="00CB3925">
      <w:pPr>
        <w:pStyle w:val="Paragraphedeliste"/>
        <w:spacing w:after="0" w:line="240" w:lineRule="auto"/>
        <w:ind w:left="1778"/>
        <w:jc w:val="both"/>
        <w:rPr>
          <w:rFonts w:ascii="Tahoma" w:hAnsi="Tahoma" w:cs="Tahoma"/>
          <w:sz w:val="24"/>
          <w:szCs w:val="24"/>
        </w:rPr>
      </w:pPr>
    </w:p>
    <w:p w:rsidR="00FC6E90" w:rsidRDefault="00CB3925" w:rsidP="00CB3925">
      <w:pPr>
        <w:pStyle w:val="Paragraphedeliste"/>
        <w:numPr>
          <w:ilvl w:val="0"/>
          <w:numId w:val="1"/>
        </w:numPr>
        <w:spacing w:after="0"/>
        <w:jc w:val="both"/>
        <w:rPr>
          <w:rFonts w:ascii="Tahoma" w:hAnsi="Tahoma" w:cs="Tahoma"/>
          <w:sz w:val="24"/>
          <w:szCs w:val="24"/>
        </w:rPr>
      </w:pPr>
      <w:r>
        <w:rPr>
          <w:rFonts w:ascii="Tahoma" w:hAnsi="Tahoma" w:cs="Tahoma"/>
          <w:sz w:val="24"/>
          <w:szCs w:val="24"/>
        </w:rPr>
        <w:t>enfin au Ministère Public représenté par l’Avocat Général BUKOLO</w:t>
      </w:r>
      <w:r w:rsidR="00507877">
        <w:rPr>
          <w:rFonts w:ascii="Tahoma" w:hAnsi="Tahoma" w:cs="Tahoma"/>
          <w:sz w:val="24"/>
          <w:szCs w:val="24"/>
        </w:rPr>
        <w:t xml:space="preserve"> qui, ayant la parole, donna son avis verbal sur les bancs en ces termes :</w:t>
      </w:r>
    </w:p>
    <w:p w:rsidR="00BE6E48" w:rsidRPr="009C44C5" w:rsidRDefault="009C44C5" w:rsidP="009C44C5">
      <w:pPr>
        <w:spacing w:after="0" w:line="240" w:lineRule="auto"/>
        <w:rPr>
          <w:rFonts w:ascii="Tahoma" w:hAnsi="Tahoma" w:cs="Tahoma"/>
          <w:sz w:val="24"/>
          <w:szCs w:val="24"/>
        </w:rPr>
      </w:pPr>
      <w:r>
        <w:rPr>
          <w:rFonts w:ascii="Tahoma" w:hAnsi="Tahoma" w:cs="Tahoma"/>
          <w:sz w:val="24"/>
          <w:szCs w:val="24"/>
        </w:rPr>
        <w:t>« </w:t>
      </w:r>
    </w:p>
    <w:p w:rsidR="00FC6E90" w:rsidRDefault="00FC6E90" w:rsidP="00FC6E90">
      <w:pPr>
        <w:spacing w:after="0" w:line="360" w:lineRule="auto"/>
        <w:jc w:val="both"/>
        <w:rPr>
          <w:rFonts w:ascii="Tahoma" w:hAnsi="Tahoma" w:cs="Tahoma"/>
          <w:sz w:val="24"/>
          <w:szCs w:val="24"/>
        </w:rPr>
      </w:pPr>
      <w:r>
        <w:rPr>
          <w:rFonts w:ascii="Tahoma" w:hAnsi="Tahoma" w:cs="Tahoma"/>
          <w:sz w:val="24"/>
          <w:szCs w:val="24"/>
        </w:rPr>
        <w:t xml:space="preserve">«                 </w:t>
      </w:r>
      <w:r w:rsidR="000553A3">
        <w:rPr>
          <w:rFonts w:ascii="Tahoma" w:hAnsi="Tahoma" w:cs="Tahoma"/>
          <w:b/>
          <w:sz w:val="24"/>
          <w:szCs w:val="24"/>
          <w:u w:val="single"/>
        </w:rPr>
        <w:t xml:space="preserve">PLAISES AU </w:t>
      </w:r>
      <w:r w:rsidR="008B7A19">
        <w:rPr>
          <w:rFonts w:ascii="Tahoma" w:hAnsi="Tahoma" w:cs="Tahoma"/>
          <w:b/>
          <w:sz w:val="24"/>
          <w:szCs w:val="24"/>
          <w:u w:val="single"/>
        </w:rPr>
        <w:t>CONSEIL D’ETAT</w:t>
      </w:r>
    </w:p>
    <w:p w:rsidR="00FC6E90" w:rsidRDefault="008B7A19" w:rsidP="00E27E73">
      <w:pPr>
        <w:spacing w:after="0"/>
        <w:jc w:val="both"/>
        <w:rPr>
          <w:rFonts w:ascii="Tahoma" w:hAnsi="Tahoma" w:cs="Tahoma"/>
          <w:sz w:val="24"/>
          <w:szCs w:val="24"/>
        </w:rPr>
      </w:pPr>
      <w:r>
        <w:rPr>
          <w:rFonts w:ascii="Tahoma" w:hAnsi="Tahoma" w:cs="Tahoma"/>
          <w:sz w:val="24"/>
          <w:szCs w:val="24"/>
        </w:rPr>
        <w:t xml:space="preserve">«- </w:t>
      </w:r>
      <w:r w:rsidR="00E27E73">
        <w:rPr>
          <w:rFonts w:ascii="Tahoma" w:hAnsi="Tahoma" w:cs="Tahoma"/>
          <w:sz w:val="24"/>
          <w:szCs w:val="24"/>
        </w:rPr>
        <w:t xml:space="preserve">de déclarer la requête de la Société SCIFOR « recevable et </w:t>
      </w:r>
      <w:proofErr w:type="spellStart"/>
      <w:r w:rsidR="00E27E73">
        <w:rPr>
          <w:rFonts w:ascii="Tahoma" w:hAnsi="Tahoma" w:cs="Tahoma"/>
          <w:sz w:val="24"/>
          <w:szCs w:val="24"/>
        </w:rPr>
        <w:t>fondée</w:t>
      </w:r>
      <w:proofErr w:type="spellEnd"/>
      <w:r w:rsidR="00E27E73">
        <w:rPr>
          <w:rFonts w:ascii="Tahoma" w:hAnsi="Tahoma" w:cs="Tahoma"/>
          <w:sz w:val="24"/>
          <w:szCs w:val="24"/>
        </w:rPr>
        <w:t> ;</w:t>
      </w:r>
    </w:p>
    <w:p w:rsidR="00E27E73" w:rsidRDefault="00E27E73" w:rsidP="00E27E73">
      <w:pPr>
        <w:spacing w:after="0" w:line="240" w:lineRule="auto"/>
        <w:jc w:val="both"/>
        <w:rPr>
          <w:rFonts w:ascii="Tahoma" w:hAnsi="Tahoma" w:cs="Tahoma"/>
          <w:sz w:val="24"/>
          <w:szCs w:val="24"/>
        </w:rPr>
      </w:pPr>
      <w:r>
        <w:rPr>
          <w:rFonts w:ascii="Tahoma" w:hAnsi="Tahoma" w:cs="Tahoma"/>
          <w:sz w:val="24"/>
          <w:szCs w:val="24"/>
        </w:rPr>
        <w:t>«  </w:t>
      </w:r>
    </w:p>
    <w:p w:rsidR="00FC6E90" w:rsidRDefault="00FC6E90" w:rsidP="00E27E73">
      <w:pPr>
        <w:spacing w:after="0"/>
        <w:jc w:val="both"/>
        <w:rPr>
          <w:rFonts w:ascii="Tahoma" w:hAnsi="Tahoma" w:cs="Tahoma"/>
          <w:sz w:val="24"/>
          <w:szCs w:val="24"/>
        </w:rPr>
      </w:pPr>
      <w:r>
        <w:rPr>
          <w:rFonts w:ascii="Tahoma" w:hAnsi="Tahoma" w:cs="Tahoma"/>
          <w:sz w:val="24"/>
          <w:szCs w:val="24"/>
        </w:rPr>
        <w:t xml:space="preserve">« * </w:t>
      </w:r>
      <w:r w:rsidR="00E27E73">
        <w:rPr>
          <w:rFonts w:ascii="Tahoma" w:hAnsi="Tahoma" w:cs="Tahoma"/>
          <w:sz w:val="24"/>
          <w:szCs w:val="24"/>
        </w:rPr>
        <w:t>Statuer comme de droit sur les dommages-intérêts « postulés et sur les frais</w:t>
      </w:r>
    </w:p>
    <w:p w:rsidR="00B701FA" w:rsidRPr="00BE6E48" w:rsidRDefault="00B701FA" w:rsidP="00B701FA">
      <w:pPr>
        <w:shd w:val="clear" w:color="auto" w:fill="FFFFFF"/>
        <w:autoSpaceDE w:val="0"/>
        <w:autoSpaceDN w:val="0"/>
        <w:adjustRightInd w:val="0"/>
        <w:spacing w:after="0"/>
        <w:jc w:val="center"/>
        <w:rPr>
          <w:rFonts w:ascii="Tahoma" w:eastAsia="Times New Roman" w:hAnsi="Tahoma" w:cs="Tahoma"/>
          <w:color w:val="000000"/>
          <w:sz w:val="24"/>
          <w:szCs w:val="24"/>
        </w:rPr>
      </w:pPr>
      <w:r w:rsidRPr="00BE6E48">
        <w:rPr>
          <w:rFonts w:ascii="Tahoma" w:eastAsia="Times New Roman" w:hAnsi="Tahoma" w:cs="Tahoma"/>
          <w:color w:val="000000"/>
          <w:sz w:val="24"/>
          <w:szCs w:val="24"/>
        </w:rPr>
        <w:t>…/…</w:t>
      </w:r>
    </w:p>
    <w:p w:rsidR="00B701FA" w:rsidRPr="00BE6E48" w:rsidRDefault="00B701FA" w:rsidP="00B701FA">
      <w:pPr>
        <w:spacing w:after="0" w:line="360" w:lineRule="auto"/>
        <w:jc w:val="both"/>
        <w:rPr>
          <w:rFonts w:ascii="Tahoma" w:hAnsi="Tahoma" w:cs="Tahoma"/>
          <w:color w:val="000000"/>
          <w:sz w:val="24"/>
          <w:szCs w:val="24"/>
        </w:rPr>
      </w:pPr>
      <w:r>
        <w:rPr>
          <w:rFonts w:ascii="Tahoma" w:hAnsi="Tahoma" w:cs="Tahoma"/>
          <w:b/>
          <w:color w:val="000000"/>
          <w:sz w:val="24"/>
          <w:szCs w:val="24"/>
          <w:u w:val="single"/>
        </w:rPr>
        <w:lastRenderedPageBreak/>
        <w:t>Quatorz</w:t>
      </w:r>
      <w:r w:rsidRPr="00BE6E48">
        <w:rPr>
          <w:rFonts w:ascii="Tahoma" w:hAnsi="Tahoma" w:cs="Tahoma"/>
          <w:b/>
          <w:color w:val="000000"/>
          <w:sz w:val="24"/>
          <w:szCs w:val="24"/>
          <w:u w:val="single"/>
        </w:rPr>
        <w:t>ième  feuillet</w:t>
      </w:r>
      <w:r w:rsidRPr="00BE6E48">
        <w:rPr>
          <w:rFonts w:ascii="Tahoma" w:hAnsi="Tahoma" w:cs="Tahoma"/>
          <w:b/>
          <w:color w:val="000000"/>
          <w:sz w:val="24"/>
          <w:szCs w:val="24"/>
        </w:rPr>
        <w:t xml:space="preserve">                                   </w:t>
      </w:r>
      <w:r w:rsidRPr="00BE6E48">
        <w:rPr>
          <w:rFonts w:ascii="Tahoma" w:hAnsi="Tahoma" w:cs="Tahoma"/>
          <w:b/>
          <w:color w:val="000000"/>
          <w:sz w:val="24"/>
          <w:szCs w:val="24"/>
          <w:u w:val="single"/>
        </w:rPr>
        <w:t>R.REV.015</w:t>
      </w:r>
    </w:p>
    <w:p w:rsidR="00FC6E90" w:rsidRDefault="00FC6E90" w:rsidP="00B701FA">
      <w:pPr>
        <w:spacing w:after="0" w:line="240" w:lineRule="auto"/>
        <w:jc w:val="both"/>
        <w:rPr>
          <w:rFonts w:ascii="Tahoma" w:hAnsi="Tahoma" w:cs="Tahoma"/>
          <w:sz w:val="24"/>
          <w:szCs w:val="24"/>
        </w:rPr>
      </w:pPr>
      <w:r>
        <w:rPr>
          <w:rFonts w:ascii="Tahoma" w:hAnsi="Tahoma" w:cs="Tahoma"/>
          <w:sz w:val="24"/>
          <w:szCs w:val="24"/>
        </w:rPr>
        <w:t>«</w:t>
      </w:r>
      <w:r w:rsidR="00E27E73">
        <w:rPr>
          <w:rFonts w:ascii="Tahoma" w:hAnsi="Tahoma" w:cs="Tahoma"/>
          <w:sz w:val="24"/>
          <w:szCs w:val="24"/>
        </w:rPr>
        <w:t> Et ce sera justice.</w:t>
      </w:r>
      <w:r>
        <w:rPr>
          <w:rFonts w:ascii="Tahoma" w:hAnsi="Tahoma" w:cs="Tahoma"/>
          <w:sz w:val="24"/>
          <w:szCs w:val="24"/>
        </w:rPr>
        <w:t>.»</w:t>
      </w:r>
    </w:p>
    <w:p w:rsidR="00FC6E90" w:rsidRDefault="00FC6E90" w:rsidP="00A60812">
      <w:pPr>
        <w:spacing w:after="0" w:line="360" w:lineRule="auto"/>
        <w:jc w:val="both"/>
        <w:rPr>
          <w:rFonts w:ascii="Tahoma" w:hAnsi="Tahoma" w:cs="Tahoma"/>
          <w:sz w:val="24"/>
          <w:szCs w:val="24"/>
        </w:rPr>
      </w:pPr>
      <w:r>
        <w:rPr>
          <w:rFonts w:ascii="Tahoma" w:hAnsi="Tahoma" w:cs="Tahoma"/>
          <w:sz w:val="24"/>
          <w:szCs w:val="24"/>
        </w:rPr>
        <w:t>« -------------------------------------------------------------‘’</w:t>
      </w:r>
    </w:p>
    <w:p w:rsidR="00FC6E90" w:rsidRDefault="00FC6E90" w:rsidP="00FC6E90">
      <w:pPr>
        <w:spacing w:after="0"/>
        <w:ind w:firstLine="1276"/>
        <w:jc w:val="both"/>
        <w:rPr>
          <w:rFonts w:ascii="Tahoma" w:hAnsi="Tahoma" w:cs="Tahoma"/>
          <w:sz w:val="24"/>
          <w:szCs w:val="24"/>
        </w:rPr>
      </w:pPr>
      <w:r>
        <w:rPr>
          <w:rFonts w:ascii="Tahoma" w:hAnsi="Tahoma" w:cs="Tahoma"/>
          <w:sz w:val="24"/>
          <w:szCs w:val="24"/>
        </w:rPr>
        <w:t>Après quoi, le Conseil d’Etat déclara les débats clos, prit la cause en délibéré pour son arrêt à être rendu dans le délai de la loi ;</w:t>
      </w:r>
    </w:p>
    <w:p w:rsidR="00A60812" w:rsidRDefault="00A60812" w:rsidP="00A60812">
      <w:pPr>
        <w:spacing w:after="0" w:line="240" w:lineRule="auto"/>
        <w:ind w:firstLine="1276"/>
        <w:jc w:val="both"/>
        <w:rPr>
          <w:rFonts w:ascii="Tahoma" w:hAnsi="Tahoma" w:cs="Tahoma"/>
          <w:sz w:val="24"/>
          <w:szCs w:val="24"/>
        </w:rPr>
      </w:pPr>
    </w:p>
    <w:p w:rsidR="00FC6E90" w:rsidRDefault="00FC6E90" w:rsidP="00A60812">
      <w:pPr>
        <w:spacing w:after="0"/>
        <w:ind w:firstLine="1276"/>
        <w:jc w:val="both"/>
        <w:rPr>
          <w:rFonts w:ascii="Tahoma" w:hAnsi="Tahoma" w:cs="Tahoma"/>
          <w:sz w:val="24"/>
          <w:szCs w:val="24"/>
        </w:rPr>
      </w:pPr>
      <w:r>
        <w:rPr>
          <w:rFonts w:ascii="Tahoma" w:hAnsi="Tahoma" w:cs="Tahoma"/>
          <w:sz w:val="24"/>
          <w:szCs w:val="24"/>
        </w:rPr>
        <w:t xml:space="preserve">A l’appel de la cause à l’audience publique du </w:t>
      </w:r>
      <w:r w:rsidR="00E27E73">
        <w:rPr>
          <w:rFonts w:ascii="Tahoma" w:hAnsi="Tahoma" w:cs="Tahoma"/>
          <w:sz w:val="24"/>
          <w:szCs w:val="24"/>
        </w:rPr>
        <w:t>04 avril  2023</w:t>
      </w:r>
      <w:r>
        <w:rPr>
          <w:rFonts w:ascii="Tahoma" w:hAnsi="Tahoma" w:cs="Tahoma"/>
          <w:sz w:val="24"/>
          <w:szCs w:val="24"/>
        </w:rPr>
        <w:t>, aucune des parties ne comparut ni personne en leurs noms ;</w:t>
      </w:r>
    </w:p>
    <w:p w:rsidR="001D7896" w:rsidRDefault="001D7896" w:rsidP="001D7896">
      <w:pPr>
        <w:spacing w:after="0" w:line="240" w:lineRule="auto"/>
        <w:ind w:firstLine="1276"/>
        <w:jc w:val="both"/>
        <w:rPr>
          <w:rFonts w:ascii="Tahoma" w:hAnsi="Tahoma" w:cs="Tahoma"/>
          <w:sz w:val="24"/>
          <w:szCs w:val="24"/>
        </w:rPr>
      </w:pPr>
    </w:p>
    <w:p w:rsidR="00FC6E90" w:rsidRDefault="00FC6E90" w:rsidP="001D7896">
      <w:pPr>
        <w:spacing w:after="0" w:line="240" w:lineRule="auto"/>
        <w:ind w:firstLine="1276"/>
        <w:jc w:val="both"/>
        <w:rPr>
          <w:rFonts w:ascii="Tahoma" w:hAnsi="Tahoma" w:cs="Tahoma"/>
          <w:sz w:val="24"/>
          <w:szCs w:val="24"/>
        </w:rPr>
      </w:pPr>
      <w:r>
        <w:rPr>
          <w:rFonts w:ascii="Tahoma" w:hAnsi="Tahoma" w:cs="Tahoma"/>
          <w:sz w:val="24"/>
          <w:szCs w:val="24"/>
        </w:rPr>
        <w:t>Sur ce, le Conseil d’Etat, prononça l’arrêt suivant :</w:t>
      </w:r>
    </w:p>
    <w:p w:rsidR="00FC6E90" w:rsidRDefault="00FC6E90" w:rsidP="007C7837">
      <w:pPr>
        <w:spacing w:after="0" w:line="240" w:lineRule="auto"/>
        <w:jc w:val="both"/>
        <w:rPr>
          <w:rFonts w:ascii="Tahoma" w:hAnsi="Tahoma" w:cs="Tahoma"/>
          <w:sz w:val="24"/>
          <w:szCs w:val="24"/>
        </w:rPr>
      </w:pPr>
      <w:proofErr w:type="spellStart"/>
      <w:r>
        <w:rPr>
          <w:rFonts w:ascii="Tahoma" w:hAnsi="Tahoma" w:cs="Tahoma"/>
          <w:sz w:val="24"/>
          <w:szCs w:val="24"/>
        </w:rPr>
        <w:t>xxxxxxxxxxxxxxxx</w:t>
      </w:r>
      <w:proofErr w:type="spellEnd"/>
      <w:r>
        <w:rPr>
          <w:rFonts w:ascii="Tahoma" w:hAnsi="Tahoma" w:cs="Tahoma"/>
          <w:sz w:val="24"/>
          <w:szCs w:val="24"/>
        </w:rPr>
        <w:t xml:space="preserve">    </w:t>
      </w:r>
      <w:r>
        <w:rPr>
          <w:rFonts w:ascii="Tahoma" w:hAnsi="Tahoma" w:cs="Tahoma"/>
          <w:b/>
          <w:sz w:val="28"/>
          <w:szCs w:val="28"/>
          <w:u w:val="single"/>
        </w:rPr>
        <w:t xml:space="preserve">A  R  </w:t>
      </w:r>
      <w:proofErr w:type="spellStart"/>
      <w:r>
        <w:rPr>
          <w:rFonts w:ascii="Tahoma" w:hAnsi="Tahoma" w:cs="Tahoma"/>
          <w:b/>
          <w:sz w:val="28"/>
          <w:szCs w:val="28"/>
          <w:u w:val="single"/>
        </w:rPr>
        <w:t>R</w:t>
      </w:r>
      <w:proofErr w:type="spellEnd"/>
      <w:r>
        <w:rPr>
          <w:rFonts w:ascii="Tahoma" w:hAnsi="Tahoma" w:cs="Tahoma"/>
          <w:b/>
          <w:sz w:val="28"/>
          <w:szCs w:val="28"/>
          <w:u w:val="single"/>
        </w:rPr>
        <w:t xml:space="preserve">  E  T</w:t>
      </w:r>
      <w:r>
        <w:rPr>
          <w:rFonts w:ascii="Tahoma" w:hAnsi="Tahoma" w:cs="Tahoma"/>
          <w:sz w:val="24"/>
          <w:szCs w:val="24"/>
        </w:rPr>
        <w:t xml:space="preserve">    </w:t>
      </w:r>
      <w:proofErr w:type="spellStart"/>
      <w:r>
        <w:rPr>
          <w:rFonts w:ascii="Tahoma" w:hAnsi="Tahoma" w:cs="Tahoma"/>
          <w:sz w:val="24"/>
          <w:szCs w:val="24"/>
        </w:rPr>
        <w:t>xxxxxxxxxxxxxxx</w:t>
      </w:r>
      <w:proofErr w:type="spellEnd"/>
    </w:p>
    <w:p w:rsidR="005621C1" w:rsidRDefault="005621C1" w:rsidP="00B51D35">
      <w:pPr>
        <w:spacing w:after="0" w:line="240" w:lineRule="auto"/>
        <w:jc w:val="both"/>
        <w:rPr>
          <w:rFonts w:ascii="Tahoma" w:hAnsi="Tahoma" w:cs="Tahoma"/>
          <w:sz w:val="24"/>
          <w:szCs w:val="24"/>
        </w:rPr>
      </w:pPr>
    </w:p>
    <w:p w:rsidR="005621C1" w:rsidRDefault="005621C1" w:rsidP="00B51D35">
      <w:pPr>
        <w:spacing w:after="0"/>
        <w:ind w:firstLine="1134"/>
        <w:jc w:val="both"/>
        <w:rPr>
          <w:rFonts w:ascii="Tahoma" w:hAnsi="Tahoma" w:cs="Tahoma"/>
          <w:sz w:val="24"/>
          <w:szCs w:val="24"/>
        </w:rPr>
      </w:pPr>
      <w:r>
        <w:rPr>
          <w:rFonts w:ascii="Tahoma" w:hAnsi="Tahoma" w:cs="Tahoma"/>
          <w:sz w:val="24"/>
          <w:szCs w:val="24"/>
        </w:rPr>
        <w:t xml:space="preserve">Par requête du 22 novembre 2022, enrôlée sous </w:t>
      </w:r>
      <w:proofErr w:type="spellStart"/>
      <w:r>
        <w:rPr>
          <w:rFonts w:ascii="Tahoma" w:hAnsi="Tahoma" w:cs="Tahoma"/>
          <w:sz w:val="24"/>
          <w:szCs w:val="24"/>
        </w:rPr>
        <w:t>R.Rév</w:t>
      </w:r>
      <w:proofErr w:type="spellEnd"/>
      <w:r>
        <w:rPr>
          <w:rFonts w:ascii="Tahoma" w:hAnsi="Tahoma" w:cs="Tahoma"/>
          <w:sz w:val="24"/>
          <w:szCs w:val="24"/>
        </w:rPr>
        <w:t xml:space="preserve"> 015</w:t>
      </w:r>
      <w:r w:rsidR="00DC2BA6">
        <w:rPr>
          <w:rFonts w:ascii="Tahoma" w:hAnsi="Tahoma" w:cs="Tahoma"/>
          <w:sz w:val="24"/>
          <w:szCs w:val="24"/>
        </w:rPr>
        <w:t>, la Société Commerciale et Forestière, « SCIFOR Sarl » en sigle, demanderesse, a sollicité du Conseil d’Etat la modification par voie</w:t>
      </w:r>
      <w:r w:rsidR="009E4A21">
        <w:rPr>
          <w:rFonts w:ascii="Tahoma" w:hAnsi="Tahoma" w:cs="Tahoma"/>
          <w:sz w:val="24"/>
          <w:szCs w:val="24"/>
        </w:rPr>
        <w:t xml:space="preserve"> de référé-révision des mesures prises dans l’arrêt sous R.REV 006/RA 341/TOP en y </w:t>
      </w:r>
      <w:r w:rsidR="00B25894">
        <w:rPr>
          <w:rFonts w:ascii="Tahoma" w:hAnsi="Tahoma" w:cs="Tahoma"/>
          <w:sz w:val="24"/>
          <w:szCs w:val="24"/>
        </w:rPr>
        <w:t xml:space="preserve">mettant fin ; et la </w:t>
      </w:r>
      <w:r w:rsidR="00B51D35">
        <w:rPr>
          <w:rFonts w:ascii="Tahoma" w:hAnsi="Tahoma" w:cs="Tahoma"/>
          <w:sz w:val="24"/>
          <w:szCs w:val="24"/>
        </w:rPr>
        <w:t>condamner</w:t>
      </w:r>
      <w:r w:rsidR="00B25894">
        <w:rPr>
          <w:rFonts w:ascii="Tahoma" w:hAnsi="Tahoma" w:cs="Tahoma"/>
          <w:sz w:val="24"/>
          <w:szCs w:val="24"/>
        </w:rPr>
        <w:t xml:space="preserve"> de la Société Millénaire et Forestière Sarl, « SOMIFOR » en sigle, première défenderesse en modification, à lui payer</w:t>
      </w:r>
      <w:r w:rsidR="00701308">
        <w:rPr>
          <w:rFonts w:ascii="Tahoma" w:hAnsi="Tahoma" w:cs="Tahoma"/>
          <w:sz w:val="24"/>
          <w:szCs w:val="24"/>
        </w:rPr>
        <w:t xml:space="preserve"> l’équivalent en francs congolais de la somme de 2.000.000 USD</w:t>
      </w:r>
      <w:r w:rsidR="00B51D35">
        <w:rPr>
          <w:rFonts w:ascii="Tahoma" w:hAnsi="Tahoma" w:cs="Tahoma"/>
          <w:sz w:val="24"/>
          <w:szCs w:val="24"/>
        </w:rPr>
        <w:t xml:space="preserve"> à titre de dommages et intérêts pour tout préjudices subi.</w:t>
      </w:r>
    </w:p>
    <w:p w:rsidR="00B51D35" w:rsidRDefault="00B51D35" w:rsidP="009A653E">
      <w:pPr>
        <w:spacing w:after="0" w:line="240" w:lineRule="auto"/>
        <w:ind w:firstLine="1134"/>
        <w:jc w:val="both"/>
        <w:rPr>
          <w:rFonts w:ascii="Tahoma" w:hAnsi="Tahoma" w:cs="Tahoma"/>
          <w:sz w:val="24"/>
          <w:szCs w:val="24"/>
        </w:rPr>
      </w:pPr>
    </w:p>
    <w:p w:rsidR="00307C67" w:rsidRDefault="00FC5171" w:rsidP="00C46E99">
      <w:pPr>
        <w:spacing w:after="0"/>
        <w:ind w:firstLine="1134"/>
        <w:jc w:val="both"/>
        <w:rPr>
          <w:rFonts w:ascii="Tahoma" w:hAnsi="Tahoma" w:cs="Tahoma"/>
          <w:sz w:val="24"/>
          <w:szCs w:val="24"/>
        </w:rPr>
      </w:pPr>
      <w:r>
        <w:rPr>
          <w:rFonts w:ascii="Tahoma" w:hAnsi="Tahoma" w:cs="Tahoma"/>
          <w:sz w:val="24"/>
          <w:szCs w:val="24"/>
        </w:rPr>
        <w:t xml:space="preserve">Il ressort des </w:t>
      </w:r>
      <w:r w:rsidR="009A653E">
        <w:rPr>
          <w:rFonts w:ascii="Tahoma" w:hAnsi="Tahoma" w:cs="Tahoma"/>
          <w:sz w:val="24"/>
          <w:szCs w:val="24"/>
        </w:rPr>
        <w:t>éléments</w:t>
      </w:r>
      <w:r>
        <w:rPr>
          <w:rFonts w:ascii="Tahoma" w:hAnsi="Tahoma" w:cs="Tahoma"/>
          <w:sz w:val="24"/>
          <w:szCs w:val="24"/>
        </w:rPr>
        <w:t xml:space="preserve"> du dossier que par arrêt sous RA 141</w:t>
      </w:r>
      <w:r w:rsidR="0058405F">
        <w:rPr>
          <w:rFonts w:ascii="Tahoma" w:hAnsi="Tahoma" w:cs="Tahoma"/>
          <w:sz w:val="24"/>
          <w:szCs w:val="24"/>
        </w:rPr>
        <w:t xml:space="preserve"> du 17</w:t>
      </w:r>
      <w:r w:rsidR="00D85B25">
        <w:rPr>
          <w:rFonts w:ascii="Tahoma" w:hAnsi="Tahoma" w:cs="Tahoma"/>
          <w:sz w:val="24"/>
          <w:szCs w:val="24"/>
        </w:rPr>
        <w:t xml:space="preserve"> juillet 2020, le Conseil d’Etat avait annulé l’arrêté n°009/CAB/MIN/EDD/AAN/VIP/05/2018</w:t>
      </w:r>
      <w:r w:rsidR="00727517">
        <w:rPr>
          <w:rFonts w:ascii="Tahoma" w:hAnsi="Tahoma" w:cs="Tahoma"/>
          <w:sz w:val="24"/>
          <w:szCs w:val="24"/>
        </w:rPr>
        <w:t xml:space="preserve"> </w:t>
      </w:r>
      <w:r w:rsidR="00C65EB1">
        <w:rPr>
          <w:rFonts w:ascii="Tahoma" w:hAnsi="Tahoma" w:cs="Tahoma"/>
          <w:sz w:val="24"/>
          <w:szCs w:val="24"/>
        </w:rPr>
        <w:t>du 01 février 2018 du ministre de</w:t>
      </w:r>
      <w:r w:rsidR="00C431B3">
        <w:rPr>
          <w:rFonts w:ascii="Tahoma" w:hAnsi="Tahoma" w:cs="Tahoma"/>
          <w:sz w:val="24"/>
          <w:szCs w:val="24"/>
        </w:rPr>
        <w:t xml:space="preserve"> l’Environnement et Développement Durable par lequel</w:t>
      </w:r>
      <w:r w:rsidR="00A531E1">
        <w:rPr>
          <w:rFonts w:ascii="Tahoma" w:hAnsi="Tahoma" w:cs="Tahoma"/>
          <w:sz w:val="24"/>
          <w:szCs w:val="24"/>
        </w:rPr>
        <w:t xml:space="preserve"> ce dernier avait réhabilité les trois contrats de concession forestière</w:t>
      </w:r>
      <w:r w:rsidR="00C431B3">
        <w:rPr>
          <w:rFonts w:ascii="Tahoma" w:hAnsi="Tahoma" w:cs="Tahoma"/>
          <w:sz w:val="24"/>
          <w:szCs w:val="24"/>
        </w:rPr>
        <w:t xml:space="preserve"> </w:t>
      </w:r>
      <w:r w:rsidR="001020B3">
        <w:rPr>
          <w:rFonts w:ascii="Tahoma" w:hAnsi="Tahoma" w:cs="Tahoma"/>
          <w:sz w:val="24"/>
          <w:szCs w:val="24"/>
        </w:rPr>
        <w:t xml:space="preserve"> </w:t>
      </w:r>
      <w:r w:rsidR="005F489D">
        <w:rPr>
          <w:rFonts w:ascii="Tahoma" w:hAnsi="Tahoma" w:cs="Tahoma"/>
          <w:sz w:val="24"/>
          <w:szCs w:val="24"/>
        </w:rPr>
        <w:t>numéros</w:t>
      </w:r>
      <w:r w:rsidR="001020B3">
        <w:rPr>
          <w:rFonts w:ascii="Tahoma" w:hAnsi="Tahoma" w:cs="Tahoma"/>
          <w:sz w:val="24"/>
          <w:szCs w:val="24"/>
        </w:rPr>
        <w:t xml:space="preserve"> 001/15, </w:t>
      </w:r>
      <w:r w:rsidR="00234BEB">
        <w:rPr>
          <w:rFonts w:ascii="Tahoma" w:hAnsi="Tahoma" w:cs="Tahoma"/>
          <w:sz w:val="24"/>
          <w:szCs w:val="24"/>
        </w:rPr>
        <w:t>002/15 et 003/15 du</w:t>
      </w:r>
      <w:r w:rsidR="001A14A4">
        <w:rPr>
          <w:rFonts w:ascii="Tahoma" w:hAnsi="Tahoma" w:cs="Tahoma"/>
          <w:sz w:val="24"/>
          <w:szCs w:val="24"/>
        </w:rPr>
        <w:t xml:space="preserve"> 16 août 2016 au profit de la SOMIFOR, dans les provinces de l’Equateur e</w:t>
      </w:r>
      <w:r w:rsidR="0059091F">
        <w:rPr>
          <w:rFonts w:ascii="Tahoma" w:hAnsi="Tahoma" w:cs="Tahoma"/>
          <w:sz w:val="24"/>
          <w:szCs w:val="24"/>
        </w:rPr>
        <w:t xml:space="preserve">t de la </w:t>
      </w:r>
      <w:proofErr w:type="spellStart"/>
      <w:r w:rsidR="0059091F">
        <w:rPr>
          <w:rFonts w:ascii="Tahoma" w:hAnsi="Tahoma" w:cs="Tahoma"/>
          <w:sz w:val="24"/>
          <w:szCs w:val="24"/>
        </w:rPr>
        <w:t>Tshuapa</w:t>
      </w:r>
      <w:proofErr w:type="spellEnd"/>
      <w:r w:rsidR="0059091F">
        <w:rPr>
          <w:rFonts w:ascii="Tahoma" w:hAnsi="Tahoma" w:cs="Tahoma"/>
          <w:sz w:val="24"/>
          <w:szCs w:val="24"/>
        </w:rPr>
        <w:t> ; et de la Socié</w:t>
      </w:r>
      <w:r w:rsidR="001A14A4">
        <w:rPr>
          <w:rFonts w:ascii="Tahoma" w:hAnsi="Tahoma" w:cs="Tahoma"/>
          <w:sz w:val="24"/>
          <w:szCs w:val="24"/>
        </w:rPr>
        <w:t xml:space="preserve">té Forestière pour le Développement du Congo, « FODECO Sarl » en sigle, dans la province de la </w:t>
      </w:r>
      <w:proofErr w:type="spellStart"/>
      <w:r w:rsidR="001A14A4">
        <w:rPr>
          <w:rFonts w:ascii="Tahoma" w:hAnsi="Tahoma" w:cs="Tahoma"/>
          <w:sz w:val="24"/>
          <w:szCs w:val="24"/>
        </w:rPr>
        <w:t>Tshopo</w:t>
      </w:r>
      <w:proofErr w:type="spellEnd"/>
      <w:r w:rsidR="001A14A4">
        <w:rPr>
          <w:rFonts w:ascii="Tahoma" w:hAnsi="Tahoma" w:cs="Tahoma"/>
          <w:sz w:val="24"/>
          <w:szCs w:val="24"/>
        </w:rPr>
        <w:t>.</w:t>
      </w:r>
    </w:p>
    <w:p w:rsidR="002D4D36" w:rsidRDefault="002D4D36" w:rsidP="002D4D36">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2D4D36" w:rsidRDefault="002D4D36" w:rsidP="002D4D36">
      <w:pPr>
        <w:spacing w:after="0" w:line="360" w:lineRule="auto"/>
        <w:jc w:val="both"/>
        <w:rPr>
          <w:rFonts w:ascii="Tahoma" w:hAnsi="Tahoma" w:cs="Tahoma"/>
          <w:color w:val="000000"/>
          <w:sz w:val="24"/>
          <w:szCs w:val="24"/>
        </w:rPr>
      </w:pPr>
      <w:r>
        <w:rPr>
          <w:rFonts w:ascii="Tahoma" w:hAnsi="Tahoma" w:cs="Tahoma"/>
          <w:b/>
          <w:color w:val="000000"/>
          <w:sz w:val="24"/>
          <w:szCs w:val="24"/>
          <w:u w:val="single"/>
        </w:rPr>
        <w:lastRenderedPageBreak/>
        <w:t>Quinzième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B51D35" w:rsidRDefault="00307C67" w:rsidP="00B51D35">
      <w:pPr>
        <w:spacing w:after="0"/>
        <w:ind w:firstLine="1134"/>
        <w:jc w:val="both"/>
        <w:rPr>
          <w:rFonts w:ascii="Tahoma" w:hAnsi="Tahoma" w:cs="Tahoma"/>
          <w:sz w:val="24"/>
          <w:szCs w:val="24"/>
        </w:rPr>
      </w:pPr>
      <w:r>
        <w:rPr>
          <w:rFonts w:ascii="Tahoma" w:hAnsi="Tahoma" w:cs="Tahoma"/>
          <w:sz w:val="24"/>
          <w:szCs w:val="24"/>
        </w:rPr>
        <w:t>Avant la clôture des débats dans la cause sous RA 141, la SOMIFOR, n’ayant pas été mis en cause dans cette procédure, avait initié une requête en intervention volontaire sous RA 186, mais le Conseil d’Etat</w:t>
      </w:r>
      <w:r w:rsidR="00283906">
        <w:rPr>
          <w:rFonts w:ascii="Tahoma" w:hAnsi="Tahoma" w:cs="Tahoma"/>
          <w:sz w:val="24"/>
          <w:szCs w:val="24"/>
        </w:rPr>
        <w:t xml:space="preserve"> n’a pas pu joindre les deux causes au point qu’à ce jour, le RA 186</w:t>
      </w:r>
      <w:r w:rsidR="00F86411">
        <w:rPr>
          <w:rFonts w:ascii="Tahoma" w:hAnsi="Tahoma" w:cs="Tahoma"/>
          <w:sz w:val="24"/>
          <w:szCs w:val="24"/>
        </w:rPr>
        <w:t xml:space="preserve"> est demeuré sans suite, ce qui a déterminé cette partie a initié une tierce opposition.</w:t>
      </w:r>
    </w:p>
    <w:p w:rsidR="00F86411" w:rsidRDefault="00A7183D" w:rsidP="00B51D35">
      <w:pPr>
        <w:spacing w:after="0"/>
        <w:ind w:firstLine="1134"/>
        <w:jc w:val="both"/>
        <w:rPr>
          <w:rFonts w:ascii="Tahoma" w:hAnsi="Tahoma" w:cs="Tahoma"/>
          <w:sz w:val="24"/>
          <w:szCs w:val="24"/>
        </w:rPr>
      </w:pPr>
      <w:r>
        <w:rPr>
          <w:rFonts w:ascii="Tahoma" w:hAnsi="Tahoma" w:cs="Tahoma"/>
          <w:sz w:val="24"/>
          <w:szCs w:val="24"/>
        </w:rPr>
        <w:t>Par arrêt en tierce opposition sous RA 341/TOP</w:t>
      </w:r>
      <w:r w:rsidR="00CC3075">
        <w:rPr>
          <w:rFonts w:ascii="Tahoma" w:hAnsi="Tahoma" w:cs="Tahoma"/>
          <w:sz w:val="24"/>
          <w:szCs w:val="24"/>
        </w:rPr>
        <w:t xml:space="preserve"> du 20 </w:t>
      </w:r>
      <w:r w:rsidR="00C265FD">
        <w:rPr>
          <w:rFonts w:ascii="Tahoma" w:hAnsi="Tahoma" w:cs="Tahoma"/>
          <w:sz w:val="24"/>
          <w:szCs w:val="24"/>
        </w:rPr>
        <w:t>août</w:t>
      </w:r>
      <w:r w:rsidR="00CC3075">
        <w:rPr>
          <w:rFonts w:ascii="Tahoma" w:hAnsi="Tahoma" w:cs="Tahoma"/>
          <w:sz w:val="24"/>
          <w:szCs w:val="24"/>
        </w:rPr>
        <w:t xml:space="preserve"> 2021, le Conseil d’Etat a rétracté sa</w:t>
      </w:r>
      <w:r w:rsidR="00342AE8">
        <w:rPr>
          <w:rFonts w:ascii="Tahoma" w:hAnsi="Tahoma" w:cs="Tahoma"/>
          <w:sz w:val="24"/>
          <w:szCs w:val="24"/>
        </w:rPr>
        <w:t xml:space="preserve"> </w:t>
      </w:r>
      <w:r w:rsidR="00CC1574">
        <w:rPr>
          <w:rFonts w:ascii="Tahoma" w:hAnsi="Tahoma" w:cs="Tahoma"/>
          <w:sz w:val="24"/>
          <w:szCs w:val="24"/>
        </w:rPr>
        <w:t>décision du 27 juillet 2021 en déclarant irrecevable pour tardiveté la requête en annulation de la société SCIFOR.</w:t>
      </w:r>
    </w:p>
    <w:p w:rsidR="00CC1574" w:rsidRDefault="007C0746" w:rsidP="00B51D35">
      <w:pPr>
        <w:spacing w:after="0"/>
        <w:ind w:firstLine="1134"/>
        <w:jc w:val="both"/>
        <w:rPr>
          <w:rFonts w:ascii="Tahoma" w:hAnsi="Tahoma" w:cs="Tahoma"/>
          <w:sz w:val="24"/>
          <w:szCs w:val="24"/>
        </w:rPr>
      </w:pPr>
      <w:r>
        <w:rPr>
          <w:rFonts w:ascii="Tahoma" w:hAnsi="Tahoma" w:cs="Tahoma"/>
          <w:sz w:val="24"/>
          <w:szCs w:val="24"/>
        </w:rPr>
        <w:t>Par arrêt R.REV 006/RA 341/TOP</w:t>
      </w:r>
      <w:r w:rsidR="002036A5">
        <w:rPr>
          <w:rFonts w:ascii="Tahoma" w:hAnsi="Tahoma" w:cs="Tahoma"/>
          <w:sz w:val="24"/>
          <w:szCs w:val="24"/>
        </w:rPr>
        <w:t>, actuellement deuxième défenderesse, le Conseil d’Etat, siégeant en matière de révision, a déclaré irrecevable la requête introduite par la SCIFOR en révision de l’arrêt sous RA</w:t>
      </w:r>
      <w:r w:rsidR="00DA5D60">
        <w:rPr>
          <w:rFonts w:ascii="Tahoma" w:hAnsi="Tahoma" w:cs="Tahoma"/>
          <w:sz w:val="24"/>
          <w:szCs w:val="24"/>
        </w:rPr>
        <w:t xml:space="preserve"> 341/</w:t>
      </w:r>
      <w:r w:rsidR="002036A5">
        <w:rPr>
          <w:rFonts w:ascii="Tahoma" w:hAnsi="Tahoma" w:cs="Tahoma"/>
          <w:sz w:val="24"/>
          <w:szCs w:val="24"/>
        </w:rPr>
        <w:t>TOP.</w:t>
      </w:r>
    </w:p>
    <w:p w:rsidR="002036A5" w:rsidRDefault="00CF3893" w:rsidP="00FE18FE">
      <w:pPr>
        <w:spacing w:before="240" w:after="0"/>
        <w:ind w:firstLine="1134"/>
        <w:jc w:val="both"/>
        <w:rPr>
          <w:rFonts w:ascii="Tahoma" w:hAnsi="Tahoma" w:cs="Tahoma"/>
          <w:sz w:val="24"/>
          <w:szCs w:val="24"/>
        </w:rPr>
      </w:pPr>
      <w:r>
        <w:rPr>
          <w:rFonts w:ascii="Tahoma" w:hAnsi="Tahoma" w:cs="Tahoma"/>
          <w:sz w:val="24"/>
          <w:szCs w:val="24"/>
        </w:rPr>
        <w:t>Contre cette dernière décision, la SCIFOR a initié à nouveau une autre requête sous R.REV 015</w:t>
      </w:r>
      <w:r w:rsidR="00AD2B70">
        <w:rPr>
          <w:rFonts w:ascii="Tahoma" w:hAnsi="Tahoma" w:cs="Tahoma"/>
          <w:sz w:val="24"/>
          <w:szCs w:val="24"/>
        </w:rPr>
        <w:t xml:space="preserve"> en modification des mesures prises par l’arrêt sous R.REV 006/RA 341/TOP.</w:t>
      </w:r>
    </w:p>
    <w:p w:rsidR="005C6EB8" w:rsidRDefault="003C3AE7" w:rsidP="00487825">
      <w:pPr>
        <w:spacing w:before="240" w:after="0"/>
        <w:ind w:firstLine="1134"/>
        <w:jc w:val="both"/>
        <w:rPr>
          <w:rFonts w:ascii="Tahoma" w:hAnsi="Tahoma" w:cs="Tahoma"/>
          <w:sz w:val="24"/>
          <w:szCs w:val="24"/>
        </w:rPr>
      </w:pPr>
      <w:r w:rsidRPr="009A5F30">
        <w:rPr>
          <w:rFonts w:ascii="Tahoma" w:hAnsi="Tahoma" w:cs="Tahoma"/>
          <w:b/>
          <w:sz w:val="24"/>
          <w:szCs w:val="24"/>
        </w:rPr>
        <w:t>Dans ses moyens de droit</w:t>
      </w:r>
      <w:r>
        <w:rPr>
          <w:rFonts w:ascii="Tahoma" w:hAnsi="Tahoma" w:cs="Tahoma"/>
          <w:sz w:val="24"/>
          <w:szCs w:val="24"/>
        </w:rPr>
        <w:t>, la SCIFOR se base sur l’article 281 de la loi organique n°16/027</w:t>
      </w:r>
      <w:r w:rsidR="0015533F">
        <w:rPr>
          <w:rFonts w:ascii="Tahoma" w:hAnsi="Tahoma" w:cs="Tahoma"/>
          <w:sz w:val="24"/>
          <w:szCs w:val="24"/>
        </w:rPr>
        <w:t xml:space="preserve"> du 15 octobre 2016 portant organisation, compétence et fonctionnement des juridictions de l’ordre administratif, pour dire qu’il y a un</w:t>
      </w:r>
      <w:r w:rsidR="00AB52B3">
        <w:rPr>
          <w:rFonts w:ascii="Tahoma" w:hAnsi="Tahoma" w:cs="Tahoma"/>
          <w:sz w:val="24"/>
          <w:szCs w:val="24"/>
        </w:rPr>
        <w:t xml:space="preserve"> élément nouveau qui détermine la modification par le juge des référés des mesures prises par voie de référé-révision dans l’arrêt sous R.REV 006/RA 341/TOP.</w:t>
      </w:r>
    </w:p>
    <w:p w:rsidR="00104A7F" w:rsidRDefault="00104A7F" w:rsidP="00104A7F">
      <w:pPr>
        <w:spacing w:after="0" w:line="240" w:lineRule="auto"/>
        <w:ind w:firstLine="1134"/>
        <w:jc w:val="both"/>
        <w:rPr>
          <w:rFonts w:ascii="Tahoma" w:hAnsi="Tahoma" w:cs="Tahoma"/>
          <w:sz w:val="24"/>
          <w:szCs w:val="24"/>
        </w:rPr>
      </w:pPr>
    </w:p>
    <w:p w:rsidR="0052793F" w:rsidRDefault="00105603" w:rsidP="0052793F">
      <w:pPr>
        <w:spacing w:after="0"/>
        <w:ind w:firstLine="1134"/>
        <w:jc w:val="both"/>
        <w:rPr>
          <w:rFonts w:ascii="Tahoma" w:hAnsi="Tahoma" w:cs="Tahoma"/>
          <w:sz w:val="24"/>
          <w:szCs w:val="24"/>
        </w:rPr>
      </w:pPr>
      <w:r>
        <w:rPr>
          <w:rFonts w:ascii="Tahoma" w:hAnsi="Tahoma" w:cs="Tahoma"/>
          <w:sz w:val="24"/>
          <w:szCs w:val="24"/>
        </w:rPr>
        <w:t xml:space="preserve">Selon elle, l’élément </w:t>
      </w:r>
      <w:r w:rsidR="00487825">
        <w:rPr>
          <w:rFonts w:ascii="Tahoma" w:hAnsi="Tahoma" w:cs="Tahoma"/>
          <w:sz w:val="24"/>
          <w:szCs w:val="24"/>
        </w:rPr>
        <w:t>nouveau</w:t>
      </w:r>
      <w:r>
        <w:rPr>
          <w:rFonts w:ascii="Tahoma" w:hAnsi="Tahoma" w:cs="Tahoma"/>
          <w:sz w:val="24"/>
          <w:szCs w:val="24"/>
        </w:rPr>
        <w:t xml:space="preserve"> consiste en ce que le rapport du secrétariat général, direction des forets, du ministère de l’Environnement et</w:t>
      </w:r>
      <w:r w:rsidR="00487825">
        <w:rPr>
          <w:rFonts w:ascii="Tahoma" w:hAnsi="Tahoma" w:cs="Tahoma"/>
          <w:sz w:val="24"/>
          <w:szCs w:val="24"/>
        </w:rPr>
        <w:t xml:space="preserve"> Développement Durable prouve que la position prise par le ministère sur le droit de SCIFOR contredit le dispositif de l’arrêt R.REV 006/RA 341/TOP.</w:t>
      </w:r>
    </w:p>
    <w:p w:rsidR="00104A7F" w:rsidRDefault="00104A7F" w:rsidP="00104A7F">
      <w:pPr>
        <w:shd w:val="clear" w:color="auto" w:fill="FFFFFF"/>
        <w:autoSpaceDE w:val="0"/>
        <w:autoSpaceDN w:val="0"/>
        <w:adjustRightInd w:val="0"/>
        <w:spacing w:after="0"/>
        <w:contextualSpacing/>
        <w:jc w:val="center"/>
        <w:rPr>
          <w:rFonts w:ascii="Tahoma" w:eastAsia="Times New Roman" w:hAnsi="Tahoma" w:cs="Tahoma"/>
          <w:color w:val="000000"/>
          <w:sz w:val="24"/>
          <w:szCs w:val="24"/>
        </w:rPr>
      </w:pPr>
      <w:r>
        <w:rPr>
          <w:rFonts w:ascii="Tahoma" w:eastAsia="Times New Roman" w:hAnsi="Tahoma" w:cs="Tahoma"/>
          <w:color w:val="000000"/>
          <w:sz w:val="24"/>
          <w:szCs w:val="24"/>
        </w:rPr>
        <w:t>…/…</w:t>
      </w:r>
    </w:p>
    <w:p w:rsidR="00104A7F" w:rsidRDefault="00104A7F" w:rsidP="00104A7F">
      <w:pPr>
        <w:spacing w:after="0" w:line="360" w:lineRule="auto"/>
        <w:jc w:val="both"/>
        <w:rPr>
          <w:rFonts w:ascii="Tahoma" w:hAnsi="Tahoma" w:cs="Tahoma"/>
          <w:color w:val="000000"/>
          <w:sz w:val="24"/>
          <w:szCs w:val="24"/>
        </w:rPr>
      </w:pPr>
      <w:r>
        <w:rPr>
          <w:rFonts w:ascii="Tahoma" w:hAnsi="Tahoma" w:cs="Tahoma"/>
          <w:b/>
          <w:color w:val="000000"/>
          <w:sz w:val="24"/>
          <w:szCs w:val="24"/>
          <w:u w:val="single"/>
        </w:rPr>
        <w:lastRenderedPageBreak/>
        <w:t>Seizième  feuillet</w:t>
      </w:r>
      <w:r>
        <w:rPr>
          <w:rFonts w:ascii="Tahoma" w:hAnsi="Tahoma" w:cs="Tahoma"/>
          <w:b/>
          <w:color w:val="000000"/>
          <w:sz w:val="24"/>
          <w:szCs w:val="24"/>
        </w:rPr>
        <w:t xml:space="preserve">                                   </w:t>
      </w:r>
      <w:r>
        <w:rPr>
          <w:rFonts w:ascii="Tahoma" w:hAnsi="Tahoma" w:cs="Tahoma"/>
          <w:b/>
          <w:color w:val="000000"/>
          <w:sz w:val="24"/>
          <w:szCs w:val="24"/>
          <w:u w:val="single"/>
        </w:rPr>
        <w:t>R.REV.015</w:t>
      </w:r>
    </w:p>
    <w:p w:rsidR="009A5F30" w:rsidRDefault="00546BEA" w:rsidP="0052793F">
      <w:pPr>
        <w:spacing w:after="0"/>
        <w:ind w:firstLine="1134"/>
        <w:jc w:val="both"/>
        <w:rPr>
          <w:rFonts w:ascii="Tahoma" w:hAnsi="Tahoma" w:cs="Tahoma"/>
          <w:sz w:val="24"/>
          <w:szCs w:val="24"/>
        </w:rPr>
      </w:pPr>
      <w:r>
        <w:rPr>
          <w:rFonts w:ascii="Tahoma" w:hAnsi="Tahoma" w:cs="Tahoma"/>
          <w:sz w:val="24"/>
          <w:szCs w:val="24"/>
        </w:rPr>
        <w:t xml:space="preserve">En effet, dit-elle, dans ce rapport, il ressort clairement que le contrat forestier n°001/17 du 13 mars 2017 conclu entre la </w:t>
      </w:r>
      <w:r w:rsidR="005B7687">
        <w:rPr>
          <w:rFonts w:ascii="Tahoma" w:hAnsi="Tahoma" w:cs="Tahoma"/>
          <w:sz w:val="24"/>
          <w:szCs w:val="24"/>
        </w:rPr>
        <w:t>République</w:t>
      </w:r>
      <w:r>
        <w:rPr>
          <w:rFonts w:ascii="Tahoma" w:hAnsi="Tahoma" w:cs="Tahoma"/>
          <w:sz w:val="24"/>
          <w:szCs w:val="24"/>
        </w:rPr>
        <w:t xml:space="preserve"> </w:t>
      </w:r>
      <w:r w:rsidR="005B7687">
        <w:rPr>
          <w:rFonts w:ascii="Tahoma" w:hAnsi="Tahoma" w:cs="Tahoma"/>
          <w:sz w:val="24"/>
          <w:szCs w:val="24"/>
        </w:rPr>
        <w:t>Démocratique</w:t>
      </w:r>
      <w:r>
        <w:rPr>
          <w:rFonts w:ascii="Tahoma" w:hAnsi="Tahoma" w:cs="Tahoma"/>
          <w:sz w:val="24"/>
          <w:szCs w:val="24"/>
        </w:rPr>
        <w:t xml:space="preserve"> du Congo et la SCIFOR n’a jamais été résilié.</w:t>
      </w:r>
    </w:p>
    <w:p w:rsidR="005B7687" w:rsidRDefault="005B7687" w:rsidP="00C52D2B">
      <w:pPr>
        <w:spacing w:after="0" w:line="240" w:lineRule="auto"/>
        <w:ind w:firstLine="1134"/>
        <w:jc w:val="both"/>
        <w:rPr>
          <w:rFonts w:ascii="Tahoma" w:hAnsi="Tahoma" w:cs="Tahoma"/>
          <w:sz w:val="24"/>
          <w:szCs w:val="24"/>
        </w:rPr>
      </w:pPr>
    </w:p>
    <w:p w:rsidR="005B7687" w:rsidRDefault="005B7687" w:rsidP="0052793F">
      <w:pPr>
        <w:spacing w:after="0"/>
        <w:ind w:firstLine="1134"/>
        <w:jc w:val="both"/>
        <w:rPr>
          <w:rFonts w:ascii="Tahoma" w:hAnsi="Tahoma" w:cs="Tahoma"/>
          <w:sz w:val="24"/>
          <w:szCs w:val="24"/>
        </w:rPr>
      </w:pPr>
      <w:r>
        <w:rPr>
          <w:rFonts w:ascii="Tahoma" w:hAnsi="Tahoma" w:cs="Tahoma"/>
          <w:sz w:val="24"/>
          <w:szCs w:val="24"/>
        </w:rPr>
        <w:t>En réplique, la SOMIFOR oppose en liminaire l’incompétence du Conseil d’Etat</w:t>
      </w:r>
      <w:r w:rsidR="0089378F">
        <w:rPr>
          <w:rFonts w:ascii="Tahoma" w:hAnsi="Tahoma" w:cs="Tahoma"/>
          <w:sz w:val="24"/>
          <w:szCs w:val="24"/>
        </w:rPr>
        <w:t>, en ce que la requête en examen vise la modification de l’arrêt R.REV 006/RA 341/TOP</w:t>
      </w:r>
      <w:r w:rsidR="005D4D7D">
        <w:rPr>
          <w:rFonts w:ascii="Tahoma" w:hAnsi="Tahoma" w:cs="Tahoma"/>
          <w:sz w:val="24"/>
          <w:szCs w:val="24"/>
        </w:rPr>
        <w:t xml:space="preserve"> en vertu de l’article 281 de la loi organique précitée, alors que la décision dont la modification est sollicitée n’est ni l’œuvre du juge des référés</w:t>
      </w:r>
      <w:r w:rsidR="00C52D2B">
        <w:rPr>
          <w:rFonts w:ascii="Tahoma" w:hAnsi="Tahoma" w:cs="Tahoma"/>
          <w:sz w:val="24"/>
          <w:szCs w:val="24"/>
        </w:rPr>
        <w:t xml:space="preserve"> ni une décision rendue conformément aux articles 287 à 289 de la loi organique précitée.</w:t>
      </w:r>
    </w:p>
    <w:p w:rsidR="00C52D2B" w:rsidRDefault="00C52D2B" w:rsidP="009E3AEB">
      <w:pPr>
        <w:spacing w:after="0" w:line="240" w:lineRule="auto"/>
        <w:ind w:firstLine="1134"/>
        <w:jc w:val="both"/>
        <w:rPr>
          <w:rFonts w:ascii="Tahoma" w:hAnsi="Tahoma" w:cs="Tahoma"/>
          <w:sz w:val="24"/>
          <w:szCs w:val="24"/>
        </w:rPr>
      </w:pPr>
    </w:p>
    <w:p w:rsidR="00C52D2B" w:rsidRDefault="009E3AEB" w:rsidP="0052793F">
      <w:pPr>
        <w:spacing w:after="0"/>
        <w:ind w:firstLine="1134"/>
        <w:jc w:val="both"/>
        <w:rPr>
          <w:rFonts w:ascii="Tahoma" w:hAnsi="Tahoma" w:cs="Tahoma"/>
          <w:sz w:val="24"/>
          <w:szCs w:val="24"/>
        </w:rPr>
      </w:pPr>
      <w:r>
        <w:rPr>
          <w:rFonts w:ascii="Tahoma" w:hAnsi="Tahoma" w:cs="Tahoma"/>
          <w:sz w:val="24"/>
          <w:szCs w:val="24"/>
        </w:rPr>
        <w:t>Au contraire, cette décision constitue un arrêt rendu en révision en vertu de l’article 395 du même texte.</w:t>
      </w:r>
    </w:p>
    <w:p w:rsidR="009E3AEB" w:rsidRDefault="00137421" w:rsidP="0052793F">
      <w:pPr>
        <w:spacing w:after="0"/>
        <w:ind w:firstLine="1134"/>
        <w:jc w:val="both"/>
        <w:rPr>
          <w:rFonts w:ascii="Tahoma" w:hAnsi="Tahoma" w:cs="Tahoma"/>
          <w:sz w:val="24"/>
          <w:szCs w:val="24"/>
        </w:rPr>
      </w:pPr>
      <w:r>
        <w:rPr>
          <w:rFonts w:ascii="Tahoma" w:hAnsi="Tahoma" w:cs="Tahoma"/>
          <w:sz w:val="24"/>
          <w:szCs w:val="24"/>
        </w:rPr>
        <w:t>El</w:t>
      </w:r>
      <w:r w:rsidR="00BB2645">
        <w:rPr>
          <w:rFonts w:ascii="Tahoma" w:hAnsi="Tahoma" w:cs="Tahoma"/>
          <w:sz w:val="24"/>
          <w:szCs w:val="24"/>
        </w:rPr>
        <w:t>l</w:t>
      </w:r>
      <w:r>
        <w:rPr>
          <w:rFonts w:ascii="Tahoma" w:hAnsi="Tahoma" w:cs="Tahoma"/>
          <w:sz w:val="24"/>
          <w:szCs w:val="24"/>
        </w:rPr>
        <w:t xml:space="preserve">e en infère que si le juge des référés est investi de la </w:t>
      </w:r>
      <w:r w:rsidR="00B44EB8">
        <w:rPr>
          <w:rFonts w:ascii="Tahoma" w:hAnsi="Tahoma" w:cs="Tahoma"/>
          <w:sz w:val="24"/>
          <w:szCs w:val="24"/>
        </w:rPr>
        <w:t xml:space="preserve"> </w:t>
      </w:r>
      <w:r w:rsidR="00AC1D22">
        <w:rPr>
          <w:rFonts w:ascii="Tahoma" w:hAnsi="Tahoma" w:cs="Tahoma"/>
          <w:sz w:val="24"/>
          <w:szCs w:val="24"/>
        </w:rPr>
        <w:t>compétence</w:t>
      </w:r>
      <w:r w:rsidR="00E24D8B">
        <w:rPr>
          <w:rFonts w:ascii="Tahoma" w:hAnsi="Tahoma" w:cs="Tahoma"/>
          <w:sz w:val="24"/>
          <w:szCs w:val="24"/>
        </w:rPr>
        <w:t xml:space="preserve"> légale de modifier sa décision, tel n’est pas le cas en l’espèce où le Conseil d’Et</w:t>
      </w:r>
      <w:r w:rsidR="00BA2365">
        <w:rPr>
          <w:rFonts w:ascii="Tahoma" w:hAnsi="Tahoma" w:cs="Tahoma"/>
          <w:sz w:val="24"/>
          <w:szCs w:val="24"/>
        </w:rPr>
        <w:t xml:space="preserve">at ne peut revenir sa décision de révision, encore moins en vertu de l’article 281 </w:t>
      </w:r>
      <w:r w:rsidR="00173185">
        <w:rPr>
          <w:rFonts w:ascii="Tahoma" w:hAnsi="Tahoma" w:cs="Tahoma"/>
          <w:sz w:val="24"/>
          <w:szCs w:val="24"/>
        </w:rPr>
        <w:t>sus</w:t>
      </w:r>
      <w:r w:rsidR="00BA2365">
        <w:rPr>
          <w:rFonts w:ascii="Tahoma" w:hAnsi="Tahoma" w:cs="Tahoma"/>
          <w:sz w:val="24"/>
          <w:szCs w:val="24"/>
        </w:rPr>
        <w:t>-indiqué.</w:t>
      </w:r>
    </w:p>
    <w:p w:rsidR="00D57E77" w:rsidRDefault="00D57E77" w:rsidP="00173185">
      <w:pPr>
        <w:spacing w:after="0" w:line="240" w:lineRule="auto"/>
        <w:ind w:firstLine="1134"/>
        <w:jc w:val="both"/>
        <w:rPr>
          <w:rFonts w:ascii="Tahoma" w:hAnsi="Tahoma" w:cs="Tahoma"/>
          <w:sz w:val="24"/>
          <w:szCs w:val="24"/>
        </w:rPr>
      </w:pPr>
    </w:p>
    <w:p w:rsidR="00D57E77" w:rsidRDefault="0095693D" w:rsidP="00173185">
      <w:pPr>
        <w:spacing w:after="0" w:line="240" w:lineRule="auto"/>
        <w:ind w:firstLine="1134"/>
        <w:jc w:val="both"/>
        <w:rPr>
          <w:rFonts w:ascii="Tahoma" w:hAnsi="Tahoma" w:cs="Tahoma"/>
          <w:sz w:val="24"/>
          <w:szCs w:val="24"/>
        </w:rPr>
      </w:pPr>
      <w:r w:rsidRPr="00173185">
        <w:rPr>
          <w:rFonts w:ascii="Tahoma" w:hAnsi="Tahoma" w:cs="Tahoma"/>
          <w:b/>
          <w:sz w:val="24"/>
          <w:szCs w:val="24"/>
        </w:rPr>
        <w:t>Le Conseil d’Etat note</w:t>
      </w:r>
      <w:r>
        <w:rPr>
          <w:rFonts w:ascii="Tahoma" w:hAnsi="Tahoma" w:cs="Tahoma"/>
          <w:sz w:val="24"/>
          <w:szCs w:val="24"/>
        </w:rPr>
        <w:t xml:space="preserve"> ce qui suit :</w:t>
      </w:r>
    </w:p>
    <w:p w:rsidR="0095693D" w:rsidRDefault="0095693D" w:rsidP="00173185">
      <w:pPr>
        <w:spacing w:after="0" w:line="240" w:lineRule="auto"/>
        <w:ind w:firstLine="1134"/>
        <w:jc w:val="both"/>
        <w:rPr>
          <w:rFonts w:ascii="Tahoma" w:hAnsi="Tahoma" w:cs="Tahoma"/>
          <w:sz w:val="24"/>
          <w:szCs w:val="24"/>
        </w:rPr>
      </w:pPr>
    </w:p>
    <w:p w:rsidR="0095693D" w:rsidRDefault="00173185" w:rsidP="0095693D">
      <w:pPr>
        <w:pStyle w:val="Paragraphedeliste"/>
        <w:numPr>
          <w:ilvl w:val="0"/>
          <w:numId w:val="3"/>
        </w:numPr>
        <w:spacing w:after="0"/>
        <w:jc w:val="both"/>
        <w:rPr>
          <w:rFonts w:ascii="Tahoma" w:hAnsi="Tahoma" w:cs="Tahoma"/>
          <w:sz w:val="24"/>
          <w:szCs w:val="24"/>
        </w:rPr>
      </w:pPr>
      <w:r>
        <w:rPr>
          <w:rFonts w:ascii="Tahoma" w:hAnsi="Tahoma" w:cs="Tahoma"/>
          <w:sz w:val="24"/>
          <w:szCs w:val="24"/>
        </w:rPr>
        <w:t>La requête introductive d’instance est l’œuvre de la partie demanderesse et non du greffe ;</w:t>
      </w:r>
    </w:p>
    <w:p w:rsidR="00FC7A1D" w:rsidRDefault="00FC7A1D" w:rsidP="00FC7A1D">
      <w:pPr>
        <w:pStyle w:val="Paragraphedeliste"/>
        <w:spacing w:after="0" w:line="240" w:lineRule="auto"/>
        <w:ind w:left="1494"/>
        <w:jc w:val="both"/>
        <w:rPr>
          <w:rFonts w:ascii="Tahoma" w:hAnsi="Tahoma" w:cs="Tahoma"/>
          <w:sz w:val="24"/>
          <w:szCs w:val="24"/>
        </w:rPr>
      </w:pPr>
    </w:p>
    <w:p w:rsidR="00173185" w:rsidRDefault="00BD20AA" w:rsidP="0095693D">
      <w:pPr>
        <w:pStyle w:val="Paragraphedeliste"/>
        <w:numPr>
          <w:ilvl w:val="0"/>
          <w:numId w:val="3"/>
        </w:numPr>
        <w:spacing w:after="0"/>
        <w:jc w:val="both"/>
        <w:rPr>
          <w:rFonts w:ascii="Tahoma" w:hAnsi="Tahoma" w:cs="Tahoma"/>
          <w:sz w:val="24"/>
          <w:szCs w:val="24"/>
        </w:rPr>
      </w:pPr>
      <w:r>
        <w:rPr>
          <w:rFonts w:ascii="Tahoma" w:hAnsi="Tahoma" w:cs="Tahoma"/>
          <w:sz w:val="24"/>
          <w:szCs w:val="24"/>
        </w:rPr>
        <w:t>Il n’existe pas de procédure en référé-révision dans la loi organique sus-vantée ;</w:t>
      </w:r>
    </w:p>
    <w:p w:rsidR="00F61695" w:rsidRPr="00F61695" w:rsidRDefault="00F61695" w:rsidP="00F61695">
      <w:pPr>
        <w:pStyle w:val="Paragraphedeliste"/>
        <w:spacing w:after="0" w:line="240" w:lineRule="auto"/>
        <w:rPr>
          <w:rFonts w:ascii="Tahoma" w:hAnsi="Tahoma" w:cs="Tahoma"/>
          <w:sz w:val="24"/>
          <w:szCs w:val="24"/>
        </w:rPr>
      </w:pPr>
    </w:p>
    <w:p w:rsidR="00BD20AA" w:rsidRDefault="007850B9" w:rsidP="0095693D">
      <w:pPr>
        <w:pStyle w:val="Paragraphedeliste"/>
        <w:numPr>
          <w:ilvl w:val="0"/>
          <w:numId w:val="3"/>
        </w:numPr>
        <w:spacing w:after="0"/>
        <w:jc w:val="both"/>
        <w:rPr>
          <w:rFonts w:ascii="Tahoma" w:hAnsi="Tahoma" w:cs="Tahoma"/>
          <w:sz w:val="24"/>
          <w:szCs w:val="24"/>
        </w:rPr>
      </w:pPr>
      <w:r>
        <w:rPr>
          <w:rFonts w:ascii="Tahoma" w:hAnsi="Tahoma" w:cs="Tahoma"/>
          <w:sz w:val="24"/>
          <w:szCs w:val="24"/>
        </w:rPr>
        <w:t>Le Conseil d’Etat a, selon l’</w:t>
      </w:r>
      <w:r w:rsidR="00FC7A1D">
        <w:rPr>
          <w:rFonts w:ascii="Tahoma" w:hAnsi="Tahoma" w:cs="Tahoma"/>
          <w:sz w:val="24"/>
          <w:szCs w:val="24"/>
        </w:rPr>
        <w:t>arrêt</w:t>
      </w:r>
      <w:r>
        <w:rPr>
          <w:rFonts w:ascii="Tahoma" w:hAnsi="Tahoma" w:cs="Tahoma"/>
          <w:sz w:val="24"/>
          <w:szCs w:val="24"/>
        </w:rPr>
        <w:t xml:space="preserve"> R.REV 006</w:t>
      </w:r>
      <w:r w:rsidR="002519F5">
        <w:rPr>
          <w:rFonts w:ascii="Tahoma" w:hAnsi="Tahoma" w:cs="Tahoma"/>
          <w:sz w:val="24"/>
          <w:szCs w:val="24"/>
        </w:rPr>
        <w:t>/</w:t>
      </w:r>
      <w:r w:rsidR="002460CD">
        <w:rPr>
          <w:rFonts w:ascii="Tahoma" w:hAnsi="Tahoma" w:cs="Tahoma"/>
          <w:sz w:val="24"/>
          <w:szCs w:val="24"/>
        </w:rPr>
        <w:t>RA 341/TOP, siégé en matière</w:t>
      </w:r>
      <w:r w:rsidR="00585844">
        <w:rPr>
          <w:rFonts w:ascii="Tahoma" w:hAnsi="Tahoma" w:cs="Tahoma"/>
          <w:sz w:val="24"/>
          <w:szCs w:val="24"/>
        </w:rPr>
        <w:t xml:space="preserve"> de révision et non de référé.</w:t>
      </w:r>
    </w:p>
    <w:p w:rsidR="00D66BD9" w:rsidRDefault="00D66BD9" w:rsidP="00D66BD9">
      <w:pPr>
        <w:shd w:val="clear" w:color="auto" w:fill="FFFFFF"/>
        <w:autoSpaceDE w:val="0"/>
        <w:autoSpaceDN w:val="0"/>
        <w:adjustRightInd w:val="0"/>
        <w:spacing w:after="0"/>
        <w:jc w:val="center"/>
        <w:rPr>
          <w:rFonts w:ascii="Tahoma" w:eastAsia="Times New Roman" w:hAnsi="Tahoma" w:cs="Tahoma"/>
          <w:color w:val="000000"/>
          <w:sz w:val="24"/>
          <w:szCs w:val="24"/>
        </w:rPr>
      </w:pPr>
      <w:r w:rsidRPr="00D66BD9">
        <w:rPr>
          <w:rFonts w:ascii="Tahoma" w:eastAsia="Times New Roman" w:hAnsi="Tahoma" w:cs="Tahoma"/>
          <w:color w:val="000000"/>
          <w:sz w:val="24"/>
          <w:szCs w:val="24"/>
        </w:rPr>
        <w:t>…/…</w:t>
      </w:r>
    </w:p>
    <w:p w:rsidR="00D66BD9" w:rsidRPr="00D66BD9" w:rsidRDefault="00D66BD9" w:rsidP="00D66BD9">
      <w:pPr>
        <w:shd w:val="clear" w:color="auto" w:fill="FFFFFF"/>
        <w:autoSpaceDE w:val="0"/>
        <w:autoSpaceDN w:val="0"/>
        <w:adjustRightInd w:val="0"/>
        <w:spacing w:after="0"/>
        <w:jc w:val="center"/>
        <w:rPr>
          <w:rFonts w:ascii="Tahoma" w:eastAsia="Times New Roman" w:hAnsi="Tahoma" w:cs="Tahoma"/>
          <w:color w:val="000000"/>
          <w:sz w:val="24"/>
          <w:szCs w:val="24"/>
        </w:rPr>
      </w:pPr>
    </w:p>
    <w:p w:rsidR="00D66BD9" w:rsidRDefault="00D66BD9" w:rsidP="00D66BD9">
      <w:pPr>
        <w:spacing w:after="0" w:line="360" w:lineRule="auto"/>
        <w:jc w:val="both"/>
        <w:rPr>
          <w:rFonts w:ascii="Tahoma" w:hAnsi="Tahoma" w:cs="Tahoma"/>
          <w:b/>
          <w:color w:val="000000"/>
          <w:sz w:val="24"/>
          <w:szCs w:val="24"/>
          <w:u w:val="single"/>
        </w:rPr>
      </w:pPr>
    </w:p>
    <w:p w:rsidR="00D66BD9" w:rsidRDefault="00D66BD9" w:rsidP="00D66BD9">
      <w:pPr>
        <w:spacing w:after="0" w:line="360" w:lineRule="auto"/>
        <w:jc w:val="both"/>
        <w:rPr>
          <w:rFonts w:ascii="Tahoma" w:hAnsi="Tahoma" w:cs="Tahoma"/>
          <w:b/>
          <w:color w:val="000000"/>
          <w:sz w:val="24"/>
          <w:szCs w:val="24"/>
          <w:u w:val="single"/>
        </w:rPr>
      </w:pPr>
    </w:p>
    <w:p w:rsidR="00D66BD9" w:rsidRPr="00D66BD9" w:rsidRDefault="00D66BD9" w:rsidP="00D66BD9">
      <w:pPr>
        <w:spacing w:after="0" w:line="360" w:lineRule="auto"/>
        <w:jc w:val="both"/>
        <w:rPr>
          <w:rFonts w:ascii="Tahoma" w:hAnsi="Tahoma" w:cs="Tahoma"/>
          <w:color w:val="000000"/>
          <w:sz w:val="24"/>
          <w:szCs w:val="24"/>
        </w:rPr>
      </w:pPr>
      <w:r w:rsidRPr="00D66BD9">
        <w:rPr>
          <w:rFonts w:ascii="Tahoma" w:hAnsi="Tahoma" w:cs="Tahoma"/>
          <w:b/>
          <w:color w:val="000000"/>
          <w:sz w:val="24"/>
          <w:szCs w:val="24"/>
          <w:u w:val="single"/>
        </w:rPr>
        <w:lastRenderedPageBreak/>
        <w:t>Dix-septième  feuillet</w:t>
      </w:r>
      <w:r w:rsidRPr="00D66BD9">
        <w:rPr>
          <w:rFonts w:ascii="Tahoma" w:hAnsi="Tahoma" w:cs="Tahoma"/>
          <w:b/>
          <w:color w:val="000000"/>
          <w:sz w:val="24"/>
          <w:szCs w:val="24"/>
        </w:rPr>
        <w:t xml:space="preserve">                                  </w:t>
      </w:r>
      <w:r w:rsidRPr="00D66BD9">
        <w:rPr>
          <w:rFonts w:ascii="Tahoma" w:hAnsi="Tahoma" w:cs="Tahoma"/>
          <w:b/>
          <w:color w:val="000000"/>
          <w:sz w:val="24"/>
          <w:szCs w:val="24"/>
          <w:u w:val="single"/>
        </w:rPr>
        <w:t>R.REV.015</w:t>
      </w:r>
    </w:p>
    <w:p w:rsidR="00FC7A1D" w:rsidRDefault="00E565C7" w:rsidP="0095693D">
      <w:pPr>
        <w:pStyle w:val="Paragraphedeliste"/>
        <w:numPr>
          <w:ilvl w:val="0"/>
          <w:numId w:val="3"/>
        </w:numPr>
        <w:spacing w:after="0"/>
        <w:jc w:val="both"/>
        <w:rPr>
          <w:rFonts w:ascii="Tahoma" w:hAnsi="Tahoma" w:cs="Tahoma"/>
          <w:sz w:val="24"/>
          <w:szCs w:val="24"/>
        </w:rPr>
      </w:pPr>
      <w:r>
        <w:rPr>
          <w:rFonts w:ascii="Tahoma" w:hAnsi="Tahoma" w:cs="Tahoma"/>
          <w:sz w:val="24"/>
          <w:szCs w:val="24"/>
        </w:rPr>
        <w:t>L</w:t>
      </w:r>
      <w:r w:rsidR="00BC0D62">
        <w:rPr>
          <w:rFonts w:ascii="Tahoma" w:hAnsi="Tahoma" w:cs="Tahoma"/>
          <w:sz w:val="24"/>
          <w:szCs w:val="24"/>
        </w:rPr>
        <w:t>’article</w:t>
      </w:r>
      <w:r>
        <w:rPr>
          <w:rFonts w:ascii="Tahoma" w:hAnsi="Tahoma" w:cs="Tahoma"/>
          <w:sz w:val="24"/>
          <w:szCs w:val="24"/>
        </w:rPr>
        <w:t xml:space="preserve"> 281 de la loi organique précitée fait </w:t>
      </w:r>
      <w:r w:rsidR="00BC0D62">
        <w:rPr>
          <w:rFonts w:ascii="Tahoma" w:hAnsi="Tahoma" w:cs="Tahoma"/>
          <w:sz w:val="24"/>
          <w:szCs w:val="24"/>
        </w:rPr>
        <w:t>partie</w:t>
      </w:r>
      <w:r>
        <w:rPr>
          <w:rFonts w:ascii="Tahoma" w:hAnsi="Tahoma" w:cs="Tahoma"/>
          <w:sz w:val="24"/>
          <w:szCs w:val="24"/>
        </w:rPr>
        <w:t xml:space="preserve"> de la </w:t>
      </w:r>
      <w:r w:rsidR="00BC0D62">
        <w:rPr>
          <w:rFonts w:ascii="Tahoma" w:hAnsi="Tahoma" w:cs="Tahoma"/>
          <w:sz w:val="24"/>
          <w:szCs w:val="24"/>
        </w:rPr>
        <w:t>disposition</w:t>
      </w:r>
      <w:r>
        <w:rPr>
          <w:rFonts w:ascii="Tahoma" w:hAnsi="Tahoma" w:cs="Tahoma"/>
          <w:sz w:val="24"/>
          <w:szCs w:val="24"/>
        </w:rPr>
        <w:t xml:space="preserve"> relatives au juge des référés ; et les articles 278</w:t>
      </w:r>
      <w:r w:rsidR="00BC0D62">
        <w:rPr>
          <w:rFonts w:ascii="Tahoma" w:hAnsi="Tahoma" w:cs="Tahoma"/>
          <w:sz w:val="24"/>
          <w:szCs w:val="24"/>
        </w:rPr>
        <w:t>,</w:t>
      </w:r>
      <w:r>
        <w:rPr>
          <w:rFonts w:ascii="Tahoma" w:hAnsi="Tahoma" w:cs="Tahoma"/>
          <w:sz w:val="24"/>
          <w:szCs w:val="24"/>
        </w:rPr>
        <w:t xml:space="preserve"> ALIN2A PREMIER</w:t>
      </w:r>
      <w:r w:rsidR="00BC0D62">
        <w:rPr>
          <w:rFonts w:ascii="Tahoma" w:hAnsi="Tahoma" w:cs="Tahoma"/>
          <w:sz w:val="24"/>
          <w:szCs w:val="24"/>
        </w:rPr>
        <w:t>,</w:t>
      </w:r>
      <w:r>
        <w:rPr>
          <w:rFonts w:ascii="Tahoma" w:hAnsi="Tahoma" w:cs="Tahoma"/>
          <w:sz w:val="24"/>
          <w:szCs w:val="24"/>
        </w:rPr>
        <w:t xml:space="preserve"> 285</w:t>
      </w:r>
      <w:r w:rsidR="006A0DC6">
        <w:rPr>
          <w:rFonts w:ascii="Tahoma" w:hAnsi="Tahoma" w:cs="Tahoma"/>
          <w:sz w:val="24"/>
          <w:szCs w:val="24"/>
        </w:rPr>
        <w:t>,</w:t>
      </w:r>
      <w:r w:rsidR="00BC0D62">
        <w:rPr>
          <w:rFonts w:ascii="Tahoma" w:hAnsi="Tahoma" w:cs="Tahoma"/>
          <w:sz w:val="24"/>
          <w:szCs w:val="24"/>
        </w:rPr>
        <w:t xml:space="preserve"> alinéa deux et 292 de la même loi organique précisent qu’en matière de référé, la juridiction </w:t>
      </w:r>
      <w:r w:rsidR="00727735">
        <w:rPr>
          <w:rFonts w:ascii="Tahoma" w:hAnsi="Tahoma" w:cs="Tahoma"/>
          <w:sz w:val="24"/>
          <w:szCs w:val="24"/>
        </w:rPr>
        <w:t>administrative</w:t>
      </w:r>
      <w:r w:rsidR="006A1255">
        <w:rPr>
          <w:rFonts w:ascii="Tahoma" w:hAnsi="Tahoma" w:cs="Tahoma"/>
          <w:sz w:val="24"/>
          <w:szCs w:val="24"/>
        </w:rPr>
        <w:t xml:space="preserve"> </w:t>
      </w:r>
      <w:r w:rsidR="001D480B">
        <w:rPr>
          <w:rFonts w:ascii="Tahoma" w:hAnsi="Tahoma" w:cs="Tahoma"/>
          <w:sz w:val="24"/>
          <w:szCs w:val="24"/>
        </w:rPr>
        <w:t>siège à juge unique, en chambre de conseil et sans concours du ministère public, sauf si, le juge des référés décide du renvoi de la matière à une composition collégiale, auquel cas, un procès-verbal d’audience doit être établi et signé par lui-même et le greffier audiencier, et versé au dossier.</w:t>
      </w:r>
      <w:r w:rsidR="00BC0D62">
        <w:rPr>
          <w:rFonts w:ascii="Tahoma" w:hAnsi="Tahoma" w:cs="Tahoma"/>
          <w:sz w:val="24"/>
          <w:szCs w:val="24"/>
        </w:rPr>
        <w:t xml:space="preserve"> </w:t>
      </w:r>
    </w:p>
    <w:p w:rsidR="003F6461" w:rsidRPr="003F6461" w:rsidRDefault="003F6461" w:rsidP="00A87F5A">
      <w:pPr>
        <w:pStyle w:val="Paragraphedeliste"/>
        <w:spacing w:after="0" w:line="240" w:lineRule="auto"/>
        <w:rPr>
          <w:rFonts w:ascii="Tahoma" w:hAnsi="Tahoma" w:cs="Tahoma"/>
          <w:sz w:val="24"/>
          <w:szCs w:val="24"/>
        </w:rPr>
      </w:pPr>
    </w:p>
    <w:p w:rsidR="003F6461" w:rsidRDefault="0069031E" w:rsidP="003F6461">
      <w:pPr>
        <w:spacing w:after="0"/>
        <w:ind w:firstLine="1134"/>
        <w:jc w:val="both"/>
        <w:rPr>
          <w:rFonts w:ascii="Tahoma" w:hAnsi="Tahoma" w:cs="Tahoma"/>
          <w:sz w:val="24"/>
          <w:szCs w:val="24"/>
        </w:rPr>
      </w:pPr>
      <w:r>
        <w:rPr>
          <w:rFonts w:ascii="Tahoma" w:hAnsi="Tahoma" w:cs="Tahoma"/>
          <w:sz w:val="24"/>
          <w:szCs w:val="24"/>
        </w:rPr>
        <w:t>Dans le cas d’espèce, c’est à tort que la demanderesse invoque les dispositions</w:t>
      </w:r>
      <w:r w:rsidR="00A87F5A">
        <w:rPr>
          <w:rFonts w:ascii="Tahoma" w:hAnsi="Tahoma" w:cs="Tahoma"/>
          <w:sz w:val="24"/>
          <w:szCs w:val="24"/>
        </w:rPr>
        <w:t xml:space="preserve"> relatives au référé, car la décision attaquée porte sur la révision, et la présente chambre a siégé à trois juges, avec le concours du ministère public, en audience publique, et non en chambre de conseil.</w:t>
      </w:r>
    </w:p>
    <w:p w:rsidR="00DA38A7" w:rsidRDefault="00DA38A7" w:rsidP="008032E4">
      <w:pPr>
        <w:spacing w:after="0" w:line="240" w:lineRule="auto"/>
        <w:ind w:firstLine="1134"/>
        <w:jc w:val="both"/>
        <w:rPr>
          <w:rFonts w:ascii="Tahoma" w:hAnsi="Tahoma" w:cs="Tahoma"/>
          <w:sz w:val="24"/>
          <w:szCs w:val="24"/>
        </w:rPr>
      </w:pPr>
    </w:p>
    <w:p w:rsidR="00DA38A7" w:rsidRDefault="00DA38A7" w:rsidP="003F6461">
      <w:pPr>
        <w:spacing w:after="0"/>
        <w:ind w:firstLine="1134"/>
        <w:jc w:val="both"/>
        <w:rPr>
          <w:rFonts w:ascii="Tahoma" w:hAnsi="Tahoma" w:cs="Tahoma"/>
          <w:sz w:val="24"/>
          <w:szCs w:val="24"/>
        </w:rPr>
      </w:pPr>
      <w:r>
        <w:rPr>
          <w:rFonts w:ascii="Tahoma" w:hAnsi="Tahoma" w:cs="Tahoma"/>
          <w:sz w:val="24"/>
          <w:szCs w:val="24"/>
        </w:rPr>
        <w:t>Par</w:t>
      </w:r>
      <w:r w:rsidR="008032E4">
        <w:rPr>
          <w:rFonts w:ascii="Tahoma" w:hAnsi="Tahoma" w:cs="Tahoma"/>
          <w:sz w:val="24"/>
          <w:szCs w:val="24"/>
        </w:rPr>
        <w:t xml:space="preserve"> conséquent, le Conseil d’Etat se déclarera incompétent pour modifier par la voie dite de référé-révision les mesures prises par l’arrêt entrepris par lequel les juges ont siégé non en référé mais en révision, conformément aux articles 395 à 403 de la loi organique précitée.</w:t>
      </w:r>
    </w:p>
    <w:p w:rsidR="00766A25" w:rsidRDefault="00766A25" w:rsidP="003F6461">
      <w:pPr>
        <w:spacing w:after="0"/>
        <w:ind w:firstLine="1134"/>
        <w:jc w:val="both"/>
        <w:rPr>
          <w:rFonts w:ascii="Tahoma" w:hAnsi="Tahoma" w:cs="Tahoma"/>
          <w:sz w:val="24"/>
          <w:szCs w:val="24"/>
        </w:rPr>
      </w:pPr>
    </w:p>
    <w:p w:rsidR="00766A25" w:rsidRDefault="000F776C" w:rsidP="005C25B6">
      <w:pPr>
        <w:spacing w:after="0" w:line="240" w:lineRule="auto"/>
        <w:ind w:firstLine="1134"/>
        <w:jc w:val="both"/>
        <w:rPr>
          <w:rFonts w:ascii="Tahoma" w:hAnsi="Tahoma" w:cs="Tahoma"/>
          <w:sz w:val="24"/>
          <w:szCs w:val="24"/>
        </w:rPr>
      </w:pPr>
      <w:r w:rsidRPr="005C25B6">
        <w:rPr>
          <w:rFonts w:ascii="Tahoma" w:hAnsi="Tahoma" w:cs="Tahoma"/>
          <w:b/>
          <w:sz w:val="24"/>
          <w:szCs w:val="24"/>
          <w:u w:val="single"/>
        </w:rPr>
        <w:t>C’EST  POURQUOI</w:t>
      </w:r>
      <w:r>
        <w:rPr>
          <w:rFonts w:ascii="Tahoma" w:hAnsi="Tahoma" w:cs="Tahoma"/>
          <w:sz w:val="24"/>
          <w:szCs w:val="24"/>
        </w:rPr>
        <w:t> ;</w:t>
      </w:r>
    </w:p>
    <w:p w:rsidR="000F776C" w:rsidRDefault="000F776C" w:rsidP="005C25B6">
      <w:pPr>
        <w:spacing w:after="0" w:line="240" w:lineRule="auto"/>
        <w:ind w:firstLine="1134"/>
        <w:jc w:val="both"/>
        <w:rPr>
          <w:rFonts w:ascii="Tahoma" w:hAnsi="Tahoma" w:cs="Tahoma"/>
          <w:sz w:val="24"/>
          <w:szCs w:val="24"/>
        </w:rPr>
      </w:pPr>
    </w:p>
    <w:p w:rsidR="000F776C" w:rsidRDefault="00E72326" w:rsidP="005C25B6">
      <w:pPr>
        <w:spacing w:after="0" w:line="240" w:lineRule="auto"/>
        <w:ind w:firstLine="1134"/>
        <w:jc w:val="both"/>
        <w:rPr>
          <w:rFonts w:ascii="Tahoma" w:hAnsi="Tahoma" w:cs="Tahoma"/>
          <w:sz w:val="24"/>
          <w:szCs w:val="24"/>
        </w:rPr>
      </w:pPr>
      <w:r w:rsidRPr="005C25B6">
        <w:rPr>
          <w:rFonts w:ascii="Tahoma" w:hAnsi="Tahoma" w:cs="Tahoma"/>
          <w:b/>
          <w:sz w:val="24"/>
          <w:szCs w:val="24"/>
        </w:rPr>
        <w:t>Le Conseil d’Etat</w:t>
      </w:r>
      <w:r>
        <w:rPr>
          <w:rFonts w:ascii="Tahoma" w:hAnsi="Tahoma" w:cs="Tahoma"/>
          <w:sz w:val="24"/>
          <w:szCs w:val="24"/>
        </w:rPr>
        <w:t> ;</w:t>
      </w:r>
    </w:p>
    <w:p w:rsidR="00E72326" w:rsidRDefault="00E72326" w:rsidP="005C25B6">
      <w:pPr>
        <w:spacing w:after="0" w:line="240" w:lineRule="auto"/>
        <w:ind w:firstLine="1134"/>
        <w:jc w:val="both"/>
        <w:rPr>
          <w:rFonts w:ascii="Tahoma" w:hAnsi="Tahoma" w:cs="Tahoma"/>
          <w:sz w:val="24"/>
          <w:szCs w:val="24"/>
        </w:rPr>
      </w:pPr>
    </w:p>
    <w:p w:rsidR="00DE3981" w:rsidRDefault="00E72326" w:rsidP="00E72326">
      <w:pPr>
        <w:pStyle w:val="Paragraphedeliste"/>
        <w:numPr>
          <w:ilvl w:val="0"/>
          <w:numId w:val="1"/>
        </w:numPr>
        <w:spacing w:after="0"/>
        <w:jc w:val="both"/>
        <w:rPr>
          <w:rFonts w:ascii="Tahoma" w:hAnsi="Tahoma" w:cs="Tahoma"/>
          <w:sz w:val="24"/>
          <w:szCs w:val="24"/>
        </w:rPr>
      </w:pPr>
      <w:r>
        <w:rPr>
          <w:rFonts w:ascii="Tahoma" w:hAnsi="Tahoma" w:cs="Tahoma"/>
          <w:sz w:val="24"/>
          <w:szCs w:val="24"/>
        </w:rPr>
        <w:t xml:space="preserve">Vu la Constitution de la République Démocratique du Congo modifiée par </w:t>
      </w:r>
    </w:p>
    <w:p w:rsidR="00E72326" w:rsidRDefault="00E72326" w:rsidP="00DE3981">
      <w:pPr>
        <w:pStyle w:val="Paragraphedeliste"/>
        <w:spacing w:after="0"/>
        <w:ind w:left="1778"/>
        <w:jc w:val="both"/>
        <w:rPr>
          <w:rFonts w:ascii="Tahoma" w:hAnsi="Tahoma" w:cs="Tahoma"/>
          <w:sz w:val="24"/>
          <w:szCs w:val="24"/>
        </w:rPr>
      </w:pPr>
      <w:proofErr w:type="gramStart"/>
      <w:r>
        <w:rPr>
          <w:rFonts w:ascii="Tahoma" w:hAnsi="Tahoma" w:cs="Tahoma"/>
          <w:sz w:val="24"/>
          <w:szCs w:val="24"/>
        </w:rPr>
        <w:t>la</w:t>
      </w:r>
      <w:proofErr w:type="gramEnd"/>
      <w:r>
        <w:rPr>
          <w:rFonts w:ascii="Tahoma" w:hAnsi="Tahoma" w:cs="Tahoma"/>
          <w:sz w:val="24"/>
          <w:szCs w:val="24"/>
        </w:rPr>
        <w:t xml:space="preserve"> loi n°11/002</w:t>
      </w:r>
      <w:r w:rsidR="005C25B6">
        <w:rPr>
          <w:rFonts w:ascii="Tahoma" w:hAnsi="Tahoma" w:cs="Tahoma"/>
          <w:sz w:val="24"/>
          <w:szCs w:val="24"/>
        </w:rPr>
        <w:t xml:space="preserve"> du 20 janvier 2011 portant révision de certains articles de la Constitution de la république Démocratique du Congo ;</w:t>
      </w:r>
    </w:p>
    <w:p w:rsidR="00895BF4" w:rsidRPr="00DE3981" w:rsidRDefault="00895BF4" w:rsidP="00895BF4">
      <w:pPr>
        <w:shd w:val="clear" w:color="auto" w:fill="FFFFFF"/>
        <w:autoSpaceDE w:val="0"/>
        <w:autoSpaceDN w:val="0"/>
        <w:adjustRightInd w:val="0"/>
        <w:spacing w:after="0"/>
        <w:jc w:val="center"/>
        <w:rPr>
          <w:rFonts w:ascii="Tahoma" w:eastAsia="Times New Roman" w:hAnsi="Tahoma" w:cs="Tahoma"/>
          <w:color w:val="000000"/>
          <w:sz w:val="24"/>
          <w:szCs w:val="24"/>
        </w:rPr>
      </w:pPr>
      <w:r w:rsidRPr="00DE3981">
        <w:rPr>
          <w:rFonts w:ascii="Tahoma" w:eastAsia="Times New Roman" w:hAnsi="Tahoma" w:cs="Tahoma"/>
          <w:color w:val="000000"/>
          <w:sz w:val="24"/>
          <w:szCs w:val="24"/>
        </w:rPr>
        <w:t>…/…</w:t>
      </w:r>
    </w:p>
    <w:p w:rsidR="00895BF4" w:rsidRPr="00DE3981" w:rsidRDefault="00895BF4" w:rsidP="00895BF4">
      <w:pPr>
        <w:spacing w:after="0" w:line="360" w:lineRule="auto"/>
        <w:jc w:val="both"/>
        <w:rPr>
          <w:rFonts w:ascii="Tahoma" w:hAnsi="Tahoma" w:cs="Tahoma"/>
          <w:color w:val="000000"/>
          <w:sz w:val="24"/>
          <w:szCs w:val="24"/>
        </w:rPr>
      </w:pPr>
      <w:r>
        <w:rPr>
          <w:rFonts w:ascii="Tahoma" w:hAnsi="Tahoma" w:cs="Tahoma"/>
          <w:b/>
          <w:color w:val="000000"/>
          <w:sz w:val="24"/>
          <w:szCs w:val="24"/>
          <w:u w:val="single"/>
        </w:rPr>
        <w:lastRenderedPageBreak/>
        <w:t>Dix-hui</w:t>
      </w:r>
      <w:r w:rsidRPr="00DE3981">
        <w:rPr>
          <w:rFonts w:ascii="Tahoma" w:hAnsi="Tahoma" w:cs="Tahoma"/>
          <w:b/>
          <w:color w:val="000000"/>
          <w:sz w:val="24"/>
          <w:szCs w:val="24"/>
          <w:u w:val="single"/>
        </w:rPr>
        <w:t>tième  feuillet</w:t>
      </w:r>
      <w:r w:rsidRPr="00DE3981">
        <w:rPr>
          <w:rFonts w:ascii="Tahoma" w:hAnsi="Tahoma" w:cs="Tahoma"/>
          <w:b/>
          <w:color w:val="000000"/>
          <w:sz w:val="24"/>
          <w:szCs w:val="24"/>
        </w:rPr>
        <w:t xml:space="preserve">                                  </w:t>
      </w:r>
      <w:r w:rsidRPr="00DE3981">
        <w:rPr>
          <w:rFonts w:ascii="Tahoma" w:hAnsi="Tahoma" w:cs="Tahoma"/>
          <w:b/>
          <w:color w:val="000000"/>
          <w:sz w:val="24"/>
          <w:szCs w:val="24"/>
          <w:u w:val="single"/>
        </w:rPr>
        <w:t>R.REV.015</w:t>
      </w:r>
    </w:p>
    <w:p w:rsidR="00F140F1" w:rsidRDefault="00F140F1" w:rsidP="00F140F1">
      <w:pPr>
        <w:pStyle w:val="Paragraphedeliste"/>
        <w:spacing w:after="0" w:line="240" w:lineRule="auto"/>
        <w:ind w:left="1778"/>
        <w:jc w:val="both"/>
        <w:rPr>
          <w:rFonts w:ascii="Tahoma" w:hAnsi="Tahoma" w:cs="Tahoma"/>
          <w:sz w:val="24"/>
          <w:szCs w:val="24"/>
        </w:rPr>
      </w:pPr>
    </w:p>
    <w:p w:rsidR="00986586" w:rsidRDefault="00986586" w:rsidP="00E72326">
      <w:pPr>
        <w:pStyle w:val="Paragraphedeliste"/>
        <w:numPr>
          <w:ilvl w:val="0"/>
          <w:numId w:val="1"/>
        </w:numPr>
        <w:spacing w:after="0"/>
        <w:jc w:val="both"/>
        <w:rPr>
          <w:rFonts w:ascii="Tahoma" w:hAnsi="Tahoma" w:cs="Tahoma"/>
          <w:sz w:val="24"/>
          <w:szCs w:val="24"/>
        </w:rPr>
      </w:pPr>
      <w:r>
        <w:rPr>
          <w:rFonts w:ascii="Tahoma" w:hAnsi="Tahoma" w:cs="Tahoma"/>
          <w:sz w:val="24"/>
          <w:szCs w:val="24"/>
        </w:rPr>
        <w:t>Vu la loi organique n°16/027</w:t>
      </w:r>
      <w:r w:rsidR="00EF0528">
        <w:rPr>
          <w:rFonts w:ascii="Tahoma" w:hAnsi="Tahoma" w:cs="Tahoma"/>
          <w:sz w:val="24"/>
          <w:szCs w:val="24"/>
        </w:rPr>
        <w:t xml:space="preserve"> du 15 octobre 2016 portant organisation, compétence et fonctionnement des juridictions de l’ordre administratif ;</w:t>
      </w:r>
    </w:p>
    <w:p w:rsidR="00F140F1" w:rsidRPr="00F140F1" w:rsidRDefault="00F140F1" w:rsidP="00F140F1">
      <w:pPr>
        <w:pStyle w:val="Paragraphedeliste"/>
        <w:spacing w:line="240" w:lineRule="auto"/>
        <w:rPr>
          <w:rFonts w:ascii="Tahoma" w:hAnsi="Tahoma" w:cs="Tahoma"/>
          <w:sz w:val="24"/>
          <w:szCs w:val="24"/>
        </w:rPr>
      </w:pPr>
    </w:p>
    <w:p w:rsidR="005E31E7" w:rsidRDefault="00C57A90" w:rsidP="00E72326">
      <w:pPr>
        <w:pStyle w:val="Paragraphedeliste"/>
        <w:numPr>
          <w:ilvl w:val="0"/>
          <w:numId w:val="1"/>
        </w:numPr>
        <w:spacing w:after="0"/>
        <w:jc w:val="both"/>
        <w:rPr>
          <w:rFonts w:ascii="Tahoma" w:hAnsi="Tahoma" w:cs="Tahoma"/>
          <w:sz w:val="24"/>
          <w:szCs w:val="24"/>
        </w:rPr>
      </w:pPr>
      <w:r>
        <w:rPr>
          <w:rFonts w:ascii="Tahoma" w:hAnsi="Tahoma" w:cs="Tahoma"/>
          <w:sz w:val="24"/>
          <w:szCs w:val="24"/>
        </w:rPr>
        <w:t>Vu l’ordonnance n°19/001</w:t>
      </w:r>
      <w:r w:rsidR="00F140F1">
        <w:rPr>
          <w:rFonts w:ascii="Tahoma" w:hAnsi="Tahoma" w:cs="Tahoma"/>
          <w:sz w:val="24"/>
          <w:szCs w:val="24"/>
        </w:rPr>
        <w:t xml:space="preserve"> du 10 jan</w:t>
      </w:r>
      <w:r w:rsidR="00311DCD">
        <w:rPr>
          <w:rFonts w:ascii="Tahoma" w:hAnsi="Tahoma" w:cs="Tahoma"/>
          <w:sz w:val="24"/>
          <w:szCs w:val="24"/>
        </w:rPr>
        <w:t>vier 2019 portant règlement inté</w:t>
      </w:r>
      <w:r w:rsidR="00F140F1">
        <w:rPr>
          <w:rFonts w:ascii="Tahoma" w:hAnsi="Tahoma" w:cs="Tahoma"/>
          <w:sz w:val="24"/>
          <w:szCs w:val="24"/>
        </w:rPr>
        <w:t>rieur du Conseil d’Etat ;</w:t>
      </w:r>
    </w:p>
    <w:p w:rsidR="00DE3981" w:rsidRPr="00DE3981" w:rsidRDefault="00DE3981" w:rsidP="00DE3981">
      <w:pPr>
        <w:pStyle w:val="Paragraphedeliste"/>
        <w:spacing w:line="240" w:lineRule="auto"/>
        <w:rPr>
          <w:rFonts w:ascii="Tahoma" w:hAnsi="Tahoma" w:cs="Tahoma"/>
          <w:sz w:val="24"/>
          <w:szCs w:val="24"/>
        </w:rPr>
      </w:pPr>
    </w:p>
    <w:p w:rsidR="00DE3981" w:rsidRDefault="00DE3981" w:rsidP="00DE3981">
      <w:pPr>
        <w:spacing w:after="0" w:line="240" w:lineRule="auto"/>
        <w:ind w:firstLine="1418"/>
        <w:jc w:val="both"/>
        <w:rPr>
          <w:rFonts w:ascii="Tahoma" w:hAnsi="Tahoma" w:cs="Tahoma"/>
          <w:sz w:val="24"/>
          <w:szCs w:val="24"/>
        </w:rPr>
      </w:pPr>
      <w:r>
        <w:rPr>
          <w:rFonts w:ascii="Tahoma" w:hAnsi="Tahoma" w:cs="Tahoma"/>
          <w:sz w:val="24"/>
          <w:szCs w:val="24"/>
        </w:rPr>
        <w:t>Le ministère public entendu ;</w:t>
      </w:r>
    </w:p>
    <w:p w:rsidR="00DE3981" w:rsidRDefault="00DE3981" w:rsidP="00DE3981">
      <w:pPr>
        <w:spacing w:after="0" w:line="240" w:lineRule="auto"/>
        <w:ind w:firstLine="1418"/>
        <w:jc w:val="both"/>
        <w:rPr>
          <w:rFonts w:ascii="Tahoma" w:hAnsi="Tahoma" w:cs="Tahoma"/>
          <w:sz w:val="24"/>
          <w:szCs w:val="24"/>
        </w:rPr>
      </w:pPr>
    </w:p>
    <w:p w:rsidR="00DE3981" w:rsidRDefault="00DE3981" w:rsidP="00DE3981">
      <w:pPr>
        <w:pStyle w:val="Paragraphedeliste"/>
        <w:numPr>
          <w:ilvl w:val="0"/>
          <w:numId w:val="1"/>
        </w:numPr>
        <w:spacing w:after="0"/>
        <w:jc w:val="both"/>
        <w:rPr>
          <w:rFonts w:ascii="Tahoma" w:hAnsi="Tahoma" w:cs="Tahoma"/>
          <w:sz w:val="24"/>
          <w:szCs w:val="24"/>
        </w:rPr>
      </w:pPr>
      <w:r>
        <w:rPr>
          <w:rFonts w:ascii="Tahoma" w:hAnsi="Tahoma" w:cs="Tahoma"/>
          <w:sz w:val="24"/>
          <w:szCs w:val="24"/>
        </w:rPr>
        <w:t>Se déclare incompétent pour statuer sur la présente requête ;</w:t>
      </w:r>
    </w:p>
    <w:p w:rsidR="00DE3981" w:rsidRDefault="00DE3981" w:rsidP="00DE3981">
      <w:pPr>
        <w:pStyle w:val="Paragraphedeliste"/>
        <w:spacing w:after="0" w:line="240" w:lineRule="auto"/>
        <w:ind w:left="1778"/>
        <w:jc w:val="both"/>
        <w:rPr>
          <w:rFonts w:ascii="Tahoma" w:hAnsi="Tahoma" w:cs="Tahoma"/>
          <w:sz w:val="24"/>
          <w:szCs w:val="24"/>
        </w:rPr>
      </w:pPr>
    </w:p>
    <w:p w:rsidR="00DE3981" w:rsidRDefault="00DE3981" w:rsidP="00DE3981">
      <w:pPr>
        <w:pStyle w:val="Paragraphedeliste"/>
        <w:numPr>
          <w:ilvl w:val="0"/>
          <w:numId w:val="1"/>
        </w:numPr>
        <w:spacing w:after="0"/>
        <w:jc w:val="both"/>
        <w:rPr>
          <w:rFonts w:ascii="Tahoma" w:hAnsi="Tahoma" w:cs="Tahoma"/>
          <w:sz w:val="24"/>
          <w:szCs w:val="24"/>
        </w:rPr>
      </w:pPr>
      <w:r>
        <w:rPr>
          <w:rFonts w:ascii="Tahoma" w:hAnsi="Tahoma" w:cs="Tahoma"/>
          <w:sz w:val="24"/>
          <w:szCs w:val="24"/>
        </w:rPr>
        <w:t>Met les frais d’instance à charge de la demanderesse.</w:t>
      </w:r>
    </w:p>
    <w:p w:rsidR="00DE3981" w:rsidRPr="00DE3981" w:rsidRDefault="00DE3981" w:rsidP="00DE3981">
      <w:pPr>
        <w:pStyle w:val="Paragraphedeliste"/>
        <w:spacing w:after="0" w:line="240" w:lineRule="auto"/>
        <w:rPr>
          <w:rFonts w:ascii="Tahoma" w:hAnsi="Tahoma" w:cs="Tahoma"/>
          <w:sz w:val="24"/>
          <w:szCs w:val="24"/>
        </w:rPr>
      </w:pPr>
    </w:p>
    <w:p w:rsidR="00DE3981" w:rsidRDefault="00DE3981" w:rsidP="00DE3981">
      <w:pPr>
        <w:spacing w:after="0"/>
        <w:ind w:firstLine="1418"/>
        <w:jc w:val="both"/>
        <w:rPr>
          <w:rFonts w:ascii="Tahoma" w:hAnsi="Tahoma" w:cs="Tahoma"/>
          <w:sz w:val="24"/>
          <w:szCs w:val="24"/>
        </w:rPr>
      </w:pPr>
      <w:r>
        <w:rPr>
          <w:rFonts w:ascii="Tahoma" w:hAnsi="Tahoma" w:cs="Tahoma"/>
          <w:sz w:val="24"/>
          <w:szCs w:val="24"/>
        </w:rPr>
        <w:t xml:space="preserve">Ainsi jugé et prononcé à l’audience publique du 04/04/2023 à laquelle ont siégé les Magistrats </w:t>
      </w:r>
      <w:r w:rsidRPr="00CF7B9B">
        <w:rPr>
          <w:rFonts w:ascii="Tahoma" w:hAnsi="Tahoma" w:cs="Tahoma"/>
          <w:b/>
          <w:sz w:val="24"/>
          <w:szCs w:val="24"/>
        </w:rPr>
        <w:t>NDOMBA KABEYA Elie-Léon</w:t>
      </w:r>
      <w:r>
        <w:rPr>
          <w:rFonts w:ascii="Tahoma" w:hAnsi="Tahoma" w:cs="Tahoma"/>
          <w:sz w:val="24"/>
          <w:szCs w:val="24"/>
        </w:rPr>
        <w:t xml:space="preserve">, président, </w:t>
      </w:r>
      <w:r w:rsidRPr="00CF7B9B">
        <w:rPr>
          <w:rFonts w:ascii="Tahoma" w:hAnsi="Tahoma" w:cs="Tahoma"/>
          <w:b/>
          <w:sz w:val="24"/>
          <w:szCs w:val="24"/>
        </w:rPr>
        <w:t>MALENGA MINGA Modeste</w:t>
      </w:r>
      <w:r>
        <w:rPr>
          <w:rFonts w:ascii="Tahoma" w:hAnsi="Tahoma" w:cs="Tahoma"/>
          <w:sz w:val="24"/>
          <w:szCs w:val="24"/>
        </w:rPr>
        <w:t xml:space="preserve"> et M</w:t>
      </w:r>
      <w:r w:rsidRPr="00CF7B9B">
        <w:rPr>
          <w:rFonts w:ascii="Tahoma" w:hAnsi="Tahoma" w:cs="Tahoma"/>
          <w:b/>
          <w:sz w:val="24"/>
          <w:szCs w:val="24"/>
        </w:rPr>
        <w:t>AYENGO LUZIMBU Aimé</w:t>
      </w:r>
      <w:r>
        <w:rPr>
          <w:rFonts w:ascii="Tahoma" w:hAnsi="Tahoma" w:cs="Tahoma"/>
          <w:sz w:val="24"/>
          <w:szCs w:val="24"/>
        </w:rPr>
        <w:t xml:space="preserve">, Conseillers, avec le concours de </w:t>
      </w:r>
      <w:r w:rsidR="00CF7B9B">
        <w:rPr>
          <w:rFonts w:ascii="Tahoma" w:hAnsi="Tahoma" w:cs="Tahoma"/>
          <w:sz w:val="24"/>
          <w:szCs w:val="24"/>
        </w:rPr>
        <w:t xml:space="preserve">l’officier du ministère public représenté par </w:t>
      </w:r>
      <w:r w:rsidR="00CF7B9B" w:rsidRPr="00CF7B9B">
        <w:rPr>
          <w:rFonts w:ascii="Tahoma" w:hAnsi="Tahoma" w:cs="Tahoma"/>
          <w:b/>
          <w:sz w:val="24"/>
          <w:szCs w:val="24"/>
        </w:rPr>
        <w:t>DIKANUA</w:t>
      </w:r>
      <w:r w:rsidR="00CF7B9B">
        <w:rPr>
          <w:rFonts w:ascii="Tahoma" w:hAnsi="Tahoma" w:cs="Tahoma"/>
          <w:sz w:val="24"/>
          <w:szCs w:val="24"/>
        </w:rPr>
        <w:t xml:space="preserve"> </w:t>
      </w:r>
      <w:r w:rsidR="00CF7B9B" w:rsidRPr="00CF7B9B">
        <w:rPr>
          <w:rFonts w:ascii="Tahoma" w:hAnsi="Tahoma" w:cs="Tahoma"/>
          <w:b/>
          <w:sz w:val="24"/>
          <w:szCs w:val="24"/>
        </w:rPr>
        <w:t>Géneviève</w:t>
      </w:r>
      <w:r w:rsidR="00CF7B9B">
        <w:rPr>
          <w:rFonts w:ascii="Tahoma" w:hAnsi="Tahoma" w:cs="Tahoma"/>
          <w:sz w:val="24"/>
          <w:szCs w:val="24"/>
        </w:rPr>
        <w:t xml:space="preserve"> et l’assistance de </w:t>
      </w:r>
      <w:r w:rsidR="00CF7B9B" w:rsidRPr="00CF7B9B">
        <w:rPr>
          <w:rFonts w:ascii="Tahoma" w:hAnsi="Tahoma" w:cs="Tahoma"/>
          <w:b/>
          <w:sz w:val="24"/>
          <w:szCs w:val="24"/>
        </w:rPr>
        <w:t>MUAMBA BEYA Sylvain</w:t>
      </w:r>
      <w:r w:rsidR="00CF7B9B">
        <w:rPr>
          <w:rFonts w:ascii="Tahoma" w:hAnsi="Tahoma" w:cs="Tahoma"/>
          <w:sz w:val="24"/>
          <w:szCs w:val="24"/>
        </w:rPr>
        <w:t>, greffier du siège.</w:t>
      </w:r>
    </w:p>
    <w:p w:rsidR="00CF7B9B" w:rsidRDefault="00CF7B9B" w:rsidP="00CF7B9B">
      <w:pPr>
        <w:spacing w:after="0"/>
        <w:jc w:val="both"/>
        <w:rPr>
          <w:rFonts w:ascii="Tahoma" w:hAnsi="Tahoma" w:cs="Tahoma"/>
          <w:sz w:val="24"/>
          <w:szCs w:val="24"/>
        </w:rPr>
      </w:pPr>
    </w:p>
    <w:p w:rsidR="00CF7B9B" w:rsidRDefault="000E7E76" w:rsidP="00CF7B9B">
      <w:pPr>
        <w:spacing w:after="0"/>
        <w:jc w:val="both"/>
        <w:rPr>
          <w:rFonts w:ascii="Tahoma" w:hAnsi="Tahoma" w:cs="Tahoma"/>
          <w:sz w:val="24"/>
          <w:szCs w:val="24"/>
        </w:rPr>
      </w:pPr>
      <w:r>
        <w:rPr>
          <w:rFonts w:ascii="Tahoma" w:hAnsi="Tahoma" w:cs="Tahoma"/>
          <w:sz w:val="24"/>
          <w:szCs w:val="24"/>
        </w:rPr>
        <w:t>Conseillers                                  Président</w:t>
      </w:r>
    </w:p>
    <w:p w:rsidR="000E7E76" w:rsidRDefault="000E7E76" w:rsidP="00CF7B9B">
      <w:pPr>
        <w:spacing w:after="0"/>
        <w:jc w:val="both"/>
        <w:rPr>
          <w:rFonts w:ascii="Tahoma" w:hAnsi="Tahoma" w:cs="Tahoma"/>
          <w:sz w:val="24"/>
          <w:szCs w:val="24"/>
        </w:rPr>
      </w:pPr>
    </w:p>
    <w:p w:rsidR="000E7E76" w:rsidRPr="000E7E76" w:rsidRDefault="005B1C6D" w:rsidP="00CF7B9B">
      <w:pPr>
        <w:spacing w:after="0"/>
        <w:jc w:val="both"/>
        <w:rPr>
          <w:rFonts w:asciiTheme="majorHAnsi" w:hAnsiTheme="majorHAnsi" w:cstheme="majorHAnsi"/>
        </w:rPr>
      </w:pPr>
      <w:proofErr w:type="spellStart"/>
      <w:r>
        <w:rPr>
          <w:rFonts w:ascii="Tahoma" w:hAnsi="Tahoma" w:cs="Tahoma"/>
          <w:sz w:val="24"/>
          <w:szCs w:val="24"/>
        </w:rPr>
        <w:t>Sé</w:t>
      </w:r>
      <w:proofErr w:type="spellEnd"/>
      <w:r w:rsidR="000E7E76">
        <w:rPr>
          <w:rFonts w:ascii="Tahoma" w:hAnsi="Tahoma" w:cs="Tahoma"/>
          <w:sz w:val="24"/>
          <w:szCs w:val="24"/>
        </w:rPr>
        <w:t>/</w:t>
      </w:r>
      <w:r w:rsidR="000E7E76" w:rsidRPr="000E7E76">
        <w:rPr>
          <w:rFonts w:ascii="Tahoma" w:hAnsi="Tahoma" w:cs="Tahoma"/>
          <w:b/>
          <w:sz w:val="24"/>
          <w:szCs w:val="24"/>
        </w:rPr>
        <w:t xml:space="preserve"> </w:t>
      </w:r>
      <w:r w:rsidR="000E7E76" w:rsidRPr="000E7E76">
        <w:rPr>
          <w:rFonts w:asciiTheme="majorHAnsi" w:hAnsiTheme="majorHAnsi" w:cstheme="majorHAnsi"/>
          <w:b/>
        </w:rPr>
        <w:t>MALENGA MINGA Modeste</w:t>
      </w:r>
      <w:r>
        <w:rPr>
          <w:rFonts w:asciiTheme="majorHAnsi" w:hAnsiTheme="majorHAnsi" w:cstheme="majorHAnsi"/>
          <w:b/>
        </w:rPr>
        <w:t xml:space="preserve">   </w:t>
      </w:r>
      <w:proofErr w:type="spellStart"/>
      <w:r>
        <w:rPr>
          <w:rFonts w:asciiTheme="majorHAnsi" w:hAnsiTheme="majorHAnsi" w:cstheme="majorHAnsi"/>
          <w:b/>
        </w:rPr>
        <w:t>Sé</w:t>
      </w:r>
      <w:proofErr w:type="spellEnd"/>
      <w:r>
        <w:rPr>
          <w:rFonts w:asciiTheme="majorHAnsi" w:hAnsiTheme="majorHAnsi" w:cstheme="majorHAnsi"/>
          <w:b/>
        </w:rPr>
        <w:t>/</w:t>
      </w:r>
      <w:r w:rsidR="000E7E76" w:rsidRPr="000E7E76">
        <w:rPr>
          <w:rFonts w:asciiTheme="majorHAnsi" w:hAnsiTheme="majorHAnsi" w:cstheme="majorHAnsi"/>
          <w:b/>
        </w:rPr>
        <w:t>NDOMBA KABEYA Elie-Léon</w:t>
      </w:r>
    </w:p>
    <w:p w:rsidR="000E7E76" w:rsidRDefault="005B1C6D" w:rsidP="00CF7B9B">
      <w:pPr>
        <w:spacing w:after="0"/>
        <w:jc w:val="both"/>
        <w:rPr>
          <w:rFonts w:asciiTheme="majorHAnsi" w:hAnsiTheme="majorHAnsi" w:cstheme="majorHAnsi"/>
          <w:b/>
        </w:rPr>
      </w:pPr>
      <w:proofErr w:type="spellStart"/>
      <w:r>
        <w:rPr>
          <w:rFonts w:ascii="Tahoma" w:hAnsi="Tahoma" w:cs="Tahoma"/>
          <w:sz w:val="24"/>
          <w:szCs w:val="24"/>
        </w:rPr>
        <w:t>Sé</w:t>
      </w:r>
      <w:proofErr w:type="spellEnd"/>
      <w:r w:rsidR="000E7E76">
        <w:rPr>
          <w:rFonts w:ascii="Tahoma" w:hAnsi="Tahoma" w:cs="Tahoma"/>
          <w:sz w:val="24"/>
          <w:szCs w:val="24"/>
        </w:rPr>
        <w:t>/</w:t>
      </w:r>
      <w:r w:rsidR="000E7E76" w:rsidRPr="000E7E76">
        <w:rPr>
          <w:rFonts w:asciiTheme="majorHAnsi" w:hAnsiTheme="majorHAnsi" w:cstheme="majorHAnsi"/>
        </w:rPr>
        <w:t>M</w:t>
      </w:r>
      <w:r w:rsidR="000E7E76" w:rsidRPr="000E7E76">
        <w:rPr>
          <w:rFonts w:asciiTheme="majorHAnsi" w:hAnsiTheme="majorHAnsi" w:cstheme="majorHAnsi"/>
          <w:b/>
        </w:rPr>
        <w:t>AYENGO LUZIMBU Aimé</w:t>
      </w:r>
    </w:p>
    <w:p w:rsidR="000E7E76" w:rsidRDefault="00336B76" w:rsidP="000E7E76">
      <w:pPr>
        <w:spacing w:after="0"/>
        <w:jc w:val="center"/>
        <w:rPr>
          <w:rFonts w:ascii="Tahoma" w:hAnsi="Tahoma" w:cs="Tahoma"/>
          <w:sz w:val="24"/>
          <w:szCs w:val="24"/>
        </w:rPr>
      </w:pPr>
      <w:r w:rsidRPr="00672298">
        <w:rPr>
          <w:rFonts w:ascii="Tahoma" w:hAnsi="Tahoma" w:cs="Tahoma"/>
          <w:sz w:val="24"/>
          <w:szCs w:val="24"/>
        </w:rPr>
        <w:t>Greffier</w:t>
      </w:r>
    </w:p>
    <w:p w:rsidR="00405FF9" w:rsidRPr="00405FF9" w:rsidRDefault="005B1C6D" w:rsidP="000E7E76">
      <w:pPr>
        <w:spacing w:after="0"/>
        <w:jc w:val="center"/>
        <w:rPr>
          <w:rFonts w:asciiTheme="majorHAnsi" w:hAnsiTheme="majorHAnsi" w:cstheme="majorHAnsi"/>
        </w:rPr>
      </w:pPr>
      <w:proofErr w:type="spellStart"/>
      <w:r>
        <w:rPr>
          <w:rFonts w:asciiTheme="majorHAnsi" w:hAnsiTheme="majorHAnsi" w:cstheme="majorHAnsi"/>
          <w:b/>
        </w:rPr>
        <w:t>Sé</w:t>
      </w:r>
      <w:proofErr w:type="spellEnd"/>
      <w:r>
        <w:rPr>
          <w:rFonts w:asciiTheme="majorHAnsi" w:hAnsiTheme="majorHAnsi" w:cstheme="majorHAnsi"/>
          <w:b/>
        </w:rPr>
        <w:t>/</w:t>
      </w:r>
      <w:r w:rsidR="00405FF9" w:rsidRPr="00405FF9">
        <w:rPr>
          <w:rFonts w:asciiTheme="majorHAnsi" w:hAnsiTheme="majorHAnsi" w:cstheme="majorHAnsi"/>
          <w:b/>
        </w:rPr>
        <w:t>MUAMBA BEYA Sylvain</w:t>
      </w:r>
      <w:r w:rsidR="0055529D">
        <w:rPr>
          <w:rFonts w:asciiTheme="majorHAnsi" w:hAnsiTheme="majorHAnsi" w:cstheme="majorHAnsi"/>
          <w:b/>
        </w:rPr>
        <w:t xml:space="preserve"> </w:t>
      </w:r>
      <w:r w:rsidR="00BE6AB7">
        <w:rPr>
          <w:rFonts w:asciiTheme="majorHAnsi" w:hAnsiTheme="majorHAnsi" w:cstheme="majorHAnsi"/>
          <w:b/>
        </w:rPr>
        <w:t>-</w:t>
      </w:r>
    </w:p>
    <w:p w:rsidR="005B1C6D" w:rsidRPr="00137FC2" w:rsidRDefault="005B1C6D" w:rsidP="005B1C6D">
      <w:pPr>
        <w:tabs>
          <w:tab w:val="left" w:pos="1276"/>
        </w:tabs>
        <w:spacing w:after="0"/>
        <w:jc w:val="center"/>
        <w:rPr>
          <w:rFonts w:ascii="Tahoma" w:hAnsi="Tahoma" w:cs="Tahoma"/>
        </w:rPr>
      </w:pPr>
      <w:r w:rsidRPr="00137FC2">
        <w:rPr>
          <w:rFonts w:ascii="Tahoma" w:hAnsi="Tahoma" w:cs="Tahoma"/>
        </w:rPr>
        <w:t>POUR COPIE CERTIFIEE CONFORME,</w:t>
      </w:r>
    </w:p>
    <w:p w:rsidR="005B1C6D" w:rsidRPr="00137FC2" w:rsidRDefault="005B1C6D" w:rsidP="005B1C6D">
      <w:pPr>
        <w:tabs>
          <w:tab w:val="left" w:pos="1276"/>
        </w:tabs>
        <w:spacing w:after="0"/>
        <w:jc w:val="center"/>
        <w:rPr>
          <w:rFonts w:ascii="Tahoma" w:hAnsi="Tahoma" w:cs="Tahoma"/>
        </w:rPr>
      </w:pPr>
      <w:r>
        <w:rPr>
          <w:rFonts w:ascii="Tahoma" w:hAnsi="Tahoma" w:cs="Tahoma"/>
        </w:rPr>
        <w:t xml:space="preserve">Kinshasa, le ……………/……………/2024                                                                                            </w:t>
      </w:r>
      <w:r w:rsidRPr="00137FC2">
        <w:rPr>
          <w:rFonts w:ascii="Tahoma" w:hAnsi="Tahoma" w:cs="Tahoma"/>
        </w:rPr>
        <w:t>.-</w:t>
      </w:r>
    </w:p>
    <w:p w:rsidR="005B1C6D" w:rsidRPr="00137FC2" w:rsidRDefault="005B1C6D" w:rsidP="005B1C6D">
      <w:pPr>
        <w:tabs>
          <w:tab w:val="left" w:pos="1276"/>
        </w:tabs>
        <w:spacing w:after="0" w:line="240" w:lineRule="auto"/>
        <w:jc w:val="center"/>
        <w:rPr>
          <w:rFonts w:ascii="Tahoma" w:hAnsi="Tahoma" w:cs="Tahoma"/>
        </w:rPr>
      </w:pPr>
      <w:r w:rsidRPr="00137FC2">
        <w:rPr>
          <w:rFonts w:ascii="Tahoma" w:hAnsi="Tahoma" w:cs="Tahoma"/>
        </w:rPr>
        <w:t xml:space="preserve">LE GREFFIER EN CHEF, </w:t>
      </w:r>
    </w:p>
    <w:p w:rsidR="005B1C6D" w:rsidRPr="00137FC2" w:rsidRDefault="005B1C6D" w:rsidP="005B1C6D">
      <w:pPr>
        <w:tabs>
          <w:tab w:val="left" w:pos="1276"/>
        </w:tabs>
        <w:spacing w:after="0" w:line="240" w:lineRule="auto"/>
        <w:jc w:val="center"/>
        <w:rPr>
          <w:rFonts w:ascii="Tahoma" w:hAnsi="Tahoma" w:cs="Tahoma"/>
        </w:rPr>
      </w:pPr>
    </w:p>
    <w:p w:rsidR="005B1C6D" w:rsidRPr="00137FC2" w:rsidRDefault="005B1C6D" w:rsidP="005B1C6D">
      <w:pPr>
        <w:tabs>
          <w:tab w:val="left" w:pos="1276"/>
        </w:tabs>
        <w:spacing w:after="0" w:line="240" w:lineRule="auto"/>
        <w:jc w:val="center"/>
        <w:rPr>
          <w:rFonts w:ascii="Tahoma" w:hAnsi="Tahoma" w:cs="Tahoma"/>
          <w:b/>
          <w:u w:val="single"/>
        </w:rPr>
      </w:pPr>
      <w:r w:rsidRPr="00137FC2">
        <w:rPr>
          <w:rFonts w:ascii="Tahoma" w:hAnsi="Tahoma" w:cs="Tahoma"/>
          <w:b/>
          <w:u w:val="single"/>
        </w:rPr>
        <w:t>Jules Mathieu EKATOU LIMBELE</w:t>
      </w:r>
    </w:p>
    <w:p w:rsidR="005B1C6D" w:rsidRPr="00137FC2" w:rsidRDefault="005B1C6D" w:rsidP="005B1C6D">
      <w:pPr>
        <w:tabs>
          <w:tab w:val="left" w:pos="1276"/>
        </w:tabs>
        <w:spacing w:after="0" w:line="240" w:lineRule="auto"/>
        <w:jc w:val="center"/>
        <w:rPr>
          <w:rFonts w:ascii="Tahoma" w:hAnsi="Tahoma" w:cs="Tahoma"/>
          <w:i/>
        </w:rPr>
      </w:pPr>
      <w:r w:rsidRPr="00137FC2">
        <w:rPr>
          <w:rFonts w:ascii="Tahoma" w:hAnsi="Tahoma" w:cs="Tahoma"/>
          <w:i/>
        </w:rPr>
        <w:t>Secrétaire Général</w:t>
      </w:r>
      <w:r w:rsidR="00AB5A95">
        <w:rPr>
          <w:rFonts w:ascii="Tahoma" w:hAnsi="Tahoma" w:cs="Tahoma"/>
          <w:i/>
        </w:rPr>
        <w:t>X</w:t>
      </w:r>
      <w:bookmarkStart w:id="0" w:name="_GoBack"/>
      <w:bookmarkEnd w:id="0"/>
    </w:p>
    <w:sectPr w:rsidR="005B1C6D" w:rsidRPr="00137FC2" w:rsidSect="009A16E4">
      <w:pgSz w:w="11906" w:h="16838"/>
      <w:pgMar w:top="1588" w:right="3119" w:bottom="1588" w:left="311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3E1812"/>
    <w:multiLevelType w:val="hybridMultilevel"/>
    <w:tmpl w:val="09AE918E"/>
    <w:lvl w:ilvl="0" w:tplc="96604904">
      <w:numFmt w:val="bullet"/>
      <w:lvlText w:val="-"/>
      <w:lvlJc w:val="left"/>
      <w:pPr>
        <w:ind w:left="1778" w:hanging="360"/>
      </w:pPr>
      <w:rPr>
        <w:rFonts w:ascii="Tahoma" w:eastAsiaTheme="minorHAnsi" w:hAnsi="Tahoma" w:cs="Tahoma" w:hint="default"/>
        <w:b w:val="0"/>
        <w:strike w:val="0"/>
        <w:dstrike w:val="0"/>
        <w:u w:val="none"/>
        <w:effect w:val="none"/>
      </w:rPr>
    </w:lvl>
    <w:lvl w:ilvl="1" w:tplc="040C0003">
      <w:start w:val="1"/>
      <w:numFmt w:val="bullet"/>
      <w:lvlText w:val="o"/>
      <w:lvlJc w:val="left"/>
      <w:pPr>
        <w:ind w:left="2498" w:hanging="360"/>
      </w:pPr>
      <w:rPr>
        <w:rFonts w:ascii="Courier New" w:hAnsi="Courier New" w:cs="Courier New"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start w:val="1"/>
      <w:numFmt w:val="bullet"/>
      <w:lvlText w:val="o"/>
      <w:lvlJc w:val="left"/>
      <w:pPr>
        <w:ind w:left="4658" w:hanging="360"/>
      </w:pPr>
      <w:rPr>
        <w:rFonts w:ascii="Courier New" w:hAnsi="Courier New" w:cs="Courier New"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Courier New" w:hint="default"/>
      </w:rPr>
    </w:lvl>
    <w:lvl w:ilvl="8" w:tplc="040C0005">
      <w:start w:val="1"/>
      <w:numFmt w:val="bullet"/>
      <w:lvlText w:val=""/>
      <w:lvlJc w:val="left"/>
      <w:pPr>
        <w:ind w:left="7538" w:hanging="360"/>
      </w:pPr>
      <w:rPr>
        <w:rFonts w:ascii="Wingdings" w:hAnsi="Wingdings" w:hint="default"/>
      </w:rPr>
    </w:lvl>
  </w:abstractNum>
  <w:abstractNum w:abstractNumId="1">
    <w:nsid w:val="15C84C01"/>
    <w:multiLevelType w:val="hybridMultilevel"/>
    <w:tmpl w:val="97B6A098"/>
    <w:lvl w:ilvl="0" w:tplc="98BC094A">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
    <w:nsid w:val="59D32A29"/>
    <w:multiLevelType w:val="hybridMultilevel"/>
    <w:tmpl w:val="F1281336"/>
    <w:lvl w:ilvl="0" w:tplc="759C55EE">
      <w:start w:val="1"/>
      <w:numFmt w:val="decimal"/>
      <w:lvlText w:val="%1-"/>
      <w:lvlJc w:val="left"/>
      <w:pPr>
        <w:ind w:left="1778" w:hanging="360"/>
      </w:pPr>
      <w:rPr>
        <w:b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abstractNum w:abstractNumId="3">
    <w:nsid w:val="7F7D415F"/>
    <w:multiLevelType w:val="hybridMultilevel"/>
    <w:tmpl w:val="C1B01E9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E90"/>
    <w:rsid w:val="0001381A"/>
    <w:rsid w:val="00016570"/>
    <w:rsid w:val="00044AFF"/>
    <w:rsid w:val="000553A3"/>
    <w:rsid w:val="0006482F"/>
    <w:rsid w:val="00066910"/>
    <w:rsid w:val="00096E05"/>
    <w:rsid w:val="000A7027"/>
    <w:rsid w:val="000B2C46"/>
    <w:rsid w:val="000C076C"/>
    <w:rsid w:val="000C60A8"/>
    <w:rsid w:val="000D79F5"/>
    <w:rsid w:val="000E2624"/>
    <w:rsid w:val="000E268A"/>
    <w:rsid w:val="000E2A14"/>
    <w:rsid w:val="000E7E76"/>
    <w:rsid w:val="000F1F1A"/>
    <w:rsid w:val="000F776C"/>
    <w:rsid w:val="001020B3"/>
    <w:rsid w:val="00104A7F"/>
    <w:rsid w:val="00105603"/>
    <w:rsid w:val="00122B08"/>
    <w:rsid w:val="00137421"/>
    <w:rsid w:val="00150498"/>
    <w:rsid w:val="0015137F"/>
    <w:rsid w:val="0015533F"/>
    <w:rsid w:val="00167C14"/>
    <w:rsid w:val="00173185"/>
    <w:rsid w:val="00181D02"/>
    <w:rsid w:val="0019761B"/>
    <w:rsid w:val="001A14A4"/>
    <w:rsid w:val="001A7885"/>
    <w:rsid w:val="001D480B"/>
    <w:rsid w:val="001D4931"/>
    <w:rsid w:val="001D7896"/>
    <w:rsid w:val="001E3A39"/>
    <w:rsid w:val="001E4F75"/>
    <w:rsid w:val="001F0946"/>
    <w:rsid w:val="001F47FB"/>
    <w:rsid w:val="002001D3"/>
    <w:rsid w:val="002036A5"/>
    <w:rsid w:val="00214B1E"/>
    <w:rsid w:val="00234BEB"/>
    <w:rsid w:val="002359CA"/>
    <w:rsid w:val="002445D0"/>
    <w:rsid w:val="002460CD"/>
    <w:rsid w:val="002467AA"/>
    <w:rsid w:val="002519F5"/>
    <w:rsid w:val="00263A8B"/>
    <w:rsid w:val="002800A4"/>
    <w:rsid w:val="00280AFB"/>
    <w:rsid w:val="00283906"/>
    <w:rsid w:val="00297AFC"/>
    <w:rsid w:val="00297B50"/>
    <w:rsid w:val="002B412C"/>
    <w:rsid w:val="002B6D1B"/>
    <w:rsid w:val="002D4D36"/>
    <w:rsid w:val="002D7039"/>
    <w:rsid w:val="002E6639"/>
    <w:rsid w:val="002F0A61"/>
    <w:rsid w:val="002F476D"/>
    <w:rsid w:val="0030665C"/>
    <w:rsid w:val="0030782C"/>
    <w:rsid w:val="00307C67"/>
    <w:rsid w:val="00311DCD"/>
    <w:rsid w:val="00311EFA"/>
    <w:rsid w:val="00321A80"/>
    <w:rsid w:val="003351E2"/>
    <w:rsid w:val="00335D87"/>
    <w:rsid w:val="00336B76"/>
    <w:rsid w:val="00340E9A"/>
    <w:rsid w:val="00342AE8"/>
    <w:rsid w:val="00344362"/>
    <w:rsid w:val="003464D8"/>
    <w:rsid w:val="0037007C"/>
    <w:rsid w:val="00382A5E"/>
    <w:rsid w:val="00385B67"/>
    <w:rsid w:val="0038616A"/>
    <w:rsid w:val="003A257F"/>
    <w:rsid w:val="003B5721"/>
    <w:rsid w:val="003C3AE7"/>
    <w:rsid w:val="003D1956"/>
    <w:rsid w:val="003E20D5"/>
    <w:rsid w:val="003E51A9"/>
    <w:rsid w:val="003E7006"/>
    <w:rsid w:val="003F3C24"/>
    <w:rsid w:val="003F6461"/>
    <w:rsid w:val="003F6C8D"/>
    <w:rsid w:val="00405FF9"/>
    <w:rsid w:val="004314D4"/>
    <w:rsid w:val="00435C13"/>
    <w:rsid w:val="004374D2"/>
    <w:rsid w:val="00456945"/>
    <w:rsid w:val="004603C0"/>
    <w:rsid w:val="00465296"/>
    <w:rsid w:val="00467DF2"/>
    <w:rsid w:val="0048263C"/>
    <w:rsid w:val="00484636"/>
    <w:rsid w:val="00487825"/>
    <w:rsid w:val="00491FFC"/>
    <w:rsid w:val="00495A7C"/>
    <w:rsid w:val="004A0AE8"/>
    <w:rsid w:val="004A2E0B"/>
    <w:rsid w:val="004A4241"/>
    <w:rsid w:val="004A6F9B"/>
    <w:rsid w:val="004B7273"/>
    <w:rsid w:val="004D62A7"/>
    <w:rsid w:val="004E6C9B"/>
    <w:rsid w:val="005025A4"/>
    <w:rsid w:val="00503BD9"/>
    <w:rsid w:val="00507877"/>
    <w:rsid w:val="005153F0"/>
    <w:rsid w:val="0052793F"/>
    <w:rsid w:val="005335AF"/>
    <w:rsid w:val="0053465D"/>
    <w:rsid w:val="00546BEA"/>
    <w:rsid w:val="0055529D"/>
    <w:rsid w:val="005621C1"/>
    <w:rsid w:val="0058405F"/>
    <w:rsid w:val="00584814"/>
    <w:rsid w:val="00585844"/>
    <w:rsid w:val="0059091F"/>
    <w:rsid w:val="00596682"/>
    <w:rsid w:val="005A269B"/>
    <w:rsid w:val="005A769A"/>
    <w:rsid w:val="005B1C6D"/>
    <w:rsid w:val="005B7687"/>
    <w:rsid w:val="005C0C53"/>
    <w:rsid w:val="005C25B6"/>
    <w:rsid w:val="005C3191"/>
    <w:rsid w:val="005C6EB8"/>
    <w:rsid w:val="005D4D7D"/>
    <w:rsid w:val="005E31E7"/>
    <w:rsid w:val="005F489D"/>
    <w:rsid w:val="00622BE5"/>
    <w:rsid w:val="0063309F"/>
    <w:rsid w:val="00672298"/>
    <w:rsid w:val="0067574E"/>
    <w:rsid w:val="0069031E"/>
    <w:rsid w:val="006946D0"/>
    <w:rsid w:val="006A0DC6"/>
    <w:rsid w:val="006A1255"/>
    <w:rsid w:val="006A3415"/>
    <w:rsid w:val="006D1700"/>
    <w:rsid w:val="006E2E93"/>
    <w:rsid w:val="006F1ECC"/>
    <w:rsid w:val="006F1EDB"/>
    <w:rsid w:val="006F2227"/>
    <w:rsid w:val="00701308"/>
    <w:rsid w:val="00710114"/>
    <w:rsid w:val="00727517"/>
    <w:rsid w:val="00727735"/>
    <w:rsid w:val="00731BFA"/>
    <w:rsid w:val="007323E1"/>
    <w:rsid w:val="0074074E"/>
    <w:rsid w:val="0075622A"/>
    <w:rsid w:val="007615FF"/>
    <w:rsid w:val="00764C52"/>
    <w:rsid w:val="00766557"/>
    <w:rsid w:val="00766A25"/>
    <w:rsid w:val="00776705"/>
    <w:rsid w:val="0078406E"/>
    <w:rsid w:val="007850B9"/>
    <w:rsid w:val="007C0746"/>
    <w:rsid w:val="007C216E"/>
    <w:rsid w:val="007C740D"/>
    <w:rsid w:val="007C7837"/>
    <w:rsid w:val="007D1733"/>
    <w:rsid w:val="007D5FDA"/>
    <w:rsid w:val="007E3CAC"/>
    <w:rsid w:val="007F0850"/>
    <w:rsid w:val="007F78F0"/>
    <w:rsid w:val="008032E4"/>
    <w:rsid w:val="0081449B"/>
    <w:rsid w:val="00837322"/>
    <w:rsid w:val="008404BE"/>
    <w:rsid w:val="00845AE6"/>
    <w:rsid w:val="00846599"/>
    <w:rsid w:val="0085095F"/>
    <w:rsid w:val="008549E5"/>
    <w:rsid w:val="00866D0F"/>
    <w:rsid w:val="0088327F"/>
    <w:rsid w:val="00886903"/>
    <w:rsid w:val="008872E4"/>
    <w:rsid w:val="00892E2F"/>
    <w:rsid w:val="0089378F"/>
    <w:rsid w:val="008950CB"/>
    <w:rsid w:val="00895BF4"/>
    <w:rsid w:val="008B7A19"/>
    <w:rsid w:val="008C5BE3"/>
    <w:rsid w:val="008F4B57"/>
    <w:rsid w:val="009036E9"/>
    <w:rsid w:val="00904B75"/>
    <w:rsid w:val="0091158F"/>
    <w:rsid w:val="009249EF"/>
    <w:rsid w:val="00924C93"/>
    <w:rsid w:val="00953B82"/>
    <w:rsid w:val="0095693D"/>
    <w:rsid w:val="009675F7"/>
    <w:rsid w:val="00986586"/>
    <w:rsid w:val="009A1319"/>
    <w:rsid w:val="009A16E4"/>
    <w:rsid w:val="009A5F30"/>
    <w:rsid w:val="009A653E"/>
    <w:rsid w:val="009B02C7"/>
    <w:rsid w:val="009B139D"/>
    <w:rsid w:val="009B7085"/>
    <w:rsid w:val="009C44C5"/>
    <w:rsid w:val="009D0FCD"/>
    <w:rsid w:val="009E3AEB"/>
    <w:rsid w:val="009E4A21"/>
    <w:rsid w:val="009E7283"/>
    <w:rsid w:val="009F30EF"/>
    <w:rsid w:val="009F4AD2"/>
    <w:rsid w:val="00A00586"/>
    <w:rsid w:val="00A112DE"/>
    <w:rsid w:val="00A1296A"/>
    <w:rsid w:val="00A531E1"/>
    <w:rsid w:val="00A60812"/>
    <w:rsid w:val="00A716ED"/>
    <w:rsid w:val="00A7183D"/>
    <w:rsid w:val="00A80561"/>
    <w:rsid w:val="00A8380D"/>
    <w:rsid w:val="00A87F5A"/>
    <w:rsid w:val="00A91971"/>
    <w:rsid w:val="00AA0B75"/>
    <w:rsid w:val="00AA6627"/>
    <w:rsid w:val="00AB3644"/>
    <w:rsid w:val="00AB52B3"/>
    <w:rsid w:val="00AB5A95"/>
    <w:rsid w:val="00AC1859"/>
    <w:rsid w:val="00AC1D22"/>
    <w:rsid w:val="00AC6C31"/>
    <w:rsid w:val="00AD2B70"/>
    <w:rsid w:val="00B023D6"/>
    <w:rsid w:val="00B059FE"/>
    <w:rsid w:val="00B069F8"/>
    <w:rsid w:val="00B11856"/>
    <w:rsid w:val="00B23CCC"/>
    <w:rsid w:val="00B23EE4"/>
    <w:rsid w:val="00B25894"/>
    <w:rsid w:val="00B41670"/>
    <w:rsid w:val="00B43C60"/>
    <w:rsid w:val="00B44753"/>
    <w:rsid w:val="00B44EB8"/>
    <w:rsid w:val="00B460E2"/>
    <w:rsid w:val="00B469DC"/>
    <w:rsid w:val="00B50E16"/>
    <w:rsid w:val="00B51D35"/>
    <w:rsid w:val="00B536A3"/>
    <w:rsid w:val="00B53860"/>
    <w:rsid w:val="00B701FA"/>
    <w:rsid w:val="00B901E8"/>
    <w:rsid w:val="00B90F4B"/>
    <w:rsid w:val="00BA2365"/>
    <w:rsid w:val="00BA7772"/>
    <w:rsid w:val="00BB2645"/>
    <w:rsid w:val="00BC0D62"/>
    <w:rsid w:val="00BD20AA"/>
    <w:rsid w:val="00BE34BF"/>
    <w:rsid w:val="00BE6AB7"/>
    <w:rsid w:val="00BE6E48"/>
    <w:rsid w:val="00BF3470"/>
    <w:rsid w:val="00C0119C"/>
    <w:rsid w:val="00C22C21"/>
    <w:rsid w:val="00C265FD"/>
    <w:rsid w:val="00C41711"/>
    <w:rsid w:val="00C431B3"/>
    <w:rsid w:val="00C46E99"/>
    <w:rsid w:val="00C52D2B"/>
    <w:rsid w:val="00C57A90"/>
    <w:rsid w:val="00C65EB1"/>
    <w:rsid w:val="00C700B6"/>
    <w:rsid w:val="00C754E8"/>
    <w:rsid w:val="00C763F3"/>
    <w:rsid w:val="00CA3678"/>
    <w:rsid w:val="00CA6305"/>
    <w:rsid w:val="00CB3925"/>
    <w:rsid w:val="00CC1574"/>
    <w:rsid w:val="00CC3075"/>
    <w:rsid w:val="00CC6634"/>
    <w:rsid w:val="00CD5146"/>
    <w:rsid w:val="00CE5550"/>
    <w:rsid w:val="00CF3893"/>
    <w:rsid w:val="00CF7B9B"/>
    <w:rsid w:val="00D02C1F"/>
    <w:rsid w:val="00D2276E"/>
    <w:rsid w:val="00D44519"/>
    <w:rsid w:val="00D46ACF"/>
    <w:rsid w:val="00D46EB5"/>
    <w:rsid w:val="00D53A3F"/>
    <w:rsid w:val="00D57414"/>
    <w:rsid w:val="00D57E77"/>
    <w:rsid w:val="00D66BD9"/>
    <w:rsid w:val="00D70088"/>
    <w:rsid w:val="00D729B8"/>
    <w:rsid w:val="00D735DC"/>
    <w:rsid w:val="00D85B25"/>
    <w:rsid w:val="00DA0856"/>
    <w:rsid w:val="00DA34D8"/>
    <w:rsid w:val="00DA38A7"/>
    <w:rsid w:val="00DA5D60"/>
    <w:rsid w:val="00DB3CAA"/>
    <w:rsid w:val="00DB657F"/>
    <w:rsid w:val="00DC27DB"/>
    <w:rsid w:val="00DC2BA6"/>
    <w:rsid w:val="00DD10D0"/>
    <w:rsid w:val="00DD17D8"/>
    <w:rsid w:val="00DE3981"/>
    <w:rsid w:val="00DE43F3"/>
    <w:rsid w:val="00DF1D9D"/>
    <w:rsid w:val="00E24D8B"/>
    <w:rsid w:val="00E27E73"/>
    <w:rsid w:val="00E3143C"/>
    <w:rsid w:val="00E31DE2"/>
    <w:rsid w:val="00E401A5"/>
    <w:rsid w:val="00E45421"/>
    <w:rsid w:val="00E45FC7"/>
    <w:rsid w:val="00E520BE"/>
    <w:rsid w:val="00E565C7"/>
    <w:rsid w:val="00E631E6"/>
    <w:rsid w:val="00E63640"/>
    <w:rsid w:val="00E66618"/>
    <w:rsid w:val="00E71FEE"/>
    <w:rsid w:val="00E72326"/>
    <w:rsid w:val="00E753E7"/>
    <w:rsid w:val="00EB2781"/>
    <w:rsid w:val="00ED7970"/>
    <w:rsid w:val="00ED7BDE"/>
    <w:rsid w:val="00EE4FD2"/>
    <w:rsid w:val="00EE522B"/>
    <w:rsid w:val="00EF0528"/>
    <w:rsid w:val="00F0230D"/>
    <w:rsid w:val="00F1011C"/>
    <w:rsid w:val="00F129DE"/>
    <w:rsid w:val="00F140F1"/>
    <w:rsid w:val="00F173B6"/>
    <w:rsid w:val="00F27538"/>
    <w:rsid w:val="00F31E83"/>
    <w:rsid w:val="00F33617"/>
    <w:rsid w:val="00F33A9A"/>
    <w:rsid w:val="00F40E41"/>
    <w:rsid w:val="00F41AF3"/>
    <w:rsid w:val="00F44707"/>
    <w:rsid w:val="00F44E09"/>
    <w:rsid w:val="00F52213"/>
    <w:rsid w:val="00F61695"/>
    <w:rsid w:val="00F667B0"/>
    <w:rsid w:val="00F86411"/>
    <w:rsid w:val="00F86F0F"/>
    <w:rsid w:val="00F905D9"/>
    <w:rsid w:val="00F96214"/>
    <w:rsid w:val="00FB44D6"/>
    <w:rsid w:val="00FB47FF"/>
    <w:rsid w:val="00FB4D3B"/>
    <w:rsid w:val="00FC12EE"/>
    <w:rsid w:val="00FC5171"/>
    <w:rsid w:val="00FC6E90"/>
    <w:rsid w:val="00FC7A1D"/>
    <w:rsid w:val="00FD167A"/>
    <w:rsid w:val="00FD4021"/>
    <w:rsid w:val="00FE0112"/>
    <w:rsid w:val="00FE18FE"/>
    <w:rsid w:val="00FE2EC0"/>
    <w:rsid w:val="00FE4D7F"/>
    <w:rsid w:val="00FE77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9E6977-5FC7-4819-ADC7-85BDB47F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E90"/>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C6E90"/>
    <w:pPr>
      <w:ind w:left="720"/>
      <w:contextualSpacing/>
    </w:pPr>
  </w:style>
  <w:style w:type="paragraph" w:styleId="Textedebulles">
    <w:name w:val="Balloon Text"/>
    <w:basedOn w:val="Normal"/>
    <w:link w:val="TextedebullesCar"/>
    <w:uiPriority w:val="99"/>
    <w:semiHidden/>
    <w:unhideWhenUsed/>
    <w:rsid w:val="0055529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552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180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E877B-FC44-4411-8A4E-2CFC875A6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18</Pages>
  <Words>4336</Words>
  <Characters>23850</Characters>
  <Application>Microsoft Office Word</Application>
  <DocSecurity>0</DocSecurity>
  <Lines>198</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 GREFFE ELODIE</dc:creator>
  <cp:keywords/>
  <dc:description/>
  <cp:lastModifiedBy>CE GREFFE ELODIE</cp:lastModifiedBy>
  <cp:revision>3361</cp:revision>
  <cp:lastPrinted>2024-04-04T03:53:00Z</cp:lastPrinted>
  <dcterms:created xsi:type="dcterms:W3CDTF">2024-03-15T06:01:00Z</dcterms:created>
  <dcterms:modified xsi:type="dcterms:W3CDTF">2024-04-04T04:08:00Z</dcterms:modified>
</cp:coreProperties>
</file>