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6178" w:rsidRDefault="00F56178" w:rsidP="00F56178">
      <w:pPr>
        <w:spacing w:after="0" w:line="240" w:lineRule="auto"/>
        <w:rPr>
          <w:rFonts w:ascii="Tahoma" w:hAnsi="Tahoma" w:cs="Tahoma"/>
        </w:rPr>
      </w:pPr>
      <w:r>
        <w:rPr>
          <w:rFonts w:ascii="Tahoma" w:hAnsi="Tahoma" w:cs="Tahoma"/>
        </w:rPr>
        <w:t>=/</w:t>
      </w:r>
      <w:r>
        <w:rPr>
          <w:rFonts w:ascii="Tahoma" w:hAnsi="Tahoma" w:cs="Tahoma"/>
          <w:b/>
          <w:u w:val="single"/>
        </w:rPr>
        <w:t>.K.M</w:t>
      </w:r>
      <w:proofErr w:type="gramStart"/>
      <w:r>
        <w:rPr>
          <w:rFonts w:ascii="Tahoma" w:hAnsi="Tahoma" w:cs="Tahoma"/>
          <w:b/>
          <w:u w:val="single"/>
        </w:rPr>
        <w:t>.</w:t>
      </w:r>
      <w:r>
        <w:rPr>
          <w:rFonts w:ascii="Tahoma" w:hAnsi="Tahoma" w:cs="Tahoma"/>
        </w:rPr>
        <w:t>/</w:t>
      </w:r>
      <w:proofErr w:type="gramEnd"/>
      <w:r>
        <w:rPr>
          <w:rFonts w:ascii="Tahoma" w:hAnsi="Tahoma" w:cs="Tahoma"/>
        </w:rPr>
        <w:t>=</w:t>
      </w:r>
    </w:p>
    <w:p w:rsidR="00F56178" w:rsidRDefault="00F56178" w:rsidP="00F56178">
      <w:pPr>
        <w:pBdr>
          <w:bottom w:val="single" w:sz="6" w:space="1" w:color="auto"/>
        </w:pBdr>
        <w:spacing w:after="0"/>
        <w:jc w:val="both"/>
        <w:rPr>
          <w:rFonts w:ascii="Tahoma" w:hAnsi="Tahoma" w:cs="Tahoma"/>
        </w:rPr>
      </w:pPr>
      <w:r>
        <w:rPr>
          <w:rFonts w:ascii="Tahoma" w:hAnsi="Tahoma" w:cs="Tahoma"/>
          <w:b/>
          <w:u w:val="single"/>
        </w:rPr>
        <w:t>LE CONSEIL D’ETAT, SECTION DU CONTENTIEUX, SIEGEANT EN MATIERE DE REVISION, RENDIT L’ARRET SUIVANT :………………………………………..</w:t>
      </w:r>
    </w:p>
    <w:p w:rsidR="00F56178" w:rsidRDefault="00F56178" w:rsidP="00F56178">
      <w:pPr>
        <w:spacing w:after="0"/>
        <w:jc w:val="both"/>
        <w:rPr>
          <w:rFonts w:ascii="Tahoma" w:hAnsi="Tahoma" w:cs="Tahoma"/>
          <w:sz w:val="24"/>
          <w:szCs w:val="24"/>
          <w:u w:val="single"/>
        </w:rPr>
      </w:pPr>
      <w:r>
        <w:rPr>
          <w:rFonts w:ascii="Tahoma" w:hAnsi="Tahoma" w:cs="Tahoma"/>
          <w:sz w:val="24"/>
          <w:szCs w:val="24"/>
          <w:u w:val="single"/>
        </w:rPr>
        <w:t>Premier feuillet</w:t>
      </w:r>
      <w:r>
        <w:rPr>
          <w:rFonts w:ascii="Tahoma" w:hAnsi="Tahoma" w:cs="Tahoma"/>
          <w:sz w:val="24"/>
          <w:szCs w:val="24"/>
        </w:rPr>
        <w:t xml:space="preserve">                                       </w:t>
      </w:r>
      <w:r>
        <w:rPr>
          <w:rFonts w:ascii="Tahoma" w:hAnsi="Tahoma" w:cs="Tahoma"/>
          <w:sz w:val="24"/>
          <w:szCs w:val="24"/>
          <w:u w:val="single"/>
        </w:rPr>
        <w:t>R.Rév.013</w:t>
      </w:r>
    </w:p>
    <w:p w:rsidR="00F56178" w:rsidRDefault="00F56178" w:rsidP="00F56178">
      <w:pPr>
        <w:spacing w:before="240" w:after="0"/>
        <w:jc w:val="center"/>
        <w:rPr>
          <w:rFonts w:ascii="Tahoma" w:hAnsi="Tahoma" w:cs="Tahoma"/>
          <w:sz w:val="24"/>
          <w:szCs w:val="24"/>
        </w:rPr>
      </w:pPr>
      <w:r>
        <w:rPr>
          <w:rFonts w:ascii="Tahoma" w:hAnsi="Tahoma" w:cs="Tahoma"/>
          <w:b/>
          <w:sz w:val="24"/>
          <w:szCs w:val="24"/>
          <w:u w:val="single"/>
        </w:rPr>
        <w:t>AUDIENCE PUBLIQUE DU 13 AVRIL, L’AN DEUX MILLE VINGT-TROIS</w:t>
      </w:r>
      <w:r>
        <w:rPr>
          <w:rFonts w:ascii="Tahoma" w:hAnsi="Tahoma" w:cs="Tahoma"/>
          <w:sz w:val="24"/>
          <w:szCs w:val="24"/>
        </w:rPr>
        <w:t>.-</w:t>
      </w:r>
    </w:p>
    <w:p w:rsidR="00F56178" w:rsidRDefault="00F56178" w:rsidP="00F56178">
      <w:pPr>
        <w:spacing w:before="240" w:after="0" w:line="240" w:lineRule="auto"/>
        <w:jc w:val="both"/>
        <w:rPr>
          <w:rFonts w:ascii="Tahoma" w:hAnsi="Tahoma" w:cs="Tahoma"/>
          <w:sz w:val="24"/>
          <w:szCs w:val="24"/>
        </w:rPr>
      </w:pPr>
      <w:r>
        <w:rPr>
          <w:rFonts w:ascii="Tahoma" w:hAnsi="Tahoma" w:cs="Tahoma"/>
          <w:b/>
          <w:sz w:val="28"/>
          <w:szCs w:val="28"/>
          <w:u w:val="single"/>
        </w:rPr>
        <w:t>En cause</w:t>
      </w:r>
      <w:r>
        <w:rPr>
          <w:rFonts w:ascii="Tahoma" w:hAnsi="Tahoma" w:cs="Tahoma"/>
          <w:sz w:val="24"/>
          <w:szCs w:val="24"/>
        </w:rPr>
        <w:t> :</w:t>
      </w:r>
    </w:p>
    <w:p w:rsidR="00F56178" w:rsidRPr="007E5377" w:rsidRDefault="00F56178" w:rsidP="00F56178">
      <w:pPr>
        <w:pStyle w:val="Paragraphedeliste"/>
        <w:numPr>
          <w:ilvl w:val="0"/>
          <w:numId w:val="2"/>
        </w:numPr>
        <w:spacing w:after="0"/>
        <w:jc w:val="both"/>
        <w:rPr>
          <w:rFonts w:ascii="Tahoma" w:hAnsi="Tahoma" w:cs="Tahoma"/>
          <w:sz w:val="24"/>
          <w:szCs w:val="24"/>
        </w:rPr>
      </w:pPr>
      <w:r>
        <w:rPr>
          <w:rFonts w:ascii="Tahoma" w:hAnsi="Tahoma" w:cs="Tahoma"/>
          <w:b/>
          <w:sz w:val="24"/>
          <w:szCs w:val="24"/>
          <w:u w:val="single"/>
        </w:rPr>
        <w:t>Monsieur AUNGE MUHIYA Jean</w:t>
      </w:r>
      <w:r w:rsidRPr="007E5377">
        <w:rPr>
          <w:rFonts w:ascii="Tahoma" w:hAnsi="Tahoma" w:cs="Tahoma"/>
          <w:b/>
          <w:sz w:val="24"/>
          <w:szCs w:val="24"/>
          <w:u w:val="single"/>
        </w:rPr>
        <w:t>,</w:t>
      </w:r>
      <w:r w:rsidRPr="007E5377">
        <w:rPr>
          <w:rFonts w:ascii="Tahoma" w:hAnsi="Tahoma" w:cs="Tahoma"/>
          <w:sz w:val="24"/>
          <w:szCs w:val="24"/>
        </w:rPr>
        <w:t xml:space="preserve"> </w:t>
      </w:r>
      <w:r>
        <w:rPr>
          <w:rFonts w:ascii="Tahoma" w:hAnsi="Tahoma" w:cs="Tahoma"/>
          <w:sz w:val="24"/>
          <w:szCs w:val="24"/>
        </w:rPr>
        <w:t xml:space="preserve">de nationalité congolaise et résidant à Kinshasa, au n° 02, avenue des Brasseries, Quartier Polars </w:t>
      </w:r>
      <w:proofErr w:type="spellStart"/>
      <w:r>
        <w:rPr>
          <w:rFonts w:ascii="Tahoma" w:hAnsi="Tahoma" w:cs="Tahoma"/>
          <w:sz w:val="24"/>
          <w:szCs w:val="24"/>
        </w:rPr>
        <w:t>Kingabwa</w:t>
      </w:r>
      <w:proofErr w:type="spellEnd"/>
      <w:r>
        <w:rPr>
          <w:rFonts w:ascii="Tahoma" w:hAnsi="Tahoma" w:cs="Tahoma"/>
          <w:sz w:val="24"/>
          <w:szCs w:val="24"/>
        </w:rPr>
        <w:t xml:space="preserve">, Commune de </w:t>
      </w:r>
      <w:proofErr w:type="spellStart"/>
      <w:r>
        <w:rPr>
          <w:rFonts w:ascii="Tahoma" w:hAnsi="Tahoma" w:cs="Tahoma"/>
          <w:sz w:val="24"/>
          <w:szCs w:val="24"/>
        </w:rPr>
        <w:t>Limete</w:t>
      </w:r>
      <w:proofErr w:type="spellEnd"/>
      <w:r>
        <w:rPr>
          <w:rFonts w:ascii="Tahoma" w:hAnsi="Tahoma" w:cs="Tahoma"/>
          <w:sz w:val="24"/>
          <w:szCs w:val="24"/>
        </w:rPr>
        <w:t>, ayant à cet effet constitué Maîtres KAPUADI MUTOMBO Dupond, LOSEKE DJEMA Jean, Stanislas NKOLE TSHIKONKA et Manassé MPIANA CINZA, tous Avocats au Barreau de Kinshasa/</w:t>
      </w:r>
      <w:proofErr w:type="spellStart"/>
      <w:r>
        <w:rPr>
          <w:rFonts w:ascii="Tahoma" w:hAnsi="Tahoma" w:cs="Tahoma"/>
          <w:sz w:val="24"/>
          <w:szCs w:val="24"/>
        </w:rPr>
        <w:t>Matete</w:t>
      </w:r>
      <w:proofErr w:type="spellEnd"/>
      <w:r>
        <w:rPr>
          <w:rFonts w:ascii="Tahoma" w:hAnsi="Tahoma" w:cs="Tahoma"/>
          <w:sz w:val="24"/>
          <w:szCs w:val="24"/>
        </w:rPr>
        <w:t xml:space="preserve"> et y demeurant à Kinshasa, au n° 16, avenue </w:t>
      </w:r>
      <w:proofErr w:type="spellStart"/>
      <w:r>
        <w:rPr>
          <w:rFonts w:ascii="Tahoma" w:hAnsi="Tahoma" w:cs="Tahoma"/>
          <w:sz w:val="24"/>
          <w:szCs w:val="24"/>
        </w:rPr>
        <w:t>Lukusa</w:t>
      </w:r>
      <w:proofErr w:type="spellEnd"/>
      <w:r>
        <w:rPr>
          <w:rFonts w:ascii="Tahoma" w:hAnsi="Tahoma" w:cs="Tahoma"/>
          <w:sz w:val="24"/>
          <w:szCs w:val="24"/>
        </w:rPr>
        <w:t>, Quartier Révolution, Commune de la Gombe ; au cabinet desquels Conseils, il déclare expressément avoir élu domicile uniquement pour les besoins de la présente et ses suites ;</w:t>
      </w:r>
    </w:p>
    <w:p w:rsidR="00F56178" w:rsidRPr="00584B7B" w:rsidRDefault="00F56178" w:rsidP="00F56178">
      <w:pPr>
        <w:spacing w:after="0" w:line="360" w:lineRule="auto"/>
        <w:rPr>
          <w:rFonts w:ascii="Tahoma" w:hAnsi="Tahoma" w:cs="Tahoma"/>
          <w:sz w:val="24"/>
          <w:szCs w:val="24"/>
        </w:rPr>
      </w:pPr>
      <w:r>
        <w:rPr>
          <w:rFonts w:ascii="Tahoma" w:hAnsi="Tahoma" w:cs="Tahoma"/>
          <w:sz w:val="24"/>
          <w:szCs w:val="24"/>
        </w:rPr>
        <w:t xml:space="preserve">                             </w:t>
      </w:r>
      <w:r w:rsidRPr="00584B7B">
        <w:rPr>
          <w:rFonts w:ascii="Tahoma" w:hAnsi="Tahoma" w:cs="Tahoma"/>
          <w:sz w:val="24"/>
          <w:szCs w:val="24"/>
        </w:rPr>
        <w:t xml:space="preserve">- </w:t>
      </w:r>
      <w:r w:rsidRPr="00584B7B">
        <w:rPr>
          <w:rFonts w:ascii="Tahoma" w:hAnsi="Tahoma" w:cs="Tahoma"/>
          <w:b/>
          <w:sz w:val="24"/>
          <w:szCs w:val="24"/>
          <w:u w:val="single"/>
        </w:rPr>
        <w:t>Demandeur en révision</w:t>
      </w:r>
      <w:r w:rsidRPr="00584B7B">
        <w:rPr>
          <w:rFonts w:ascii="Tahoma" w:hAnsi="Tahoma" w:cs="Tahoma"/>
          <w:sz w:val="24"/>
          <w:szCs w:val="24"/>
        </w:rPr>
        <w:t xml:space="preserve"> -</w:t>
      </w:r>
    </w:p>
    <w:p w:rsidR="00F56178" w:rsidRDefault="00F56178" w:rsidP="00F56178">
      <w:pPr>
        <w:spacing w:after="0" w:line="240" w:lineRule="auto"/>
        <w:rPr>
          <w:rFonts w:ascii="Tahoma" w:hAnsi="Tahoma" w:cs="Tahoma"/>
          <w:sz w:val="24"/>
          <w:szCs w:val="24"/>
        </w:rPr>
      </w:pPr>
      <w:r>
        <w:rPr>
          <w:rFonts w:ascii="Tahoma" w:hAnsi="Tahoma" w:cs="Tahoma"/>
          <w:b/>
          <w:sz w:val="24"/>
          <w:szCs w:val="24"/>
          <w:u w:val="single"/>
        </w:rPr>
        <w:t>Contre</w:t>
      </w:r>
      <w:r>
        <w:rPr>
          <w:rFonts w:ascii="Tahoma" w:hAnsi="Tahoma" w:cs="Tahoma"/>
          <w:sz w:val="24"/>
          <w:szCs w:val="24"/>
        </w:rPr>
        <w:t xml:space="preserve">      :</w:t>
      </w:r>
    </w:p>
    <w:p w:rsidR="00F56178" w:rsidRDefault="00F56178" w:rsidP="00F56178">
      <w:pPr>
        <w:pStyle w:val="Paragraphedeliste"/>
        <w:numPr>
          <w:ilvl w:val="0"/>
          <w:numId w:val="1"/>
        </w:numPr>
        <w:spacing w:after="0"/>
        <w:jc w:val="both"/>
        <w:rPr>
          <w:rFonts w:ascii="Arial" w:hAnsi="Arial" w:cs="Arial"/>
          <w:sz w:val="24"/>
          <w:szCs w:val="24"/>
        </w:rPr>
      </w:pPr>
      <w:r>
        <w:rPr>
          <w:rFonts w:ascii="Arial" w:hAnsi="Arial" w:cs="Arial"/>
          <w:b/>
          <w:sz w:val="24"/>
          <w:szCs w:val="24"/>
          <w:u w:val="single"/>
        </w:rPr>
        <w:t>La République Démocratique du Congo</w:t>
      </w:r>
      <w:r>
        <w:rPr>
          <w:rFonts w:ascii="Arial" w:hAnsi="Arial" w:cs="Arial"/>
          <w:sz w:val="24"/>
          <w:szCs w:val="24"/>
        </w:rPr>
        <w:t xml:space="preserve">, prise en la personne du Ministre d’Etat, Ministre de la Justice et </w:t>
      </w:r>
      <w:proofErr w:type="spellStart"/>
      <w:r>
        <w:rPr>
          <w:rFonts w:ascii="Arial" w:hAnsi="Arial" w:cs="Arial"/>
          <w:sz w:val="24"/>
          <w:szCs w:val="24"/>
        </w:rPr>
        <w:t>arde</w:t>
      </w:r>
      <w:proofErr w:type="spellEnd"/>
      <w:r>
        <w:rPr>
          <w:rFonts w:ascii="Arial" w:hAnsi="Arial" w:cs="Arial"/>
          <w:sz w:val="24"/>
          <w:szCs w:val="24"/>
        </w:rPr>
        <w:t xml:space="preserve"> des Sceaux, dont les bureaux sont situés au Palais de la Justice, Place de l’Indépendance, à Kinshasa/Gombe ;</w:t>
      </w:r>
    </w:p>
    <w:p w:rsidR="00F56178" w:rsidRDefault="00F56178" w:rsidP="00F56178">
      <w:pPr>
        <w:pStyle w:val="Paragraphedeliste"/>
        <w:ind w:left="1778"/>
        <w:rPr>
          <w:rFonts w:ascii="Tahoma" w:hAnsi="Tahoma" w:cs="Tahoma"/>
          <w:sz w:val="24"/>
          <w:szCs w:val="24"/>
        </w:rPr>
      </w:pPr>
      <w:r>
        <w:rPr>
          <w:rFonts w:ascii="Tahoma" w:hAnsi="Tahoma" w:cs="Tahoma"/>
          <w:sz w:val="24"/>
          <w:szCs w:val="24"/>
        </w:rPr>
        <w:t>…/…</w:t>
      </w:r>
    </w:p>
    <w:p w:rsidR="00F56178" w:rsidRDefault="00F56178" w:rsidP="00F56178">
      <w:pPr>
        <w:pStyle w:val="Paragraphedeliste"/>
        <w:spacing w:after="0" w:line="360" w:lineRule="auto"/>
        <w:ind w:left="1778"/>
        <w:rPr>
          <w:rFonts w:ascii="Tahoma" w:hAnsi="Tahoma" w:cs="Tahoma"/>
          <w:b/>
          <w:sz w:val="24"/>
          <w:szCs w:val="24"/>
          <w:u w:val="single"/>
        </w:rPr>
      </w:pPr>
    </w:p>
    <w:p w:rsidR="00F56178" w:rsidRPr="007961C6" w:rsidRDefault="00F56178" w:rsidP="00F56178">
      <w:pPr>
        <w:pStyle w:val="Paragraphedeliste"/>
        <w:spacing w:after="0" w:line="360" w:lineRule="auto"/>
        <w:ind w:left="1778"/>
        <w:rPr>
          <w:rFonts w:ascii="Tahoma" w:hAnsi="Tahoma" w:cs="Tahoma"/>
          <w:b/>
          <w:sz w:val="24"/>
          <w:szCs w:val="24"/>
          <w:u w:val="single"/>
        </w:rPr>
      </w:pPr>
    </w:p>
    <w:p w:rsidR="00F56178" w:rsidRPr="007961C6" w:rsidRDefault="00F56178" w:rsidP="00F56178">
      <w:pPr>
        <w:pStyle w:val="Paragraphedeliste"/>
        <w:spacing w:after="0" w:line="360" w:lineRule="auto"/>
        <w:ind w:left="1778"/>
        <w:rPr>
          <w:rFonts w:ascii="Tahoma" w:hAnsi="Tahoma" w:cs="Tahoma"/>
          <w:b/>
          <w:sz w:val="24"/>
          <w:szCs w:val="24"/>
          <w:u w:val="single"/>
        </w:rPr>
      </w:pPr>
    </w:p>
    <w:p w:rsidR="00F56178" w:rsidRPr="007961C6" w:rsidRDefault="00F56178" w:rsidP="00F56178">
      <w:pPr>
        <w:spacing w:after="0" w:line="360" w:lineRule="auto"/>
        <w:rPr>
          <w:rFonts w:ascii="Tahoma" w:hAnsi="Tahoma" w:cs="Tahoma"/>
          <w:b/>
          <w:sz w:val="24"/>
          <w:szCs w:val="24"/>
          <w:u w:val="single"/>
        </w:rPr>
      </w:pPr>
      <w:r w:rsidRPr="007961C6">
        <w:rPr>
          <w:rFonts w:ascii="Tahoma" w:hAnsi="Tahoma" w:cs="Tahoma"/>
          <w:b/>
          <w:sz w:val="24"/>
          <w:szCs w:val="24"/>
          <w:u w:val="single"/>
        </w:rPr>
        <w:lastRenderedPageBreak/>
        <w:t>Deuxième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F56178" w:rsidRDefault="00F56178" w:rsidP="00F56178">
      <w:pPr>
        <w:pStyle w:val="Paragraphedeliste"/>
        <w:numPr>
          <w:ilvl w:val="0"/>
          <w:numId w:val="1"/>
        </w:numPr>
        <w:spacing w:after="0"/>
        <w:jc w:val="both"/>
        <w:rPr>
          <w:rFonts w:ascii="Arial" w:hAnsi="Arial" w:cs="Arial"/>
          <w:sz w:val="24"/>
          <w:szCs w:val="24"/>
        </w:rPr>
      </w:pPr>
      <w:r>
        <w:rPr>
          <w:rFonts w:ascii="Arial" w:hAnsi="Arial" w:cs="Arial"/>
          <w:b/>
          <w:sz w:val="24"/>
          <w:szCs w:val="24"/>
          <w:u w:val="single"/>
        </w:rPr>
        <w:t>Le Ministre des Affaires Foncières</w:t>
      </w:r>
      <w:r>
        <w:rPr>
          <w:rFonts w:ascii="Arial" w:hAnsi="Arial" w:cs="Arial"/>
          <w:sz w:val="24"/>
          <w:szCs w:val="24"/>
        </w:rPr>
        <w:t xml:space="preserve">, dont les bureaux sont situés au croisement des avenues </w:t>
      </w:r>
      <w:proofErr w:type="spellStart"/>
      <w:r>
        <w:rPr>
          <w:rFonts w:ascii="Arial" w:hAnsi="Arial" w:cs="Arial"/>
          <w:sz w:val="24"/>
          <w:szCs w:val="24"/>
        </w:rPr>
        <w:t>Batetela</w:t>
      </w:r>
      <w:proofErr w:type="spellEnd"/>
      <w:r>
        <w:rPr>
          <w:rFonts w:ascii="Arial" w:hAnsi="Arial" w:cs="Arial"/>
          <w:sz w:val="24"/>
          <w:szCs w:val="24"/>
        </w:rPr>
        <w:t xml:space="preserve"> et de la Gombe, à Kinshasa/Gombe ;</w:t>
      </w:r>
    </w:p>
    <w:p w:rsidR="00F56178" w:rsidRDefault="00F56178" w:rsidP="00F56178">
      <w:pPr>
        <w:pStyle w:val="Paragraphedeliste"/>
        <w:spacing w:after="0" w:line="240" w:lineRule="auto"/>
        <w:ind w:left="1778"/>
        <w:jc w:val="both"/>
        <w:rPr>
          <w:rFonts w:ascii="Arial" w:hAnsi="Arial" w:cs="Arial"/>
          <w:sz w:val="24"/>
          <w:szCs w:val="24"/>
        </w:rPr>
      </w:pPr>
    </w:p>
    <w:p w:rsidR="00F56178" w:rsidRDefault="00F56178" w:rsidP="00F56178">
      <w:pPr>
        <w:pStyle w:val="Paragraphedeliste"/>
        <w:numPr>
          <w:ilvl w:val="0"/>
          <w:numId w:val="1"/>
        </w:numPr>
        <w:spacing w:after="0"/>
        <w:jc w:val="both"/>
        <w:rPr>
          <w:rFonts w:ascii="Arial" w:hAnsi="Arial" w:cs="Arial"/>
          <w:sz w:val="24"/>
          <w:szCs w:val="24"/>
        </w:rPr>
      </w:pPr>
      <w:r>
        <w:rPr>
          <w:rFonts w:ascii="Arial" w:hAnsi="Arial" w:cs="Arial"/>
          <w:b/>
          <w:sz w:val="24"/>
          <w:szCs w:val="24"/>
          <w:u w:val="single"/>
        </w:rPr>
        <w:t>La Société BRALLOY INC</w:t>
      </w:r>
      <w:r>
        <w:rPr>
          <w:rFonts w:ascii="Arial" w:hAnsi="Arial" w:cs="Arial"/>
          <w:sz w:val="24"/>
          <w:szCs w:val="24"/>
        </w:rPr>
        <w:t>, prise en la personne de son gérant, Monsieur YAN BABRABANT, dont le siège social est sis à Kinshasa, 15</w:t>
      </w:r>
      <w:r w:rsidRPr="00A27F9C">
        <w:rPr>
          <w:rFonts w:ascii="Arial" w:hAnsi="Arial" w:cs="Arial"/>
          <w:sz w:val="24"/>
          <w:szCs w:val="24"/>
          <w:vertAlign w:val="superscript"/>
        </w:rPr>
        <w:t>ème</w:t>
      </w:r>
      <w:r>
        <w:rPr>
          <w:rFonts w:ascii="Arial" w:hAnsi="Arial" w:cs="Arial"/>
          <w:sz w:val="24"/>
          <w:szCs w:val="24"/>
        </w:rPr>
        <w:t xml:space="preserve"> Rue Industriel, Commune de </w:t>
      </w:r>
      <w:proofErr w:type="spellStart"/>
      <w:r>
        <w:rPr>
          <w:rFonts w:ascii="Arial" w:hAnsi="Arial" w:cs="Arial"/>
          <w:sz w:val="24"/>
          <w:szCs w:val="24"/>
        </w:rPr>
        <w:t>Limete</w:t>
      </w:r>
      <w:proofErr w:type="spellEnd"/>
      <w:r>
        <w:rPr>
          <w:rFonts w:ascii="Arial" w:hAnsi="Arial" w:cs="Arial"/>
          <w:sz w:val="24"/>
          <w:szCs w:val="24"/>
        </w:rPr>
        <w:t> ;</w:t>
      </w:r>
    </w:p>
    <w:p w:rsidR="00F56178" w:rsidRDefault="00F56178" w:rsidP="00F56178">
      <w:pPr>
        <w:spacing w:after="0" w:line="360" w:lineRule="auto"/>
        <w:ind w:left="1418"/>
        <w:jc w:val="center"/>
        <w:rPr>
          <w:rFonts w:ascii="Tahoma" w:hAnsi="Tahoma" w:cs="Tahoma"/>
          <w:sz w:val="24"/>
          <w:szCs w:val="24"/>
        </w:rPr>
      </w:pPr>
      <w:r>
        <w:rPr>
          <w:rFonts w:ascii="Tahoma" w:hAnsi="Tahoma" w:cs="Tahoma"/>
          <w:sz w:val="24"/>
          <w:szCs w:val="24"/>
        </w:rPr>
        <w:t xml:space="preserve">- </w:t>
      </w:r>
      <w:r>
        <w:rPr>
          <w:rFonts w:ascii="Arial" w:hAnsi="Arial" w:cs="Arial"/>
          <w:b/>
          <w:sz w:val="24"/>
          <w:szCs w:val="24"/>
          <w:u w:val="single"/>
        </w:rPr>
        <w:t>Défendeurs en révision</w:t>
      </w:r>
      <w:r>
        <w:rPr>
          <w:rFonts w:ascii="Tahoma" w:hAnsi="Tahoma" w:cs="Tahoma"/>
          <w:sz w:val="24"/>
          <w:szCs w:val="24"/>
        </w:rPr>
        <w:t xml:space="preserve"> -     </w:t>
      </w:r>
    </w:p>
    <w:p w:rsidR="00F56178" w:rsidRDefault="00F56178" w:rsidP="00F56178">
      <w:pPr>
        <w:spacing w:after="0" w:line="360" w:lineRule="auto"/>
        <w:rPr>
          <w:rFonts w:ascii="Tahoma" w:hAnsi="Tahoma" w:cs="Tahoma"/>
          <w:sz w:val="24"/>
          <w:szCs w:val="24"/>
        </w:rPr>
      </w:pPr>
      <w:r>
        <w:rPr>
          <w:rFonts w:ascii="Tahoma" w:hAnsi="Tahoma" w:cs="Tahoma"/>
          <w:sz w:val="24"/>
          <w:szCs w:val="24"/>
        </w:rPr>
        <w:t>-----------------------------------------------------------------</w:t>
      </w:r>
    </w:p>
    <w:p w:rsidR="00F56178" w:rsidRDefault="00F56178" w:rsidP="00F56178">
      <w:pPr>
        <w:spacing w:after="0"/>
        <w:ind w:firstLine="1560"/>
        <w:jc w:val="both"/>
        <w:rPr>
          <w:rFonts w:ascii="Tahoma" w:hAnsi="Tahoma" w:cs="Tahoma"/>
          <w:sz w:val="24"/>
          <w:szCs w:val="24"/>
        </w:rPr>
      </w:pPr>
      <w:r>
        <w:rPr>
          <w:rFonts w:ascii="Tahoma" w:hAnsi="Tahoma" w:cs="Tahoma"/>
          <w:sz w:val="24"/>
          <w:szCs w:val="24"/>
        </w:rPr>
        <w:t>Par sa requête signée le 18 octobre 2022 et déposée le 19 du même mois au greffe du Conseil d’Etat, Maître KAPUADI MUTOMBO Dupond, Avocat au Barreau de Kinshasa/</w:t>
      </w:r>
      <w:proofErr w:type="spellStart"/>
      <w:r>
        <w:rPr>
          <w:rFonts w:ascii="Tahoma" w:hAnsi="Tahoma" w:cs="Tahoma"/>
          <w:sz w:val="24"/>
          <w:szCs w:val="24"/>
        </w:rPr>
        <w:t>Matete</w:t>
      </w:r>
      <w:proofErr w:type="spellEnd"/>
      <w:r>
        <w:rPr>
          <w:rFonts w:ascii="Tahoma" w:hAnsi="Tahoma" w:cs="Tahoma"/>
          <w:sz w:val="24"/>
          <w:szCs w:val="24"/>
        </w:rPr>
        <w:t xml:space="preserve"> et porteur de la procuration spéciale datée du 13 octobre 2022 à lui remise par </w:t>
      </w:r>
      <w:r w:rsidRPr="00032B92">
        <w:rPr>
          <w:rFonts w:ascii="Tahoma" w:hAnsi="Tahoma" w:cs="Tahoma"/>
          <w:sz w:val="24"/>
          <w:szCs w:val="24"/>
        </w:rPr>
        <w:t>Monsieur AUNGE MUHIYA Jean</w:t>
      </w:r>
      <w:r>
        <w:rPr>
          <w:rFonts w:ascii="Tahoma" w:hAnsi="Tahoma" w:cs="Tahoma"/>
          <w:sz w:val="24"/>
          <w:szCs w:val="24"/>
        </w:rPr>
        <w:t>, sollicita de cette Haute juridiction de l’ordre administratif la révision de l’arrêt rendu par lui en date du 27 avril 2022, sous le RA 205, en ces termes :</w:t>
      </w:r>
    </w:p>
    <w:p w:rsidR="00F56178" w:rsidRDefault="00F56178" w:rsidP="00F56178">
      <w:pPr>
        <w:spacing w:after="0"/>
        <w:jc w:val="both"/>
        <w:rPr>
          <w:rFonts w:ascii="Tahoma" w:hAnsi="Tahoma" w:cs="Tahoma"/>
          <w:sz w:val="24"/>
          <w:szCs w:val="24"/>
        </w:rPr>
      </w:pPr>
      <w:r>
        <w:rPr>
          <w:rFonts w:ascii="Tahoma" w:hAnsi="Tahoma" w:cs="Tahoma"/>
          <w:sz w:val="24"/>
          <w:szCs w:val="24"/>
        </w:rPr>
        <w:t>«                     A Madame la Première Présidente,</w:t>
      </w:r>
    </w:p>
    <w:p w:rsidR="00F56178" w:rsidRDefault="00F56178" w:rsidP="00F56178">
      <w:pPr>
        <w:spacing w:after="0"/>
        <w:jc w:val="both"/>
        <w:rPr>
          <w:rFonts w:ascii="Tahoma" w:hAnsi="Tahoma" w:cs="Tahoma"/>
          <w:sz w:val="24"/>
          <w:szCs w:val="24"/>
        </w:rPr>
      </w:pPr>
      <w:r>
        <w:rPr>
          <w:rFonts w:ascii="Tahoma" w:hAnsi="Tahoma" w:cs="Tahoma"/>
          <w:sz w:val="24"/>
          <w:szCs w:val="24"/>
        </w:rPr>
        <w:t>«        Messieurs et Dames les hauts «                        Magistrats du Conseil d’Etat</w:t>
      </w:r>
    </w:p>
    <w:p w:rsidR="00F56178" w:rsidRDefault="00F56178" w:rsidP="00F56178">
      <w:pPr>
        <w:spacing w:after="0" w:line="360" w:lineRule="auto"/>
        <w:jc w:val="both"/>
        <w:rPr>
          <w:rFonts w:ascii="Tahoma" w:hAnsi="Tahoma" w:cs="Tahoma"/>
          <w:sz w:val="24"/>
          <w:szCs w:val="24"/>
        </w:rPr>
      </w:pPr>
      <w:r>
        <w:rPr>
          <w:rFonts w:ascii="Tahoma" w:hAnsi="Tahoma" w:cs="Tahoma"/>
          <w:sz w:val="24"/>
          <w:szCs w:val="24"/>
        </w:rPr>
        <w:t xml:space="preserve">«                        A   </w:t>
      </w:r>
      <w:r w:rsidRPr="00C569E0">
        <w:rPr>
          <w:rFonts w:ascii="Tahoma" w:hAnsi="Tahoma" w:cs="Tahoma"/>
          <w:b/>
          <w:sz w:val="24"/>
          <w:szCs w:val="24"/>
          <w:u w:val="single"/>
        </w:rPr>
        <w:t>KINSHASA/GOMBE</w:t>
      </w:r>
    </w:p>
    <w:p w:rsidR="00F56178" w:rsidRDefault="00F56178" w:rsidP="00F56178">
      <w:pPr>
        <w:spacing w:after="0"/>
        <w:jc w:val="both"/>
        <w:rPr>
          <w:rFonts w:ascii="Tahoma" w:hAnsi="Tahoma" w:cs="Tahoma"/>
          <w:sz w:val="24"/>
          <w:szCs w:val="24"/>
        </w:rPr>
      </w:pPr>
      <w:r>
        <w:rPr>
          <w:rFonts w:ascii="Tahoma" w:hAnsi="Tahoma" w:cs="Tahoma"/>
          <w:sz w:val="24"/>
          <w:szCs w:val="24"/>
        </w:rPr>
        <w:t xml:space="preserve">« Madame la première présidente et Distingués « Hauts Magistrats,  </w:t>
      </w:r>
    </w:p>
    <w:p w:rsidR="00F56178" w:rsidRDefault="00F56178" w:rsidP="00F56178">
      <w:pPr>
        <w:spacing w:after="0" w:line="240" w:lineRule="auto"/>
        <w:jc w:val="both"/>
        <w:rPr>
          <w:rFonts w:ascii="Tahoma" w:hAnsi="Tahoma" w:cs="Tahoma"/>
          <w:sz w:val="24"/>
          <w:szCs w:val="24"/>
        </w:rPr>
      </w:pPr>
      <w:r>
        <w:rPr>
          <w:rFonts w:ascii="Tahoma" w:hAnsi="Tahoma" w:cs="Tahoma"/>
          <w:sz w:val="24"/>
          <w:szCs w:val="24"/>
        </w:rPr>
        <w:t>« </w:t>
      </w:r>
    </w:p>
    <w:p w:rsidR="00F56178" w:rsidRDefault="00F56178" w:rsidP="00F56178">
      <w:pPr>
        <w:spacing w:after="0"/>
        <w:jc w:val="both"/>
        <w:rPr>
          <w:rFonts w:ascii="Tahoma" w:hAnsi="Tahoma" w:cs="Tahoma"/>
          <w:sz w:val="24"/>
          <w:szCs w:val="24"/>
        </w:rPr>
      </w:pPr>
      <w:r>
        <w:rPr>
          <w:rFonts w:ascii="Tahoma" w:hAnsi="Tahoma" w:cs="Tahoma"/>
          <w:sz w:val="24"/>
          <w:szCs w:val="24"/>
        </w:rPr>
        <w:t xml:space="preserve">« L’Avocat soussigné, agissant au nom et pour le « compte du requérant, mieux identifié ci-haut, à « l’honneur et le devoir de saisir l’Auguste Conseil « d’Etat de la présente requête en révision de l’Arrêt « sous RA 205 rendu par votre Juridiction en date du « 27 Avril 2022 dans la cause qui oppose le « requérant, Monsieur AUNGE MUHIYA Jean, à la « République Démocratique du Congo, pris en la </w:t>
      </w:r>
    </w:p>
    <w:p w:rsidR="00F56178" w:rsidRDefault="00F56178" w:rsidP="00F56178">
      <w:pPr>
        <w:pStyle w:val="Paragraphedeliste"/>
        <w:ind w:left="1778"/>
        <w:rPr>
          <w:rFonts w:ascii="Tahoma" w:hAnsi="Tahoma" w:cs="Tahoma"/>
          <w:sz w:val="24"/>
          <w:szCs w:val="24"/>
        </w:rPr>
      </w:pPr>
      <w:r>
        <w:rPr>
          <w:rFonts w:ascii="Tahoma" w:hAnsi="Tahoma" w:cs="Tahoma"/>
          <w:sz w:val="24"/>
          <w:szCs w:val="24"/>
        </w:rPr>
        <w:t>…/…</w:t>
      </w:r>
    </w:p>
    <w:p w:rsidR="003B40CA" w:rsidRDefault="003B40CA" w:rsidP="00F56178">
      <w:pPr>
        <w:pStyle w:val="Paragraphedeliste"/>
        <w:ind w:left="1778"/>
        <w:rPr>
          <w:rFonts w:ascii="Tahoma" w:hAnsi="Tahoma" w:cs="Tahoma"/>
          <w:sz w:val="24"/>
          <w:szCs w:val="24"/>
        </w:rPr>
      </w:pPr>
    </w:p>
    <w:p w:rsidR="003B40CA" w:rsidRDefault="003B40CA" w:rsidP="00F56178">
      <w:pPr>
        <w:pStyle w:val="Paragraphedeliste"/>
        <w:ind w:left="1778"/>
        <w:rPr>
          <w:rFonts w:ascii="Tahoma" w:hAnsi="Tahoma" w:cs="Tahoma"/>
          <w:sz w:val="24"/>
          <w:szCs w:val="24"/>
        </w:rPr>
      </w:pPr>
    </w:p>
    <w:p w:rsidR="00F56178" w:rsidRPr="007961C6" w:rsidRDefault="00F56178" w:rsidP="00F56178">
      <w:pPr>
        <w:spacing w:after="0" w:line="360" w:lineRule="auto"/>
        <w:rPr>
          <w:rFonts w:ascii="Tahoma" w:hAnsi="Tahoma" w:cs="Tahoma"/>
          <w:b/>
          <w:sz w:val="24"/>
          <w:szCs w:val="24"/>
          <w:u w:val="single"/>
        </w:rPr>
      </w:pPr>
      <w:r>
        <w:rPr>
          <w:rFonts w:ascii="Tahoma" w:hAnsi="Tahoma" w:cs="Tahoma"/>
          <w:b/>
          <w:sz w:val="24"/>
          <w:szCs w:val="24"/>
          <w:u w:val="single"/>
        </w:rPr>
        <w:lastRenderedPageBreak/>
        <w:t>Trois</w:t>
      </w:r>
      <w:r w:rsidRPr="007961C6">
        <w:rPr>
          <w:rFonts w:ascii="Tahoma" w:hAnsi="Tahoma" w:cs="Tahoma"/>
          <w:b/>
          <w:sz w:val="24"/>
          <w:szCs w:val="24"/>
          <w:u w:val="single"/>
        </w:rPr>
        <w:t>ième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F56178" w:rsidRDefault="00F56178" w:rsidP="00F56178">
      <w:pPr>
        <w:spacing w:after="0"/>
        <w:jc w:val="both"/>
        <w:rPr>
          <w:rFonts w:ascii="Tahoma" w:hAnsi="Tahoma" w:cs="Tahoma"/>
          <w:sz w:val="24"/>
          <w:szCs w:val="24"/>
        </w:rPr>
      </w:pPr>
      <w:r>
        <w:rPr>
          <w:rFonts w:ascii="Tahoma" w:hAnsi="Tahoma" w:cs="Tahoma"/>
          <w:sz w:val="24"/>
          <w:szCs w:val="24"/>
        </w:rPr>
        <w:t>« </w:t>
      </w:r>
      <w:proofErr w:type="gramStart"/>
      <w:r>
        <w:rPr>
          <w:rFonts w:ascii="Tahoma" w:hAnsi="Tahoma" w:cs="Tahoma"/>
          <w:sz w:val="24"/>
          <w:szCs w:val="24"/>
        </w:rPr>
        <w:t>personne</w:t>
      </w:r>
      <w:proofErr w:type="gramEnd"/>
      <w:r>
        <w:rPr>
          <w:rFonts w:ascii="Tahoma" w:hAnsi="Tahoma" w:cs="Tahoma"/>
          <w:sz w:val="24"/>
          <w:szCs w:val="24"/>
        </w:rPr>
        <w:t xml:space="preserve"> du Ministre d’Etat, Ministre de la Justice « et Garde des sceaux, le Ministre des Affaires « Foncières et la Société BRALLOY INC, prise en la « personne de son Gérant, Monsieur VAN « BABRABANT ;  </w:t>
      </w:r>
    </w:p>
    <w:p w:rsidR="00F56178" w:rsidRDefault="00F56178" w:rsidP="00F56178">
      <w:pPr>
        <w:spacing w:after="0" w:line="240" w:lineRule="auto"/>
        <w:jc w:val="both"/>
        <w:rPr>
          <w:rFonts w:ascii="Tahoma" w:hAnsi="Tahoma" w:cs="Tahoma"/>
          <w:sz w:val="24"/>
          <w:szCs w:val="24"/>
        </w:rPr>
      </w:pPr>
      <w:r>
        <w:rPr>
          <w:rFonts w:ascii="Tahoma" w:hAnsi="Tahoma" w:cs="Tahoma"/>
          <w:sz w:val="24"/>
          <w:szCs w:val="24"/>
        </w:rPr>
        <w:t>« </w:t>
      </w:r>
    </w:p>
    <w:p w:rsidR="00F56178" w:rsidRDefault="00F56178" w:rsidP="00F56178">
      <w:pPr>
        <w:spacing w:after="0"/>
        <w:jc w:val="both"/>
        <w:rPr>
          <w:rFonts w:ascii="Tahoma" w:hAnsi="Tahoma" w:cs="Tahoma"/>
          <w:sz w:val="24"/>
          <w:szCs w:val="24"/>
        </w:rPr>
      </w:pPr>
      <w:r>
        <w:rPr>
          <w:rFonts w:ascii="Tahoma" w:hAnsi="Tahoma" w:cs="Tahoma"/>
          <w:sz w:val="24"/>
          <w:szCs w:val="24"/>
        </w:rPr>
        <w:t xml:space="preserve">« Qu’ayant de démontrer en droit les cas légalement « prévus qui donnent ouverture à la révision de « l’Arrêt déféré, le requérant se livre à une « présentation laconique des faits et rétroactes de la « présente cause ;   </w:t>
      </w:r>
    </w:p>
    <w:p w:rsidR="00F56178" w:rsidRDefault="00F56178" w:rsidP="00F56178">
      <w:pPr>
        <w:spacing w:after="0" w:line="240" w:lineRule="auto"/>
        <w:jc w:val="both"/>
        <w:rPr>
          <w:rFonts w:ascii="Tahoma" w:hAnsi="Tahoma" w:cs="Tahoma"/>
          <w:sz w:val="24"/>
          <w:szCs w:val="24"/>
        </w:rPr>
      </w:pPr>
      <w:r>
        <w:rPr>
          <w:rFonts w:ascii="Tahoma" w:hAnsi="Tahoma" w:cs="Tahoma"/>
          <w:sz w:val="24"/>
          <w:szCs w:val="24"/>
        </w:rPr>
        <w:t>« </w:t>
      </w:r>
    </w:p>
    <w:p w:rsidR="00F56178" w:rsidRDefault="00F56178" w:rsidP="00F56178">
      <w:pPr>
        <w:spacing w:after="0" w:line="240" w:lineRule="auto"/>
        <w:jc w:val="both"/>
        <w:rPr>
          <w:rFonts w:ascii="Tahoma" w:hAnsi="Tahoma" w:cs="Tahoma"/>
          <w:sz w:val="24"/>
          <w:szCs w:val="24"/>
        </w:rPr>
      </w:pPr>
      <w:r>
        <w:rPr>
          <w:rFonts w:ascii="Tahoma" w:hAnsi="Tahoma" w:cs="Tahoma"/>
          <w:sz w:val="24"/>
          <w:szCs w:val="24"/>
        </w:rPr>
        <w:t>« </w:t>
      </w:r>
      <w:r w:rsidRPr="00D747B4">
        <w:rPr>
          <w:rFonts w:ascii="Tahoma" w:hAnsi="Tahoma" w:cs="Tahoma"/>
          <w:b/>
          <w:sz w:val="24"/>
          <w:szCs w:val="24"/>
        </w:rPr>
        <w:t>I.</w:t>
      </w:r>
      <w:r>
        <w:rPr>
          <w:rFonts w:ascii="Tahoma" w:hAnsi="Tahoma" w:cs="Tahoma"/>
          <w:sz w:val="24"/>
          <w:szCs w:val="24"/>
        </w:rPr>
        <w:t xml:space="preserve"> </w:t>
      </w:r>
      <w:r w:rsidRPr="00D747B4">
        <w:rPr>
          <w:rFonts w:ascii="Tahoma" w:hAnsi="Tahoma" w:cs="Tahoma"/>
          <w:b/>
          <w:sz w:val="24"/>
          <w:szCs w:val="24"/>
          <w:u w:val="single"/>
        </w:rPr>
        <w:t>FAITS ET RETROACTES DE LA CAUSE</w:t>
      </w:r>
      <w:r>
        <w:rPr>
          <w:rFonts w:ascii="Tahoma" w:hAnsi="Tahoma" w:cs="Tahoma"/>
          <w:sz w:val="24"/>
          <w:szCs w:val="24"/>
        </w:rPr>
        <w:t xml:space="preserve"> : </w:t>
      </w:r>
    </w:p>
    <w:p w:rsidR="00F56178" w:rsidRDefault="00F56178" w:rsidP="00F56178">
      <w:pPr>
        <w:spacing w:after="0" w:line="240" w:lineRule="auto"/>
        <w:jc w:val="both"/>
        <w:rPr>
          <w:rFonts w:ascii="Tahoma" w:hAnsi="Tahoma" w:cs="Tahoma"/>
          <w:sz w:val="24"/>
          <w:szCs w:val="24"/>
        </w:rPr>
      </w:pPr>
      <w:r>
        <w:rPr>
          <w:rFonts w:ascii="Tahoma" w:hAnsi="Tahoma" w:cs="Tahoma"/>
          <w:sz w:val="24"/>
          <w:szCs w:val="24"/>
        </w:rPr>
        <w:t>« </w:t>
      </w:r>
    </w:p>
    <w:p w:rsidR="00F56178" w:rsidRDefault="00F56178" w:rsidP="00F56178">
      <w:pPr>
        <w:spacing w:after="0"/>
        <w:jc w:val="both"/>
        <w:rPr>
          <w:rFonts w:ascii="Tahoma" w:hAnsi="Tahoma" w:cs="Tahoma"/>
          <w:sz w:val="24"/>
          <w:szCs w:val="24"/>
        </w:rPr>
      </w:pPr>
      <w:r>
        <w:rPr>
          <w:rFonts w:ascii="Tahoma" w:hAnsi="Tahoma" w:cs="Tahoma"/>
          <w:sz w:val="24"/>
          <w:szCs w:val="24"/>
        </w:rPr>
        <w:t xml:space="preserve">« Attendu que le requérant est propriétaire attitré et « incontestable des parcelles de terre, à usage « résidentiel, portant les numéros 7320 et 7322 du « plan cadastral de la Commune de </w:t>
      </w:r>
      <w:proofErr w:type="spellStart"/>
      <w:r>
        <w:rPr>
          <w:rFonts w:ascii="Tahoma" w:hAnsi="Tahoma" w:cs="Tahoma"/>
          <w:sz w:val="24"/>
          <w:szCs w:val="24"/>
        </w:rPr>
        <w:t>Limete</w:t>
      </w:r>
      <w:proofErr w:type="spellEnd"/>
      <w:r>
        <w:rPr>
          <w:rFonts w:ascii="Tahoma" w:hAnsi="Tahoma" w:cs="Tahoma"/>
          <w:sz w:val="24"/>
          <w:szCs w:val="24"/>
        </w:rPr>
        <w:t>, « couvertes respectivement par les certificats « d’enregistrement vol. ALN 5 Folio 34 et vol. ALN 5 « Folio 35 du 22 septembre 2017 (</w:t>
      </w:r>
      <w:r w:rsidRPr="00145EAD">
        <w:rPr>
          <w:rFonts w:ascii="Tahoma" w:hAnsi="Tahoma" w:cs="Tahoma"/>
          <w:i/>
          <w:sz w:val="24"/>
          <w:szCs w:val="24"/>
        </w:rPr>
        <w:t>cotes 23-24</w:t>
      </w:r>
      <w:r>
        <w:rPr>
          <w:rFonts w:ascii="Tahoma" w:hAnsi="Tahoma" w:cs="Tahoma"/>
          <w:sz w:val="24"/>
          <w:szCs w:val="24"/>
        </w:rPr>
        <w:t xml:space="preserve">) ;   </w:t>
      </w:r>
    </w:p>
    <w:p w:rsidR="00F56178" w:rsidRDefault="00F56178" w:rsidP="00F56178">
      <w:pPr>
        <w:spacing w:after="0" w:line="240" w:lineRule="auto"/>
        <w:jc w:val="both"/>
        <w:rPr>
          <w:rFonts w:ascii="Tahoma" w:hAnsi="Tahoma" w:cs="Tahoma"/>
          <w:sz w:val="24"/>
          <w:szCs w:val="24"/>
        </w:rPr>
      </w:pPr>
      <w:r>
        <w:rPr>
          <w:rFonts w:ascii="Tahoma" w:hAnsi="Tahoma" w:cs="Tahoma"/>
          <w:sz w:val="24"/>
          <w:szCs w:val="24"/>
        </w:rPr>
        <w:t>« </w:t>
      </w:r>
    </w:p>
    <w:p w:rsidR="00F56178" w:rsidRDefault="00F56178" w:rsidP="00F56178">
      <w:pPr>
        <w:spacing w:after="0"/>
        <w:jc w:val="both"/>
        <w:rPr>
          <w:rFonts w:ascii="Tahoma" w:hAnsi="Tahoma" w:cs="Tahoma"/>
          <w:sz w:val="24"/>
          <w:szCs w:val="24"/>
        </w:rPr>
      </w:pPr>
      <w:r>
        <w:rPr>
          <w:rFonts w:ascii="Tahoma" w:hAnsi="Tahoma" w:cs="Tahoma"/>
          <w:sz w:val="24"/>
          <w:szCs w:val="24"/>
        </w:rPr>
        <w:t>« Que les parcelles qu’il a acquises sous l’effet des « Arrêtes Ministériels N° 034 et « N°035.CAB/MIN.AFF.FONC./OSM/2017 du 30 août « 2017 portant déclaration des biens sans maître et « reprise au domaine privé de l’Etat des parcelles N° « 7320 et 7322 du plan cadastral de la Commune de « </w:t>
      </w:r>
      <w:proofErr w:type="spellStart"/>
      <w:r>
        <w:rPr>
          <w:rFonts w:ascii="Tahoma" w:hAnsi="Tahoma" w:cs="Tahoma"/>
          <w:sz w:val="24"/>
          <w:szCs w:val="24"/>
        </w:rPr>
        <w:t>Limete</w:t>
      </w:r>
      <w:proofErr w:type="spellEnd"/>
      <w:r>
        <w:rPr>
          <w:rFonts w:ascii="Tahoma" w:hAnsi="Tahoma" w:cs="Tahoma"/>
          <w:sz w:val="24"/>
          <w:szCs w:val="24"/>
        </w:rPr>
        <w:t>, Ville de Kinshasa et ce, après le Rapport « Administratif N° 10407/BSM/17/07/2017 du 11 « juillet 2017 (</w:t>
      </w:r>
      <w:r w:rsidRPr="001A6EA1">
        <w:rPr>
          <w:rFonts w:ascii="Tahoma" w:hAnsi="Tahoma" w:cs="Tahoma"/>
          <w:i/>
          <w:sz w:val="24"/>
          <w:szCs w:val="24"/>
        </w:rPr>
        <w:t>cotes 25-30</w:t>
      </w:r>
      <w:r>
        <w:rPr>
          <w:rFonts w:ascii="Tahoma" w:hAnsi="Tahoma" w:cs="Tahoma"/>
          <w:sz w:val="24"/>
          <w:szCs w:val="24"/>
        </w:rPr>
        <w:t xml:space="preserve">) ; </w:t>
      </w:r>
    </w:p>
    <w:p w:rsidR="00F56178" w:rsidRDefault="00F56178" w:rsidP="008C699A">
      <w:pPr>
        <w:spacing w:after="0" w:line="240" w:lineRule="auto"/>
        <w:jc w:val="both"/>
        <w:rPr>
          <w:rFonts w:ascii="Tahoma" w:hAnsi="Tahoma" w:cs="Tahoma"/>
          <w:sz w:val="24"/>
          <w:szCs w:val="24"/>
        </w:rPr>
      </w:pPr>
      <w:r>
        <w:rPr>
          <w:rFonts w:ascii="Tahoma" w:hAnsi="Tahoma" w:cs="Tahoma"/>
          <w:sz w:val="24"/>
          <w:szCs w:val="24"/>
        </w:rPr>
        <w:t>« </w:t>
      </w:r>
    </w:p>
    <w:p w:rsidR="00445D78" w:rsidRDefault="00F56178" w:rsidP="008C699A">
      <w:pPr>
        <w:spacing w:after="0"/>
        <w:jc w:val="both"/>
        <w:rPr>
          <w:rFonts w:ascii="Tahoma" w:hAnsi="Tahoma" w:cs="Tahoma"/>
          <w:sz w:val="24"/>
          <w:szCs w:val="24"/>
        </w:rPr>
      </w:pPr>
      <w:r>
        <w:rPr>
          <w:rFonts w:ascii="Tahoma" w:hAnsi="Tahoma" w:cs="Tahoma"/>
          <w:sz w:val="24"/>
          <w:szCs w:val="24"/>
        </w:rPr>
        <w:t>« </w:t>
      </w:r>
      <w:r w:rsidR="008C699A">
        <w:rPr>
          <w:rFonts w:ascii="Tahoma" w:hAnsi="Tahoma" w:cs="Tahoma"/>
          <w:sz w:val="24"/>
          <w:szCs w:val="24"/>
        </w:rPr>
        <w:t>Que</w:t>
      </w:r>
      <w:r>
        <w:rPr>
          <w:rFonts w:ascii="Tahoma" w:hAnsi="Tahoma" w:cs="Tahoma"/>
          <w:sz w:val="24"/>
          <w:szCs w:val="24"/>
        </w:rPr>
        <w:t xml:space="preserve"> par ses lettres N° 396 et N° 397/CAB/MIN.</w:t>
      </w:r>
      <w:r w:rsidR="008C699A">
        <w:rPr>
          <w:rFonts w:ascii="Tahoma" w:hAnsi="Tahoma" w:cs="Tahoma"/>
          <w:sz w:val="24"/>
          <w:szCs w:val="24"/>
        </w:rPr>
        <w:t xml:space="preserve"> « </w:t>
      </w:r>
      <w:r>
        <w:rPr>
          <w:rFonts w:ascii="Tahoma" w:hAnsi="Tahoma" w:cs="Tahoma"/>
          <w:sz w:val="24"/>
          <w:szCs w:val="24"/>
        </w:rPr>
        <w:t xml:space="preserve">AFF.FONC/DIRCAB/OSM/2017 du 30 Août 2017 </w:t>
      </w:r>
      <w:r w:rsidR="008C699A">
        <w:rPr>
          <w:rFonts w:ascii="Tahoma" w:hAnsi="Tahoma" w:cs="Tahoma"/>
          <w:sz w:val="24"/>
          <w:szCs w:val="24"/>
        </w:rPr>
        <w:t>« </w:t>
      </w:r>
      <w:r>
        <w:rPr>
          <w:rFonts w:ascii="Tahoma" w:hAnsi="Tahoma" w:cs="Tahoma"/>
          <w:sz w:val="24"/>
          <w:szCs w:val="24"/>
        </w:rPr>
        <w:t xml:space="preserve">portant attribution des parcelles 7320 et 7322 du </w:t>
      </w:r>
      <w:r w:rsidR="008C699A">
        <w:rPr>
          <w:rFonts w:ascii="Tahoma" w:hAnsi="Tahoma" w:cs="Tahoma"/>
          <w:sz w:val="24"/>
          <w:szCs w:val="24"/>
        </w:rPr>
        <w:t>« </w:t>
      </w:r>
      <w:r>
        <w:rPr>
          <w:rFonts w:ascii="Tahoma" w:hAnsi="Tahoma" w:cs="Tahoma"/>
          <w:sz w:val="24"/>
          <w:szCs w:val="24"/>
        </w:rPr>
        <w:t xml:space="preserve">plans cadastral de la Commune de </w:t>
      </w:r>
      <w:proofErr w:type="spellStart"/>
      <w:r>
        <w:rPr>
          <w:rFonts w:ascii="Tahoma" w:hAnsi="Tahoma" w:cs="Tahoma"/>
          <w:sz w:val="24"/>
          <w:szCs w:val="24"/>
        </w:rPr>
        <w:t>Limete</w:t>
      </w:r>
      <w:proofErr w:type="spellEnd"/>
      <w:r>
        <w:rPr>
          <w:rFonts w:ascii="Tahoma" w:hAnsi="Tahoma" w:cs="Tahoma"/>
          <w:sz w:val="24"/>
          <w:szCs w:val="24"/>
        </w:rPr>
        <w:t xml:space="preserve">, le </w:t>
      </w:r>
      <w:r w:rsidR="008C699A">
        <w:rPr>
          <w:rFonts w:ascii="Tahoma" w:hAnsi="Tahoma" w:cs="Tahoma"/>
          <w:sz w:val="24"/>
          <w:szCs w:val="24"/>
        </w:rPr>
        <w:t>« </w:t>
      </w:r>
      <w:r>
        <w:rPr>
          <w:rFonts w:ascii="Tahoma" w:hAnsi="Tahoma" w:cs="Tahoma"/>
          <w:sz w:val="24"/>
          <w:szCs w:val="24"/>
        </w:rPr>
        <w:t xml:space="preserve">Ministre des </w:t>
      </w:r>
      <w:r w:rsidR="008C699A">
        <w:rPr>
          <w:rFonts w:ascii="Tahoma" w:hAnsi="Tahoma" w:cs="Tahoma"/>
          <w:sz w:val="24"/>
          <w:szCs w:val="24"/>
        </w:rPr>
        <w:t>Affaires</w:t>
      </w:r>
      <w:r>
        <w:rPr>
          <w:rFonts w:ascii="Tahoma" w:hAnsi="Tahoma" w:cs="Tahoma"/>
          <w:sz w:val="24"/>
          <w:szCs w:val="24"/>
        </w:rPr>
        <w:t xml:space="preserve"> Foncières a attribué au </w:t>
      </w:r>
      <w:r w:rsidR="008C699A">
        <w:rPr>
          <w:rFonts w:ascii="Tahoma" w:hAnsi="Tahoma" w:cs="Tahoma"/>
          <w:sz w:val="24"/>
          <w:szCs w:val="24"/>
        </w:rPr>
        <w:t>« </w:t>
      </w:r>
      <w:r>
        <w:rPr>
          <w:rFonts w:ascii="Tahoma" w:hAnsi="Tahoma" w:cs="Tahoma"/>
          <w:sz w:val="24"/>
          <w:szCs w:val="24"/>
        </w:rPr>
        <w:t xml:space="preserve">requérant les parcelles </w:t>
      </w:r>
      <w:r w:rsidR="008C699A">
        <w:rPr>
          <w:rFonts w:ascii="Tahoma" w:hAnsi="Tahoma" w:cs="Tahoma"/>
          <w:sz w:val="24"/>
          <w:szCs w:val="24"/>
        </w:rPr>
        <w:t>supra</w:t>
      </w:r>
      <w:r>
        <w:rPr>
          <w:rFonts w:ascii="Tahoma" w:hAnsi="Tahoma" w:cs="Tahoma"/>
          <w:sz w:val="24"/>
          <w:szCs w:val="24"/>
        </w:rPr>
        <w:t xml:space="preserve">-indiquées et transmis </w:t>
      </w:r>
    </w:p>
    <w:p w:rsidR="00445D78" w:rsidRDefault="00445D78" w:rsidP="00445D78">
      <w:pPr>
        <w:pStyle w:val="Paragraphedeliste"/>
        <w:ind w:left="1778"/>
        <w:rPr>
          <w:rFonts w:ascii="Tahoma" w:hAnsi="Tahoma" w:cs="Tahoma"/>
          <w:sz w:val="24"/>
          <w:szCs w:val="24"/>
        </w:rPr>
      </w:pPr>
      <w:r>
        <w:rPr>
          <w:rFonts w:ascii="Tahoma" w:hAnsi="Tahoma" w:cs="Tahoma"/>
          <w:sz w:val="24"/>
          <w:szCs w:val="24"/>
        </w:rPr>
        <w:t>…/…</w:t>
      </w:r>
    </w:p>
    <w:p w:rsidR="00445D78" w:rsidRDefault="00445D78" w:rsidP="00445D78">
      <w:pPr>
        <w:pStyle w:val="Paragraphedeliste"/>
        <w:ind w:left="1778"/>
        <w:rPr>
          <w:rFonts w:ascii="Tahoma" w:hAnsi="Tahoma" w:cs="Tahoma"/>
          <w:sz w:val="24"/>
          <w:szCs w:val="24"/>
        </w:rPr>
      </w:pPr>
    </w:p>
    <w:p w:rsidR="00445D78" w:rsidRPr="007961C6" w:rsidRDefault="00445D78" w:rsidP="00445D78">
      <w:pPr>
        <w:spacing w:after="0" w:line="360" w:lineRule="auto"/>
        <w:rPr>
          <w:rFonts w:ascii="Tahoma" w:hAnsi="Tahoma" w:cs="Tahoma"/>
          <w:b/>
          <w:sz w:val="24"/>
          <w:szCs w:val="24"/>
          <w:u w:val="single"/>
        </w:rPr>
      </w:pPr>
      <w:r>
        <w:rPr>
          <w:rFonts w:ascii="Tahoma" w:hAnsi="Tahoma" w:cs="Tahoma"/>
          <w:b/>
          <w:sz w:val="24"/>
          <w:szCs w:val="24"/>
          <w:u w:val="single"/>
        </w:rPr>
        <w:lastRenderedPageBreak/>
        <w:t>Quatr</w:t>
      </w:r>
      <w:r w:rsidRPr="007961C6">
        <w:rPr>
          <w:rFonts w:ascii="Tahoma" w:hAnsi="Tahoma" w:cs="Tahoma"/>
          <w:b/>
          <w:sz w:val="24"/>
          <w:szCs w:val="24"/>
          <w:u w:val="single"/>
        </w:rPr>
        <w:t>ième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F56178" w:rsidRDefault="008C699A" w:rsidP="00445D78">
      <w:pPr>
        <w:spacing w:after="0"/>
        <w:jc w:val="both"/>
        <w:rPr>
          <w:rFonts w:ascii="Tahoma" w:hAnsi="Tahoma" w:cs="Tahoma"/>
          <w:sz w:val="24"/>
          <w:szCs w:val="24"/>
        </w:rPr>
      </w:pPr>
      <w:r>
        <w:rPr>
          <w:rFonts w:ascii="Tahoma" w:hAnsi="Tahoma" w:cs="Tahoma"/>
          <w:sz w:val="24"/>
          <w:szCs w:val="24"/>
        </w:rPr>
        <w:t>« </w:t>
      </w:r>
      <w:proofErr w:type="gramStart"/>
      <w:r w:rsidR="00F56178">
        <w:rPr>
          <w:rFonts w:ascii="Tahoma" w:hAnsi="Tahoma" w:cs="Tahoma"/>
          <w:sz w:val="24"/>
          <w:szCs w:val="24"/>
        </w:rPr>
        <w:t>les</w:t>
      </w:r>
      <w:proofErr w:type="gramEnd"/>
      <w:r w:rsidR="00F56178">
        <w:rPr>
          <w:rFonts w:ascii="Tahoma" w:hAnsi="Tahoma" w:cs="Tahoma"/>
          <w:sz w:val="24"/>
          <w:szCs w:val="24"/>
        </w:rPr>
        <w:t xml:space="preserve"> Arr</w:t>
      </w:r>
      <w:r w:rsidR="004408D0">
        <w:rPr>
          <w:rFonts w:ascii="Tahoma" w:hAnsi="Tahoma" w:cs="Tahoma"/>
          <w:sz w:val="24"/>
          <w:szCs w:val="24"/>
        </w:rPr>
        <w:t xml:space="preserve">êtés-Ministériels susvisés au Conservateur « des Titres Immobiliers de la Circonscription « Foncières de </w:t>
      </w:r>
      <w:proofErr w:type="spellStart"/>
      <w:r w:rsidR="004408D0">
        <w:rPr>
          <w:rFonts w:ascii="Tahoma" w:hAnsi="Tahoma" w:cs="Tahoma"/>
          <w:sz w:val="24"/>
          <w:szCs w:val="24"/>
        </w:rPr>
        <w:t>Limete</w:t>
      </w:r>
      <w:proofErr w:type="spellEnd"/>
      <w:r w:rsidR="004408D0">
        <w:rPr>
          <w:rFonts w:ascii="Tahoma" w:hAnsi="Tahoma" w:cs="Tahoma"/>
          <w:sz w:val="24"/>
          <w:szCs w:val="24"/>
        </w:rPr>
        <w:t xml:space="preserve"> pour disposition (</w:t>
      </w:r>
      <w:r w:rsidR="004408D0" w:rsidRPr="001A6EA1">
        <w:rPr>
          <w:rFonts w:ascii="Tahoma" w:hAnsi="Tahoma" w:cs="Tahoma"/>
          <w:i/>
          <w:sz w:val="24"/>
          <w:szCs w:val="24"/>
        </w:rPr>
        <w:t>cote</w:t>
      </w:r>
      <w:r w:rsidR="001A6EA1" w:rsidRPr="001A6EA1">
        <w:rPr>
          <w:rFonts w:ascii="Tahoma" w:hAnsi="Tahoma" w:cs="Tahoma"/>
          <w:i/>
          <w:sz w:val="24"/>
          <w:szCs w:val="24"/>
        </w:rPr>
        <w:t xml:space="preserve">s </w:t>
      </w:r>
      <w:r w:rsidR="004408D0" w:rsidRPr="001A6EA1">
        <w:rPr>
          <w:rFonts w:ascii="Tahoma" w:hAnsi="Tahoma" w:cs="Tahoma"/>
          <w:i/>
          <w:sz w:val="24"/>
          <w:szCs w:val="24"/>
        </w:rPr>
        <w:t>31-</w:t>
      </w:r>
      <w:r w:rsidR="001A6EA1">
        <w:rPr>
          <w:rFonts w:ascii="Tahoma" w:hAnsi="Tahoma" w:cs="Tahoma"/>
          <w:sz w:val="24"/>
          <w:szCs w:val="24"/>
        </w:rPr>
        <w:t>« </w:t>
      </w:r>
      <w:r w:rsidR="004408D0" w:rsidRPr="001A6EA1">
        <w:rPr>
          <w:rFonts w:ascii="Tahoma" w:hAnsi="Tahoma" w:cs="Tahoma"/>
          <w:i/>
          <w:sz w:val="24"/>
          <w:szCs w:val="24"/>
        </w:rPr>
        <w:t>32</w:t>
      </w:r>
      <w:r w:rsidR="004408D0">
        <w:rPr>
          <w:rFonts w:ascii="Tahoma" w:hAnsi="Tahoma" w:cs="Tahoma"/>
          <w:sz w:val="24"/>
          <w:szCs w:val="24"/>
        </w:rPr>
        <w:t>) ;</w:t>
      </w:r>
    </w:p>
    <w:p w:rsidR="00B41C9E" w:rsidRDefault="00B41C9E" w:rsidP="00B41C9E">
      <w:pPr>
        <w:spacing w:after="0" w:line="240" w:lineRule="auto"/>
        <w:jc w:val="both"/>
        <w:rPr>
          <w:rFonts w:ascii="Tahoma" w:hAnsi="Tahoma" w:cs="Tahoma"/>
          <w:sz w:val="24"/>
          <w:szCs w:val="24"/>
        </w:rPr>
      </w:pPr>
      <w:r>
        <w:rPr>
          <w:rFonts w:ascii="Tahoma" w:hAnsi="Tahoma" w:cs="Tahoma"/>
          <w:sz w:val="24"/>
          <w:szCs w:val="24"/>
        </w:rPr>
        <w:t>« </w:t>
      </w:r>
    </w:p>
    <w:p w:rsidR="00B41C9E" w:rsidRDefault="00B41C9E" w:rsidP="00445D78">
      <w:pPr>
        <w:spacing w:after="0"/>
        <w:jc w:val="both"/>
        <w:rPr>
          <w:rFonts w:ascii="Tahoma" w:hAnsi="Tahoma" w:cs="Tahoma"/>
          <w:sz w:val="24"/>
          <w:szCs w:val="24"/>
        </w:rPr>
      </w:pPr>
      <w:r>
        <w:rPr>
          <w:rFonts w:ascii="Tahoma" w:hAnsi="Tahoma" w:cs="Tahoma"/>
          <w:sz w:val="24"/>
          <w:szCs w:val="24"/>
        </w:rPr>
        <w:t xml:space="preserve">« Que c’est alors qu’en exécution parfaite et « régulière de ces Arrêtés-Ministériels du 30 Août « 2017 que les Certificats d’Enregistrements supra-« indiqués ont été établis et délivrés au nom et pour « le compte du requérant par le Conservateur des « Titres Immobiliers de la Circonscription Foncières « de </w:t>
      </w:r>
      <w:proofErr w:type="spellStart"/>
      <w:r>
        <w:rPr>
          <w:rFonts w:ascii="Tahoma" w:hAnsi="Tahoma" w:cs="Tahoma"/>
          <w:sz w:val="24"/>
          <w:szCs w:val="24"/>
        </w:rPr>
        <w:t>Limete</w:t>
      </w:r>
      <w:proofErr w:type="spellEnd"/>
      <w:r>
        <w:rPr>
          <w:rFonts w:ascii="Tahoma" w:hAnsi="Tahoma" w:cs="Tahoma"/>
          <w:sz w:val="24"/>
          <w:szCs w:val="24"/>
        </w:rPr>
        <w:t> ;</w:t>
      </w:r>
    </w:p>
    <w:p w:rsidR="00607956" w:rsidRDefault="00607956" w:rsidP="00C8256F">
      <w:pPr>
        <w:spacing w:after="0" w:line="240" w:lineRule="auto"/>
        <w:jc w:val="both"/>
        <w:rPr>
          <w:rFonts w:ascii="Tahoma" w:hAnsi="Tahoma" w:cs="Tahoma"/>
          <w:sz w:val="24"/>
          <w:szCs w:val="24"/>
        </w:rPr>
      </w:pPr>
      <w:r>
        <w:rPr>
          <w:rFonts w:ascii="Tahoma" w:hAnsi="Tahoma" w:cs="Tahoma"/>
          <w:sz w:val="24"/>
          <w:szCs w:val="24"/>
        </w:rPr>
        <w:t>« </w:t>
      </w:r>
    </w:p>
    <w:p w:rsidR="00607956" w:rsidRDefault="00607956" w:rsidP="00445D78">
      <w:pPr>
        <w:spacing w:after="0"/>
        <w:jc w:val="both"/>
        <w:rPr>
          <w:rFonts w:ascii="Tahoma" w:hAnsi="Tahoma" w:cs="Tahoma"/>
          <w:sz w:val="24"/>
          <w:szCs w:val="24"/>
        </w:rPr>
      </w:pPr>
      <w:r>
        <w:rPr>
          <w:rFonts w:ascii="Tahoma" w:hAnsi="Tahoma" w:cs="Tahoma"/>
          <w:sz w:val="24"/>
          <w:szCs w:val="24"/>
        </w:rPr>
        <w:t>« </w:t>
      </w:r>
      <w:r w:rsidR="0076041C">
        <w:rPr>
          <w:rFonts w:ascii="Tahoma" w:hAnsi="Tahoma" w:cs="Tahoma"/>
          <w:sz w:val="24"/>
          <w:szCs w:val="24"/>
        </w:rPr>
        <w:t xml:space="preserve">Que depuis cette décision d’attribution des </w:t>
      </w:r>
      <w:r w:rsidR="00C8256F">
        <w:rPr>
          <w:rFonts w:ascii="Tahoma" w:hAnsi="Tahoma" w:cs="Tahoma"/>
          <w:sz w:val="24"/>
          <w:szCs w:val="24"/>
        </w:rPr>
        <w:t>« </w:t>
      </w:r>
      <w:r w:rsidR="0076041C">
        <w:rPr>
          <w:rFonts w:ascii="Tahoma" w:hAnsi="Tahoma" w:cs="Tahoma"/>
          <w:sz w:val="24"/>
          <w:szCs w:val="24"/>
        </w:rPr>
        <w:t xml:space="preserve">parcelles 7320 et 7322 au requérant, ce dernier n’a </w:t>
      </w:r>
      <w:r w:rsidR="00C8256F">
        <w:rPr>
          <w:rFonts w:ascii="Tahoma" w:hAnsi="Tahoma" w:cs="Tahoma"/>
          <w:sz w:val="24"/>
          <w:szCs w:val="24"/>
        </w:rPr>
        <w:t>« </w:t>
      </w:r>
      <w:r w:rsidR="0076041C">
        <w:rPr>
          <w:rFonts w:ascii="Tahoma" w:hAnsi="Tahoma" w:cs="Tahoma"/>
          <w:sz w:val="24"/>
          <w:szCs w:val="24"/>
        </w:rPr>
        <w:t xml:space="preserve">jamais reçu notification d’une quelconque mesure </w:t>
      </w:r>
      <w:r w:rsidR="00C8256F">
        <w:rPr>
          <w:rFonts w:ascii="Tahoma" w:hAnsi="Tahoma" w:cs="Tahoma"/>
          <w:sz w:val="24"/>
          <w:szCs w:val="24"/>
        </w:rPr>
        <w:t>« </w:t>
      </w:r>
      <w:r w:rsidR="0076041C">
        <w:rPr>
          <w:rFonts w:ascii="Tahoma" w:hAnsi="Tahoma" w:cs="Tahoma"/>
          <w:sz w:val="24"/>
          <w:szCs w:val="24"/>
        </w:rPr>
        <w:t xml:space="preserve">administrative encore moins judiciaire mettant en </w:t>
      </w:r>
      <w:r w:rsidR="00C8256F">
        <w:rPr>
          <w:rFonts w:ascii="Tahoma" w:hAnsi="Tahoma" w:cs="Tahoma"/>
          <w:sz w:val="24"/>
          <w:szCs w:val="24"/>
        </w:rPr>
        <w:t>« </w:t>
      </w:r>
      <w:r w:rsidR="0076041C">
        <w:rPr>
          <w:rFonts w:ascii="Tahoma" w:hAnsi="Tahoma" w:cs="Tahoma"/>
          <w:sz w:val="24"/>
          <w:szCs w:val="24"/>
        </w:rPr>
        <w:t xml:space="preserve">cause ses droits de propriété ; ce qui matérialise </w:t>
      </w:r>
      <w:r w:rsidR="00C8256F">
        <w:rPr>
          <w:rFonts w:ascii="Tahoma" w:hAnsi="Tahoma" w:cs="Tahoma"/>
          <w:sz w:val="24"/>
          <w:szCs w:val="24"/>
        </w:rPr>
        <w:t>« </w:t>
      </w:r>
      <w:r w:rsidR="0076041C">
        <w:rPr>
          <w:rFonts w:ascii="Tahoma" w:hAnsi="Tahoma" w:cs="Tahoma"/>
          <w:sz w:val="24"/>
          <w:szCs w:val="24"/>
        </w:rPr>
        <w:t xml:space="preserve">son droit acquis par le fait que tous les délais de </w:t>
      </w:r>
      <w:r w:rsidR="00C8256F">
        <w:rPr>
          <w:rFonts w:ascii="Tahoma" w:hAnsi="Tahoma" w:cs="Tahoma"/>
          <w:sz w:val="24"/>
          <w:szCs w:val="24"/>
        </w:rPr>
        <w:t>« </w:t>
      </w:r>
      <w:r w:rsidR="0076041C">
        <w:rPr>
          <w:rFonts w:ascii="Tahoma" w:hAnsi="Tahoma" w:cs="Tahoma"/>
          <w:sz w:val="24"/>
          <w:szCs w:val="24"/>
        </w:rPr>
        <w:t xml:space="preserve">recours administratif et juridictionnel que </w:t>
      </w:r>
      <w:r w:rsidR="00C8256F">
        <w:rPr>
          <w:rFonts w:ascii="Tahoma" w:hAnsi="Tahoma" w:cs="Tahoma"/>
          <w:sz w:val="24"/>
          <w:szCs w:val="24"/>
        </w:rPr>
        <w:t>pourrait</w:t>
      </w:r>
      <w:r w:rsidR="0076041C">
        <w:rPr>
          <w:rFonts w:ascii="Tahoma" w:hAnsi="Tahoma" w:cs="Tahoma"/>
          <w:sz w:val="24"/>
          <w:szCs w:val="24"/>
        </w:rPr>
        <w:t xml:space="preserve"> </w:t>
      </w:r>
      <w:r w:rsidR="00C8256F">
        <w:rPr>
          <w:rFonts w:ascii="Tahoma" w:hAnsi="Tahoma" w:cs="Tahoma"/>
          <w:sz w:val="24"/>
          <w:szCs w:val="24"/>
        </w:rPr>
        <w:t>« </w:t>
      </w:r>
      <w:r w:rsidR="0076041C">
        <w:rPr>
          <w:rFonts w:ascii="Tahoma" w:hAnsi="Tahoma" w:cs="Tahoma"/>
          <w:sz w:val="24"/>
          <w:szCs w:val="24"/>
        </w:rPr>
        <w:t xml:space="preserve">se prévaloir toute personne lésée par les </w:t>
      </w:r>
      <w:r w:rsidR="00C8256F">
        <w:rPr>
          <w:rFonts w:ascii="Tahoma" w:hAnsi="Tahoma" w:cs="Tahoma"/>
          <w:sz w:val="24"/>
          <w:szCs w:val="24"/>
        </w:rPr>
        <w:t>Arrêtés</w:t>
      </w:r>
      <w:r w:rsidR="0076041C">
        <w:rPr>
          <w:rFonts w:ascii="Tahoma" w:hAnsi="Tahoma" w:cs="Tahoma"/>
          <w:sz w:val="24"/>
          <w:szCs w:val="24"/>
        </w:rPr>
        <w:t>-</w:t>
      </w:r>
      <w:r w:rsidR="00C8256F">
        <w:rPr>
          <w:rFonts w:ascii="Tahoma" w:hAnsi="Tahoma" w:cs="Tahoma"/>
          <w:sz w:val="24"/>
          <w:szCs w:val="24"/>
        </w:rPr>
        <w:t>« </w:t>
      </w:r>
      <w:r w:rsidR="0076041C">
        <w:rPr>
          <w:rFonts w:ascii="Tahoma" w:hAnsi="Tahoma" w:cs="Tahoma"/>
          <w:sz w:val="24"/>
          <w:szCs w:val="24"/>
        </w:rPr>
        <w:t xml:space="preserve">Ministériels du 30 Août 2017 susvisés ainsi que les </w:t>
      </w:r>
      <w:r w:rsidR="00C8256F">
        <w:rPr>
          <w:rFonts w:ascii="Tahoma" w:hAnsi="Tahoma" w:cs="Tahoma"/>
          <w:sz w:val="24"/>
          <w:szCs w:val="24"/>
        </w:rPr>
        <w:t>« </w:t>
      </w:r>
      <w:r w:rsidR="0076041C">
        <w:rPr>
          <w:rFonts w:ascii="Tahoma" w:hAnsi="Tahoma" w:cs="Tahoma"/>
          <w:sz w:val="24"/>
          <w:szCs w:val="24"/>
        </w:rPr>
        <w:t xml:space="preserve">lettre d’attribution des parcelle 7320 et 7322, </w:t>
      </w:r>
      <w:r w:rsidR="00C8256F">
        <w:rPr>
          <w:rFonts w:ascii="Tahoma" w:hAnsi="Tahoma" w:cs="Tahoma"/>
          <w:sz w:val="24"/>
          <w:szCs w:val="24"/>
        </w:rPr>
        <w:t>« prises par le Ministre des Affaires Foncières en « faveur du requérant, était impérativement forclos ;</w:t>
      </w:r>
    </w:p>
    <w:p w:rsidR="004B0697" w:rsidRDefault="004B0697" w:rsidP="004B0697">
      <w:pPr>
        <w:spacing w:after="0" w:line="240" w:lineRule="auto"/>
        <w:jc w:val="both"/>
        <w:rPr>
          <w:rFonts w:ascii="Tahoma" w:hAnsi="Tahoma" w:cs="Tahoma"/>
          <w:sz w:val="24"/>
          <w:szCs w:val="24"/>
        </w:rPr>
      </w:pPr>
      <w:r>
        <w:rPr>
          <w:rFonts w:ascii="Tahoma" w:hAnsi="Tahoma" w:cs="Tahoma"/>
          <w:sz w:val="24"/>
          <w:szCs w:val="24"/>
        </w:rPr>
        <w:t>« </w:t>
      </w:r>
    </w:p>
    <w:p w:rsidR="004B0697" w:rsidRDefault="004B0697" w:rsidP="00445D78">
      <w:pPr>
        <w:spacing w:after="0"/>
        <w:jc w:val="both"/>
        <w:rPr>
          <w:rFonts w:ascii="Tahoma" w:hAnsi="Tahoma" w:cs="Tahoma"/>
          <w:sz w:val="24"/>
          <w:szCs w:val="24"/>
        </w:rPr>
      </w:pPr>
      <w:r>
        <w:rPr>
          <w:rFonts w:ascii="Tahoma" w:hAnsi="Tahoma" w:cs="Tahoma"/>
          <w:sz w:val="24"/>
          <w:szCs w:val="24"/>
        </w:rPr>
        <w:t>« Que dans l’entre temps, usant de ses droits de « propriété devenus irrévocables, le requérant a eu « gain de cause dans le jugement sous RCE 1548 « rendu en date du 30 Août 2018 par le Tribunal de « Commerce de Kinshasa/</w:t>
      </w:r>
      <w:proofErr w:type="spellStart"/>
      <w:r>
        <w:rPr>
          <w:rFonts w:ascii="Tahoma" w:hAnsi="Tahoma" w:cs="Tahoma"/>
          <w:sz w:val="24"/>
          <w:szCs w:val="24"/>
        </w:rPr>
        <w:t>Matete</w:t>
      </w:r>
      <w:proofErr w:type="spellEnd"/>
      <w:r>
        <w:rPr>
          <w:rFonts w:ascii="Tahoma" w:hAnsi="Tahoma" w:cs="Tahoma"/>
          <w:sz w:val="24"/>
          <w:szCs w:val="24"/>
        </w:rPr>
        <w:t xml:space="preserve"> et confirmé en « appel devant la Cour d’Appel de </w:t>
      </w:r>
      <w:proofErr w:type="spellStart"/>
      <w:r>
        <w:rPr>
          <w:rFonts w:ascii="Tahoma" w:hAnsi="Tahoma" w:cs="Tahoma"/>
          <w:sz w:val="24"/>
          <w:szCs w:val="24"/>
        </w:rPr>
        <w:t>Kwilu</w:t>
      </w:r>
      <w:proofErr w:type="spellEnd"/>
      <w:r>
        <w:rPr>
          <w:rFonts w:ascii="Tahoma" w:hAnsi="Tahoma" w:cs="Tahoma"/>
          <w:sz w:val="24"/>
          <w:szCs w:val="24"/>
        </w:rPr>
        <w:t xml:space="preserve"> dans la « province de Bandundu, </w:t>
      </w:r>
      <w:r w:rsidR="001A6EA1">
        <w:rPr>
          <w:rFonts w:ascii="Tahoma" w:hAnsi="Tahoma" w:cs="Tahoma"/>
          <w:sz w:val="24"/>
          <w:szCs w:val="24"/>
        </w:rPr>
        <w:t xml:space="preserve">statuant quant au fond en </w:t>
      </w:r>
      <w:r w:rsidR="00C26625">
        <w:rPr>
          <w:rFonts w:ascii="Tahoma" w:hAnsi="Tahoma" w:cs="Tahoma"/>
          <w:sz w:val="24"/>
          <w:szCs w:val="24"/>
        </w:rPr>
        <w:t>« </w:t>
      </w:r>
      <w:r w:rsidR="001A6EA1">
        <w:rPr>
          <w:rFonts w:ascii="Tahoma" w:hAnsi="Tahoma" w:cs="Tahoma"/>
          <w:sz w:val="24"/>
          <w:szCs w:val="24"/>
        </w:rPr>
        <w:t xml:space="preserve">vertu de la procédure de renvoi de juridiction sous </w:t>
      </w:r>
      <w:r w:rsidR="00C26625">
        <w:rPr>
          <w:rFonts w:ascii="Tahoma" w:hAnsi="Tahoma" w:cs="Tahoma"/>
          <w:sz w:val="24"/>
          <w:szCs w:val="24"/>
        </w:rPr>
        <w:t>« </w:t>
      </w:r>
      <w:r w:rsidR="001A6EA1">
        <w:rPr>
          <w:rFonts w:ascii="Tahoma" w:hAnsi="Tahoma" w:cs="Tahoma"/>
          <w:sz w:val="24"/>
          <w:szCs w:val="24"/>
        </w:rPr>
        <w:t>RCA 1571/RCEA 022/RCEA 023/RR 4654 (</w:t>
      </w:r>
      <w:r w:rsidR="001A6EA1" w:rsidRPr="001A6EA1">
        <w:rPr>
          <w:rFonts w:ascii="Tahoma" w:hAnsi="Tahoma" w:cs="Tahoma"/>
          <w:i/>
          <w:sz w:val="24"/>
          <w:szCs w:val="24"/>
        </w:rPr>
        <w:t>cotes 33-</w:t>
      </w:r>
      <w:r w:rsidR="00C26625">
        <w:rPr>
          <w:rFonts w:ascii="Tahoma" w:hAnsi="Tahoma" w:cs="Tahoma"/>
          <w:sz w:val="24"/>
          <w:szCs w:val="24"/>
        </w:rPr>
        <w:t>« </w:t>
      </w:r>
      <w:r w:rsidR="001A6EA1" w:rsidRPr="001A6EA1">
        <w:rPr>
          <w:rFonts w:ascii="Tahoma" w:hAnsi="Tahoma" w:cs="Tahoma"/>
          <w:i/>
          <w:sz w:val="24"/>
          <w:szCs w:val="24"/>
        </w:rPr>
        <w:t>80</w:t>
      </w:r>
      <w:r w:rsidR="001A6EA1">
        <w:rPr>
          <w:rFonts w:ascii="Tahoma" w:hAnsi="Tahoma" w:cs="Tahoma"/>
          <w:sz w:val="24"/>
          <w:szCs w:val="24"/>
        </w:rPr>
        <w:t>) ;</w:t>
      </w:r>
    </w:p>
    <w:p w:rsidR="00865DB3" w:rsidRDefault="00C26625" w:rsidP="00150A42">
      <w:pPr>
        <w:spacing w:after="0"/>
        <w:jc w:val="both"/>
        <w:rPr>
          <w:rFonts w:ascii="Tahoma" w:hAnsi="Tahoma" w:cs="Tahoma"/>
          <w:sz w:val="24"/>
          <w:szCs w:val="24"/>
        </w:rPr>
      </w:pPr>
      <w:r>
        <w:rPr>
          <w:rFonts w:ascii="Tahoma" w:hAnsi="Tahoma" w:cs="Tahoma"/>
          <w:sz w:val="24"/>
          <w:szCs w:val="24"/>
        </w:rPr>
        <w:t>« </w:t>
      </w:r>
      <w:r w:rsidR="00150A42">
        <w:rPr>
          <w:rFonts w:ascii="Tahoma" w:hAnsi="Tahoma" w:cs="Tahoma"/>
          <w:sz w:val="24"/>
          <w:szCs w:val="24"/>
        </w:rPr>
        <w:t>Que ce jugement, en ce jour, coulé en force de la « chose jugée, a ordonné le déguerpissement de la « Société BRALLOY INC, société fictive et sans</w:t>
      </w:r>
    </w:p>
    <w:p w:rsidR="00865DB3" w:rsidRPr="00126FC4" w:rsidRDefault="00865DB3" w:rsidP="00126FC4">
      <w:pPr>
        <w:jc w:val="center"/>
        <w:rPr>
          <w:rFonts w:ascii="Tahoma" w:hAnsi="Tahoma" w:cs="Tahoma"/>
          <w:sz w:val="24"/>
          <w:szCs w:val="24"/>
        </w:rPr>
      </w:pPr>
      <w:r w:rsidRPr="00126FC4">
        <w:rPr>
          <w:rFonts w:ascii="Tahoma" w:hAnsi="Tahoma" w:cs="Tahoma"/>
          <w:sz w:val="24"/>
          <w:szCs w:val="24"/>
        </w:rPr>
        <w:t>…/…</w:t>
      </w:r>
    </w:p>
    <w:p w:rsidR="00865DB3" w:rsidRPr="007961C6" w:rsidRDefault="00865DB3" w:rsidP="00865DB3">
      <w:pPr>
        <w:spacing w:after="0" w:line="360" w:lineRule="auto"/>
        <w:rPr>
          <w:rFonts w:ascii="Tahoma" w:hAnsi="Tahoma" w:cs="Tahoma"/>
          <w:b/>
          <w:sz w:val="24"/>
          <w:szCs w:val="24"/>
          <w:u w:val="single"/>
        </w:rPr>
      </w:pPr>
      <w:r>
        <w:rPr>
          <w:rFonts w:ascii="Tahoma" w:hAnsi="Tahoma" w:cs="Tahoma"/>
          <w:b/>
          <w:sz w:val="24"/>
          <w:szCs w:val="24"/>
          <w:u w:val="single"/>
        </w:rPr>
        <w:lastRenderedPageBreak/>
        <w:t>Cinquiè</w:t>
      </w:r>
      <w:r w:rsidRPr="007961C6">
        <w:rPr>
          <w:rFonts w:ascii="Tahoma" w:hAnsi="Tahoma" w:cs="Tahoma"/>
          <w:b/>
          <w:sz w:val="24"/>
          <w:szCs w:val="24"/>
          <w:u w:val="single"/>
        </w:rPr>
        <w:t>me feuillet</w:t>
      </w:r>
      <w:r w:rsidRPr="007961C6">
        <w:rPr>
          <w:rFonts w:ascii="Tahoma" w:hAnsi="Tahoma" w:cs="Tahoma"/>
          <w:b/>
          <w:sz w:val="24"/>
          <w:szCs w:val="24"/>
        </w:rPr>
        <w:t xml:space="preserve">    </w:t>
      </w:r>
      <w:r>
        <w:rPr>
          <w:rFonts w:ascii="Tahoma" w:hAnsi="Tahoma" w:cs="Tahoma"/>
          <w:b/>
          <w:sz w:val="24"/>
          <w:szCs w:val="24"/>
        </w:rPr>
        <w:t xml:space="preserve">               </w:t>
      </w:r>
      <w:r w:rsidR="003B40CA">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C26625" w:rsidRDefault="00150A42" w:rsidP="00150A42">
      <w:pPr>
        <w:spacing w:after="0"/>
        <w:jc w:val="both"/>
        <w:rPr>
          <w:rFonts w:ascii="Tahoma" w:hAnsi="Tahoma" w:cs="Tahoma"/>
          <w:sz w:val="24"/>
          <w:szCs w:val="24"/>
        </w:rPr>
      </w:pPr>
      <w:r>
        <w:rPr>
          <w:rFonts w:ascii="Tahoma" w:hAnsi="Tahoma" w:cs="Tahoma"/>
          <w:sz w:val="24"/>
          <w:szCs w:val="24"/>
        </w:rPr>
        <w:t>« </w:t>
      </w:r>
      <w:proofErr w:type="gramStart"/>
      <w:r>
        <w:rPr>
          <w:rFonts w:ascii="Tahoma" w:hAnsi="Tahoma" w:cs="Tahoma"/>
          <w:sz w:val="24"/>
          <w:szCs w:val="24"/>
        </w:rPr>
        <w:t>existence</w:t>
      </w:r>
      <w:proofErr w:type="gramEnd"/>
      <w:r>
        <w:rPr>
          <w:rFonts w:ascii="Tahoma" w:hAnsi="Tahoma" w:cs="Tahoma"/>
          <w:sz w:val="24"/>
          <w:szCs w:val="24"/>
        </w:rPr>
        <w:t xml:space="preserve"> juridique tant en République « Démocratique du Congo qu’aux Etats-Unis « d’Amérique, ainsi que de tous ceux qui habitent de « son chef des parcelles susvisées appartenant au « requérant (</w:t>
      </w:r>
      <w:r w:rsidRPr="00150A42">
        <w:rPr>
          <w:rFonts w:ascii="Tahoma" w:hAnsi="Tahoma" w:cs="Tahoma"/>
          <w:i/>
          <w:sz w:val="24"/>
          <w:szCs w:val="24"/>
        </w:rPr>
        <w:t>cotes-81-82</w:t>
      </w:r>
      <w:r>
        <w:rPr>
          <w:rFonts w:ascii="Tahoma" w:hAnsi="Tahoma" w:cs="Tahoma"/>
          <w:sz w:val="24"/>
          <w:szCs w:val="24"/>
        </w:rPr>
        <w:t>) ;</w:t>
      </w:r>
    </w:p>
    <w:p w:rsidR="00C06787" w:rsidRDefault="00C06787" w:rsidP="00E06C5E">
      <w:pPr>
        <w:spacing w:after="0" w:line="240" w:lineRule="auto"/>
        <w:jc w:val="both"/>
        <w:rPr>
          <w:rFonts w:ascii="Tahoma" w:hAnsi="Tahoma" w:cs="Tahoma"/>
          <w:sz w:val="24"/>
          <w:szCs w:val="24"/>
        </w:rPr>
      </w:pPr>
      <w:r>
        <w:rPr>
          <w:rFonts w:ascii="Tahoma" w:hAnsi="Tahoma" w:cs="Tahoma"/>
          <w:sz w:val="24"/>
          <w:szCs w:val="24"/>
        </w:rPr>
        <w:t>« </w:t>
      </w:r>
    </w:p>
    <w:p w:rsidR="00C06787" w:rsidRDefault="00C06787" w:rsidP="00150A42">
      <w:pPr>
        <w:spacing w:after="0"/>
        <w:jc w:val="both"/>
        <w:rPr>
          <w:rFonts w:ascii="Tahoma" w:hAnsi="Tahoma" w:cs="Tahoma"/>
          <w:sz w:val="24"/>
          <w:szCs w:val="24"/>
        </w:rPr>
      </w:pPr>
      <w:r>
        <w:rPr>
          <w:rFonts w:ascii="Tahoma" w:hAnsi="Tahoma" w:cs="Tahoma"/>
          <w:sz w:val="24"/>
          <w:szCs w:val="24"/>
        </w:rPr>
        <w:t>« </w:t>
      </w:r>
      <w:r w:rsidR="002C235B">
        <w:rPr>
          <w:rFonts w:ascii="Tahoma" w:hAnsi="Tahoma" w:cs="Tahoma"/>
          <w:sz w:val="24"/>
          <w:szCs w:val="24"/>
        </w:rPr>
        <w:t xml:space="preserve">Qu’en outre, la soi-disant Société BRALLOY INC </w:t>
      </w:r>
      <w:r w:rsidR="00B815FF">
        <w:rPr>
          <w:rFonts w:ascii="Tahoma" w:hAnsi="Tahoma" w:cs="Tahoma"/>
          <w:sz w:val="24"/>
          <w:szCs w:val="24"/>
        </w:rPr>
        <w:t>« </w:t>
      </w:r>
      <w:r w:rsidR="002C235B">
        <w:rPr>
          <w:rFonts w:ascii="Tahoma" w:hAnsi="Tahoma" w:cs="Tahoma"/>
          <w:sz w:val="24"/>
          <w:szCs w:val="24"/>
        </w:rPr>
        <w:t>avait</w:t>
      </w:r>
      <w:r w:rsidR="00E06C5E">
        <w:rPr>
          <w:rFonts w:ascii="Tahoma" w:hAnsi="Tahoma" w:cs="Tahoma"/>
          <w:sz w:val="24"/>
          <w:szCs w:val="24"/>
        </w:rPr>
        <w:t xml:space="preserve"> même saisi la Cour de Cassation sous RPP </w:t>
      </w:r>
      <w:r w:rsidR="00B815FF">
        <w:rPr>
          <w:rFonts w:ascii="Tahoma" w:hAnsi="Tahoma" w:cs="Tahoma"/>
          <w:sz w:val="24"/>
          <w:szCs w:val="24"/>
        </w:rPr>
        <w:t>« </w:t>
      </w:r>
      <w:r w:rsidR="00E06C5E">
        <w:rPr>
          <w:rFonts w:ascii="Tahoma" w:hAnsi="Tahoma" w:cs="Tahoma"/>
          <w:sz w:val="24"/>
          <w:szCs w:val="24"/>
        </w:rPr>
        <w:t xml:space="preserve">auteurs dudit jugement de déguerpissement, et </w:t>
      </w:r>
      <w:r w:rsidR="00B815FF">
        <w:rPr>
          <w:rFonts w:ascii="Tahoma" w:hAnsi="Tahoma" w:cs="Tahoma"/>
          <w:sz w:val="24"/>
          <w:szCs w:val="24"/>
        </w:rPr>
        <w:t>« </w:t>
      </w:r>
      <w:r w:rsidR="00E06C5E">
        <w:rPr>
          <w:rFonts w:ascii="Tahoma" w:hAnsi="Tahoma" w:cs="Tahoma"/>
          <w:sz w:val="24"/>
          <w:szCs w:val="24"/>
        </w:rPr>
        <w:t xml:space="preserve">après examen de sa requête, la Cour rendit en </w:t>
      </w:r>
      <w:r w:rsidR="00B815FF">
        <w:rPr>
          <w:rFonts w:ascii="Tahoma" w:hAnsi="Tahoma" w:cs="Tahoma"/>
          <w:sz w:val="24"/>
          <w:szCs w:val="24"/>
        </w:rPr>
        <w:t>« </w:t>
      </w:r>
      <w:r w:rsidR="00E06C5E">
        <w:rPr>
          <w:rFonts w:ascii="Tahoma" w:hAnsi="Tahoma" w:cs="Tahoma"/>
          <w:sz w:val="24"/>
          <w:szCs w:val="24"/>
        </w:rPr>
        <w:t xml:space="preserve">date du 11 Février 2022 son Arrêt dans lequel elle </w:t>
      </w:r>
      <w:r w:rsidR="00B815FF">
        <w:rPr>
          <w:rFonts w:ascii="Tahoma" w:hAnsi="Tahoma" w:cs="Tahoma"/>
          <w:sz w:val="24"/>
          <w:szCs w:val="24"/>
        </w:rPr>
        <w:t>« </w:t>
      </w:r>
      <w:r w:rsidR="00E06C5E">
        <w:rPr>
          <w:rFonts w:ascii="Tahoma" w:hAnsi="Tahoma" w:cs="Tahoma"/>
          <w:sz w:val="24"/>
          <w:szCs w:val="24"/>
        </w:rPr>
        <w:t>déclarera non fondée sa demande (</w:t>
      </w:r>
      <w:r w:rsidR="00E06C5E" w:rsidRPr="00CA54B2">
        <w:rPr>
          <w:rFonts w:ascii="Tahoma" w:hAnsi="Tahoma" w:cs="Tahoma"/>
          <w:i/>
          <w:sz w:val="24"/>
          <w:szCs w:val="24"/>
        </w:rPr>
        <w:t>cotes 83-98)</w:t>
      </w:r>
      <w:r w:rsidR="00E06C5E">
        <w:rPr>
          <w:rFonts w:ascii="Tahoma" w:hAnsi="Tahoma" w:cs="Tahoma"/>
          <w:sz w:val="24"/>
          <w:szCs w:val="24"/>
        </w:rPr>
        <w:t> ;</w:t>
      </w:r>
    </w:p>
    <w:p w:rsidR="00B815FF" w:rsidRDefault="00B815FF" w:rsidP="00C372C3">
      <w:pPr>
        <w:spacing w:after="0" w:line="240" w:lineRule="auto"/>
        <w:jc w:val="both"/>
        <w:rPr>
          <w:rFonts w:ascii="Tahoma" w:hAnsi="Tahoma" w:cs="Tahoma"/>
          <w:sz w:val="24"/>
          <w:szCs w:val="24"/>
        </w:rPr>
      </w:pPr>
      <w:r>
        <w:rPr>
          <w:rFonts w:ascii="Tahoma" w:hAnsi="Tahoma" w:cs="Tahoma"/>
          <w:sz w:val="24"/>
          <w:szCs w:val="24"/>
        </w:rPr>
        <w:t>« </w:t>
      </w:r>
    </w:p>
    <w:p w:rsidR="00B815FF" w:rsidRDefault="00B815FF" w:rsidP="00150A42">
      <w:pPr>
        <w:spacing w:after="0"/>
        <w:jc w:val="both"/>
        <w:rPr>
          <w:rFonts w:ascii="Tahoma" w:hAnsi="Tahoma" w:cs="Tahoma"/>
          <w:sz w:val="24"/>
          <w:szCs w:val="24"/>
        </w:rPr>
      </w:pPr>
      <w:r>
        <w:rPr>
          <w:rFonts w:ascii="Tahoma" w:hAnsi="Tahoma" w:cs="Tahoma"/>
          <w:sz w:val="24"/>
          <w:szCs w:val="24"/>
        </w:rPr>
        <w:t>« </w:t>
      </w:r>
      <w:r w:rsidR="00173882">
        <w:rPr>
          <w:rFonts w:ascii="Tahoma" w:hAnsi="Tahoma" w:cs="Tahoma"/>
          <w:sz w:val="24"/>
          <w:szCs w:val="24"/>
        </w:rPr>
        <w:t xml:space="preserve">Que contre toute attente et ce, en violation </w:t>
      </w:r>
      <w:r w:rsidR="00C372C3">
        <w:rPr>
          <w:rFonts w:ascii="Tahoma" w:hAnsi="Tahoma" w:cs="Tahoma"/>
          <w:sz w:val="24"/>
          <w:szCs w:val="24"/>
        </w:rPr>
        <w:t>« </w:t>
      </w:r>
      <w:r w:rsidR="00173882">
        <w:rPr>
          <w:rFonts w:ascii="Tahoma" w:hAnsi="Tahoma" w:cs="Tahoma"/>
          <w:sz w:val="24"/>
          <w:szCs w:val="24"/>
        </w:rPr>
        <w:t>flagrante tant de la Loi-organique N°16/</w:t>
      </w:r>
      <w:r w:rsidR="00BC471E">
        <w:rPr>
          <w:rFonts w:ascii="Tahoma" w:hAnsi="Tahoma" w:cs="Tahoma"/>
          <w:sz w:val="24"/>
          <w:szCs w:val="24"/>
        </w:rPr>
        <w:t>027</w:t>
      </w:r>
      <w:r w:rsidR="00A86D71">
        <w:rPr>
          <w:rFonts w:ascii="Tahoma" w:hAnsi="Tahoma" w:cs="Tahoma"/>
          <w:sz w:val="24"/>
          <w:szCs w:val="24"/>
        </w:rPr>
        <w:t xml:space="preserve"> du 15 </w:t>
      </w:r>
      <w:r w:rsidR="00C372C3">
        <w:rPr>
          <w:rFonts w:ascii="Tahoma" w:hAnsi="Tahoma" w:cs="Tahoma"/>
          <w:sz w:val="24"/>
          <w:szCs w:val="24"/>
        </w:rPr>
        <w:t>« </w:t>
      </w:r>
      <w:r w:rsidR="00A86D71">
        <w:rPr>
          <w:rFonts w:ascii="Tahoma" w:hAnsi="Tahoma" w:cs="Tahoma"/>
          <w:sz w:val="24"/>
          <w:szCs w:val="24"/>
        </w:rPr>
        <w:t>Octobre 2016 portant</w:t>
      </w:r>
      <w:r w:rsidR="0060332D">
        <w:rPr>
          <w:rFonts w:ascii="Tahoma" w:hAnsi="Tahoma" w:cs="Tahoma"/>
          <w:sz w:val="24"/>
          <w:szCs w:val="24"/>
        </w:rPr>
        <w:t xml:space="preserve"> Organisation, Compétence et </w:t>
      </w:r>
      <w:r w:rsidR="00C372C3">
        <w:rPr>
          <w:rFonts w:ascii="Tahoma" w:hAnsi="Tahoma" w:cs="Tahoma"/>
          <w:sz w:val="24"/>
          <w:szCs w:val="24"/>
        </w:rPr>
        <w:t>« </w:t>
      </w:r>
      <w:r w:rsidR="0060332D">
        <w:rPr>
          <w:rFonts w:ascii="Tahoma" w:hAnsi="Tahoma" w:cs="Tahoma"/>
          <w:sz w:val="24"/>
          <w:szCs w:val="24"/>
        </w:rPr>
        <w:t>Fonctionnement des juridictions</w:t>
      </w:r>
      <w:r w:rsidR="00C372C3">
        <w:rPr>
          <w:rFonts w:ascii="Tahoma" w:hAnsi="Tahoma" w:cs="Tahoma"/>
          <w:sz w:val="24"/>
          <w:szCs w:val="24"/>
        </w:rPr>
        <w:t xml:space="preserve"> de l’Ordre « Administratif (article 150 et suivant) que des « principes g2n2raux de droit constitutionnellement</w:t>
      </w:r>
      <w:r w:rsidR="00522523">
        <w:rPr>
          <w:rFonts w:ascii="Tahoma" w:hAnsi="Tahoma" w:cs="Tahoma"/>
          <w:sz w:val="24"/>
          <w:szCs w:val="24"/>
        </w:rPr>
        <w:t xml:space="preserve"> </w:t>
      </w:r>
      <w:r w:rsidR="00CA54B2">
        <w:rPr>
          <w:rFonts w:ascii="Tahoma" w:hAnsi="Tahoma" w:cs="Tahoma"/>
          <w:sz w:val="24"/>
          <w:szCs w:val="24"/>
        </w:rPr>
        <w:t>« </w:t>
      </w:r>
      <w:r w:rsidR="00522523">
        <w:rPr>
          <w:rFonts w:ascii="Tahoma" w:hAnsi="Tahoma" w:cs="Tahoma"/>
          <w:sz w:val="24"/>
          <w:szCs w:val="24"/>
        </w:rPr>
        <w:t xml:space="preserve">garantis et consacrant la séparation des pouvoirs </w:t>
      </w:r>
      <w:r w:rsidR="00CA54B2">
        <w:rPr>
          <w:rFonts w:ascii="Tahoma" w:hAnsi="Tahoma" w:cs="Tahoma"/>
          <w:sz w:val="24"/>
          <w:szCs w:val="24"/>
        </w:rPr>
        <w:t>« </w:t>
      </w:r>
      <w:r w:rsidR="00522523">
        <w:rPr>
          <w:rFonts w:ascii="Tahoma" w:hAnsi="Tahoma" w:cs="Tahoma"/>
          <w:sz w:val="24"/>
          <w:szCs w:val="24"/>
        </w:rPr>
        <w:t xml:space="preserve">et l’intangibilité des droits acquis, le &gt;Ministre des </w:t>
      </w:r>
      <w:r w:rsidR="00CA54B2">
        <w:rPr>
          <w:rFonts w:ascii="Tahoma" w:hAnsi="Tahoma" w:cs="Tahoma"/>
          <w:sz w:val="24"/>
          <w:szCs w:val="24"/>
        </w:rPr>
        <w:t>« </w:t>
      </w:r>
      <w:r w:rsidR="00522523">
        <w:rPr>
          <w:rFonts w:ascii="Tahoma" w:hAnsi="Tahoma" w:cs="Tahoma"/>
          <w:sz w:val="24"/>
          <w:szCs w:val="24"/>
        </w:rPr>
        <w:t>Affaires Foncières, sans gêne ni scrupule, va</w:t>
      </w:r>
      <w:r w:rsidR="002C2910">
        <w:rPr>
          <w:rFonts w:ascii="Tahoma" w:hAnsi="Tahoma" w:cs="Tahoma"/>
          <w:sz w:val="24"/>
          <w:szCs w:val="24"/>
        </w:rPr>
        <w:t xml:space="preserve"> </w:t>
      </w:r>
      <w:r w:rsidR="00CA54B2">
        <w:rPr>
          <w:rFonts w:ascii="Tahoma" w:hAnsi="Tahoma" w:cs="Tahoma"/>
          <w:sz w:val="24"/>
          <w:szCs w:val="24"/>
        </w:rPr>
        <w:t>« </w:t>
      </w:r>
      <w:r w:rsidR="002C2910">
        <w:rPr>
          <w:rFonts w:ascii="Tahoma" w:hAnsi="Tahoma" w:cs="Tahoma"/>
          <w:sz w:val="24"/>
          <w:szCs w:val="24"/>
        </w:rPr>
        <w:t>prendre encore, soit deux plus tard, un Arrêté-</w:t>
      </w:r>
      <w:r w:rsidR="00CA54B2">
        <w:rPr>
          <w:rFonts w:ascii="Tahoma" w:hAnsi="Tahoma" w:cs="Tahoma"/>
          <w:sz w:val="24"/>
          <w:szCs w:val="24"/>
        </w:rPr>
        <w:t>« </w:t>
      </w:r>
      <w:r w:rsidR="002C2910">
        <w:rPr>
          <w:rFonts w:ascii="Tahoma" w:hAnsi="Tahoma" w:cs="Tahoma"/>
          <w:sz w:val="24"/>
          <w:szCs w:val="24"/>
        </w:rPr>
        <w:t>Ministériel N° 485 Bis/CAB/MIN/AFF.FONC/2019</w:t>
      </w:r>
      <w:r w:rsidR="003A4F60">
        <w:rPr>
          <w:rFonts w:ascii="Tahoma" w:hAnsi="Tahoma" w:cs="Tahoma"/>
          <w:sz w:val="24"/>
          <w:szCs w:val="24"/>
        </w:rPr>
        <w:t xml:space="preserve"> du </w:t>
      </w:r>
      <w:r w:rsidR="00CA54B2">
        <w:rPr>
          <w:rFonts w:ascii="Tahoma" w:hAnsi="Tahoma" w:cs="Tahoma"/>
          <w:sz w:val="24"/>
          <w:szCs w:val="24"/>
        </w:rPr>
        <w:t>« </w:t>
      </w:r>
      <w:r w:rsidR="003A4F60">
        <w:rPr>
          <w:rFonts w:ascii="Tahoma" w:hAnsi="Tahoma" w:cs="Tahoma"/>
          <w:sz w:val="24"/>
          <w:szCs w:val="24"/>
        </w:rPr>
        <w:t>11 janvier 2019</w:t>
      </w:r>
      <w:r w:rsidR="00514610">
        <w:rPr>
          <w:rFonts w:ascii="Tahoma" w:hAnsi="Tahoma" w:cs="Tahoma"/>
          <w:sz w:val="24"/>
          <w:szCs w:val="24"/>
        </w:rPr>
        <w:t xml:space="preserve"> </w:t>
      </w:r>
      <w:r w:rsidR="0041175D">
        <w:rPr>
          <w:rFonts w:ascii="Tahoma" w:hAnsi="Tahoma" w:cs="Tahoma"/>
          <w:sz w:val="24"/>
          <w:szCs w:val="24"/>
        </w:rPr>
        <w:t>rapportant</w:t>
      </w:r>
      <w:r w:rsidR="00157360">
        <w:rPr>
          <w:rFonts w:ascii="Tahoma" w:hAnsi="Tahoma" w:cs="Tahoma"/>
          <w:sz w:val="24"/>
          <w:szCs w:val="24"/>
        </w:rPr>
        <w:t xml:space="preserve"> les Arrêtés Ministériels </w:t>
      </w:r>
      <w:r w:rsidR="00CA54B2">
        <w:rPr>
          <w:rFonts w:ascii="Tahoma" w:hAnsi="Tahoma" w:cs="Tahoma"/>
          <w:sz w:val="24"/>
          <w:szCs w:val="24"/>
        </w:rPr>
        <w:t>« </w:t>
      </w:r>
      <w:r w:rsidR="00157360">
        <w:rPr>
          <w:rFonts w:ascii="Tahoma" w:hAnsi="Tahoma" w:cs="Tahoma"/>
          <w:sz w:val="24"/>
          <w:szCs w:val="24"/>
        </w:rPr>
        <w:t>n° 034.CAB/MIN.AFF.FONC/OSM/2017</w:t>
      </w:r>
      <w:r w:rsidR="00A73B47">
        <w:rPr>
          <w:rFonts w:ascii="Tahoma" w:hAnsi="Tahoma" w:cs="Tahoma"/>
          <w:sz w:val="24"/>
          <w:szCs w:val="24"/>
        </w:rPr>
        <w:t xml:space="preserve"> et n° </w:t>
      </w:r>
      <w:r w:rsidR="00CA54B2">
        <w:rPr>
          <w:rFonts w:ascii="Tahoma" w:hAnsi="Tahoma" w:cs="Tahoma"/>
          <w:sz w:val="24"/>
          <w:szCs w:val="24"/>
        </w:rPr>
        <w:t>« </w:t>
      </w:r>
      <w:r w:rsidR="00A73B47">
        <w:rPr>
          <w:rFonts w:ascii="Tahoma" w:hAnsi="Tahoma" w:cs="Tahoma"/>
          <w:sz w:val="24"/>
          <w:szCs w:val="24"/>
        </w:rPr>
        <w:t>035.CAB/MIN.AFF.FONC/OSM/2017</w:t>
      </w:r>
      <w:r w:rsidR="009C6818">
        <w:rPr>
          <w:rFonts w:ascii="Tahoma" w:hAnsi="Tahoma" w:cs="Tahoma"/>
          <w:sz w:val="24"/>
          <w:szCs w:val="24"/>
        </w:rPr>
        <w:t xml:space="preserve"> du 11 janvier </w:t>
      </w:r>
      <w:r w:rsidR="00CA54B2">
        <w:rPr>
          <w:rFonts w:ascii="Tahoma" w:hAnsi="Tahoma" w:cs="Tahoma"/>
          <w:sz w:val="24"/>
          <w:szCs w:val="24"/>
        </w:rPr>
        <w:t>« </w:t>
      </w:r>
      <w:r w:rsidR="009C6818">
        <w:rPr>
          <w:rFonts w:ascii="Tahoma" w:hAnsi="Tahoma" w:cs="Tahoma"/>
          <w:sz w:val="24"/>
          <w:szCs w:val="24"/>
        </w:rPr>
        <w:t>2019</w:t>
      </w:r>
      <w:r w:rsidR="00461C37">
        <w:rPr>
          <w:rFonts w:ascii="Tahoma" w:hAnsi="Tahoma" w:cs="Tahoma"/>
          <w:sz w:val="24"/>
          <w:szCs w:val="24"/>
        </w:rPr>
        <w:t xml:space="preserve"> </w:t>
      </w:r>
      <w:r w:rsidR="002B2A3E">
        <w:rPr>
          <w:rFonts w:ascii="Tahoma" w:hAnsi="Tahoma" w:cs="Tahoma"/>
          <w:sz w:val="24"/>
          <w:szCs w:val="24"/>
        </w:rPr>
        <w:t xml:space="preserve">portant déclaration des biens sans maître et </w:t>
      </w:r>
      <w:r w:rsidR="00CA54B2">
        <w:rPr>
          <w:rFonts w:ascii="Tahoma" w:hAnsi="Tahoma" w:cs="Tahoma"/>
          <w:sz w:val="24"/>
          <w:szCs w:val="24"/>
        </w:rPr>
        <w:t>« </w:t>
      </w:r>
      <w:r w:rsidR="002B2A3E">
        <w:rPr>
          <w:rFonts w:ascii="Tahoma" w:hAnsi="Tahoma" w:cs="Tahoma"/>
          <w:sz w:val="24"/>
          <w:szCs w:val="24"/>
        </w:rPr>
        <w:t xml:space="preserve">reprise au domaine prive de l’Etat des parcelles n° </w:t>
      </w:r>
      <w:r w:rsidR="00CA54B2">
        <w:rPr>
          <w:rFonts w:ascii="Tahoma" w:hAnsi="Tahoma" w:cs="Tahoma"/>
          <w:sz w:val="24"/>
          <w:szCs w:val="24"/>
        </w:rPr>
        <w:t>« </w:t>
      </w:r>
      <w:r w:rsidR="002B2A3E">
        <w:rPr>
          <w:rFonts w:ascii="Tahoma" w:hAnsi="Tahoma" w:cs="Tahoma"/>
          <w:sz w:val="24"/>
          <w:szCs w:val="24"/>
        </w:rPr>
        <w:t>7320 et 7322</w:t>
      </w:r>
      <w:r w:rsidR="00231CD3">
        <w:rPr>
          <w:rFonts w:ascii="Tahoma" w:hAnsi="Tahoma" w:cs="Tahoma"/>
          <w:sz w:val="24"/>
          <w:szCs w:val="24"/>
        </w:rPr>
        <w:t xml:space="preserve"> du plan cadastral de la Commune de </w:t>
      </w:r>
      <w:r w:rsidR="00CA54B2">
        <w:rPr>
          <w:rFonts w:ascii="Tahoma" w:hAnsi="Tahoma" w:cs="Tahoma"/>
          <w:sz w:val="24"/>
          <w:szCs w:val="24"/>
        </w:rPr>
        <w:t>« </w:t>
      </w:r>
      <w:proofErr w:type="spellStart"/>
      <w:r w:rsidR="00231CD3">
        <w:rPr>
          <w:rFonts w:ascii="Tahoma" w:hAnsi="Tahoma" w:cs="Tahoma"/>
          <w:sz w:val="24"/>
          <w:szCs w:val="24"/>
        </w:rPr>
        <w:t>Limete</w:t>
      </w:r>
      <w:proofErr w:type="spellEnd"/>
      <w:r w:rsidR="00231CD3">
        <w:rPr>
          <w:rFonts w:ascii="Tahoma" w:hAnsi="Tahoma" w:cs="Tahoma"/>
          <w:sz w:val="24"/>
          <w:szCs w:val="24"/>
        </w:rPr>
        <w:t xml:space="preserve">, Ville de Kinshasa, ainsi que ses Lettres </w:t>
      </w:r>
      <w:r w:rsidR="00CA54B2">
        <w:rPr>
          <w:rFonts w:ascii="Tahoma" w:hAnsi="Tahoma" w:cs="Tahoma"/>
          <w:sz w:val="24"/>
          <w:szCs w:val="24"/>
        </w:rPr>
        <w:t>« </w:t>
      </w:r>
      <w:r w:rsidR="00231CD3">
        <w:rPr>
          <w:rFonts w:ascii="Tahoma" w:hAnsi="Tahoma" w:cs="Tahoma"/>
          <w:sz w:val="24"/>
          <w:szCs w:val="24"/>
        </w:rPr>
        <w:t>d’attribution (</w:t>
      </w:r>
      <w:r w:rsidR="00231CD3" w:rsidRPr="00CA54B2">
        <w:rPr>
          <w:rFonts w:ascii="Tahoma" w:hAnsi="Tahoma" w:cs="Tahoma"/>
          <w:i/>
          <w:sz w:val="24"/>
          <w:szCs w:val="24"/>
        </w:rPr>
        <w:t>cotes 99-100)</w:t>
      </w:r>
      <w:r w:rsidR="00231CD3">
        <w:rPr>
          <w:rFonts w:ascii="Tahoma" w:hAnsi="Tahoma" w:cs="Tahoma"/>
          <w:sz w:val="24"/>
          <w:szCs w:val="24"/>
        </w:rPr>
        <w:t> ;</w:t>
      </w:r>
    </w:p>
    <w:p w:rsidR="00CA54B2" w:rsidRDefault="00CA54B2" w:rsidP="00126FC4">
      <w:pPr>
        <w:spacing w:after="0" w:line="240" w:lineRule="auto"/>
        <w:jc w:val="both"/>
        <w:rPr>
          <w:rFonts w:ascii="Tahoma" w:hAnsi="Tahoma" w:cs="Tahoma"/>
          <w:sz w:val="24"/>
          <w:szCs w:val="24"/>
        </w:rPr>
      </w:pPr>
      <w:r>
        <w:rPr>
          <w:rFonts w:ascii="Tahoma" w:hAnsi="Tahoma" w:cs="Tahoma"/>
          <w:sz w:val="24"/>
          <w:szCs w:val="24"/>
        </w:rPr>
        <w:t>« </w:t>
      </w:r>
    </w:p>
    <w:p w:rsidR="00CA54B2" w:rsidRDefault="00CA54B2" w:rsidP="00150A42">
      <w:pPr>
        <w:spacing w:after="0"/>
        <w:jc w:val="both"/>
        <w:rPr>
          <w:rFonts w:ascii="Tahoma" w:hAnsi="Tahoma" w:cs="Tahoma"/>
          <w:sz w:val="24"/>
          <w:szCs w:val="24"/>
        </w:rPr>
      </w:pPr>
      <w:r>
        <w:rPr>
          <w:rFonts w:ascii="Tahoma" w:hAnsi="Tahoma" w:cs="Tahoma"/>
          <w:sz w:val="24"/>
          <w:szCs w:val="24"/>
        </w:rPr>
        <w:t>« </w:t>
      </w:r>
      <w:r w:rsidR="006F3D4C">
        <w:rPr>
          <w:rFonts w:ascii="Tahoma" w:hAnsi="Tahoma" w:cs="Tahoma"/>
          <w:sz w:val="24"/>
          <w:szCs w:val="24"/>
        </w:rPr>
        <w:t xml:space="preserve">Qu’en dépit du fait qu’il n’avait jamais été notifié </w:t>
      </w:r>
      <w:r w:rsidR="00126FC4">
        <w:rPr>
          <w:rFonts w:ascii="Tahoma" w:hAnsi="Tahoma" w:cs="Tahoma"/>
          <w:sz w:val="24"/>
          <w:szCs w:val="24"/>
        </w:rPr>
        <w:t>« </w:t>
      </w:r>
      <w:r w:rsidR="006F3D4C">
        <w:rPr>
          <w:rFonts w:ascii="Tahoma" w:hAnsi="Tahoma" w:cs="Tahoma"/>
          <w:sz w:val="24"/>
          <w:szCs w:val="24"/>
        </w:rPr>
        <w:t>de cet Arrêté-Ministériel du 11 Janvier 2019, le</w:t>
      </w:r>
      <w:r w:rsidR="00471C3C">
        <w:rPr>
          <w:rFonts w:ascii="Tahoma" w:hAnsi="Tahoma" w:cs="Tahoma"/>
          <w:sz w:val="24"/>
          <w:szCs w:val="24"/>
        </w:rPr>
        <w:t xml:space="preserve"> </w:t>
      </w:r>
      <w:r w:rsidR="00126FC4">
        <w:rPr>
          <w:rFonts w:ascii="Tahoma" w:hAnsi="Tahoma" w:cs="Tahoma"/>
          <w:sz w:val="24"/>
          <w:szCs w:val="24"/>
        </w:rPr>
        <w:t>« </w:t>
      </w:r>
      <w:r w:rsidR="00471C3C">
        <w:rPr>
          <w:rFonts w:ascii="Tahoma" w:hAnsi="Tahoma" w:cs="Tahoma"/>
          <w:sz w:val="24"/>
          <w:szCs w:val="24"/>
        </w:rPr>
        <w:t>requérant introduira</w:t>
      </w:r>
      <w:r w:rsidR="00637953">
        <w:rPr>
          <w:rFonts w:ascii="Tahoma" w:hAnsi="Tahoma" w:cs="Tahoma"/>
          <w:sz w:val="24"/>
          <w:szCs w:val="24"/>
        </w:rPr>
        <w:t xml:space="preserve"> en date du 04 Mars 2019, </w:t>
      </w:r>
      <w:r w:rsidR="00AE373A">
        <w:rPr>
          <w:rFonts w:ascii="Tahoma" w:hAnsi="Tahoma" w:cs="Tahoma"/>
          <w:sz w:val="24"/>
          <w:szCs w:val="24"/>
        </w:rPr>
        <w:t xml:space="preserve">un </w:t>
      </w:r>
      <w:r w:rsidR="00126FC4">
        <w:rPr>
          <w:rFonts w:ascii="Tahoma" w:hAnsi="Tahoma" w:cs="Tahoma"/>
          <w:sz w:val="24"/>
          <w:szCs w:val="24"/>
        </w:rPr>
        <w:t>« </w:t>
      </w:r>
      <w:r w:rsidR="00AE373A">
        <w:rPr>
          <w:rFonts w:ascii="Tahoma" w:hAnsi="Tahoma" w:cs="Tahoma"/>
          <w:sz w:val="24"/>
          <w:szCs w:val="24"/>
        </w:rPr>
        <w:t>recours gracieux auprès</w:t>
      </w:r>
      <w:r w:rsidR="00812EC8">
        <w:rPr>
          <w:rFonts w:ascii="Tahoma" w:hAnsi="Tahoma" w:cs="Tahoma"/>
          <w:sz w:val="24"/>
          <w:szCs w:val="24"/>
        </w:rPr>
        <w:t xml:space="preserve"> du Ministre des Affaires</w:t>
      </w:r>
      <w:r w:rsidR="00126FC4">
        <w:rPr>
          <w:rFonts w:ascii="Tahoma" w:hAnsi="Tahoma" w:cs="Tahoma"/>
          <w:sz w:val="24"/>
          <w:szCs w:val="24"/>
        </w:rPr>
        <w:t xml:space="preserve"> « Foncières, auteur dudit Arrêté et ce, aux fins</w:t>
      </w:r>
    </w:p>
    <w:p w:rsidR="00126FC4" w:rsidRDefault="00126FC4" w:rsidP="00126FC4">
      <w:pPr>
        <w:spacing w:after="0"/>
        <w:jc w:val="center"/>
        <w:rPr>
          <w:rFonts w:ascii="Tahoma" w:hAnsi="Tahoma" w:cs="Tahoma"/>
          <w:sz w:val="24"/>
          <w:szCs w:val="24"/>
        </w:rPr>
      </w:pPr>
      <w:r>
        <w:rPr>
          <w:rFonts w:ascii="Tahoma" w:hAnsi="Tahoma" w:cs="Tahoma"/>
          <w:sz w:val="24"/>
          <w:szCs w:val="24"/>
        </w:rPr>
        <w:t>…/ …</w:t>
      </w:r>
    </w:p>
    <w:p w:rsidR="00C752CF" w:rsidRDefault="00C752CF" w:rsidP="00150A42">
      <w:pPr>
        <w:spacing w:after="0"/>
        <w:jc w:val="both"/>
        <w:rPr>
          <w:rFonts w:ascii="Tahoma" w:hAnsi="Tahoma" w:cs="Tahoma"/>
          <w:sz w:val="24"/>
          <w:szCs w:val="24"/>
        </w:rPr>
      </w:pPr>
    </w:p>
    <w:p w:rsidR="00C752CF" w:rsidRDefault="006C0932" w:rsidP="005A6784">
      <w:pPr>
        <w:spacing w:after="0" w:line="360" w:lineRule="auto"/>
        <w:jc w:val="both"/>
        <w:rPr>
          <w:rFonts w:ascii="Tahoma" w:hAnsi="Tahoma" w:cs="Tahoma"/>
          <w:sz w:val="24"/>
          <w:szCs w:val="24"/>
        </w:rPr>
      </w:pPr>
      <w:r>
        <w:rPr>
          <w:rFonts w:ascii="Tahoma" w:hAnsi="Tahoma" w:cs="Tahoma"/>
          <w:b/>
          <w:sz w:val="24"/>
          <w:szCs w:val="24"/>
          <w:u w:val="single"/>
        </w:rPr>
        <w:lastRenderedPageBreak/>
        <w:t>Sixi</w:t>
      </w:r>
      <w:r w:rsidRPr="007961C6">
        <w:rPr>
          <w:rFonts w:ascii="Tahoma" w:hAnsi="Tahoma" w:cs="Tahoma"/>
          <w:b/>
          <w:sz w:val="24"/>
          <w:szCs w:val="24"/>
          <w:u w:val="single"/>
        </w:rPr>
        <w:t>ème feuillet</w:t>
      </w:r>
      <w:r w:rsidRPr="007961C6">
        <w:rPr>
          <w:rFonts w:ascii="Tahoma" w:hAnsi="Tahoma" w:cs="Tahoma"/>
          <w:b/>
          <w:sz w:val="24"/>
          <w:szCs w:val="24"/>
        </w:rPr>
        <w:t xml:space="preserve">    </w:t>
      </w:r>
      <w:r>
        <w:rPr>
          <w:rFonts w:ascii="Tahoma" w:hAnsi="Tahoma" w:cs="Tahoma"/>
          <w:b/>
          <w:sz w:val="24"/>
          <w:szCs w:val="24"/>
        </w:rPr>
        <w:t xml:space="preserve">           </w:t>
      </w:r>
      <w:r w:rsidR="003B40CA">
        <w:rPr>
          <w:rFonts w:ascii="Tahoma" w:hAnsi="Tahoma" w:cs="Tahoma"/>
          <w:b/>
          <w:sz w:val="24"/>
          <w:szCs w:val="24"/>
        </w:rPr>
        <w:t xml:space="preserve">  </w:t>
      </w:r>
      <w:r w:rsidR="004F0485">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C752CF" w:rsidRDefault="003D5980" w:rsidP="00150A42">
      <w:pPr>
        <w:spacing w:after="0"/>
        <w:jc w:val="both"/>
        <w:rPr>
          <w:rFonts w:ascii="Tahoma" w:hAnsi="Tahoma" w:cs="Tahoma"/>
          <w:sz w:val="24"/>
          <w:szCs w:val="24"/>
        </w:rPr>
      </w:pPr>
      <w:r>
        <w:rPr>
          <w:rFonts w:ascii="Tahoma" w:hAnsi="Tahoma" w:cs="Tahoma"/>
          <w:sz w:val="24"/>
          <w:szCs w:val="24"/>
        </w:rPr>
        <w:t>« </w:t>
      </w:r>
      <w:proofErr w:type="gramStart"/>
      <w:r>
        <w:rPr>
          <w:rFonts w:ascii="Tahoma" w:hAnsi="Tahoma" w:cs="Tahoma"/>
          <w:sz w:val="24"/>
          <w:szCs w:val="24"/>
        </w:rPr>
        <w:t>d’obtenir</w:t>
      </w:r>
      <w:proofErr w:type="gramEnd"/>
      <w:r>
        <w:rPr>
          <w:rFonts w:ascii="Tahoma" w:hAnsi="Tahoma" w:cs="Tahoma"/>
          <w:sz w:val="24"/>
          <w:szCs w:val="24"/>
        </w:rPr>
        <w:t xml:space="preserve"> l’annulation pure et simple de l’Arrêté-</w:t>
      </w:r>
      <w:r w:rsidR="00F876AC">
        <w:rPr>
          <w:rFonts w:ascii="Tahoma" w:hAnsi="Tahoma" w:cs="Tahoma"/>
          <w:sz w:val="24"/>
          <w:szCs w:val="24"/>
        </w:rPr>
        <w:t>« </w:t>
      </w:r>
      <w:r>
        <w:rPr>
          <w:rFonts w:ascii="Tahoma" w:hAnsi="Tahoma" w:cs="Tahoma"/>
          <w:sz w:val="24"/>
          <w:szCs w:val="24"/>
        </w:rPr>
        <w:t>Ministériel du 11 janvier</w:t>
      </w:r>
      <w:r w:rsidR="00793E81">
        <w:rPr>
          <w:rFonts w:ascii="Tahoma" w:hAnsi="Tahoma" w:cs="Tahoma"/>
          <w:sz w:val="24"/>
          <w:szCs w:val="24"/>
        </w:rPr>
        <w:t xml:space="preserve"> 2019 susvisé</w:t>
      </w:r>
      <w:r w:rsidR="00F876AC">
        <w:rPr>
          <w:rFonts w:ascii="Tahoma" w:hAnsi="Tahoma" w:cs="Tahoma"/>
          <w:sz w:val="24"/>
          <w:szCs w:val="24"/>
        </w:rPr>
        <w:t xml:space="preserve"> 2019 « susvisé, ici déféré (</w:t>
      </w:r>
      <w:r w:rsidR="00F876AC" w:rsidRPr="00F876AC">
        <w:rPr>
          <w:rFonts w:ascii="Tahoma" w:hAnsi="Tahoma" w:cs="Tahoma"/>
          <w:i/>
          <w:sz w:val="24"/>
          <w:szCs w:val="24"/>
        </w:rPr>
        <w:t>cotes 101-104</w:t>
      </w:r>
      <w:r w:rsidR="00F876AC">
        <w:rPr>
          <w:rFonts w:ascii="Tahoma" w:hAnsi="Tahoma" w:cs="Tahoma"/>
          <w:sz w:val="24"/>
          <w:szCs w:val="24"/>
        </w:rPr>
        <w:t>) ;</w:t>
      </w:r>
    </w:p>
    <w:p w:rsidR="002C1D85" w:rsidRDefault="002C1D85" w:rsidP="00D25D24">
      <w:pPr>
        <w:spacing w:after="0" w:line="240" w:lineRule="auto"/>
        <w:jc w:val="both"/>
        <w:rPr>
          <w:rFonts w:ascii="Tahoma" w:hAnsi="Tahoma" w:cs="Tahoma"/>
          <w:sz w:val="24"/>
          <w:szCs w:val="24"/>
        </w:rPr>
      </w:pPr>
      <w:r>
        <w:rPr>
          <w:rFonts w:ascii="Tahoma" w:hAnsi="Tahoma" w:cs="Tahoma"/>
          <w:sz w:val="24"/>
          <w:szCs w:val="24"/>
        </w:rPr>
        <w:t>« </w:t>
      </w:r>
    </w:p>
    <w:p w:rsidR="002C1D85" w:rsidRDefault="002C1D85" w:rsidP="00150A42">
      <w:pPr>
        <w:spacing w:after="0"/>
        <w:jc w:val="both"/>
        <w:rPr>
          <w:rFonts w:ascii="Tahoma" w:hAnsi="Tahoma" w:cs="Tahoma"/>
          <w:sz w:val="24"/>
          <w:szCs w:val="24"/>
        </w:rPr>
      </w:pPr>
      <w:r>
        <w:rPr>
          <w:rFonts w:ascii="Tahoma" w:hAnsi="Tahoma" w:cs="Tahoma"/>
          <w:sz w:val="24"/>
          <w:szCs w:val="24"/>
        </w:rPr>
        <w:t>« </w:t>
      </w:r>
      <w:r w:rsidR="0016417A">
        <w:rPr>
          <w:rFonts w:ascii="Tahoma" w:hAnsi="Tahoma" w:cs="Tahoma"/>
          <w:sz w:val="24"/>
          <w:szCs w:val="24"/>
        </w:rPr>
        <w:t xml:space="preserve">Que faute pour le Ministre des Affaires Foncières </w:t>
      </w:r>
      <w:r w:rsidR="00936B2E">
        <w:rPr>
          <w:rFonts w:ascii="Tahoma" w:hAnsi="Tahoma" w:cs="Tahoma"/>
          <w:sz w:val="24"/>
          <w:szCs w:val="24"/>
        </w:rPr>
        <w:t>« </w:t>
      </w:r>
      <w:r w:rsidR="0016417A">
        <w:rPr>
          <w:rFonts w:ascii="Tahoma" w:hAnsi="Tahoma" w:cs="Tahoma"/>
          <w:sz w:val="24"/>
          <w:szCs w:val="24"/>
        </w:rPr>
        <w:t xml:space="preserve">de répondre à ce recours dans le délai légal de </w:t>
      </w:r>
      <w:r w:rsidR="00936B2E">
        <w:rPr>
          <w:rFonts w:ascii="Tahoma" w:hAnsi="Tahoma" w:cs="Tahoma"/>
          <w:sz w:val="24"/>
          <w:szCs w:val="24"/>
        </w:rPr>
        <w:t>« </w:t>
      </w:r>
      <w:r w:rsidR="0016417A">
        <w:rPr>
          <w:rFonts w:ascii="Tahoma" w:hAnsi="Tahoma" w:cs="Tahoma"/>
          <w:sz w:val="24"/>
          <w:szCs w:val="24"/>
        </w:rPr>
        <w:t xml:space="preserve">trois mois lui imparti, soit au plus tard le 04 juin </w:t>
      </w:r>
      <w:r w:rsidR="00936B2E">
        <w:rPr>
          <w:rFonts w:ascii="Tahoma" w:hAnsi="Tahoma" w:cs="Tahoma"/>
          <w:sz w:val="24"/>
          <w:szCs w:val="24"/>
        </w:rPr>
        <w:t>« </w:t>
      </w:r>
      <w:r w:rsidR="0016417A">
        <w:rPr>
          <w:rFonts w:ascii="Tahoma" w:hAnsi="Tahoma" w:cs="Tahoma"/>
          <w:sz w:val="24"/>
          <w:szCs w:val="24"/>
        </w:rPr>
        <w:t>2019</w:t>
      </w:r>
      <w:r w:rsidR="00D25D24">
        <w:rPr>
          <w:rFonts w:ascii="Tahoma" w:hAnsi="Tahoma" w:cs="Tahoma"/>
          <w:sz w:val="24"/>
          <w:szCs w:val="24"/>
        </w:rPr>
        <w:t>, le requérant n’avait d’autre opinion que celle « de saisir le Conseil d’Etat en annulation de l’Arrêté-« Ministériel du 11 janvier 2019 supra-détaillé ;</w:t>
      </w:r>
    </w:p>
    <w:p w:rsidR="00D25D24" w:rsidRDefault="00D25D24" w:rsidP="00192489">
      <w:pPr>
        <w:spacing w:after="0" w:line="240" w:lineRule="auto"/>
        <w:jc w:val="both"/>
        <w:rPr>
          <w:rFonts w:ascii="Tahoma" w:hAnsi="Tahoma" w:cs="Tahoma"/>
          <w:sz w:val="24"/>
          <w:szCs w:val="24"/>
        </w:rPr>
      </w:pPr>
      <w:r>
        <w:rPr>
          <w:rFonts w:ascii="Tahoma" w:hAnsi="Tahoma" w:cs="Tahoma"/>
          <w:sz w:val="24"/>
          <w:szCs w:val="24"/>
        </w:rPr>
        <w:t>« </w:t>
      </w:r>
    </w:p>
    <w:p w:rsidR="00D25D24" w:rsidRDefault="00D25D24" w:rsidP="00150A42">
      <w:pPr>
        <w:spacing w:after="0"/>
        <w:jc w:val="both"/>
        <w:rPr>
          <w:rFonts w:ascii="Tahoma" w:hAnsi="Tahoma" w:cs="Tahoma"/>
          <w:sz w:val="24"/>
          <w:szCs w:val="24"/>
        </w:rPr>
      </w:pPr>
      <w:r>
        <w:rPr>
          <w:rFonts w:ascii="Tahoma" w:hAnsi="Tahoma" w:cs="Tahoma"/>
          <w:sz w:val="24"/>
          <w:szCs w:val="24"/>
        </w:rPr>
        <w:t>« </w:t>
      </w:r>
      <w:r w:rsidR="00621E13">
        <w:rPr>
          <w:rFonts w:ascii="Tahoma" w:hAnsi="Tahoma" w:cs="Tahoma"/>
          <w:sz w:val="24"/>
          <w:szCs w:val="24"/>
        </w:rPr>
        <w:t xml:space="preserve">Que cet ainsi qu’en date du 21 Août 2019, par sa </w:t>
      </w:r>
      <w:r w:rsidR="00192489">
        <w:rPr>
          <w:rFonts w:ascii="Tahoma" w:hAnsi="Tahoma" w:cs="Tahoma"/>
          <w:sz w:val="24"/>
          <w:szCs w:val="24"/>
        </w:rPr>
        <w:t>« </w:t>
      </w:r>
      <w:r w:rsidR="00621E13">
        <w:rPr>
          <w:rFonts w:ascii="Tahoma" w:hAnsi="Tahoma" w:cs="Tahoma"/>
          <w:sz w:val="24"/>
          <w:szCs w:val="24"/>
        </w:rPr>
        <w:t xml:space="preserve">lettre enrôlée au greffe du Conseil d’Etat sous RA </w:t>
      </w:r>
      <w:r w:rsidR="00192489">
        <w:rPr>
          <w:rFonts w:ascii="Tahoma" w:hAnsi="Tahoma" w:cs="Tahoma"/>
          <w:sz w:val="24"/>
          <w:szCs w:val="24"/>
        </w:rPr>
        <w:t>« </w:t>
      </w:r>
      <w:r w:rsidR="00621E13">
        <w:rPr>
          <w:rFonts w:ascii="Tahoma" w:hAnsi="Tahoma" w:cs="Tahoma"/>
          <w:sz w:val="24"/>
          <w:szCs w:val="24"/>
        </w:rPr>
        <w:t>205</w:t>
      </w:r>
      <w:r w:rsidR="00B06BC7">
        <w:rPr>
          <w:rFonts w:ascii="Tahoma" w:hAnsi="Tahoma" w:cs="Tahoma"/>
          <w:sz w:val="24"/>
          <w:szCs w:val="24"/>
        </w:rPr>
        <w:t>, le requérant a saisi l’</w:t>
      </w:r>
      <w:r w:rsidR="002622F9">
        <w:rPr>
          <w:rFonts w:ascii="Tahoma" w:hAnsi="Tahoma" w:cs="Tahoma"/>
          <w:sz w:val="24"/>
          <w:szCs w:val="24"/>
        </w:rPr>
        <w:t>Auguste Conseil</w:t>
      </w:r>
      <w:r w:rsidR="00B06BC7">
        <w:rPr>
          <w:rFonts w:ascii="Tahoma" w:hAnsi="Tahoma" w:cs="Tahoma"/>
          <w:sz w:val="24"/>
          <w:szCs w:val="24"/>
        </w:rPr>
        <w:t xml:space="preserve"> d’Etat en </w:t>
      </w:r>
      <w:r w:rsidR="00192489">
        <w:rPr>
          <w:rFonts w:ascii="Tahoma" w:hAnsi="Tahoma" w:cs="Tahoma"/>
          <w:sz w:val="24"/>
          <w:szCs w:val="24"/>
        </w:rPr>
        <w:t>« </w:t>
      </w:r>
      <w:r w:rsidR="00B06BC7">
        <w:rPr>
          <w:rFonts w:ascii="Tahoma" w:hAnsi="Tahoma" w:cs="Tahoma"/>
          <w:sz w:val="24"/>
          <w:szCs w:val="24"/>
        </w:rPr>
        <w:t xml:space="preserve">annulation de l’Arrêté n° </w:t>
      </w:r>
      <w:r w:rsidR="00192489">
        <w:rPr>
          <w:rFonts w:ascii="Tahoma" w:hAnsi="Tahoma" w:cs="Tahoma"/>
          <w:sz w:val="24"/>
          <w:szCs w:val="24"/>
        </w:rPr>
        <w:t>« </w:t>
      </w:r>
      <w:r w:rsidR="00B06BC7">
        <w:rPr>
          <w:rFonts w:ascii="Tahoma" w:hAnsi="Tahoma" w:cs="Tahoma"/>
          <w:sz w:val="24"/>
          <w:szCs w:val="24"/>
        </w:rPr>
        <w:t>485/Bis/CAB/MIN/AFF.FONC/2019</w:t>
      </w:r>
      <w:r w:rsidR="002340EA">
        <w:rPr>
          <w:rFonts w:ascii="Tahoma" w:hAnsi="Tahoma" w:cs="Tahoma"/>
          <w:sz w:val="24"/>
          <w:szCs w:val="24"/>
        </w:rPr>
        <w:t xml:space="preserve"> du</w:t>
      </w:r>
      <w:r w:rsidR="002622F9">
        <w:rPr>
          <w:rFonts w:ascii="Tahoma" w:hAnsi="Tahoma" w:cs="Tahoma"/>
          <w:sz w:val="24"/>
          <w:szCs w:val="24"/>
        </w:rPr>
        <w:t xml:space="preserve"> 11 janvier </w:t>
      </w:r>
      <w:r w:rsidR="00192489">
        <w:rPr>
          <w:rFonts w:ascii="Tahoma" w:hAnsi="Tahoma" w:cs="Tahoma"/>
          <w:sz w:val="24"/>
          <w:szCs w:val="24"/>
        </w:rPr>
        <w:t>« </w:t>
      </w:r>
      <w:r w:rsidR="002622F9">
        <w:rPr>
          <w:rFonts w:ascii="Tahoma" w:hAnsi="Tahoma" w:cs="Tahoma"/>
          <w:sz w:val="24"/>
          <w:szCs w:val="24"/>
        </w:rPr>
        <w:t xml:space="preserve">2019 rapportant </w:t>
      </w:r>
      <w:r w:rsidR="004B220B">
        <w:rPr>
          <w:rFonts w:ascii="Tahoma" w:hAnsi="Tahoma" w:cs="Tahoma"/>
          <w:sz w:val="24"/>
          <w:szCs w:val="24"/>
        </w:rPr>
        <w:t xml:space="preserve">les arrêtés n° 034 et </w:t>
      </w:r>
      <w:r w:rsidR="00192489">
        <w:rPr>
          <w:rFonts w:ascii="Tahoma" w:hAnsi="Tahoma" w:cs="Tahoma"/>
          <w:sz w:val="24"/>
          <w:szCs w:val="24"/>
        </w:rPr>
        <w:t>« </w:t>
      </w:r>
      <w:r w:rsidR="004B220B">
        <w:rPr>
          <w:rFonts w:ascii="Tahoma" w:hAnsi="Tahoma" w:cs="Tahoma"/>
          <w:sz w:val="24"/>
          <w:szCs w:val="24"/>
        </w:rPr>
        <w:t>n°035/CAB/MIN.AFF.FONC/</w:t>
      </w:r>
      <w:r w:rsidR="00A5351E">
        <w:rPr>
          <w:rFonts w:ascii="Tahoma" w:hAnsi="Tahoma" w:cs="Tahoma"/>
          <w:sz w:val="24"/>
          <w:szCs w:val="24"/>
        </w:rPr>
        <w:t>/OSM/2017</w:t>
      </w:r>
      <w:r w:rsidR="00372B0D">
        <w:rPr>
          <w:rFonts w:ascii="Tahoma" w:hAnsi="Tahoma" w:cs="Tahoma"/>
          <w:sz w:val="24"/>
          <w:szCs w:val="24"/>
        </w:rPr>
        <w:t xml:space="preserve"> portant </w:t>
      </w:r>
      <w:r w:rsidR="00192489">
        <w:rPr>
          <w:rFonts w:ascii="Tahoma" w:hAnsi="Tahoma" w:cs="Tahoma"/>
          <w:sz w:val="24"/>
          <w:szCs w:val="24"/>
        </w:rPr>
        <w:t>« </w:t>
      </w:r>
      <w:r w:rsidR="00372B0D">
        <w:rPr>
          <w:rFonts w:ascii="Tahoma" w:hAnsi="Tahoma" w:cs="Tahoma"/>
          <w:sz w:val="24"/>
          <w:szCs w:val="24"/>
        </w:rPr>
        <w:t xml:space="preserve">déclaration des biens sans maître </w:t>
      </w:r>
      <w:r w:rsidR="00192489">
        <w:rPr>
          <w:rFonts w:ascii="Tahoma" w:hAnsi="Tahoma" w:cs="Tahoma"/>
          <w:sz w:val="24"/>
          <w:szCs w:val="24"/>
        </w:rPr>
        <w:t>et</w:t>
      </w:r>
      <w:r w:rsidR="00372B0D">
        <w:rPr>
          <w:rFonts w:ascii="Tahoma" w:hAnsi="Tahoma" w:cs="Tahoma"/>
          <w:sz w:val="24"/>
          <w:szCs w:val="24"/>
        </w:rPr>
        <w:t xml:space="preserve"> reprise au </w:t>
      </w:r>
      <w:r w:rsidR="00192489">
        <w:rPr>
          <w:rFonts w:ascii="Tahoma" w:hAnsi="Tahoma" w:cs="Tahoma"/>
          <w:sz w:val="24"/>
          <w:szCs w:val="24"/>
        </w:rPr>
        <w:t>« </w:t>
      </w:r>
      <w:r w:rsidR="00372B0D">
        <w:rPr>
          <w:rFonts w:ascii="Tahoma" w:hAnsi="Tahoma" w:cs="Tahoma"/>
          <w:sz w:val="24"/>
          <w:szCs w:val="24"/>
        </w:rPr>
        <w:t>domaine privé de l’Etat des parcelles N°7320</w:t>
      </w:r>
      <w:r w:rsidR="00192489">
        <w:rPr>
          <w:rFonts w:ascii="Tahoma" w:hAnsi="Tahoma" w:cs="Tahoma"/>
          <w:sz w:val="24"/>
          <w:szCs w:val="24"/>
        </w:rPr>
        <w:t xml:space="preserve"> et « 7322 du plan cadastral de la Commune de </w:t>
      </w:r>
      <w:proofErr w:type="spellStart"/>
      <w:r w:rsidR="00192489">
        <w:rPr>
          <w:rFonts w:ascii="Tahoma" w:hAnsi="Tahoma" w:cs="Tahoma"/>
          <w:sz w:val="24"/>
          <w:szCs w:val="24"/>
        </w:rPr>
        <w:t>Limete</w:t>
      </w:r>
      <w:proofErr w:type="spellEnd"/>
      <w:r w:rsidR="00192489">
        <w:rPr>
          <w:rFonts w:ascii="Tahoma" w:hAnsi="Tahoma" w:cs="Tahoma"/>
          <w:sz w:val="24"/>
          <w:szCs w:val="24"/>
        </w:rPr>
        <w:t>, « Ville de Kinshasa (</w:t>
      </w:r>
      <w:r w:rsidR="00192489" w:rsidRPr="00192489">
        <w:rPr>
          <w:rFonts w:ascii="Tahoma" w:hAnsi="Tahoma" w:cs="Tahoma"/>
          <w:i/>
          <w:sz w:val="24"/>
          <w:szCs w:val="24"/>
        </w:rPr>
        <w:t>cotes 105-109</w:t>
      </w:r>
      <w:r w:rsidR="00192489">
        <w:rPr>
          <w:rFonts w:ascii="Tahoma" w:hAnsi="Tahoma" w:cs="Tahoma"/>
          <w:sz w:val="24"/>
          <w:szCs w:val="24"/>
        </w:rPr>
        <w:t>)</w:t>
      </w:r>
    </w:p>
    <w:p w:rsidR="00C752CF" w:rsidRDefault="00E97F82" w:rsidP="00150A42">
      <w:pPr>
        <w:spacing w:after="0"/>
        <w:jc w:val="both"/>
        <w:rPr>
          <w:rFonts w:ascii="Tahoma" w:hAnsi="Tahoma" w:cs="Tahoma"/>
          <w:sz w:val="24"/>
          <w:szCs w:val="24"/>
        </w:rPr>
      </w:pPr>
      <w:r>
        <w:rPr>
          <w:rFonts w:ascii="Tahoma" w:hAnsi="Tahoma" w:cs="Tahoma"/>
          <w:sz w:val="24"/>
          <w:szCs w:val="24"/>
        </w:rPr>
        <w:t>« </w:t>
      </w:r>
    </w:p>
    <w:p w:rsidR="00C752CF" w:rsidRDefault="00C752CF" w:rsidP="00150A42">
      <w:pPr>
        <w:spacing w:after="0"/>
        <w:jc w:val="both"/>
        <w:rPr>
          <w:rFonts w:ascii="Tahoma" w:hAnsi="Tahoma" w:cs="Tahoma"/>
          <w:sz w:val="24"/>
          <w:szCs w:val="24"/>
        </w:rPr>
      </w:pPr>
      <w:r>
        <w:rPr>
          <w:rFonts w:ascii="Tahoma" w:hAnsi="Tahoma" w:cs="Tahoma"/>
          <w:sz w:val="24"/>
          <w:szCs w:val="24"/>
        </w:rPr>
        <w:t xml:space="preserve">« Que </w:t>
      </w:r>
      <w:r w:rsidRPr="00E97F82">
        <w:rPr>
          <w:rFonts w:ascii="Tahoma" w:hAnsi="Tahoma" w:cs="Tahoma"/>
          <w:b/>
          <w:sz w:val="24"/>
          <w:szCs w:val="24"/>
        </w:rPr>
        <w:t xml:space="preserve">tout, pour excès de pouvoir, tel qu’il </w:t>
      </w:r>
      <w:r w:rsidR="00E97F82">
        <w:rPr>
          <w:rFonts w:ascii="Tahoma" w:hAnsi="Tahoma" w:cs="Tahoma"/>
          <w:sz w:val="24"/>
          <w:szCs w:val="24"/>
        </w:rPr>
        <w:t>« </w:t>
      </w:r>
      <w:r w:rsidRPr="00E97F82">
        <w:rPr>
          <w:rFonts w:ascii="Tahoma" w:hAnsi="Tahoma" w:cs="Tahoma"/>
          <w:b/>
          <w:sz w:val="24"/>
          <w:szCs w:val="24"/>
        </w:rPr>
        <w:t>ressort des prescrits de l’article 85 la Loi-</w:t>
      </w:r>
      <w:r w:rsidR="00E97F82">
        <w:rPr>
          <w:rFonts w:ascii="Tahoma" w:hAnsi="Tahoma" w:cs="Tahoma"/>
          <w:sz w:val="24"/>
          <w:szCs w:val="24"/>
        </w:rPr>
        <w:t>« </w:t>
      </w:r>
      <w:r w:rsidRPr="00E97F82">
        <w:rPr>
          <w:rFonts w:ascii="Tahoma" w:hAnsi="Tahoma" w:cs="Tahoma"/>
          <w:b/>
          <w:sz w:val="24"/>
          <w:szCs w:val="24"/>
        </w:rPr>
        <w:t>Organique N° 16/027</w:t>
      </w:r>
      <w:r w:rsidR="00E458A3" w:rsidRPr="00E97F82">
        <w:rPr>
          <w:rFonts w:ascii="Tahoma" w:hAnsi="Tahoma" w:cs="Tahoma"/>
          <w:b/>
          <w:sz w:val="24"/>
          <w:szCs w:val="24"/>
        </w:rPr>
        <w:t xml:space="preserve"> du 15 octob</w:t>
      </w:r>
      <w:r w:rsidR="00814671" w:rsidRPr="00E97F82">
        <w:rPr>
          <w:rFonts w:ascii="Tahoma" w:hAnsi="Tahoma" w:cs="Tahoma"/>
          <w:b/>
          <w:sz w:val="24"/>
          <w:szCs w:val="24"/>
        </w:rPr>
        <w:t xml:space="preserve">re 2016 </w:t>
      </w:r>
      <w:r w:rsidR="00E97F82">
        <w:rPr>
          <w:rFonts w:ascii="Tahoma" w:hAnsi="Tahoma" w:cs="Tahoma"/>
          <w:sz w:val="24"/>
          <w:szCs w:val="24"/>
        </w:rPr>
        <w:t>« </w:t>
      </w:r>
      <w:r w:rsidR="00814671" w:rsidRPr="00E97F82">
        <w:rPr>
          <w:rFonts w:ascii="Tahoma" w:hAnsi="Tahoma" w:cs="Tahoma"/>
          <w:sz w:val="24"/>
          <w:szCs w:val="24"/>
        </w:rPr>
        <w:t>portant Organisation, C</w:t>
      </w:r>
      <w:r w:rsidR="00E458A3" w:rsidRPr="00E97F82">
        <w:rPr>
          <w:rFonts w:ascii="Tahoma" w:hAnsi="Tahoma" w:cs="Tahoma"/>
          <w:sz w:val="24"/>
          <w:szCs w:val="24"/>
        </w:rPr>
        <w:t xml:space="preserve">ompétence et </w:t>
      </w:r>
      <w:r w:rsidR="00E97F82" w:rsidRPr="00E97F82">
        <w:rPr>
          <w:rFonts w:ascii="Tahoma" w:hAnsi="Tahoma" w:cs="Tahoma"/>
          <w:sz w:val="24"/>
          <w:szCs w:val="24"/>
        </w:rPr>
        <w:t>« </w:t>
      </w:r>
      <w:r w:rsidR="00E458A3" w:rsidRPr="00E97F82">
        <w:rPr>
          <w:rFonts w:ascii="Tahoma" w:hAnsi="Tahoma" w:cs="Tahoma"/>
          <w:sz w:val="24"/>
          <w:szCs w:val="24"/>
        </w:rPr>
        <w:t xml:space="preserve">Fonctionnement des </w:t>
      </w:r>
      <w:r w:rsidR="00814671" w:rsidRPr="00E97F82">
        <w:rPr>
          <w:rFonts w:ascii="Tahoma" w:hAnsi="Tahoma" w:cs="Tahoma"/>
          <w:sz w:val="24"/>
          <w:szCs w:val="24"/>
        </w:rPr>
        <w:t xml:space="preserve">Juridictions de l’Ordre </w:t>
      </w:r>
      <w:r w:rsidR="00E97F82" w:rsidRPr="00E97F82">
        <w:rPr>
          <w:rFonts w:ascii="Tahoma" w:hAnsi="Tahoma" w:cs="Tahoma"/>
          <w:sz w:val="24"/>
          <w:szCs w:val="24"/>
        </w:rPr>
        <w:t>« </w:t>
      </w:r>
      <w:r w:rsidR="00814671" w:rsidRPr="00E97F82">
        <w:rPr>
          <w:rFonts w:ascii="Tahoma" w:hAnsi="Tahoma" w:cs="Tahoma"/>
          <w:sz w:val="24"/>
          <w:szCs w:val="24"/>
        </w:rPr>
        <w:t>Administratif</w:t>
      </w:r>
      <w:r w:rsidR="00814671" w:rsidRPr="00E97F82">
        <w:rPr>
          <w:rFonts w:ascii="Tahoma" w:hAnsi="Tahoma" w:cs="Tahoma"/>
          <w:b/>
          <w:sz w:val="24"/>
          <w:szCs w:val="24"/>
        </w:rPr>
        <w:t xml:space="preserve"> (</w:t>
      </w:r>
      <w:r w:rsidR="00814671" w:rsidRPr="000B00C1">
        <w:rPr>
          <w:rFonts w:ascii="Tahoma" w:hAnsi="Tahoma" w:cs="Tahoma"/>
          <w:b/>
          <w:i/>
          <w:sz w:val="24"/>
          <w:szCs w:val="24"/>
        </w:rPr>
        <w:t>voire la requête sous RA 205</w:t>
      </w:r>
      <w:r w:rsidR="00814671" w:rsidRPr="00E97F82">
        <w:rPr>
          <w:rFonts w:ascii="Tahoma" w:hAnsi="Tahoma" w:cs="Tahoma"/>
          <w:b/>
          <w:sz w:val="24"/>
          <w:szCs w:val="24"/>
        </w:rPr>
        <w:t>)</w:t>
      </w:r>
      <w:r w:rsidR="00814671">
        <w:rPr>
          <w:rFonts w:ascii="Tahoma" w:hAnsi="Tahoma" w:cs="Tahoma"/>
          <w:sz w:val="24"/>
          <w:szCs w:val="24"/>
        </w:rPr>
        <w:t> ;</w:t>
      </w:r>
    </w:p>
    <w:p w:rsidR="00E97F82" w:rsidRDefault="00E97F82" w:rsidP="00E97F82">
      <w:pPr>
        <w:spacing w:after="0" w:line="240" w:lineRule="auto"/>
        <w:jc w:val="both"/>
        <w:rPr>
          <w:rFonts w:ascii="Tahoma" w:hAnsi="Tahoma" w:cs="Tahoma"/>
          <w:sz w:val="24"/>
          <w:szCs w:val="24"/>
        </w:rPr>
      </w:pPr>
      <w:r>
        <w:rPr>
          <w:rFonts w:ascii="Tahoma" w:hAnsi="Tahoma" w:cs="Tahoma"/>
          <w:sz w:val="24"/>
          <w:szCs w:val="24"/>
        </w:rPr>
        <w:t>« </w:t>
      </w:r>
    </w:p>
    <w:p w:rsidR="00D263F6" w:rsidRDefault="00D263F6" w:rsidP="00150A42">
      <w:pPr>
        <w:spacing w:after="0"/>
        <w:jc w:val="both"/>
        <w:rPr>
          <w:rFonts w:ascii="Tahoma" w:hAnsi="Tahoma" w:cs="Tahoma"/>
          <w:sz w:val="24"/>
          <w:szCs w:val="24"/>
        </w:rPr>
      </w:pPr>
      <w:r>
        <w:rPr>
          <w:rFonts w:ascii="Tahoma" w:hAnsi="Tahoma" w:cs="Tahoma"/>
          <w:sz w:val="24"/>
          <w:szCs w:val="24"/>
        </w:rPr>
        <w:t>« </w:t>
      </w:r>
      <w:r w:rsidR="006C4A63">
        <w:rPr>
          <w:rFonts w:ascii="Tahoma" w:hAnsi="Tahoma" w:cs="Tahoma"/>
          <w:sz w:val="24"/>
          <w:szCs w:val="24"/>
        </w:rPr>
        <w:t xml:space="preserve">Qu’autant plus que le Ministre des Affaires </w:t>
      </w:r>
      <w:r w:rsidR="00A570DC">
        <w:rPr>
          <w:rFonts w:ascii="Tahoma" w:hAnsi="Tahoma" w:cs="Tahoma"/>
          <w:sz w:val="24"/>
          <w:szCs w:val="24"/>
        </w:rPr>
        <w:t>« </w:t>
      </w:r>
      <w:r w:rsidR="006C4A63">
        <w:rPr>
          <w:rFonts w:ascii="Tahoma" w:hAnsi="Tahoma" w:cs="Tahoma"/>
          <w:sz w:val="24"/>
          <w:szCs w:val="24"/>
        </w:rPr>
        <w:t xml:space="preserve">Foncières n’était pas habilité, ni autorité </w:t>
      </w:r>
      <w:r w:rsidR="005D05FD">
        <w:rPr>
          <w:rFonts w:ascii="Tahoma" w:hAnsi="Tahoma" w:cs="Tahoma"/>
          <w:sz w:val="24"/>
          <w:szCs w:val="24"/>
        </w:rPr>
        <w:t xml:space="preserve">par la Loi </w:t>
      </w:r>
      <w:r w:rsidR="00A570DC">
        <w:rPr>
          <w:rFonts w:ascii="Tahoma" w:hAnsi="Tahoma" w:cs="Tahoma"/>
          <w:sz w:val="24"/>
          <w:szCs w:val="24"/>
        </w:rPr>
        <w:t>« </w:t>
      </w:r>
      <w:r w:rsidR="005D05FD">
        <w:rPr>
          <w:rFonts w:ascii="Tahoma" w:hAnsi="Tahoma" w:cs="Tahoma"/>
          <w:sz w:val="24"/>
          <w:szCs w:val="24"/>
        </w:rPr>
        <w:t xml:space="preserve">à réexaminer, une fois de plus, le recours gracieux </w:t>
      </w:r>
      <w:r w:rsidR="00A570DC">
        <w:rPr>
          <w:rFonts w:ascii="Tahoma" w:hAnsi="Tahoma" w:cs="Tahoma"/>
          <w:sz w:val="24"/>
          <w:szCs w:val="24"/>
        </w:rPr>
        <w:t>« </w:t>
      </w:r>
      <w:r w:rsidR="005D05FD">
        <w:rPr>
          <w:rFonts w:ascii="Tahoma" w:hAnsi="Tahoma" w:cs="Tahoma"/>
          <w:sz w:val="24"/>
          <w:szCs w:val="24"/>
        </w:rPr>
        <w:t xml:space="preserve">de la prétendue Société BRALLOY </w:t>
      </w:r>
      <w:r w:rsidR="00B71DBE">
        <w:rPr>
          <w:rFonts w:ascii="Tahoma" w:hAnsi="Tahoma" w:cs="Tahoma"/>
          <w:sz w:val="24"/>
          <w:szCs w:val="24"/>
        </w:rPr>
        <w:t>INC,</w:t>
      </w:r>
      <w:r w:rsidR="005D05FD">
        <w:rPr>
          <w:rFonts w:ascii="Tahoma" w:hAnsi="Tahoma" w:cs="Tahoma"/>
          <w:sz w:val="24"/>
          <w:szCs w:val="24"/>
        </w:rPr>
        <w:t xml:space="preserve">  Etant</w:t>
      </w:r>
      <w:r w:rsidR="007752AB">
        <w:rPr>
          <w:rFonts w:ascii="Tahoma" w:hAnsi="Tahoma" w:cs="Tahoma"/>
          <w:sz w:val="24"/>
          <w:szCs w:val="24"/>
        </w:rPr>
        <w:t xml:space="preserve"> </w:t>
      </w:r>
      <w:r w:rsidR="00A570DC">
        <w:rPr>
          <w:rFonts w:ascii="Tahoma" w:hAnsi="Tahoma" w:cs="Tahoma"/>
          <w:sz w:val="24"/>
          <w:szCs w:val="24"/>
        </w:rPr>
        <w:t>« </w:t>
      </w:r>
      <w:r w:rsidR="007B7C4C">
        <w:rPr>
          <w:rFonts w:ascii="Tahoma" w:hAnsi="Tahoma" w:cs="Tahoma"/>
          <w:sz w:val="24"/>
          <w:szCs w:val="24"/>
        </w:rPr>
        <w:t xml:space="preserve">entendu que celle-ci </w:t>
      </w:r>
      <w:r w:rsidR="00F61735">
        <w:rPr>
          <w:rFonts w:ascii="Tahoma" w:hAnsi="Tahoma" w:cs="Tahoma"/>
          <w:sz w:val="24"/>
          <w:szCs w:val="24"/>
        </w:rPr>
        <w:t>avait</w:t>
      </w:r>
      <w:r w:rsidR="007B7C4C">
        <w:rPr>
          <w:rFonts w:ascii="Tahoma" w:hAnsi="Tahoma" w:cs="Tahoma"/>
          <w:sz w:val="24"/>
          <w:szCs w:val="24"/>
        </w:rPr>
        <w:t xml:space="preserve"> déjà usé de son droit de </w:t>
      </w:r>
      <w:r w:rsidR="00A570DC">
        <w:rPr>
          <w:rFonts w:ascii="Tahoma" w:hAnsi="Tahoma" w:cs="Tahoma"/>
          <w:sz w:val="24"/>
          <w:szCs w:val="24"/>
        </w:rPr>
        <w:t>« </w:t>
      </w:r>
      <w:r w:rsidR="007B7C4C">
        <w:rPr>
          <w:rFonts w:ascii="Tahoma" w:hAnsi="Tahoma" w:cs="Tahoma"/>
          <w:sz w:val="24"/>
          <w:szCs w:val="24"/>
        </w:rPr>
        <w:t>recours administratif</w:t>
      </w:r>
      <w:r w:rsidR="00AB2755">
        <w:rPr>
          <w:rFonts w:ascii="Tahoma" w:hAnsi="Tahoma" w:cs="Tahoma"/>
          <w:sz w:val="24"/>
          <w:szCs w:val="24"/>
        </w:rPr>
        <w:t xml:space="preserve">   </w:t>
      </w:r>
      <w:r w:rsidR="007B7C4C">
        <w:rPr>
          <w:rFonts w:ascii="Tahoma" w:hAnsi="Tahoma" w:cs="Tahoma"/>
          <w:sz w:val="24"/>
          <w:szCs w:val="24"/>
        </w:rPr>
        <w:t xml:space="preserve"> gracieux auprès dudit </w:t>
      </w:r>
      <w:r w:rsidR="00AB2755">
        <w:rPr>
          <w:rFonts w:ascii="Tahoma" w:hAnsi="Tahoma" w:cs="Tahoma"/>
          <w:sz w:val="24"/>
          <w:szCs w:val="24"/>
        </w:rPr>
        <w:t>« </w:t>
      </w:r>
      <w:r w:rsidR="007B7C4C">
        <w:rPr>
          <w:rFonts w:ascii="Tahoma" w:hAnsi="Tahoma" w:cs="Tahoma"/>
          <w:sz w:val="24"/>
          <w:szCs w:val="24"/>
        </w:rPr>
        <w:t xml:space="preserve">Ministre qui, après son examen, l’avait </w:t>
      </w:r>
      <w:r w:rsidR="00F61735">
        <w:rPr>
          <w:rFonts w:ascii="Tahoma" w:hAnsi="Tahoma" w:cs="Tahoma"/>
          <w:sz w:val="24"/>
          <w:szCs w:val="24"/>
        </w:rPr>
        <w:t>rejeté</w:t>
      </w:r>
      <w:r w:rsidR="007B7C4C">
        <w:rPr>
          <w:rFonts w:ascii="Tahoma" w:hAnsi="Tahoma" w:cs="Tahoma"/>
          <w:sz w:val="24"/>
          <w:szCs w:val="24"/>
        </w:rPr>
        <w:t xml:space="preserve"> </w:t>
      </w:r>
      <w:r w:rsidR="00AB2755">
        <w:rPr>
          <w:rFonts w:ascii="Tahoma" w:hAnsi="Tahoma" w:cs="Tahoma"/>
          <w:sz w:val="24"/>
          <w:szCs w:val="24"/>
        </w:rPr>
        <w:t>« </w:t>
      </w:r>
      <w:r w:rsidR="007B7C4C">
        <w:rPr>
          <w:rFonts w:ascii="Tahoma" w:hAnsi="Tahoma" w:cs="Tahoma"/>
          <w:sz w:val="24"/>
          <w:szCs w:val="24"/>
        </w:rPr>
        <w:t>(</w:t>
      </w:r>
      <w:r w:rsidR="007B7C4C" w:rsidRPr="00F61735">
        <w:rPr>
          <w:rFonts w:ascii="Tahoma" w:hAnsi="Tahoma" w:cs="Tahoma"/>
          <w:i/>
          <w:sz w:val="24"/>
          <w:szCs w:val="24"/>
        </w:rPr>
        <w:t>cotes 110-</w:t>
      </w:r>
      <w:r w:rsidR="00A570DC">
        <w:rPr>
          <w:rFonts w:ascii="Tahoma" w:hAnsi="Tahoma" w:cs="Tahoma"/>
          <w:sz w:val="24"/>
          <w:szCs w:val="24"/>
        </w:rPr>
        <w:t>« </w:t>
      </w:r>
      <w:r w:rsidR="007B7C4C" w:rsidRPr="00F61735">
        <w:rPr>
          <w:rFonts w:ascii="Tahoma" w:hAnsi="Tahoma" w:cs="Tahoma"/>
          <w:i/>
          <w:sz w:val="24"/>
          <w:szCs w:val="24"/>
        </w:rPr>
        <w:t>115)</w:t>
      </w:r>
      <w:r w:rsidR="007B7C4C">
        <w:rPr>
          <w:rFonts w:ascii="Tahoma" w:hAnsi="Tahoma" w:cs="Tahoma"/>
          <w:sz w:val="24"/>
          <w:szCs w:val="24"/>
        </w:rPr>
        <w:t> ;</w:t>
      </w:r>
    </w:p>
    <w:p w:rsidR="005A6784" w:rsidRDefault="005A6784" w:rsidP="005A6784">
      <w:pPr>
        <w:spacing w:after="0"/>
        <w:jc w:val="center"/>
        <w:rPr>
          <w:rFonts w:ascii="Tahoma" w:hAnsi="Tahoma" w:cs="Tahoma"/>
          <w:sz w:val="24"/>
          <w:szCs w:val="24"/>
        </w:rPr>
      </w:pPr>
      <w:r>
        <w:rPr>
          <w:rFonts w:ascii="Tahoma" w:hAnsi="Tahoma" w:cs="Tahoma"/>
          <w:sz w:val="24"/>
          <w:szCs w:val="24"/>
        </w:rPr>
        <w:t>…/ …</w:t>
      </w:r>
    </w:p>
    <w:p w:rsidR="005A6784" w:rsidRDefault="005A6784" w:rsidP="005A6784">
      <w:pPr>
        <w:spacing w:after="0"/>
        <w:jc w:val="both"/>
        <w:rPr>
          <w:rFonts w:ascii="Tahoma" w:hAnsi="Tahoma" w:cs="Tahoma"/>
          <w:sz w:val="24"/>
          <w:szCs w:val="24"/>
        </w:rPr>
      </w:pPr>
    </w:p>
    <w:p w:rsidR="005A6784" w:rsidRDefault="005A6784" w:rsidP="005A6784">
      <w:pPr>
        <w:spacing w:after="0" w:line="360" w:lineRule="auto"/>
        <w:jc w:val="both"/>
        <w:rPr>
          <w:rFonts w:ascii="Tahoma" w:hAnsi="Tahoma" w:cs="Tahoma"/>
          <w:sz w:val="24"/>
          <w:szCs w:val="24"/>
        </w:rPr>
      </w:pPr>
      <w:r>
        <w:rPr>
          <w:rFonts w:ascii="Tahoma" w:hAnsi="Tahoma" w:cs="Tahoma"/>
          <w:b/>
          <w:sz w:val="24"/>
          <w:szCs w:val="24"/>
          <w:u w:val="single"/>
        </w:rPr>
        <w:lastRenderedPageBreak/>
        <w:t>Septi</w:t>
      </w:r>
      <w:r w:rsidRPr="007961C6">
        <w:rPr>
          <w:rFonts w:ascii="Tahoma" w:hAnsi="Tahoma" w:cs="Tahoma"/>
          <w:b/>
          <w:sz w:val="24"/>
          <w:szCs w:val="24"/>
          <w:u w:val="single"/>
        </w:rPr>
        <w:t>ème feuillet</w:t>
      </w:r>
      <w:r w:rsidRPr="007961C6">
        <w:rPr>
          <w:rFonts w:ascii="Tahoma" w:hAnsi="Tahoma" w:cs="Tahoma"/>
          <w:b/>
          <w:sz w:val="24"/>
          <w:szCs w:val="24"/>
        </w:rPr>
        <w:t xml:space="preserve">    </w:t>
      </w:r>
      <w:r>
        <w:rPr>
          <w:rFonts w:ascii="Tahoma" w:hAnsi="Tahoma" w:cs="Tahoma"/>
          <w:b/>
          <w:sz w:val="24"/>
          <w:szCs w:val="24"/>
        </w:rPr>
        <w:t xml:space="preserve">                   </w:t>
      </w:r>
      <w:r w:rsidR="00612D69">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F61735" w:rsidRDefault="00F61735" w:rsidP="00150A42">
      <w:pPr>
        <w:spacing w:after="0"/>
        <w:jc w:val="both"/>
        <w:rPr>
          <w:rFonts w:ascii="Tahoma" w:hAnsi="Tahoma" w:cs="Tahoma"/>
          <w:sz w:val="24"/>
          <w:szCs w:val="24"/>
        </w:rPr>
      </w:pPr>
      <w:r>
        <w:rPr>
          <w:rFonts w:ascii="Tahoma" w:hAnsi="Tahoma" w:cs="Tahoma"/>
          <w:sz w:val="24"/>
          <w:szCs w:val="24"/>
        </w:rPr>
        <w:t>« </w:t>
      </w:r>
      <w:r w:rsidR="008E49B7">
        <w:rPr>
          <w:rFonts w:ascii="Tahoma" w:hAnsi="Tahoma" w:cs="Tahoma"/>
          <w:sz w:val="24"/>
          <w:szCs w:val="24"/>
        </w:rPr>
        <w:t>Qu’</w:t>
      </w:r>
      <w:r w:rsidR="00D94D77">
        <w:rPr>
          <w:rFonts w:ascii="Tahoma" w:hAnsi="Tahoma" w:cs="Tahoma"/>
          <w:sz w:val="24"/>
          <w:szCs w:val="24"/>
        </w:rPr>
        <w:t>y reprenant soin</w:t>
      </w:r>
      <w:r w:rsidR="008E49B7">
        <w:rPr>
          <w:rFonts w:ascii="Tahoma" w:hAnsi="Tahoma" w:cs="Tahoma"/>
          <w:sz w:val="24"/>
          <w:szCs w:val="24"/>
        </w:rPr>
        <w:t xml:space="preserve"> le Ministre des Affaires </w:t>
      </w:r>
      <w:r w:rsidR="00D94D77">
        <w:rPr>
          <w:rFonts w:ascii="Tahoma" w:hAnsi="Tahoma" w:cs="Tahoma"/>
          <w:sz w:val="24"/>
          <w:szCs w:val="24"/>
        </w:rPr>
        <w:t>« </w:t>
      </w:r>
      <w:r w:rsidR="008E49B7">
        <w:rPr>
          <w:rFonts w:ascii="Tahoma" w:hAnsi="Tahoma" w:cs="Tahoma"/>
          <w:sz w:val="24"/>
          <w:szCs w:val="24"/>
        </w:rPr>
        <w:t>Foncières adressera, en date du 18 octobre 2018</w:t>
      </w:r>
      <w:r w:rsidR="00D94D77">
        <w:rPr>
          <w:rFonts w:ascii="Tahoma" w:hAnsi="Tahoma" w:cs="Tahoma"/>
          <w:sz w:val="24"/>
          <w:szCs w:val="24"/>
        </w:rPr>
        <w:t>, « une Correspondance à son Chef hiérarchique, à « savoir : Son Excellence, Monsieur le Premier, Chef « du Gouvernement, et dans laquelle, il relève la « déchéance des droits en couverture de ces fonds, « l’impérative obligation de retourner ces parcelles « dans la patrimoine privé de l’Etat et leur mise sur « le marché au motif que la Société BRALLOY INC « est une société inexistence et fictive (</w:t>
      </w:r>
      <w:r w:rsidR="00D94D77" w:rsidRPr="0095738B">
        <w:rPr>
          <w:rFonts w:ascii="Tahoma" w:hAnsi="Tahoma" w:cs="Tahoma"/>
          <w:i/>
          <w:sz w:val="24"/>
          <w:szCs w:val="24"/>
        </w:rPr>
        <w:t>Idem)</w:t>
      </w:r>
      <w:r w:rsidR="00D94D77">
        <w:rPr>
          <w:rFonts w:ascii="Tahoma" w:hAnsi="Tahoma" w:cs="Tahoma"/>
          <w:sz w:val="24"/>
          <w:szCs w:val="24"/>
        </w:rPr>
        <w:t> ;</w:t>
      </w:r>
    </w:p>
    <w:p w:rsidR="00D94D77" w:rsidRDefault="00D94D77" w:rsidP="00493AAD">
      <w:pPr>
        <w:spacing w:after="0" w:line="240" w:lineRule="auto"/>
        <w:jc w:val="both"/>
        <w:rPr>
          <w:rFonts w:ascii="Tahoma" w:hAnsi="Tahoma" w:cs="Tahoma"/>
          <w:sz w:val="24"/>
          <w:szCs w:val="24"/>
        </w:rPr>
      </w:pPr>
      <w:r>
        <w:rPr>
          <w:rFonts w:ascii="Tahoma" w:hAnsi="Tahoma" w:cs="Tahoma"/>
          <w:sz w:val="24"/>
          <w:szCs w:val="24"/>
        </w:rPr>
        <w:t>« </w:t>
      </w:r>
    </w:p>
    <w:p w:rsidR="00D94D77" w:rsidRDefault="00D94D77" w:rsidP="00150A42">
      <w:pPr>
        <w:spacing w:after="0"/>
        <w:jc w:val="both"/>
        <w:rPr>
          <w:rFonts w:ascii="Tahoma" w:hAnsi="Tahoma" w:cs="Tahoma"/>
          <w:sz w:val="24"/>
          <w:szCs w:val="24"/>
        </w:rPr>
      </w:pPr>
      <w:r>
        <w:rPr>
          <w:rFonts w:ascii="Tahoma" w:hAnsi="Tahoma" w:cs="Tahoma"/>
          <w:sz w:val="24"/>
          <w:szCs w:val="24"/>
        </w:rPr>
        <w:t>« </w:t>
      </w:r>
      <w:r w:rsidR="003C71C7">
        <w:rPr>
          <w:rFonts w:ascii="Tahoma" w:hAnsi="Tahoma" w:cs="Tahoma"/>
          <w:sz w:val="24"/>
          <w:szCs w:val="24"/>
        </w:rPr>
        <w:t>Attendu que dans sa requête sous RA 205</w:t>
      </w:r>
      <w:r w:rsidR="009100E8">
        <w:rPr>
          <w:rFonts w:ascii="Tahoma" w:hAnsi="Tahoma" w:cs="Tahoma"/>
          <w:sz w:val="24"/>
          <w:szCs w:val="24"/>
        </w:rPr>
        <w:t xml:space="preserve">, le </w:t>
      </w:r>
      <w:r w:rsidR="00493AAD">
        <w:rPr>
          <w:rFonts w:ascii="Tahoma" w:hAnsi="Tahoma" w:cs="Tahoma"/>
          <w:sz w:val="24"/>
          <w:szCs w:val="24"/>
        </w:rPr>
        <w:t>« </w:t>
      </w:r>
      <w:r w:rsidR="009100E8">
        <w:rPr>
          <w:rFonts w:ascii="Tahoma" w:hAnsi="Tahoma" w:cs="Tahoma"/>
          <w:sz w:val="24"/>
          <w:szCs w:val="24"/>
        </w:rPr>
        <w:t>requérant avait soulevé comme moyens :</w:t>
      </w:r>
    </w:p>
    <w:p w:rsidR="00FE1F51" w:rsidRDefault="00FE1F51" w:rsidP="005470C4">
      <w:pPr>
        <w:spacing w:after="0" w:line="240" w:lineRule="auto"/>
        <w:jc w:val="both"/>
        <w:rPr>
          <w:rFonts w:ascii="Tahoma" w:hAnsi="Tahoma" w:cs="Tahoma"/>
          <w:sz w:val="24"/>
          <w:szCs w:val="24"/>
        </w:rPr>
      </w:pPr>
      <w:r>
        <w:rPr>
          <w:rFonts w:ascii="Tahoma" w:hAnsi="Tahoma" w:cs="Tahoma"/>
          <w:sz w:val="24"/>
          <w:szCs w:val="24"/>
        </w:rPr>
        <w:t>« </w:t>
      </w:r>
    </w:p>
    <w:p w:rsidR="00FE1F51" w:rsidRDefault="00FE1F51" w:rsidP="00150A42">
      <w:pPr>
        <w:spacing w:after="0"/>
        <w:jc w:val="both"/>
        <w:rPr>
          <w:rFonts w:ascii="Tahoma" w:hAnsi="Tahoma" w:cs="Tahoma"/>
          <w:sz w:val="24"/>
          <w:szCs w:val="24"/>
        </w:rPr>
      </w:pPr>
      <w:r>
        <w:rPr>
          <w:rFonts w:ascii="Tahoma" w:hAnsi="Tahoma" w:cs="Tahoma"/>
          <w:sz w:val="24"/>
          <w:szCs w:val="24"/>
        </w:rPr>
        <w:t>« </w:t>
      </w:r>
      <w:r w:rsidRPr="005470C4">
        <w:rPr>
          <w:rFonts w:ascii="Tahoma" w:hAnsi="Tahoma" w:cs="Tahoma"/>
          <w:b/>
          <w:i/>
          <w:sz w:val="24"/>
          <w:szCs w:val="24"/>
        </w:rPr>
        <w:t xml:space="preserve">Premier moyen : </w:t>
      </w:r>
      <w:r w:rsidRPr="00426CDB">
        <w:rPr>
          <w:rFonts w:ascii="Tahoma" w:hAnsi="Tahoma" w:cs="Tahoma"/>
          <w:b/>
          <w:i/>
          <w:sz w:val="24"/>
          <w:szCs w:val="24"/>
          <w:u w:val="single"/>
        </w:rPr>
        <w:t>Est tiré de la violation des</w:t>
      </w:r>
      <w:r w:rsidRPr="005470C4">
        <w:rPr>
          <w:rFonts w:ascii="Tahoma" w:hAnsi="Tahoma" w:cs="Tahoma"/>
          <w:b/>
          <w:i/>
          <w:sz w:val="24"/>
          <w:szCs w:val="24"/>
        </w:rPr>
        <w:t xml:space="preserve"> </w:t>
      </w:r>
      <w:r w:rsidR="00426CDB">
        <w:rPr>
          <w:rFonts w:ascii="Tahoma" w:hAnsi="Tahoma" w:cs="Tahoma"/>
          <w:sz w:val="24"/>
          <w:szCs w:val="24"/>
        </w:rPr>
        <w:t>« </w:t>
      </w:r>
      <w:r w:rsidRPr="00426CDB">
        <w:rPr>
          <w:rFonts w:ascii="Tahoma" w:hAnsi="Tahoma" w:cs="Tahoma"/>
          <w:b/>
          <w:i/>
          <w:sz w:val="24"/>
          <w:szCs w:val="24"/>
          <w:u w:val="single"/>
        </w:rPr>
        <w:t>articles 151 de la</w:t>
      </w:r>
      <w:r w:rsidR="005470C4" w:rsidRPr="00426CDB">
        <w:rPr>
          <w:rFonts w:ascii="Tahoma" w:hAnsi="Tahoma" w:cs="Tahoma"/>
          <w:b/>
          <w:i/>
          <w:sz w:val="24"/>
          <w:szCs w:val="24"/>
          <w:u w:val="single"/>
        </w:rPr>
        <w:t xml:space="preserve"> </w:t>
      </w:r>
      <w:r w:rsidRPr="00426CDB">
        <w:rPr>
          <w:rFonts w:ascii="Tahoma" w:hAnsi="Tahoma" w:cs="Tahoma"/>
          <w:b/>
          <w:i/>
          <w:sz w:val="24"/>
          <w:szCs w:val="24"/>
          <w:u w:val="single"/>
        </w:rPr>
        <w:t>Constitution</w:t>
      </w:r>
      <w:r w:rsidR="005470C4" w:rsidRPr="00426CDB">
        <w:rPr>
          <w:rFonts w:ascii="Tahoma" w:hAnsi="Tahoma" w:cs="Tahoma"/>
          <w:b/>
          <w:i/>
          <w:sz w:val="24"/>
          <w:szCs w:val="24"/>
          <w:u w:val="single"/>
        </w:rPr>
        <w:t xml:space="preserve"> de la</w:t>
      </w:r>
      <w:r w:rsidR="005470C4" w:rsidRPr="005470C4">
        <w:rPr>
          <w:rFonts w:ascii="Tahoma" w:hAnsi="Tahoma" w:cs="Tahoma"/>
          <w:b/>
          <w:i/>
          <w:sz w:val="24"/>
          <w:szCs w:val="24"/>
        </w:rPr>
        <w:t xml:space="preserve"> </w:t>
      </w:r>
      <w:r w:rsidR="00426CDB">
        <w:rPr>
          <w:rFonts w:ascii="Tahoma" w:hAnsi="Tahoma" w:cs="Tahoma"/>
          <w:sz w:val="24"/>
          <w:szCs w:val="24"/>
        </w:rPr>
        <w:t>« </w:t>
      </w:r>
      <w:r w:rsidR="005470C4" w:rsidRPr="00426CDB">
        <w:rPr>
          <w:rFonts w:ascii="Tahoma" w:hAnsi="Tahoma" w:cs="Tahoma"/>
          <w:b/>
          <w:i/>
          <w:sz w:val="24"/>
          <w:szCs w:val="24"/>
          <w:u w:val="single"/>
        </w:rPr>
        <w:t>république Démocratique du Congo telle que</w:t>
      </w:r>
      <w:r w:rsidR="005470C4" w:rsidRPr="005470C4">
        <w:rPr>
          <w:rFonts w:ascii="Tahoma" w:hAnsi="Tahoma" w:cs="Tahoma"/>
          <w:b/>
          <w:i/>
          <w:sz w:val="24"/>
          <w:szCs w:val="24"/>
        </w:rPr>
        <w:t xml:space="preserve"> </w:t>
      </w:r>
      <w:r w:rsidR="00426CDB">
        <w:rPr>
          <w:rFonts w:ascii="Tahoma" w:hAnsi="Tahoma" w:cs="Tahoma"/>
          <w:sz w:val="24"/>
          <w:szCs w:val="24"/>
        </w:rPr>
        <w:t>« </w:t>
      </w:r>
      <w:r w:rsidR="005470C4" w:rsidRPr="00426CDB">
        <w:rPr>
          <w:rFonts w:ascii="Tahoma" w:hAnsi="Tahoma" w:cs="Tahoma"/>
          <w:b/>
          <w:i/>
          <w:sz w:val="24"/>
          <w:szCs w:val="24"/>
          <w:u w:val="single"/>
        </w:rPr>
        <w:t>modifiée et complétée à ce jour et 151 de la</w:t>
      </w:r>
      <w:r w:rsidR="005470C4" w:rsidRPr="005470C4">
        <w:rPr>
          <w:rFonts w:ascii="Tahoma" w:hAnsi="Tahoma" w:cs="Tahoma"/>
          <w:b/>
          <w:i/>
          <w:sz w:val="24"/>
          <w:szCs w:val="24"/>
        </w:rPr>
        <w:t xml:space="preserve"> </w:t>
      </w:r>
      <w:r w:rsidR="00426CDB">
        <w:rPr>
          <w:rFonts w:ascii="Tahoma" w:hAnsi="Tahoma" w:cs="Tahoma"/>
          <w:sz w:val="24"/>
          <w:szCs w:val="24"/>
        </w:rPr>
        <w:t>« </w:t>
      </w:r>
      <w:r w:rsidR="005470C4" w:rsidRPr="00426CDB">
        <w:rPr>
          <w:rFonts w:ascii="Tahoma" w:hAnsi="Tahoma" w:cs="Tahoma"/>
          <w:b/>
          <w:i/>
          <w:sz w:val="24"/>
          <w:szCs w:val="24"/>
          <w:u w:val="single"/>
        </w:rPr>
        <w:t>Loi-Organique sus-évoquée</w:t>
      </w:r>
    </w:p>
    <w:p w:rsidR="00F56178" w:rsidRDefault="00426CDB" w:rsidP="00F56178">
      <w:pPr>
        <w:spacing w:after="0" w:line="240" w:lineRule="auto"/>
        <w:jc w:val="both"/>
        <w:rPr>
          <w:rFonts w:ascii="Tahoma" w:hAnsi="Tahoma" w:cs="Tahoma"/>
          <w:sz w:val="24"/>
          <w:szCs w:val="24"/>
        </w:rPr>
      </w:pPr>
      <w:r>
        <w:rPr>
          <w:rFonts w:ascii="Tahoma" w:hAnsi="Tahoma" w:cs="Tahoma"/>
          <w:sz w:val="24"/>
          <w:szCs w:val="24"/>
        </w:rPr>
        <w:t>« </w:t>
      </w:r>
    </w:p>
    <w:p w:rsidR="009964E4" w:rsidRDefault="00BE0D31" w:rsidP="00133903">
      <w:pPr>
        <w:spacing w:after="0"/>
        <w:jc w:val="both"/>
        <w:rPr>
          <w:rFonts w:ascii="Tahoma" w:hAnsi="Tahoma" w:cs="Tahoma"/>
          <w:sz w:val="24"/>
          <w:szCs w:val="24"/>
        </w:rPr>
      </w:pPr>
      <w:r>
        <w:rPr>
          <w:rFonts w:ascii="Tahoma" w:hAnsi="Tahoma" w:cs="Tahoma"/>
          <w:sz w:val="24"/>
          <w:szCs w:val="24"/>
        </w:rPr>
        <w:t>«  Attendu qu’en soutenance</w:t>
      </w:r>
      <w:r w:rsidR="00946E3B">
        <w:rPr>
          <w:rFonts w:ascii="Tahoma" w:hAnsi="Tahoma" w:cs="Tahoma"/>
          <w:sz w:val="24"/>
          <w:szCs w:val="24"/>
        </w:rPr>
        <w:t xml:space="preserve"> de ses moyens « contenus dans la requête sous RA 205, le « requérant avait démontré que l’autorité « administrative du pouvoir central, auteur d’un acte « saisi d’un recours administratif dispose d’un délai « de trois mois au maximum pour y répondre ;</w:t>
      </w:r>
    </w:p>
    <w:p w:rsidR="009964E4" w:rsidRDefault="009964E4" w:rsidP="000D3DCF">
      <w:pPr>
        <w:spacing w:after="0" w:line="240" w:lineRule="auto"/>
        <w:jc w:val="both"/>
        <w:rPr>
          <w:rFonts w:ascii="Tahoma" w:hAnsi="Tahoma" w:cs="Tahoma"/>
          <w:sz w:val="24"/>
          <w:szCs w:val="24"/>
        </w:rPr>
      </w:pPr>
      <w:r>
        <w:rPr>
          <w:rFonts w:ascii="Tahoma" w:hAnsi="Tahoma" w:cs="Tahoma"/>
          <w:sz w:val="24"/>
          <w:szCs w:val="24"/>
        </w:rPr>
        <w:t>« </w:t>
      </w:r>
    </w:p>
    <w:p w:rsidR="00BE0D31" w:rsidRDefault="009964E4" w:rsidP="00133903">
      <w:pPr>
        <w:spacing w:after="0"/>
        <w:jc w:val="both"/>
        <w:rPr>
          <w:rFonts w:ascii="Tahoma" w:hAnsi="Tahoma" w:cs="Tahoma"/>
          <w:sz w:val="24"/>
          <w:szCs w:val="24"/>
        </w:rPr>
      </w:pPr>
      <w:r>
        <w:rPr>
          <w:rFonts w:ascii="Tahoma" w:hAnsi="Tahoma" w:cs="Tahoma"/>
          <w:sz w:val="24"/>
          <w:szCs w:val="24"/>
        </w:rPr>
        <w:t xml:space="preserve">« Que dans le cas sous examen, il a été prouvé que </w:t>
      </w:r>
      <w:r w:rsidR="00A46BCE">
        <w:rPr>
          <w:rFonts w:ascii="Tahoma" w:hAnsi="Tahoma" w:cs="Tahoma"/>
          <w:sz w:val="24"/>
          <w:szCs w:val="24"/>
        </w:rPr>
        <w:t>« </w:t>
      </w:r>
      <w:r>
        <w:rPr>
          <w:rFonts w:ascii="Tahoma" w:hAnsi="Tahoma" w:cs="Tahoma"/>
          <w:sz w:val="24"/>
          <w:szCs w:val="24"/>
        </w:rPr>
        <w:t>le Ministre des Affaires Foncières avait</w:t>
      </w:r>
      <w:r w:rsidR="00775FFA">
        <w:rPr>
          <w:rFonts w:ascii="Tahoma" w:hAnsi="Tahoma" w:cs="Tahoma"/>
          <w:sz w:val="24"/>
          <w:szCs w:val="24"/>
        </w:rPr>
        <w:t>,</w:t>
      </w:r>
      <w:r w:rsidR="001D3AF4">
        <w:rPr>
          <w:rFonts w:ascii="Tahoma" w:hAnsi="Tahoma" w:cs="Tahoma"/>
          <w:sz w:val="24"/>
          <w:szCs w:val="24"/>
        </w:rPr>
        <w:t xml:space="preserve"> par sa </w:t>
      </w:r>
      <w:r w:rsidR="000D3DCF">
        <w:rPr>
          <w:rFonts w:ascii="Tahoma" w:hAnsi="Tahoma" w:cs="Tahoma"/>
          <w:sz w:val="24"/>
          <w:szCs w:val="24"/>
        </w:rPr>
        <w:t>« </w:t>
      </w:r>
      <w:r w:rsidR="001D3AF4">
        <w:rPr>
          <w:rFonts w:ascii="Tahoma" w:hAnsi="Tahoma" w:cs="Tahoma"/>
          <w:sz w:val="24"/>
          <w:szCs w:val="24"/>
        </w:rPr>
        <w:t>Lettre</w:t>
      </w:r>
      <w:r w:rsidR="0056348D">
        <w:rPr>
          <w:rFonts w:ascii="Tahoma" w:hAnsi="Tahoma" w:cs="Tahoma"/>
          <w:sz w:val="24"/>
          <w:szCs w:val="24"/>
        </w:rPr>
        <w:t xml:space="preserve"> N°</w:t>
      </w:r>
      <w:r w:rsidR="00047ED1">
        <w:rPr>
          <w:rFonts w:ascii="Tahoma" w:hAnsi="Tahoma" w:cs="Tahoma"/>
          <w:sz w:val="24"/>
          <w:szCs w:val="24"/>
        </w:rPr>
        <w:t xml:space="preserve">   </w:t>
      </w:r>
      <w:r w:rsidR="003B40CA">
        <w:rPr>
          <w:rFonts w:ascii="Tahoma" w:hAnsi="Tahoma" w:cs="Tahoma"/>
          <w:sz w:val="24"/>
          <w:szCs w:val="24"/>
        </w:rPr>
        <w:t xml:space="preserve"> </w:t>
      </w:r>
      <w:r w:rsidR="0056348D">
        <w:rPr>
          <w:rFonts w:ascii="Tahoma" w:hAnsi="Tahoma" w:cs="Tahoma"/>
          <w:sz w:val="24"/>
          <w:szCs w:val="24"/>
        </w:rPr>
        <w:t>518/CAB/MIN</w:t>
      </w:r>
      <w:r w:rsidR="000D3DCF">
        <w:rPr>
          <w:rFonts w:ascii="Tahoma" w:hAnsi="Tahoma" w:cs="Tahoma"/>
          <w:sz w:val="24"/>
          <w:szCs w:val="24"/>
        </w:rPr>
        <w:t>.</w:t>
      </w:r>
      <w:r w:rsidR="003B40CA">
        <w:rPr>
          <w:rFonts w:ascii="Tahoma" w:hAnsi="Tahoma" w:cs="Tahoma"/>
          <w:sz w:val="24"/>
          <w:szCs w:val="24"/>
        </w:rPr>
        <w:t xml:space="preserve">  </w:t>
      </w:r>
      <w:r w:rsidR="0056348D">
        <w:rPr>
          <w:rFonts w:ascii="Tahoma" w:hAnsi="Tahoma" w:cs="Tahoma"/>
          <w:sz w:val="24"/>
          <w:szCs w:val="24"/>
        </w:rPr>
        <w:t>AFF.</w:t>
      </w:r>
      <w:r w:rsidR="003B40CA">
        <w:rPr>
          <w:rFonts w:ascii="Tahoma" w:hAnsi="Tahoma" w:cs="Tahoma"/>
          <w:sz w:val="24"/>
          <w:szCs w:val="24"/>
        </w:rPr>
        <w:t xml:space="preserve"> </w:t>
      </w:r>
      <w:r w:rsidR="00047ED1">
        <w:rPr>
          <w:rFonts w:ascii="Tahoma" w:hAnsi="Tahoma" w:cs="Tahoma"/>
          <w:sz w:val="24"/>
          <w:szCs w:val="24"/>
        </w:rPr>
        <w:t>« </w:t>
      </w:r>
      <w:r w:rsidR="0056348D">
        <w:rPr>
          <w:rFonts w:ascii="Tahoma" w:hAnsi="Tahoma" w:cs="Tahoma"/>
          <w:sz w:val="24"/>
          <w:szCs w:val="24"/>
        </w:rPr>
        <w:t>FONC/DIRCAB/OSM/</w:t>
      </w:r>
      <w:r w:rsidR="00047ED1">
        <w:rPr>
          <w:rFonts w:ascii="Tahoma" w:hAnsi="Tahoma" w:cs="Tahoma"/>
          <w:sz w:val="24"/>
          <w:szCs w:val="24"/>
        </w:rPr>
        <w:t xml:space="preserve"> </w:t>
      </w:r>
      <w:r w:rsidR="0056348D">
        <w:rPr>
          <w:rFonts w:ascii="Tahoma" w:hAnsi="Tahoma" w:cs="Tahoma"/>
          <w:sz w:val="24"/>
          <w:szCs w:val="24"/>
        </w:rPr>
        <w:t>217</w:t>
      </w:r>
      <w:r w:rsidR="00D92FB7">
        <w:rPr>
          <w:rFonts w:ascii="Tahoma" w:hAnsi="Tahoma" w:cs="Tahoma"/>
          <w:sz w:val="24"/>
          <w:szCs w:val="24"/>
        </w:rPr>
        <w:t xml:space="preserve"> du 18 Octobre 2017, </w:t>
      </w:r>
      <w:r w:rsidR="00047ED1">
        <w:rPr>
          <w:rFonts w:ascii="Tahoma" w:hAnsi="Tahoma" w:cs="Tahoma"/>
          <w:sz w:val="24"/>
          <w:szCs w:val="24"/>
        </w:rPr>
        <w:t>« </w:t>
      </w:r>
      <w:r w:rsidR="00D92FB7">
        <w:rPr>
          <w:rFonts w:ascii="Tahoma" w:hAnsi="Tahoma" w:cs="Tahoma"/>
          <w:sz w:val="24"/>
          <w:szCs w:val="24"/>
        </w:rPr>
        <w:t xml:space="preserve">rejeté le recours gracieux de la prétendue Société </w:t>
      </w:r>
      <w:r w:rsidR="00047ED1">
        <w:rPr>
          <w:rFonts w:ascii="Tahoma" w:hAnsi="Tahoma" w:cs="Tahoma"/>
          <w:sz w:val="24"/>
          <w:szCs w:val="24"/>
        </w:rPr>
        <w:t>« </w:t>
      </w:r>
      <w:r w:rsidR="00D92FB7">
        <w:rPr>
          <w:rFonts w:ascii="Tahoma" w:hAnsi="Tahoma" w:cs="Tahoma"/>
          <w:sz w:val="24"/>
          <w:szCs w:val="24"/>
        </w:rPr>
        <w:t xml:space="preserve">BRALLOY INC qui tendait à obtenir l’annulation </w:t>
      </w:r>
      <w:r w:rsidR="00047ED1">
        <w:rPr>
          <w:rFonts w:ascii="Tahoma" w:hAnsi="Tahoma" w:cs="Tahoma"/>
          <w:sz w:val="24"/>
          <w:szCs w:val="24"/>
        </w:rPr>
        <w:t>« </w:t>
      </w:r>
      <w:r w:rsidR="00D92FB7">
        <w:rPr>
          <w:rFonts w:ascii="Tahoma" w:hAnsi="Tahoma" w:cs="Tahoma"/>
          <w:sz w:val="24"/>
          <w:szCs w:val="24"/>
        </w:rPr>
        <w:t xml:space="preserve">desdits Arrêtés-Ministériels </w:t>
      </w:r>
      <w:r w:rsidR="000D3DCF">
        <w:rPr>
          <w:rFonts w:ascii="Tahoma" w:hAnsi="Tahoma" w:cs="Tahoma"/>
          <w:sz w:val="24"/>
          <w:szCs w:val="24"/>
        </w:rPr>
        <w:t> </w:t>
      </w:r>
      <w:r w:rsidR="00D92FB7">
        <w:rPr>
          <w:rFonts w:ascii="Tahoma" w:hAnsi="Tahoma" w:cs="Tahoma"/>
          <w:sz w:val="24"/>
          <w:szCs w:val="24"/>
        </w:rPr>
        <w:t>n°034</w:t>
      </w:r>
      <w:r w:rsidR="000D3DCF">
        <w:rPr>
          <w:rFonts w:ascii="Tahoma" w:hAnsi="Tahoma" w:cs="Tahoma"/>
          <w:sz w:val="24"/>
          <w:szCs w:val="24"/>
        </w:rPr>
        <w:t xml:space="preserve"> </w:t>
      </w:r>
      <w:r w:rsidR="009007B9">
        <w:rPr>
          <w:rFonts w:ascii="Tahoma" w:hAnsi="Tahoma" w:cs="Tahoma"/>
          <w:sz w:val="24"/>
          <w:szCs w:val="24"/>
        </w:rPr>
        <w:t xml:space="preserve">et </w:t>
      </w:r>
      <w:r w:rsidR="003B40CA">
        <w:rPr>
          <w:rFonts w:ascii="Tahoma" w:hAnsi="Tahoma" w:cs="Tahoma"/>
          <w:sz w:val="24"/>
          <w:szCs w:val="24"/>
        </w:rPr>
        <w:t>N°035 du</w:t>
      </w:r>
      <w:r w:rsidR="000D3DCF">
        <w:rPr>
          <w:rFonts w:ascii="Tahoma" w:hAnsi="Tahoma" w:cs="Tahoma"/>
          <w:sz w:val="24"/>
          <w:szCs w:val="24"/>
        </w:rPr>
        <w:t xml:space="preserve"> 30 </w:t>
      </w:r>
      <w:r w:rsidR="00047ED1">
        <w:rPr>
          <w:rFonts w:ascii="Tahoma" w:hAnsi="Tahoma" w:cs="Tahoma"/>
          <w:sz w:val="24"/>
          <w:szCs w:val="24"/>
        </w:rPr>
        <w:t>« </w:t>
      </w:r>
      <w:r w:rsidR="000D3DCF">
        <w:rPr>
          <w:rFonts w:ascii="Tahoma" w:hAnsi="Tahoma" w:cs="Tahoma"/>
          <w:sz w:val="24"/>
          <w:szCs w:val="24"/>
        </w:rPr>
        <w:t>Août 2017 ;</w:t>
      </w:r>
    </w:p>
    <w:p w:rsidR="00DC6987" w:rsidRDefault="00DC6987" w:rsidP="00DC6987">
      <w:pPr>
        <w:spacing w:after="0" w:line="240" w:lineRule="auto"/>
        <w:jc w:val="both"/>
        <w:rPr>
          <w:rFonts w:ascii="Tahoma" w:hAnsi="Tahoma" w:cs="Tahoma"/>
          <w:sz w:val="24"/>
          <w:szCs w:val="24"/>
        </w:rPr>
      </w:pPr>
      <w:r>
        <w:rPr>
          <w:rFonts w:ascii="Tahoma" w:hAnsi="Tahoma" w:cs="Tahoma"/>
          <w:sz w:val="24"/>
          <w:szCs w:val="24"/>
        </w:rPr>
        <w:t>« </w:t>
      </w:r>
    </w:p>
    <w:p w:rsidR="00160AA7" w:rsidRDefault="00DC6987" w:rsidP="00133903">
      <w:pPr>
        <w:spacing w:after="0"/>
        <w:jc w:val="both"/>
        <w:rPr>
          <w:rFonts w:ascii="Tahoma" w:hAnsi="Tahoma" w:cs="Tahoma"/>
          <w:sz w:val="24"/>
          <w:szCs w:val="24"/>
        </w:rPr>
      </w:pPr>
      <w:r>
        <w:rPr>
          <w:rFonts w:ascii="Tahoma" w:hAnsi="Tahoma" w:cs="Tahoma"/>
          <w:sz w:val="24"/>
          <w:szCs w:val="24"/>
        </w:rPr>
        <w:t xml:space="preserve">« Qu’i répondait ainsi, le Ministre des Affaires </w:t>
      </w:r>
      <w:r w:rsidR="00E10E67">
        <w:rPr>
          <w:rFonts w:ascii="Tahoma" w:hAnsi="Tahoma" w:cs="Tahoma"/>
          <w:sz w:val="24"/>
          <w:szCs w:val="24"/>
        </w:rPr>
        <w:t>« </w:t>
      </w:r>
      <w:r>
        <w:rPr>
          <w:rFonts w:ascii="Tahoma" w:hAnsi="Tahoma" w:cs="Tahoma"/>
          <w:sz w:val="24"/>
          <w:szCs w:val="24"/>
        </w:rPr>
        <w:t xml:space="preserve">Foncières était définitivement et complétement </w:t>
      </w:r>
    </w:p>
    <w:p w:rsidR="00160AA7" w:rsidRDefault="00160AA7" w:rsidP="00160AA7">
      <w:pPr>
        <w:spacing w:after="0"/>
        <w:jc w:val="center"/>
        <w:rPr>
          <w:rFonts w:ascii="Tahoma" w:hAnsi="Tahoma" w:cs="Tahoma"/>
          <w:sz w:val="24"/>
          <w:szCs w:val="24"/>
        </w:rPr>
      </w:pPr>
      <w:r>
        <w:rPr>
          <w:rFonts w:ascii="Tahoma" w:hAnsi="Tahoma" w:cs="Tahoma"/>
          <w:sz w:val="24"/>
          <w:szCs w:val="24"/>
        </w:rPr>
        <w:t>…/ …</w:t>
      </w:r>
    </w:p>
    <w:p w:rsidR="00160AA7" w:rsidRDefault="00160AA7" w:rsidP="00160AA7">
      <w:pPr>
        <w:spacing w:after="0"/>
        <w:jc w:val="both"/>
        <w:rPr>
          <w:rFonts w:ascii="Tahoma" w:hAnsi="Tahoma" w:cs="Tahoma"/>
          <w:sz w:val="24"/>
          <w:szCs w:val="24"/>
        </w:rPr>
      </w:pPr>
    </w:p>
    <w:p w:rsidR="00160AA7" w:rsidRDefault="00160AA7" w:rsidP="00160AA7">
      <w:pPr>
        <w:spacing w:after="0" w:line="360" w:lineRule="auto"/>
        <w:jc w:val="both"/>
        <w:rPr>
          <w:rFonts w:ascii="Tahoma" w:hAnsi="Tahoma" w:cs="Tahoma"/>
          <w:sz w:val="24"/>
          <w:szCs w:val="24"/>
        </w:rPr>
      </w:pPr>
      <w:r>
        <w:rPr>
          <w:rFonts w:ascii="Tahoma" w:hAnsi="Tahoma" w:cs="Tahoma"/>
          <w:b/>
          <w:sz w:val="24"/>
          <w:szCs w:val="24"/>
          <w:u w:val="single"/>
        </w:rPr>
        <w:lastRenderedPageBreak/>
        <w:t>Huiti</w:t>
      </w:r>
      <w:r w:rsidRPr="007961C6">
        <w:rPr>
          <w:rFonts w:ascii="Tahoma" w:hAnsi="Tahoma" w:cs="Tahoma"/>
          <w:b/>
          <w:sz w:val="24"/>
          <w:szCs w:val="24"/>
          <w:u w:val="single"/>
        </w:rPr>
        <w:t>ème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DC6987" w:rsidRDefault="00E10E67" w:rsidP="00133903">
      <w:pPr>
        <w:spacing w:after="0"/>
        <w:jc w:val="both"/>
        <w:rPr>
          <w:rFonts w:ascii="Tahoma" w:hAnsi="Tahoma" w:cs="Tahoma"/>
          <w:sz w:val="24"/>
          <w:szCs w:val="24"/>
        </w:rPr>
      </w:pPr>
      <w:r>
        <w:rPr>
          <w:rFonts w:ascii="Tahoma" w:hAnsi="Tahoma" w:cs="Tahoma"/>
          <w:sz w:val="24"/>
          <w:szCs w:val="24"/>
        </w:rPr>
        <w:t>« </w:t>
      </w:r>
      <w:proofErr w:type="gramStart"/>
      <w:r w:rsidR="00DC6987">
        <w:rPr>
          <w:rFonts w:ascii="Tahoma" w:hAnsi="Tahoma" w:cs="Tahoma"/>
          <w:sz w:val="24"/>
          <w:szCs w:val="24"/>
        </w:rPr>
        <w:t>dessaisi</w:t>
      </w:r>
      <w:proofErr w:type="gramEnd"/>
      <w:r w:rsidR="00DC6987">
        <w:rPr>
          <w:rFonts w:ascii="Tahoma" w:hAnsi="Tahoma" w:cs="Tahoma"/>
          <w:sz w:val="24"/>
          <w:szCs w:val="24"/>
        </w:rPr>
        <w:t xml:space="preserve"> de</w:t>
      </w:r>
      <w:r w:rsidR="00D13BC0">
        <w:rPr>
          <w:rFonts w:ascii="Tahoma" w:hAnsi="Tahoma" w:cs="Tahoma"/>
          <w:sz w:val="24"/>
          <w:szCs w:val="24"/>
        </w:rPr>
        <w:t xml:space="preserve"> cette affaire et que la Société BRALLOY</w:t>
      </w:r>
      <w:r>
        <w:rPr>
          <w:rFonts w:ascii="Tahoma" w:hAnsi="Tahoma" w:cs="Tahoma"/>
          <w:sz w:val="24"/>
          <w:szCs w:val="24"/>
        </w:rPr>
        <w:t xml:space="preserve"> « INC n’avait comme seule voie de recourir ultime « que de saisir le Conseil d’Etat dans le délai de trois « mois, prenant cours à dater de cette Lettre du « rejet ;</w:t>
      </w:r>
    </w:p>
    <w:p w:rsidR="000B78B1" w:rsidRDefault="000B78B1" w:rsidP="000B78B1">
      <w:pPr>
        <w:spacing w:after="0" w:line="240" w:lineRule="auto"/>
        <w:jc w:val="both"/>
        <w:rPr>
          <w:rFonts w:ascii="Tahoma" w:hAnsi="Tahoma" w:cs="Tahoma"/>
          <w:sz w:val="24"/>
          <w:szCs w:val="24"/>
        </w:rPr>
      </w:pPr>
      <w:r>
        <w:rPr>
          <w:rFonts w:ascii="Tahoma" w:hAnsi="Tahoma" w:cs="Tahoma"/>
          <w:sz w:val="24"/>
          <w:szCs w:val="24"/>
        </w:rPr>
        <w:t>« </w:t>
      </w:r>
    </w:p>
    <w:p w:rsidR="00016F3A" w:rsidRDefault="00016F3A" w:rsidP="00133903">
      <w:pPr>
        <w:spacing w:after="0"/>
        <w:jc w:val="both"/>
        <w:rPr>
          <w:rFonts w:ascii="Tahoma" w:hAnsi="Tahoma" w:cs="Tahoma"/>
          <w:sz w:val="24"/>
          <w:szCs w:val="24"/>
        </w:rPr>
      </w:pPr>
      <w:r>
        <w:rPr>
          <w:rFonts w:ascii="Tahoma" w:hAnsi="Tahoma" w:cs="Tahoma"/>
          <w:sz w:val="24"/>
          <w:szCs w:val="24"/>
        </w:rPr>
        <w:t>« </w:t>
      </w:r>
      <w:r w:rsidR="00C16011">
        <w:rPr>
          <w:rFonts w:ascii="Tahoma" w:hAnsi="Tahoma" w:cs="Tahoma"/>
          <w:sz w:val="24"/>
          <w:szCs w:val="24"/>
        </w:rPr>
        <w:t>Qu’à l’effet et à ce stade, aucun mécanisme légal « n’autorisait guerre ni la soi-disant Société BRALLOY « INC de réintroduire un autre recours gracieux, ni « ledit Ministre de le réexaminer ;</w:t>
      </w:r>
    </w:p>
    <w:p w:rsidR="00DE7E7F" w:rsidRDefault="00DE7E7F" w:rsidP="000C1BDA">
      <w:pPr>
        <w:spacing w:after="0" w:line="240" w:lineRule="auto"/>
        <w:jc w:val="both"/>
        <w:rPr>
          <w:rFonts w:ascii="Tahoma" w:hAnsi="Tahoma" w:cs="Tahoma"/>
          <w:sz w:val="24"/>
          <w:szCs w:val="24"/>
        </w:rPr>
      </w:pPr>
      <w:r>
        <w:rPr>
          <w:rFonts w:ascii="Tahoma" w:hAnsi="Tahoma" w:cs="Tahoma"/>
          <w:sz w:val="24"/>
          <w:szCs w:val="24"/>
        </w:rPr>
        <w:t>« </w:t>
      </w:r>
    </w:p>
    <w:p w:rsidR="00DE7E7F" w:rsidRDefault="00DE7E7F" w:rsidP="00133903">
      <w:pPr>
        <w:spacing w:after="0"/>
        <w:jc w:val="both"/>
        <w:rPr>
          <w:rFonts w:ascii="Tahoma" w:hAnsi="Tahoma" w:cs="Tahoma"/>
          <w:sz w:val="24"/>
          <w:szCs w:val="24"/>
        </w:rPr>
      </w:pPr>
      <w:r>
        <w:rPr>
          <w:rFonts w:ascii="Tahoma" w:hAnsi="Tahoma" w:cs="Tahoma"/>
          <w:sz w:val="24"/>
          <w:szCs w:val="24"/>
        </w:rPr>
        <w:t>« </w:t>
      </w:r>
      <w:r w:rsidR="000C1BDA">
        <w:rPr>
          <w:rFonts w:ascii="Tahoma" w:hAnsi="Tahoma" w:cs="Tahoma"/>
          <w:sz w:val="24"/>
          <w:szCs w:val="24"/>
        </w:rPr>
        <w:t>Qu’au-delà de tout, il a été souligné et martelé que « l’Arrêté-Ministériel du 11 janvier 2019 déféré, pris « en illégalité et en contradiction manifeste de la « Lettre N°</w:t>
      </w:r>
      <w:r w:rsidR="00D464E3">
        <w:rPr>
          <w:rFonts w:ascii="Tahoma" w:hAnsi="Tahoma" w:cs="Tahoma"/>
          <w:sz w:val="24"/>
          <w:szCs w:val="24"/>
        </w:rPr>
        <w:t xml:space="preserve">     </w:t>
      </w:r>
      <w:r w:rsidR="000C1BDA">
        <w:rPr>
          <w:rFonts w:ascii="Tahoma" w:hAnsi="Tahoma" w:cs="Tahoma"/>
          <w:sz w:val="24"/>
          <w:szCs w:val="24"/>
        </w:rPr>
        <w:t xml:space="preserve"> 518/CAB/MIN.</w:t>
      </w:r>
      <w:r w:rsidR="002E6C68">
        <w:rPr>
          <w:rFonts w:ascii="Tahoma" w:hAnsi="Tahoma" w:cs="Tahoma"/>
          <w:sz w:val="24"/>
          <w:szCs w:val="24"/>
        </w:rPr>
        <w:t xml:space="preserve">   </w:t>
      </w:r>
      <w:r w:rsidR="000C1BDA">
        <w:rPr>
          <w:rFonts w:ascii="Tahoma" w:hAnsi="Tahoma" w:cs="Tahoma"/>
          <w:sz w:val="24"/>
          <w:szCs w:val="24"/>
        </w:rPr>
        <w:t>AFF.</w:t>
      </w:r>
      <w:r w:rsidR="002E6C68">
        <w:rPr>
          <w:rFonts w:ascii="Tahoma" w:hAnsi="Tahoma" w:cs="Tahoma"/>
          <w:sz w:val="24"/>
          <w:szCs w:val="24"/>
        </w:rPr>
        <w:t xml:space="preserve"> « FONC/DIRCAB/OSM/ </w:t>
      </w:r>
      <w:r w:rsidR="000C1BDA">
        <w:rPr>
          <w:rFonts w:ascii="Tahoma" w:hAnsi="Tahoma" w:cs="Tahoma"/>
          <w:sz w:val="24"/>
          <w:szCs w:val="24"/>
        </w:rPr>
        <w:t xml:space="preserve">2017 du 18 Octobre </w:t>
      </w:r>
      <w:r w:rsidR="002E6C68">
        <w:rPr>
          <w:rFonts w:ascii="Tahoma" w:hAnsi="Tahoma" w:cs="Tahoma"/>
          <w:sz w:val="24"/>
          <w:szCs w:val="24"/>
        </w:rPr>
        <w:t xml:space="preserve">2017, est « intervenu in </w:t>
      </w:r>
      <w:proofErr w:type="spellStart"/>
      <w:r w:rsidR="002E6C68">
        <w:rPr>
          <w:rFonts w:ascii="Tahoma" w:hAnsi="Tahoma" w:cs="Tahoma"/>
          <w:sz w:val="24"/>
          <w:szCs w:val="24"/>
        </w:rPr>
        <w:t>tempori</w:t>
      </w:r>
      <w:proofErr w:type="spellEnd"/>
      <w:r w:rsidR="002E6C68">
        <w:rPr>
          <w:rFonts w:ascii="Tahoma" w:hAnsi="Tahoma" w:cs="Tahoma"/>
          <w:sz w:val="24"/>
          <w:szCs w:val="24"/>
        </w:rPr>
        <w:t xml:space="preserve"> </w:t>
      </w:r>
      <w:proofErr w:type="spellStart"/>
      <w:r w:rsidR="000C1BDA">
        <w:rPr>
          <w:rFonts w:ascii="Tahoma" w:hAnsi="Tahoma" w:cs="Tahoma"/>
          <w:sz w:val="24"/>
          <w:szCs w:val="24"/>
        </w:rPr>
        <w:t>suspecto</w:t>
      </w:r>
      <w:proofErr w:type="spellEnd"/>
      <w:r w:rsidR="000C1BDA">
        <w:rPr>
          <w:rFonts w:ascii="Tahoma" w:hAnsi="Tahoma" w:cs="Tahoma"/>
          <w:sz w:val="24"/>
          <w:szCs w:val="24"/>
        </w:rPr>
        <w:t xml:space="preserve"> où le requérant et la </w:t>
      </w:r>
      <w:r w:rsidR="002E6C68">
        <w:rPr>
          <w:rFonts w:ascii="Tahoma" w:hAnsi="Tahoma" w:cs="Tahoma"/>
          <w:sz w:val="24"/>
          <w:szCs w:val="24"/>
        </w:rPr>
        <w:t xml:space="preserve">« Société BRALLOY  </w:t>
      </w:r>
      <w:r w:rsidR="000C1BDA">
        <w:rPr>
          <w:rFonts w:ascii="Tahoma" w:hAnsi="Tahoma" w:cs="Tahoma"/>
          <w:sz w:val="24"/>
          <w:szCs w:val="24"/>
        </w:rPr>
        <w:t xml:space="preserve">INC </w:t>
      </w:r>
      <w:r w:rsidR="002E6C68">
        <w:rPr>
          <w:rFonts w:ascii="Tahoma" w:hAnsi="Tahoma" w:cs="Tahoma"/>
          <w:sz w:val="24"/>
          <w:szCs w:val="24"/>
        </w:rPr>
        <w:t xml:space="preserve"> </w:t>
      </w:r>
      <w:r w:rsidR="000C1BDA">
        <w:rPr>
          <w:rFonts w:ascii="Tahoma" w:hAnsi="Tahoma" w:cs="Tahoma"/>
          <w:sz w:val="24"/>
          <w:szCs w:val="24"/>
        </w:rPr>
        <w:t>étaient et so</w:t>
      </w:r>
      <w:r w:rsidR="002E6C68">
        <w:rPr>
          <w:rFonts w:ascii="Tahoma" w:hAnsi="Tahoma" w:cs="Tahoma"/>
          <w:sz w:val="24"/>
          <w:szCs w:val="24"/>
        </w:rPr>
        <w:t xml:space="preserve">nt encore « devant les Cours et </w:t>
      </w:r>
      <w:r w:rsidR="000C1BDA">
        <w:rPr>
          <w:rFonts w:ascii="Tahoma" w:hAnsi="Tahoma" w:cs="Tahoma"/>
          <w:sz w:val="24"/>
          <w:szCs w:val="24"/>
        </w:rPr>
        <w:t>Tribunaux ;</w:t>
      </w:r>
    </w:p>
    <w:p w:rsidR="00F8060E" w:rsidRDefault="00F8060E" w:rsidP="00607A52">
      <w:pPr>
        <w:spacing w:after="0" w:line="240" w:lineRule="auto"/>
        <w:jc w:val="both"/>
        <w:rPr>
          <w:rFonts w:ascii="Tahoma" w:hAnsi="Tahoma" w:cs="Tahoma"/>
          <w:sz w:val="24"/>
          <w:szCs w:val="24"/>
        </w:rPr>
      </w:pPr>
      <w:r>
        <w:rPr>
          <w:rFonts w:ascii="Tahoma" w:hAnsi="Tahoma" w:cs="Tahoma"/>
          <w:sz w:val="24"/>
          <w:szCs w:val="24"/>
        </w:rPr>
        <w:t>« </w:t>
      </w:r>
    </w:p>
    <w:p w:rsidR="00F8060E" w:rsidRDefault="00F8060E" w:rsidP="00133903">
      <w:pPr>
        <w:spacing w:after="0"/>
        <w:jc w:val="both"/>
        <w:rPr>
          <w:rFonts w:ascii="Tahoma" w:hAnsi="Tahoma" w:cs="Tahoma"/>
          <w:sz w:val="24"/>
          <w:szCs w:val="24"/>
        </w:rPr>
      </w:pPr>
      <w:r>
        <w:rPr>
          <w:rFonts w:ascii="Tahoma" w:hAnsi="Tahoma" w:cs="Tahoma"/>
          <w:sz w:val="24"/>
          <w:szCs w:val="24"/>
        </w:rPr>
        <w:t>« </w:t>
      </w:r>
      <w:r w:rsidR="009839BB">
        <w:rPr>
          <w:rFonts w:ascii="Tahoma" w:hAnsi="Tahoma" w:cs="Tahoma"/>
          <w:sz w:val="24"/>
          <w:szCs w:val="24"/>
        </w:rPr>
        <w:t xml:space="preserve">Que somme route, le requérant, par sa conclusion, </w:t>
      </w:r>
      <w:r w:rsidR="00607A52">
        <w:rPr>
          <w:rFonts w:ascii="Tahoma" w:hAnsi="Tahoma" w:cs="Tahoma"/>
          <w:sz w:val="24"/>
          <w:szCs w:val="24"/>
        </w:rPr>
        <w:t>« </w:t>
      </w:r>
      <w:r w:rsidR="009839BB">
        <w:rPr>
          <w:rFonts w:ascii="Tahoma" w:hAnsi="Tahoma" w:cs="Tahoma"/>
          <w:sz w:val="24"/>
          <w:szCs w:val="24"/>
        </w:rPr>
        <w:t>avait bel et bien précisé que l’Ar</w:t>
      </w:r>
      <w:r w:rsidR="00544801">
        <w:rPr>
          <w:rFonts w:ascii="Tahoma" w:hAnsi="Tahoma" w:cs="Tahoma"/>
          <w:sz w:val="24"/>
          <w:szCs w:val="24"/>
        </w:rPr>
        <w:t xml:space="preserve">rêté-Ministériel du </w:t>
      </w:r>
      <w:r w:rsidR="00607A52">
        <w:rPr>
          <w:rFonts w:ascii="Tahoma" w:hAnsi="Tahoma" w:cs="Tahoma"/>
          <w:sz w:val="24"/>
          <w:szCs w:val="24"/>
        </w:rPr>
        <w:t>« </w:t>
      </w:r>
      <w:r w:rsidR="00544801">
        <w:rPr>
          <w:rFonts w:ascii="Tahoma" w:hAnsi="Tahoma" w:cs="Tahoma"/>
          <w:sz w:val="24"/>
          <w:szCs w:val="24"/>
        </w:rPr>
        <w:t>11 janvier</w:t>
      </w:r>
      <w:r w:rsidR="00607A52">
        <w:rPr>
          <w:rFonts w:ascii="Tahoma" w:hAnsi="Tahoma" w:cs="Tahoma"/>
          <w:sz w:val="24"/>
          <w:szCs w:val="24"/>
        </w:rPr>
        <w:t xml:space="preserve">2019 attaqué, viole manifestement la Loi « au motif que prie </w:t>
      </w:r>
      <w:r w:rsidR="00636581">
        <w:rPr>
          <w:rFonts w:ascii="Tahoma" w:hAnsi="Tahoma" w:cs="Tahoma"/>
          <w:sz w:val="24"/>
          <w:szCs w:val="24"/>
        </w:rPr>
        <w:t>au-delà</w:t>
      </w:r>
      <w:r w:rsidR="00607A52">
        <w:rPr>
          <w:rFonts w:ascii="Tahoma" w:hAnsi="Tahoma" w:cs="Tahoma"/>
          <w:sz w:val="24"/>
          <w:szCs w:val="24"/>
        </w:rPr>
        <w:t xml:space="preserve"> </w:t>
      </w:r>
      <w:r w:rsidR="004C0900">
        <w:rPr>
          <w:rFonts w:ascii="Tahoma" w:hAnsi="Tahoma" w:cs="Tahoma"/>
          <w:sz w:val="24"/>
          <w:szCs w:val="24"/>
        </w:rPr>
        <w:t xml:space="preserve">du délai de trois mois, </w:t>
      </w:r>
      <w:r w:rsidR="001911F3">
        <w:rPr>
          <w:rFonts w:ascii="Tahoma" w:hAnsi="Tahoma" w:cs="Tahoma"/>
          <w:sz w:val="24"/>
          <w:szCs w:val="24"/>
        </w:rPr>
        <w:t>« </w:t>
      </w:r>
      <w:r w:rsidR="004C0900">
        <w:rPr>
          <w:rFonts w:ascii="Tahoma" w:hAnsi="Tahoma" w:cs="Tahoma"/>
          <w:sz w:val="24"/>
          <w:szCs w:val="24"/>
        </w:rPr>
        <w:t xml:space="preserve">prenant </w:t>
      </w:r>
      <w:r w:rsidR="00607A52">
        <w:rPr>
          <w:rFonts w:ascii="Tahoma" w:hAnsi="Tahoma" w:cs="Tahoma"/>
          <w:sz w:val="24"/>
          <w:szCs w:val="24"/>
        </w:rPr>
        <w:t> cours à dater de la</w:t>
      </w:r>
      <w:r w:rsidR="004C0900">
        <w:rPr>
          <w:rFonts w:ascii="Tahoma" w:hAnsi="Tahoma" w:cs="Tahoma"/>
          <w:sz w:val="24"/>
          <w:szCs w:val="24"/>
        </w:rPr>
        <w:t xml:space="preserve"> réception par lui du </w:t>
      </w:r>
      <w:r w:rsidR="001911F3">
        <w:rPr>
          <w:rFonts w:ascii="Tahoma" w:hAnsi="Tahoma" w:cs="Tahoma"/>
          <w:sz w:val="24"/>
          <w:szCs w:val="24"/>
        </w:rPr>
        <w:t>« </w:t>
      </w:r>
      <w:r w:rsidR="004C0900">
        <w:rPr>
          <w:rFonts w:ascii="Tahoma" w:hAnsi="Tahoma" w:cs="Tahoma"/>
          <w:sz w:val="24"/>
          <w:szCs w:val="24"/>
        </w:rPr>
        <w:t xml:space="preserve">recours </w:t>
      </w:r>
      <w:r w:rsidR="00607A52">
        <w:rPr>
          <w:rFonts w:ascii="Tahoma" w:hAnsi="Tahoma" w:cs="Tahoma"/>
          <w:sz w:val="24"/>
          <w:szCs w:val="24"/>
        </w:rPr>
        <w:t xml:space="preserve">administratif </w:t>
      </w:r>
      <w:r w:rsidR="002E6C68">
        <w:rPr>
          <w:rFonts w:ascii="Tahoma" w:hAnsi="Tahoma" w:cs="Tahoma"/>
          <w:sz w:val="24"/>
          <w:szCs w:val="24"/>
        </w:rPr>
        <w:t xml:space="preserve"> </w:t>
      </w:r>
      <w:r w:rsidR="00607A52">
        <w:rPr>
          <w:rFonts w:ascii="Tahoma" w:hAnsi="Tahoma" w:cs="Tahoma"/>
          <w:sz w:val="24"/>
          <w:szCs w:val="24"/>
        </w:rPr>
        <w:t>f</w:t>
      </w:r>
      <w:r w:rsidR="002E6C68">
        <w:rPr>
          <w:rFonts w:ascii="Tahoma" w:hAnsi="Tahoma" w:cs="Tahoma"/>
          <w:sz w:val="24"/>
          <w:szCs w:val="24"/>
        </w:rPr>
        <w:t xml:space="preserve">ormulé par la fameuse « Société </w:t>
      </w:r>
      <w:r w:rsidR="00607A52">
        <w:rPr>
          <w:rFonts w:ascii="Tahoma" w:hAnsi="Tahoma" w:cs="Tahoma"/>
          <w:sz w:val="24"/>
          <w:szCs w:val="24"/>
        </w:rPr>
        <w:t>BRALLOY INC ;</w:t>
      </w:r>
    </w:p>
    <w:p w:rsidR="00607A52" w:rsidRDefault="00607A52" w:rsidP="005918B0">
      <w:pPr>
        <w:spacing w:after="0" w:line="240" w:lineRule="auto"/>
        <w:jc w:val="both"/>
        <w:rPr>
          <w:rFonts w:ascii="Tahoma" w:hAnsi="Tahoma" w:cs="Tahoma"/>
          <w:sz w:val="24"/>
          <w:szCs w:val="24"/>
        </w:rPr>
      </w:pPr>
      <w:r>
        <w:rPr>
          <w:rFonts w:ascii="Tahoma" w:hAnsi="Tahoma" w:cs="Tahoma"/>
          <w:sz w:val="24"/>
          <w:szCs w:val="24"/>
        </w:rPr>
        <w:t>« </w:t>
      </w:r>
    </w:p>
    <w:p w:rsidR="00607A52" w:rsidRDefault="00607A52" w:rsidP="00133903">
      <w:pPr>
        <w:spacing w:after="0"/>
        <w:jc w:val="both"/>
        <w:rPr>
          <w:rFonts w:ascii="Tahoma" w:hAnsi="Tahoma" w:cs="Tahoma"/>
          <w:sz w:val="24"/>
          <w:szCs w:val="24"/>
        </w:rPr>
      </w:pPr>
      <w:r>
        <w:rPr>
          <w:rFonts w:ascii="Tahoma" w:hAnsi="Tahoma" w:cs="Tahoma"/>
          <w:sz w:val="24"/>
          <w:szCs w:val="24"/>
        </w:rPr>
        <w:t>« </w:t>
      </w:r>
      <w:r w:rsidR="005918B0">
        <w:rPr>
          <w:rFonts w:ascii="Tahoma" w:hAnsi="Tahoma" w:cs="Tahoma"/>
          <w:sz w:val="24"/>
          <w:szCs w:val="24"/>
        </w:rPr>
        <w:t xml:space="preserve">Que ce moyen est fondé en ce que l’Article 151 al. « 3 </w:t>
      </w:r>
      <w:r w:rsidR="00A077DB">
        <w:rPr>
          <w:rFonts w:ascii="Tahoma" w:hAnsi="Tahoma" w:cs="Tahoma"/>
          <w:sz w:val="24"/>
          <w:szCs w:val="24"/>
        </w:rPr>
        <w:t xml:space="preserve">  </w:t>
      </w:r>
      <w:r w:rsidR="005918B0">
        <w:rPr>
          <w:rFonts w:ascii="Tahoma" w:hAnsi="Tahoma" w:cs="Tahoma"/>
          <w:sz w:val="24"/>
          <w:szCs w:val="24"/>
        </w:rPr>
        <w:t xml:space="preserve">de </w:t>
      </w:r>
      <w:r w:rsidR="00A077DB">
        <w:rPr>
          <w:rFonts w:ascii="Tahoma" w:hAnsi="Tahoma" w:cs="Tahoma"/>
          <w:sz w:val="24"/>
          <w:szCs w:val="24"/>
        </w:rPr>
        <w:t xml:space="preserve">  </w:t>
      </w:r>
      <w:r w:rsidR="005918B0">
        <w:rPr>
          <w:rFonts w:ascii="Tahoma" w:hAnsi="Tahoma" w:cs="Tahoma"/>
          <w:sz w:val="24"/>
          <w:szCs w:val="24"/>
        </w:rPr>
        <w:t>la</w:t>
      </w:r>
      <w:r w:rsidR="00A077DB">
        <w:rPr>
          <w:rFonts w:ascii="Tahoma" w:hAnsi="Tahoma" w:cs="Tahoma"/>
          <w:sz w:val="24"/>
          <w:szCs w:val="24"/>
        </w:rPr>
        <w:t xml:space="preserve"> </w:t>
      </w:r>
      <w:r w:rsidR="005918B0">
        <w:rPr>
          <w:rFonts w:ascii="Tahoma" w:hAnsi="Tahoma" w:cs="Tahoma"/>
          <w:sz w:val="24"/>
          <w:szCs w:val="24"/>
        </w:rPr>
        <w:t xml:space="preserve"> </w:t>
      </w:r>
      <w:r w:rsidR="00A077DB">
        <w:rPr>
          <w:rFonts w:ascii="Tahoma" w:hAnsi="Tahoma" w:cs="Tahoma"/>
          <w:sz w:val="24"/>
          <w:szCs w:val="24"/>
        </w:rPr>
        <w:t xml:space="preserve"> </w:t>
      </w:r>
      <w:r w:rsidR="005918B0">
        <w:rPr>
          <w:rFonts w:ascii="Tahoma" w:hAnsi="Tahoma" w:cs="Tahoma"/>
          <w:sz w:val="24"/>
          <w:szCs w:val="24"/>
        </w:rPr>
        <w:t xml:space="preserve">Loi </w:t>
      </w:r>
      <w:r w:rsidR="00A077DB">
        <w:rPr>
          <w:rFonts w:ascii="Tahoma" w:hAnsi="Tahoma" w:cs="Tahoma"/>
          <w:sz w:val="24"/>
          <w:szCs w:val="24"/>
        </w:rPr>
        <w:t xml:space="preserve"> </w:t>
      </w:r>
      <w:r w:rsidR="005918B0">
        <w:rPr>
          <w:rFonts w:ascii="Tahoma" w:hAnsi="Tahoma" w:cs="Tahoma"/>
          <w:sz w:val="24"/>
          <w:szCs w:val="24"/>
        </w:rPr>
        <w:t xml:space="preserve">organique </w:t>
      </w:r>
      <w:r w:rsidR="00A077DB">
        <w:rPr>
          <w:rFonts w:ascii="Tahoma" w:hAnsi="Tahoma" w:cs="Tahoma"/>
          <w:sz w:val="24"/>
          <w:szCs w:val="24"/>
        </w:rPr>
        <w:t xml:space="preserve"> </w:t>
      </w:r>
      <w:r w:rsidR="005918B0">
        <w:rPr>
          <w:rFonts w:ascii="Tahoma" w:hAnsi="Tahoma" w:cs="Tahoma"/>
          <w:sz w:val="24"/>
          <w:szCs w:val="24"/>
        </w:rPr>
        <w:t xml:space="preserve">sus </w:t>
      </w:r>
      <w:r w:rsidR="00A077DB">
        <w:rPr>
          <w:rFonts w:ascii="Tahoma" w:hAnsi="Tahoma" w:cs="Tahoma"/>
          <w:sz w:val="24"/>
          <w:szCs w:val="24"/>
        </w:rPr>
        <w:t xml:space="preserve"> </w:t>
      </w:r>
      <w:r w:rsidR="005918B0">
        <w:rPr>
          <w:rFonts w:ascii="Tahoma" w:hAnsi="Tahoma" w:cs="Tahoma"/>
          <w:sz w:val="24"/>
          <w:szCs w:val="24"/>
        </w:rPr>
        <w:t xml:space="preserve">évoquée dispose </w:t>
      </w:r>
      <w:r w:rsidR="00A077DB">
        <w:rPr>
          <w:rFonts w:ascii="Tahoma" w:hAnsi="Tahoma" w:cs="Tahoma"/>
          <w:sz w:val="24"/>
          <w:szCs w:val="24"/>
        </w:rPr>
        <w:t>« </w:t>
      </w:r>
      <w:r w:rsidR="005918B0">
        <w:rPr>
          <w:rFonts w:ascii="Tahoma" w:hAnsi="Tahoma" w:cs="Tahoma"/>
          <w:sz w:val="24"/>
          <w:szCs w:val="24"/>
        </w:rPr>
        <w:t xml:space="preserve">que </w:t>
      </w:r>
      <w:r w:rsidR="005918B0" w:rsidRPr="005918B0">
        <w:rPr>
          <w:rFonts w:ascii="Tahoma" w:hAnsi="Tahoma" w:cs="Tahoma"/>
          <w:i/>
          <w:sz w:val="24"/>
          <w:szCs w:val="24"/>
        </w:rPr>
        <w:t xml:space="preserve">Le défaut de décision de l’autorité </w:t>
      </w:r>
      <w:r w:rsidR="00F05D8B">
        <w:rPr>
          <w:rFonts w:ascii="Tahoma" w:hAnsi="Tahoma" w:cs="Tahoma"/>
          <w:i/>
          <w:sz w:val="24"/>
          <w:szCs w:val="24"/>
        </w:rPr>
        <w:t>« </w:t>
      </w:r>
      <w:r w:rsidR="005918B0" w:rsidRPr="005918B0">
        <w:rPr>
          <w:rFonts w:ascii="Tahoma" w:hAnsi="Tahoma" w:cs="Tahoma"/>
          <w:i/>
          <w:sz w:val="24"/>
          <w:szCs w:val="24"/>
        </w:rPr>
        <w:t xml:space="preserve">administrative après trois mois à compter du jour du </w:t>
      </w:r>
      <w:r w:rsidR="00F05D8B">
        <w:rPr>
          <w:rFonts w:ascii="Tahoma" w:hAnsi="Tahoma" w:cs="Tahoma"/>
          <w:i/>
          <w:sz w:val="24"/>
          <w:szCs w:val="24"/>
        </w:rPr>
        <w:t>« </w:t>
      </w:r>
      <w:r w:rsidR="005918B0" w:rsidRPr="005918B0">
        <w:rPr>
          <w:rFonts w:ascii="Tahoma" w:hAnsi="Tahoma" w:cs="Tahoma"/>
          <w:i/>
          <w:sz w:val="24"/>
          <w:szCs w:val="24"/>
        </w:rPr>
        <w:t xml:space="preserve">dépôt du </w:t>
      </w:r>
      <w:r w:rsidR="00A077DB">
        <w:rPr>
          <w:rFonts w:ascii="Tahoma" w:hAnsi="Tahoma" w:cs="Tahoma"/>
          <w:i/>
          <w:sz w:val="24"/>
          <w:szCs w:val="24"/>
        </w:rPr>
        <w:t>r</w:t>
      </w:r>
      <w:r w:rsidR="005918B0" w:rsidRPr="005918B0">
        <w:rPr>
          <w:rFonts w:ascii="Tahoma" w:hAnsi="Tahoma" w:cs="Tahoma"/>
          <w:i/>
          <w:sz w:val="24"/>
          <w:szCs w:val="24"/>
        </w:rPr>
        <w:t xml:space="preserve">ecours administratif en vaut rejet. Dans </w:t>
      </w:r>
      <w:r w:rsidR="00F05D8B">
        <w:rPr>
          <w:rFonts w:ascii="Tahoma" w:hAnsi="Tahoma" w:cs="Tahoma"/>
          <w:i/>
          <w:sz w:val="24"/>
          <w:szCs w:val="24"/>
        </w:rPr>
        <w:t>« </w:t>
      </w:r>
      <w:r w:rsidR="005918B0" w:rsidRPr="005918B0">
        <w:rPr>
          <w:rFonts w:ascii="Tahoma" w:hAnsi="Tahoma" w:cs="Tahoma"/>
          <w:i/>
          <w:sz w:val="24"/>
          <w:szCs w:val="24"/>
        </w:rPr>
        <w:t>ce cas, le requérant dispose</w:t>
      </w:r>
      <w:r w:rsidR="00A077DB">
        <w:rPr>
          <w:rFonts w:ascii="Tahoma" w:hAnsi="Tahoma" w:cs="Tahoma"/>
          <w:i/>
          <w:sz w:val="24"/>
          <w:szCs w:val="24"/>
        </w:rPr>
        <w:t>,</w:t>
      </w:r>
      <w:r w:rsidR="005918B0" w:rsidRPr="005918B0">
        <w:rPr>
          <w:rFonts w:ascii="Tahoma" w:hAnsi="Tahoma" w:cs="Tahoma"/>
          <w:i/>
          <w:sz w:val="24"/>
          <w:szCs w:val="24"/>
        </w:rPr>
        <w:t xml:space="preserve"> pour saisir la </w:t>
      </w:r>
      <w:r w:rsidR="00F05D8B">
        <w:rPr>
          <w:rFonts w:ascii="Tahoma" w:hAnsi="Tahoma" w:cs="Tahoma"/>
          <w:i/>
          <w:sz w:val="24"/>
          <w:szCs w:val="24"/>
        </w:rPr>
        <w:t>« </w:t>
      </w:r>
      <w:r w:rsidR="00B23E6C" w:rsidRPr="005918B0">
        <w:rPr>
          <w:rFonts w:ascii="Tahoma" w:hAnsi="Tahoma" w:cs="Tahoma"/>
          <w:i/>
          <w:sz w:val="24"/>
          <w:szCs w:val="24"/>
        </w:rPr>
        <w:t>juridiction</w:t>
      </w:r>
      <w:r w:rsidR="00B23E6C">
        <w:rPr>
          <w:rFonts w:ascii="Tahoma" w:hAnsi="Tahoma" w:cs="Tahoma"/>
          <w:i/>
          <w:sz w:val="24"/>
          <w:szCs w:val="24"/>
        </w:rPr>
        <w:t xml:space="preserve"> administrative, d’un délai de trois mois </w:t>
      </w:r>
      <w:r w:rsidR="00F05D8B">
        <w:rPr>
          <w:rFonts w:ascii="Tahoma" w:hAnsi="Tahoma" w:cs="Tahoma"/>
          <w:i/>
          <w:sz w:val="24"/>
          <w:szCs w:val="24"/>
        </w:rPr>
        <w:t>« </w:t>
      </w:r>
      <w:r w:rsidR="00B23E6C">
        <w:rPr>
          <w:rFonts w:ascii="Tahoma" w:hAnsi="Tahoma" w:cs="Tahoma"/>
          <w:i/>
          <w:sz w:val="24"/>
          <w:szCs w:val="24"/>
        </w:rPr>
        <w:t xml:space="preserve">à compter du jour de l’expiration de la période de </w:t>
      </w:r>
      <w:r w:rsidR="00F05D8B">
        <w:rPr>
          <w:rFonts w:ascii="Tahoma" w:hAnsi="Tahoma" w:cs="Tahoma"/>
          <w:i/>
          <w:sz w:val="24"/>
          <w:szCs w:val="24"/>
        </w:rPr>
        <w:t>« </w:t>
      </w:r>
      <w:r w:rsidR="00B23E6C">
        <w:rPr>
          <w:rFonts w:ascii="Tahoma" w:hAnsi="Tahoma" w:cs="Tahoma"/>
          <w:i/>
          <w:sz w:val="24"/>
          <w:szCs w:val="24"/>
        </w:rPr>
        <w:t>trois mois visée au présent Alinéa » ;</w:t>
      </w:r>
    </w:p>
    <w:p w:rsidR="00AF7870" w:rsidRDefault="00AF7870" w:rsidP="00AF7870">
      <w:pPr>
        <w:spacing w:after="0"/>
        <w:jc w:val="center"/>
        <w:rPr>
          <w:rFonts w:ascii="Tahoma" w:hAnsi="Tahoma" w:cs="Tahoma"/>
          <w:sz w:val="24"/>
          <w:szCs w:val="24"/>
        </w:rPr>
      </w:pPr>
      <w:r>
        <w:rPr>
          <w:rFonts w:ascii="Tahoma" w:hAnsi="Tahoma" w:cs="Tahoma"/>
          <w:sz w:val="24"/>
          <w:szCs w:val="24"/>
        </w:rPr>
        <w:t>…/ …</w:t>
      </w:r>
    </w:p>
    <w:p w:rsidR="00AF7870" w:rsidRDefault="00AF7870" w:rsidP="00AF7870">
      <w:pPr>
        <w:spacing w:after="0"/>
        <w:jc w:val="center"/>
        <w:rPr>
          <w:rFonts w:ascii="Tahoma" w:hAnsi="Tahoma" w:cs="Tahoma"/>
          <w:sz w:val="24"/>
          <w:szCs w:val="24"/>
        </w:rPr>
      </w:pPr>
    </w:p>
    <w:p w:rsidR="00AF7870" w:rsidRDefault="00AF7870" w:rsidP="00AF7870">
      <w:pPr>
        <w:spacing w:after="0"/>
        <w:jc w:val="both"/>
        <w:rPr>
          <w:rFonts w:ascii="Tahoma" w:hAnsi="Tahoma" w:cs="Tahoma"/>
          <w:sz w:val="24"/>
          <w:szCs w:val="24"/>
        </w:rPr>
      </w:pPr>
    </w:p>
    <w:p w:rsidR="00AF7870" w:rsidRDefault="00AF7870" w:rsidP="00AF7870">
      <w:pPr>
        <w:spacing w:after="0" w:line="360" w:lineRule="auto"/>
        <w:jc w:val="both"/>
        <w:rPr>
          <w:rFonts w:ascii="Tahoma" w:hAnsi="Tahoma" w:cs="Tahoma"/>
          <w:sz w:val="24"/>
          <w:szCs w:val="24"/>
        </w:rPr>
      </w:pPr>
      <w:r>
        <w:rPr>
          <w:rFonts w:ascii="Tahoma" w:hAnsi="Tahoma" w:cs="Tahoma"/>
          <w:b/>
          <w:sz w:val="24"/>
          <w:szCs w:val="24"/>
          <w:u w:val="single"/>
        </w:rPr>
        <w:lastRenderedPageBreak/>
        <w:t>Neuviè</w:t>
      </w:r>
      <w:r w:rsidRPr="007961C6">
        <w:rPr>
          <w:rFonts w:ascii="Tahoma" w:hAnsi="Tahoma" w:cs="Tahoma"/>
          <w:b/>
          <w:sz w:val="24"/>
          <w:szCs w:val="24"/>
          <w:u w:val="single"/>
        </w:rPr>
        <w:t>me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4C4390" w:rsidRDefault="004C4390" w:rsidP="00AF7870">
      <w:pPr>
        <w:spacing w:after="0"/>
        <w:jc w:val="both"/>
        <w:rPr>
          <w:rFonts w:ascii="Tahoma" w:hAnsi="Tahoma" w:cs="Tahoma"/>
          <w:sz w:val="24"/>
          <w:szCs w:val="24"/>
        </w:rPr>
      </w:pPr>
      <w:r>
        <w:rPr>
          <w:rFonts w:ascii="Tahoma" w:hAnsi="Tahoma" w:cs="Tahoma"/>
          <w:sz w:val="24"/>
          <w:szCs w:val="24"/>
        </w:rPr>
        <w:t xml:space="preserve">« Qu’à l’espèce, il a </w:t>
      </w:r>
      <w:r w:rsidR="005F6A6A">
        <w:rPr>
          <w:rFonts w:ascii="Tahoma" w:hAnsi="Tahoma" w:cs="Tahoma"/>
          <w:sz w:val="24"/>
          <w:szCs w:val="24"/>
        </w:rPr>
        <w:t xml:space="preserve">été largement démontré que par « sa  </w:t>
      </w:r>
      <w:r w:rsidR="00EF0EA1">
        <w:rPr>
          <w:rFonts w:ascii="Tahoma" w:hAnsi="Tahoma" w:cs="Tahoma"/>
          <w:sz w:val="24"/>
          <w:szCs w:val="24"/>
        </w:rPr>
        <w:t>Le</w:t>
      </w:r>
      <w:r>
        <w:rPr>
          <w:rFonts w:ascii="Tahoma" w:hAnsi="Tahoma" w:cs="Tahoma"/>
          <w:sz w:val="24"/>
          <w:szCs w:val="24"/>
        </w:rPr>
        <w:t>ttr</w:t>
      </w:r>
      <w:r w:rsidR="00742241">
        <w:rPr>
          <w:rFonts w:ascii="Tahoma" w:hAnsi="Tahoma" w:cs="Tahoma"/>
          <w:sz w:val="24"/>
          <w:szCs w:val="24"/>
        </w:rPr>
        <w:t>e N°518/CAB/MIN.AFF.FONC/DIR</w:t>
      </w:r>
      <w:r w:rsidR="005F6A6A">
        <w:rPr>
          <w:rFonts w:ascii="Tahoma" w:hAnsi="Tahoma" w:cs="Tahoma"/>
          <w:sz w:val="24"/>
          <w:szCs w:val="24"/>
        </w:rPr>
        <w:t>.</w:t>
      </w:r>
      <w:r w:rsidR="00742241">
        <w:rPr>
          <w:rFonts w:ascii="Tahoma" w:hAnsi="Tahoma" w:cs="Tahoma"/>
          <w:sz w:val="24"/>
          <w:szCs w:val="24"/>
        </w:rPr>
        <w:t>CAB</w:t>
      </w:r>
      <w:r w:rsidR="005F6A6A">
        <w:rPr>
          <w:rFonts w:ascii="Tahoma" w:hAnsi="Tahoma" w:cs="Tahoma"/>
          <w:sz w:val="24"/>
          <w:szCs w:val="24"/>
        </w:rPr>
        <w:t xml:space="preserve"> « </w:t>
      </w:r>
      <w:r>
        <w:rPr>
          <w:rFonts w:ascii="Tahoma" w:hAnsi="Tahoma" w:cs="Tahoma"/>
          <w:sz w:val="24"/>
          <w:szCs w:val="24"/>
        </w:rPr>
        <w:t>/O</w:t>
      </w:r>
      <w:r w:rsidR="005F6A6A">
        <w:rPr>
          <w:rFonts w:ascii="Tahoma" w:hAnsi="Tahoma" w:cs="Tahoma"/>
          <w:sz w:val="24"/>
          <w:szCs w:val="24"/>
        </w:rPr>
        <w:t>SM/</w:t>
      </w:r>
      <w:r>
        <w:rPr>
          <w:rFonts w:ascii="Tahoma" w:hAnsi="Tahoma" w:cs="Tahoma"/>
          <w:sz w:val="24"/>
          <w:szCs w:val="24"/>
        </w:rPr>
        <w:t xml:space="preserve">2017 du 18 octobre 2017, le Ministre des </w:t>
      </w:r>
      <w:r w:rsidR="005F6A6A">
        <w:rPr>
          <w:rFonts w:ascii="Tahoma" w:hAnsi="Tahoma" w:cs="Tahoma"/>
          <w:sz w:val="24"/>
          <w:szCs w:val="24"/>
        </w:rPr>
        <w:t>« </w:t>
      </w:r>
      <w:r>
        <w:rPr>
          <w:rFonts w:ascii="Tahoma" w:hAnsi="Tahoma" w:cs="Tahoma"/>
          <w:sz w:val="24"/>
          <w:szCs w:val="24"/>
        </w:rPr>
        <w:t xml:space="preserve">Affaires </w:t>
      </w:r>
      <w:r w:rsidR="005F6A6A">
        <w:rPr>
          <w:rFonts w:ascii="Tahoma" w:hAnsi="Tahoma" w:cs="Tahoma"/>
          <w:sz w:val="24"/>
          <w:szCs w:val="24"/>
        </w:rPr>
        <w:t xml:space="preserve"> </w:t>
      </w:r>
      <w:r>
        <w:rPr>
          <w:rFonts w:ascii="Tahoma" w:hAnsi="Tahoma" w:cs="Tahoma"/>
          <w:sz w:val="24"/>
          <w:szCs w:val="24"/>
        </w:rPr>
        <w:t xml:space="preserve">Foncières </w:t>
      </w:r>
      <w:r w:rsidR="005F6A6A">
        <w:rPr>
          <w:rFonts w:ascii="Tahoma" w:hAnsi="Tahoma" w:cs="Tahoma"/>
          <w:sz w:val="24"/>
          <w:szCs w:val="24"/>
        </w:rPr>
        <w:t xml:space="preserve"> </w:t>
      </w:r>
      <w:r>
        <w:rPr>
          <w:rFonts w:ascii="Tahoma" w:hAnsi="Tahoma" w:cs="Tahoma"/>
          <w:sz w:val="24"/>
          <w:szCs w:val="24"/>
        </w:rPr>
        <w:t xml:space="preserve">avait rejeté le recours </w:t>
      </w:r>
      <w:r w:rsidR="005F6A6A">
        <w:rPr>
          <w:rFonts w:ascii="Tahoma" w:hAnsi="Tahoma" w:cs="Tahoma"/>
          <w:sz w:val="24"/>
          <w:szCs w:val="24"/>
        </w:rPr>
        <w:t>« </w:t>
      </w:r>
      <w:r>
        <w:rPr>
          <w:rFonts w:ascii="Tahoma" w:hAnsi="Tahoma" w:cs="Tahoma"/>
          <w:sz w:val="24"/>
          <w:szCs w:val="24"/>
        </w:rPr>
        <w:t xml:space="preserve">administratif </w:t>
      </w:r>
      <w:r w:rsidR="005F6A6A">
        <w:rPr>
          <w:rFonts w:ascii="Tahoma" w:hAnsi="Tahoma" w:cs="Tahoma"/>
          <w:sz w:val="24"/>
          <w:szCs w:val="24"/>
        </w:rPr>
        <w:t xml:space="preserve"> </w:t>
      </w:r>
      <w:r>
        <w:rPr>
          <w:rFonts w:ascii="Tahoma" w:hAnsi="Tahoma" w:cs="Tahoma"/>
          <w:sz w:val="24"/>
          <w:szCs w:val="24"/>
        </w:rPr>
        <w:t xml:space="preserve">de </w:t>
      </w:r>
      <w:r w:rsidR="005F6A6A">
        <w:rPr>
          <w:rFonts w:ascii="Tahoma" w:hAnsi="Tahoma" w:cs="Tahoma"/>
          <w:sz w:val="24"/>
          <w:szCs w:val="24"/>
        </w:rPr>
        <w:t xml:space="preserve"> </w:t>
      </w:r>
      <w:r>
        <w:rPr>
          <w:rFonts w:ascii="Tahoma" w:hAnsi="Tahoma" w:cs="Tahoma"/>
          <w:sz w:val="24"/>
          <w:szCs w:val="24"/>
        </w:rPr>
        <w:t xml:space="preserve">la prétendue Société BRALLOY </w:t>
      </w:r>
      <w:r w:rsidR="005F6A6A">
        <w:rPr>
          <w:rFonts w:ascii="Tahoma" w:hAnsi="Tahoma" w:cs="Tahoma"/>
          <w:sz w:val="24"/>
          <w:szCs w:val="24"/>
        </w:rPr>
        <w:t>« INC ;</w:t>
      </w:r>
    </w:p>
    <w:p w:rsidR="002A01C9" w:rsidRDefault="002A01C9" w:rsidP="00DC60AC">
      <w:pPr>
        <w:spacing w:after="0" w:line="240" w:lineRule="auto"/>
        <w:jc w:val="both"/>
        <w:rPr>
          <w:rFonts w:ascii="Tahoma" w:hAnsi="Tahoma" w:cs="Tahoma"/>
          <w:sz w:val="24"/>
          <w:szCs w:val="24"/>
        </w:rPr>
      </w:pPr>
      <w:r>
        <w:rPr>
          <w:rFonts w:ascii="Tahoma" w:hAnsi="Tahoma" w:cs="Tahoma"/>
          <w:sz w:val="24"/>
          <w:szCs w:val="24"/>
        </w:rPr>
        <w:t>« </w:t>
      </w:r>
    </w:p>
    <w:p w:rsidR="002A01C9" w:rsidRDefault="002A01C9" w:rsidP="00133903">
      <w:pPr>
        <w:spacing w:after="0"/>
        <w:jc w:val="both"/>
        <w:rPr>
          <w:rFonts w:ascii="Tahoma" w:hAnsi="Tahoma" w:cs="Tahoma"/>
          <w:sz w:val="24"/>
          <w:szCs w:val="24"/>
        </w:rPr>
      </w:pPr>
      <w:r>
        <w:rPr>
          <w:rFonts w:ascii="Tahoma" w:hAnsi="Tahoma" w:cs="Tahoma"/>
          <w:sz w:val="24"/>
          <w:szCs w:val="24"/>
        </w:rPr>
        <w:t>« </w:t>
      </w:r>
      <w:r w:rsidR="00DC60AC">
        <w:rPr>
          <w:rFonts w:ascii="Tahoma" w:hAnsi="Tahoma" w:cs="Tahoma"/>
          <w:sz w:val="24"/>
          <w:szCs w:val="24"/>
        </w:rPr>
        <w:t xml:space="preserve">Qu’après trois mois e délai lui imparti, totalement </w:t>
      </w:r>
      <w:r w:rsidR="00F3062D">
        <w:rPr>
          <w:rFonts w:ascii="Tahoma" w:hAnsi="Tahoma" w:cs="Tahoma"/>
          <w:sz w:val="24"/>
          <w:szCs w:val="24"/>
        </w:rPr>
        <w:t>« </w:t>
      </w:r>
      <w:r w:rsidR="00DC60AC">
        <w:rPr>
          <w:rFonts w:ascii="Tahoma" w:hAnsi="Tahoma" w:cs="Tahoma"/>
          <w:sz w:val="24"/>
          <w:szCs w:val="24"/>
        </w:rPr>
        <w:t xml:space="preserve">écoulé, le Ministre des Affaires Foncières ne </w:t>
      </w:r>
      <w:r w:rsidR="00F3062D">
        <w:rPr>
          <w:rFonts w:ascii="Tahoma" w:hAnsi="Tahoma" w:cs="Tahoma"/>
          <w:sz w:val="24"/>
          <w:szCs w:val="24"/>
        </w:rPr>
        <w:t>« </w:t>
      </w:r>
      <w:r w:rsidR="00DC60AC">
        <w:rPr>
          <w:rFonts w:ascii="Tahoma" w:hAnsi="Tahoma" w:cs="Tahoma"/>
          <w:sz w:val="24"/>
          <w:szCs w:val="24"/>
        </w:rPr>
        <w:t xml:space="preserve">pouvait plus se saisir de la même affaire pour y </w:t>
      </w:r>
      <w:r w:rsidR="00F3062D">
        <w:rPr>
          <w:rFonts w:ascii="Tahoma" w:hAnsi="Tahoma" w:cs="Tahoma"/>
          <w:sz w:val="24"/>
          <w:szCs w:val="24"/>
        </w:rPr>
        <w:t>« </w:t>
      </w:r>
      <w:r w:rsidR="00DC60AC">
        <w:rPr>
          <w:rFonts w:ascii="Tahoma" w:hAnsi="Tahoma" w:cs="Tahoma"/>
          <w:sz w:val="24"/>
          <w:szCs w:val="24"/>
        </w:rPr>
        <w:t xml:space="preserve">statuer en violation de ce délai de trois mois. </w:t>
      </w:r>
      <w:r w:rsidR="00F27516">
        <w:rPr>
          <w:rFonts w:ascii="Tahoma" w:hAnsi="Tahoma" w:cs="Tahoma"/>
          <w:sz w:val="24"/>
          <w:szCs w:val="24"/>
        </w:rPr>
        <w:t>Ce</w:t>
      </w:r>
      <w:r w:rsidR="00DC60AC">
        <w:rPr>
          <w:rFonts w:ascii="Tahoma" w:hAnsi="Tahoma" w:cs="Tahoma"/>
          <w:sz w:val="24"/>
          <w:szCs w:val="24"/>
        </w:rPr>
        <w:t xml:space="preserve"> </w:t>
      </w:r>
      <w:r w:rsidR="00F3062D">
        <w:rPr>
          <w:rFonts w:ascii="Tahoma" w:hAnsi="Tahoma" w:cs="Tahoma"/>
          <w:sz w:val="24"/>
          <w:szCs w:val="24"/>
        </w:rPr>
        <w:t>« </w:t>
      </w:r>
      <w:r w:rsidR="00DC60AC">
        <w:rPr>
          <w:rFonts w:ascii="Tahoma" w:hAnsi="Tahoma" w:cs="Tahoma"/>
          <w:sz w:val="24"/>
          <w:szCs w:val="24"/>
        </w:rPr>
        <w:t xml:space="preserve">qui constitue un </w:t>
      </w:r>
      <w:r w:rsidR="006A00D8">
        <w:rPr>
          <w:rFonts w:ascii="Tahoma" w:hAnsi="Tahoma" w:cs="Tahoma"/>
          <w:sz w:val="24"/>
          <w:szCs w:val="24"/>
        </w:rPr>
        <w:t>abus</w:t>
      </w:r>
      <w:r w:rsidR="00E85B57">
        <w:rPr>
          <w:rFonts w:ascii="Tahoma" w:hAnsi="Tahoma" w:cs="Tahoma"/>
          <w:sz w:val="24"/>
          <w:szCs w:val="24"/>
        </w:rPr>
        <w:t xml:space="preserve"> de pouvoir ;</w:t>
      </w:r>
      <w:r w:rsidR="00DC60AC">
        <w:rPr>
          <w:rFonts w:ascii="Tahoma" w:hAnsi="Tahoma" w:cs="Tahoma"/>
          <w:sz w:val="24"/>
          <w:szCs w:val="24"/>
        </w:rPr>
        <w:t xml:space="preserve"> car, il </w:t>
      </w:r>
      <w:r w:rsidR="00E85B57">
        <w:rPr>
          <w:rFonts w:ascii="Tahoma" w:hAnsi="Tahoma" w:cs="Tahoma"/>
          <w:sz w:val="24"/>
          <w:szCs w:val="24"/>
        </w:rPr>
        <w:t>étais6</w:t>
      </w:r>
      <w:r w:rsidR="00DC60AC">
        <w:rPr>
          <w:rFonts w:ascii="Tahoma" w:hAnsi="Tahoma" w:cs="Tahoma"/>
          <w:sz w:val="24"/>
          <w:szCs w:val="24"/>
        </w:rPr>
        <w:t xml:space="preserve"> </w:t>
      </w:r>
      <w:r w:rsidR="00766D4E">
        <w:rPr>
          <w:rFonts w:ascii="Tahoma" w:hAnsi="Tahoma" w:cs="Tahoma"/>
          <w:sz w:val="24"/>
          <w:szCs w:val="24"/>
        </w:rPr>
        <w:t>« </w:t>
      </w:r>
      <w:r w:rsidR="00DC60AC">
        <w:rPr>
          <w:rFonts w:ascii="Tahoma" w:hAnsi="Tahoma" w:cs="Tahoma"/>
          <w:sz w:val="24"/>
          <w:szCs w:val="24"/>
        </w:rPr>
        <w:t xml:space="preserve">dores et déjà dessaisi de cette affaire après le rejet </w:t>
      </w:r>
      <w:r w:rsidR="00766D4E">
        <w:rPr>
          <w:rFonts w:ascii="Tahoma" w:hAnsi="Tahoma" w:cs="Tahoma"/>
          <w:sz w:val="24"/>
          <w:szCs w:val="24"/>
        </w:rPr>
        <w:t>« </w:t>
      </w:r>
      <w:r w:rsidR="00DC60AC">
        <w:rPr>
          <w:rFonts w:ascii="Tahoma" w:hAnsi="Tahoma" w:cs="Tahoma"/>
          <w:sz w:val="24"/>
          <w:szCs w:val="24"/>
        </w:rPr>
        <w:t xml:space="preserve">du recours de la prétendue Société BRALLOY INC </w:t>
      </w:r>
      <w:r w:rsidR="00766D4E">
        <w:rPr>
          <w:rFonts w:ascii="Tahoma" w:hAnsi="Tahoma" w:cs="Tahoma"/>
          <w:sz w:val="24"/>
          <w:szCs w:val="24"/>
        </w:rPr>
        <w:t>« </w:t>
      </w:r>
      <w:r w:rsidR="00DC60AC">
        <w:rPr>
          <w:rFonts w:ascii="Tahoma" w:hAnsi="Tahoma" w:cs="Tahoma"/>
          <w:sz w:val="24"/>
          <w:szCs w:val="24"/>
        </w:rPr>
        <w:t xml:space="preserve">qui n’avait d’autres voix que celle de saisir le </w:t>
      </w:r>
      <w:r w:rsidR="00766D4E">
        <w:rPr>
          <w:rFonts w:ascii="Tahoma" w:hAnsi="Tahoma" w:cs="Tahoma"/>
          <w:sz w:val="24"/>
          <w:szCs w:val="24"/>
        </w:rPr>
        <w:t>« </w:t>
      </w:r>
      <w:r w:rsidR="00DC60AC">
        <w:rPr>
          <w:rFonts w:ascii="Tahoma" w:hAnsi="Tahoma" w:cs="Tahoma"/>
          <w:sz w:val="24"/>
          <w:szCs w:val="24"/>
        </w:rPr>
        <w:t>Conseil d’Etat,</w:t>
      </w:r>
    </w:p>
    <w:p w:rsidR="00766D4E" w:rsidRDefault="00766D4E" w:rsidP="001F2921">
      <w:pPr>
        <w:spacing w:after="0" w:line="240" w:lineRule="auto"/>
        <w:jc w:val="both"/>
        <w:rPr>
          <w:rFonts w:ascii="Tahoma" w:hAnsi="Tahoma" w:cs="Tahoma"/>
          <w:sz w:val="24"/>
          <w:szCs w:val="24"/>
        </w:rPr>
      </w:pPr>
      <w:r>
        <w:rPr>
          <w:rFonts w:ascii="Tahoma" w:hAnsi="Tahoma" w:cs="Tahoma"/>
          <w:sz w:val="24"/>
          <w:szCs w:val="24"/>
        </w:rPr>
        <w:t>« </w:t>
      </w:r>
    </w:p>
    <w:p w:rsidR="00766D4E" w:rsidRDefault="00766D4E" w:rsidP="00133903">
      <w:pPr>
        <w:spacing w:after="0"/>
        <w:jc w:val="both"/>
        <w:rPr>
          <w:rFonts w:ascii="Tahoma" w:hAnsi="Tahoma" w:cs="Tahoma"/>
          <w:sz w:val="24"/>
          <w:szCs w:val="24"/>
        </w:rPr>
      </w:pPr>
      <w:r>
        <w:rPr>
          <w:rFonts w:ascii="Tahoma" w:hAnsi="Tahoma" w:cs="Tahoma"/>
          <w:sz w:val="24"/>
          <w:szCs w:val="24"/>
        </w:rPr>
        <w:t>« </w:t>
      </w:r>
      <w:r w:rsidR="00472620">
        <w:rPr>
          <w:rFonts w:ascii="Tahoma" w:hAnsi="Tahoma" w:cs="Tahoma"/>
          <w:sz w:val="24"/>
          <w:szCs w:val="24"/>
        </w:rPr>
        <w:t xml:space="preserve">Qu’en y revenant pour annuler à nouveau ses </w:t>
      </w:r>
      <w:r w:rsidR="001F2921">
        <w:rPr>
          <w:rFonts w:ascii="Tahoma" w:hAnsi="Tahoma" w:cs="Tahoma"/>
          <w:sz w:val="24"/>
          <w:szCs w:val="24"/>
        </w:rPr>
        <w:t>« </w:t>
      </w:r>
      <w:r w:rsidR="00472620">
        <w:rPr>
          <w:rFonts w:ascii="Tahoma" w:hAnsi="Tahoma" w:cs="Tahoma"/>
          <w:sz w:val="24"/>
          <w:szCs w:val="24"/>
        </w:rPr>
        <w:t xml:space="preserve">Arrêtés-Ministériels N°034/ et N°035 di 30 Août </w:t>
      </w:r>
      <w:r w:rsidR="001F2921">
        <w:rPr>
          <w:rFonts w:ascii="Tahoma" w:hAnsi="Tahoma" w:cs="Tahoma"/>
          <w:sz w:val="24"/>
          <w:szCs w:val="24"/>
        </w:rPr>
        <w:t>« </w:t>
      </w:r>
      <w:r w:rsidR="00472620">
        <w:rPr>
          <w:rFonts w:ascii="Tahoma" w:hAnsi="Tahoma" w:cs="Tahoma"/>
          <w:sz w:val="24"/>
          <w:szCs w:val="24"/>
        </w:rPr>
        <w:t>2017</w:t>
      </w:r>
      <w:r w:rsidR="00D51630">
        <w:rPr>
          <w:rFonts w:ascii="Tahoma" w:hAnsi="Tahoma" w:cs="Tahoma"/>
          <w:sz w:val="24"/>
          <w:szCs w:val="24"/>
        </w:rPr>
        <w:t xml:space="preserve"> sur un nouveau </w:t>
      </w:r>
      <w:r w:rsidR="00541D5A">
        <w:rPr>
          <w:rFonts w:ascii="Tahoma" w:hAnsi="Tahoma" w:cs="Tahoma"/>
          <w:sz w:val="24"/>
          <w:szCs w:val="24"/>
        </w:rPr>
        <w:t xml:space="preserve">secours (illégal) de la </w:t>
      </w:r>
      <w:r w:rsidR="001F2921">
        <w:rPr>
          <w:rFonts w:ascii="Tahoma" w:hAnsi="Tahoma" w:cs="Tahoma"/>
          <w:sz w:val="24"/>
          <w:szCs w:val="24"/>
        </w:rPr>
        <w:t>« prétendue</w:t>
      </w:r>
      <w:r w:rsidR="00541D5A">
        <w:rPr>
          <w:rFonts w:ascii="Tahoma" w:hAnsi="Tahoma" w:cs="Tahoma"/>
          <w:sz w:val="24"/>
          <w:szCs w:val="24"/>
        </w:rPr>
        <w:t xml:space="preserve"> Société NRALLOY INC, le Ministre des </w:t>
      </w:r>
      <w:r w:rsidR="001F2921">
        <w:rPr>
          <w:rFonts w:ascii="Tahoma" w:hAnsi="Tahoma" w:cs="Tahoma"/>
          <w:sz w:val="24"/>
          <w:szCs w:val="24"/>
        </w:rPr>
        <w:t>« </w:t>
      </w:r>
      <w:r w:rsidR="00541D5A">
        <w:rPr>
          <w:rFonts w:ascii="Tahoma" w:hAnsi="Tahoma" w:cs="Tahoma"/>
          <w:sz w:val="24"/>
          <w:szCs w:val="24"/>
        </w:rPr>
        <w:t xml:space="preserve">Affaires </w:t>
      </w:r>
      <w:r w:rsidR="00672CB4">
        <w:rPr>
          <w:rFonts w:ascii="Tahoma" w:hAnsi="Tahoma" w:cs="Tahoma"/>
          <w:sz w:val="24"/>
          <w:szCs w:val="24"/>
        </w:rPr>
        <w:t>Foncières a manifestement violé le Loi-</w:t>
      </w:r>
      <w:r w:rsidR="00B74CB3">
        <w:rPr>
          <w:rFonts w:ascii="Tahoma" w:hAnsi="Tahoma" w:cs="Tahoma"/>
          <w:sz w:val="24"/>
          <w:szCs w:val="24"/>
        </w:rPr>
        <w:t>« </w:t>
      </w:r>
      <w:r w:rsidR="00672CB4">
        <w:rPr>
          <w:rFonts w:ascii="Tahoma" w:hAnsi="Tahoma" w:cs="Tahoma"/>
          <w:sz w:val="24"/>
          <w:szCs w:val="24"/>
        </w:rPr>
        <w:t xml:space="preserve">Organique sus évoquée, en son article 151, al.3 </w:t>
      </w:r>
      <w:r w:rsidR="00B74CB3">
        <w:rPr>
          <w:rFonts w:ascii="Tahoma" w:hAnsi="Tahoma" w:cs="Tahoma"/>
          <w:sz w:val="24"/>
          <w:szCs w:val="24"/>
        </w:rPr>
        <w:t>« </w:t>
      </w:r>
      <w:r w:rsidR="00672CB4">
        <w:rPr>
          <w:rFonts w:ascii="Tahoma" w:hAnsi="Tahoma" w:cs="Tahoma"/>
          <w:sz w:val="24"/>
          <w:szCs w:val="24"/>
        </w:rPr>
        <w:t xml:space="preserve">Abusant ainsi de son pouvoir, ce qui dénote un </w:t>
      </w:r>
      <w:r w:rsidR="00B74CB3">
        <w:rPr>
          <w:rFonts w:ascii="Tahoma" w:hAnsi="Tahoma" w:cs="Tahoma"/>
          <w:sz w:val="24"/>
          <w:szCs w:val="24"/>
        </w:rPr>
        <w:t>« </w:t>
      </w:r>
      <w:r w:rsidR="00672CB4">
        <w:rPr>
          <w:rFonts w:ascii="Tahoma" w:hAnsi="Tahoma" w:cs="Tahoma"/>
          <w:sz w:val="24"/>
          <w:szCs w:val="24"/>
        </w:rPr>
        <w:t>excès de pouvoir dans son chef ;</w:t>
      </w:r>
    </w:p>
    <w:p w:rsidR="00D65AEB" w:rsidRDefault="00D65AEB" w:rsidP="00C623E3">
      <w:pPr>
        <w:spacing w:after="0" w:line="240" w:lineRule="auto"/>
        <w:jc w:val="both"/>
        <w:rPr>
          <w:rFonts w:ascii="Tahoma" w:hAnsi="Tahoma" w:cs="Tahoma"/>
          <w:sz w:val="24"/>
          <w:szCs w:val="24"/>
        </w:rPr>
      </w:pPr>
      <w:r>
        <w:rPr>
          <w:rFonts w:ascii="Tahoma" w:hAnsi="Tahoma" w:cs="Tahoma"/>
          <w:sz w:val="24"/>
          <w:szCs w:val="24"/>
        </w:rPr>
        <w:t>« </w:t>
      </w:r>
    </w:p>
    <w:p w:rsidR="00D65AEB" w:rsidRDefault="00D65AEB" w:rsidP="00133903">
      <w:pPr>
        <w:spacing w:after="0"/>
        <w:jc w:val="both"/>
        <w:rPr>
          <w:rFonts w:ascii="Tahoma" w:hAnsi="Tahoma" w:cs="Tahoma"/>
          <w:sz w:val="24"/>
          <w:szCs w:val="24"/>
        </w:rPr>
      </w:pPr>
      <w:r>
        <w:rPr>
          <w:rFonts w:ascii="Tahoma" w:hAnsi="Tahoma" w:cs="Tahoma"/>
          <w:sz w:val="24"/>
          <w:szCs w:val="24"/>
        </w:rPr>
        <w:t xml:space="preserve">« Que </w:t>
      </w:r>
      <w:r w:rsidR="00C623E3">
        <w:rPr>
          <w:rFonts w:ascii="Tahoma" w:hAnsi="Tahoma" w:cs="Tahoma"/>
          <w:sz w:val="24"/>
          <w:szCs w:val="24"/>
        </w:rPr>
        <w:t>surtout</w:t>
      </w:r>
      <w:r>
        <w:rPr>
          <w:rFonts w:ascii="Tahoma" w:hAnsi="Tahoma" w:cs="Tahoma"/>
          <w:sz w:val="24"/>
          <w:szCs w:val="24"/>
        </w:rPr>
        <w:t xml:space="preserve"> que les parties ne contestent par le </w:t>
      </w:r>
      <w:r w:rsidR="00C623E3">
        <w:rPr>
          <w:rFonts w:ascii="Tahoma" w:hAnsi="Tahoma" w:cs="Tahoma"/>
          <w:sz w:val="24"/>
          <w:szCs w:val="24"/>
        </w:rPr>
        <w:t>« </w:t>
      </w:r>
      <w:r>
        <w:rPr>
          <w:rFonts w:ascii="Tahoma" w:hAnsi="Tahoma" w:cs="Tahoma"/>
          <w:sz w:val="24"/>
          <w:szCs w:val="24"/>
        </w:rPr>
        <w:t>fait que pendant la période de la prise de l’Arrêté-</w:t>
      </w:r>
      <w:r w:rsidR="00C623E3">
        <w:rPr>
          <w:rFonts w:ascii="Tahoma" w:hAnsi="Tahoma" w:cs="Tahoma"/>
          <w:sz w:val="24"/>
          <w:szCs w:val="24"/>
        </w:rPr>
        <w:t>« </w:t>
      </w:r>
      <w:r>
        <w:rPr>
          <w:rFonts w:ascii="Tahoma" w:hAnsi="Tahoma" w:cs="Tahoma"/>
          <w:sz w:val="24"/>
          <w:szCs w:val="24"/>
        </w:rPr>
        <w:t>Ministériel du 11 janvier 2019</w:t>
      </w:r>
      <w:r w:rsidR="00C623E3">
        <w:rPr>
          <w:rFonts w:ascii="Tahoma" w:hAnsi="Tahoma" w:cs="Tahoma"/>
          <w:sz w:val="24"/>
          <w:szCs w:val="24"/>
        </w:rPr>
        <w:t xml:space="preserve"> mis en cause, elles « étaient déjà devant les Cours et Tribunaux « (pouvoir judiciaire) ; D’où la violation également de « prescrits de l’article 151 de la Constitution de la « République ;</w:t>
      </w:r>
    </w:p>
    <w:p w:rsidR="00D95E8B" w:rsidRDefault="00D95E8B" w:rsidP="00386CE9">
      <w:pPr>
        <w:spacing w:after="0" w:line="240" w:lineRule="auto"/>
        <w:jc w:val="both"/>
        <w:rPr>
          <w:rFonts w:ascii="Tahoma" w:hAnsi="Tahoma" w:cs="Tahoma"/>
          <w:sz w:val="24"/>
          <w:szCs w:val="24"/>
        </w:rPr>
      </w:pPr>
      <w:r>
        <w:rPr>
          <w:rFonts w:ascii="Tahoma" w:hAnsi="Tahoma" w:cs="Tahoma"/>
          <w:sz w:val="24"/>
          <w:szCs w:val="24"/>
        </w:rPr>
        <w:t>« </w:t>
      </w:r>
    </w:p>
    <w:p w:rsidR="00D95E8B" w:rsidRDefault="00D95E8B" w:rsidP="00386CE9">
      <w:pPr>
        <w:spacing w:after="0" w:line="240" w:lineRule="auto"/>
        <w:jc w:val="both"/>
        <w:rPr>
          <w:rFonts w:ascii="Tahoma" w:hAnsi="Tahoma" w:cs="Tahoma"/>
          <w:sz w:val="24"/>
          <w:szCs w:val="24"/>
        </w:rPr>
      </w:pPr>
      <w:r>
        <w:rPr>
          <w:rFonts w:ascii="Tahoma" w:hAnsi="Tahoma" w:cs="Tahoma"/>
          <w:sz w:val="24"/>
          <w:szCs w:val="24"/>
        </w:rPr>
        <w:t>« </w:t>
      </w:r>
      <w:r w:rsidR="00E76BBA">
        <w:rPr>
          <w:rFonts w:ascii="Tahoma" w:hAnsi="Tahoma" w:cs="Tahoma"/>
          <w:sz w:val="24"/>
          <w:szCs w:val="24"/>
        </w:rPr>
        <w:t>Que donc, la nécessité d’annuler l’Arrêté attaqué ;</w:t>
      </w:r>
    </w:p>
    <w:p w:rsidR="00E76BBA" w:rsidRDefault="00E76BBA" w:rsidP="00386CE9">
      <w:pPr>
        <w:spacing w:after="0" w:line="240" w:lineRule="auto"/>
        <w:jc w:val="both"/>
        <w:rPr>
          <w:rFonts w:ascii="Tahoma" w:hAnsi="Tahoma" w:cs="Tahoma"/>
          <w:sz w:val="24"/>
          <w:szCs w:val="24"/>
        </w:rPr>
      </w:pPr>
      <w:r>
        <w:rPr>
          <w:rFonts w:ascii="Tahoma" w:hAnsi="Tahoma" w:cs="Tahoma"/>
          <w:sz w:val="24"/>
          <w:szCs w:val="24"/>
        </w:rPr>
        <w:t>« </w:t>
      </w:r>
    </w:p>
    <w:p w:rsidR="00E76BBA" w:rsidRPr="00B23E6C" w:rsidRDefault="00E76BBA" w:rsidP="00133903">
      <w:pPr>
        <w:spacing w:after="0"/>
        <w:jc w:val="both"/>
        <w:rPr>
          <w:rFonts w:ascii="Tahoma" w:hAnsi="Tahoma" w:cs="Tahoma"/>
          <w:sz w:val="24"/>
          <w:szCs w:val="24"/>
        </w:rPr>
      </w:pPr>
      <w:r>
        <w:rPr>
          <w:rFonts w:ascii="Tahoma" w:hAnsi="Tahoma" w:cs="Tahoma"/>
          <w:sz w:val="24"/>
          <w:szCs w:val="24"/>
        </w:rPr>
        <w:t>« </w:t>
      </w:r>
      <w:r w:rsidR="00386CE9" w:rsidRPr="00386CE9">
        <w:rPr>
          <w:rFonts w:ascii="Tahoma" w:hAnsi="Tahoma" w:cs="Tahoma"/>
          <w:i/>
          <w:sz w:val="24"/>
          <w:szCs w:val="24"/>
          <w:u w:val="single"/>
        </w:rPr>
        <w:t xml:space="preserve">Deuxième moyen : Est tiré de la violation du </w:t>
      </w:r>
      <w:r w:rsidR="00386CE9">
        <w:rPr>
          <w:rFonts w:ascii="Tahoma" w:hAnsi="Tahoma" w:cs="Tahoma"/>
          <w:sz w:val="24"/>
          <w:szCs w:val="24"/>
        </w:rPr>
        <w:t>« </w:t>
      </w:r>
      <w:r w:rsidR="00386CE9" w:rsidRPr="00386CE9">
        <w:rPr>
          <w:rFonts w:ascii="Tahoma" w:hAnsi="Tahoma" w:cs="Tahoma"/>
          <w:i/>
          <w:sz w:val="24"/>
          <w:szCs w:val="24"/>
          <w:u w:val="single"/>
        </w:rPr>
        <w:t>principe de l’intangibilité des droits acquis</w:t>
      </w:r>
    </w:p>
    <w:p w:rsidR="00F56178" w:rsidRDefault="00F56178" w:rsidP="00F56178">
      <w:pPr>
        <w:spacing w:after="0" w:line="240" w:lineRule="auto"/>
        <w:jc w:val="both"/>
        <w:rPr>
          <w:rFonts w:ascii="Tahoma" w:hAnsi="Tahoma" w:cs="Tahoma"/>
          <w:sz w:val="24"/>
          <w:szCs w:val="24"/>
        </w:rPr>
      </w:pPr>
    </w:p>
    <w:p w:rsidR="00E85B57" w:rsidRDefault="00E85B57" w:rsidP="00E85B57">
      <w:pPr>
        <w:spacing w:after="0"/>
        <w:jc w:val="center"/>
        <w:rPr>
          <w:rFonts w:ascii="Tahoma" w:hAnsi="Tahoma" w:cs="Tahoma"/>
          <w:sz w:val="24"/>
          <w:szCs w:val="24"/>
        </w:rPr>
      </w:pPr>
      <w:r>
        <w:rPr>
          <w:rFonts w:ascii="Tahoma" w:hAnsi="Tahoma" w:cs="Tahoma"/>
          <w:sz w:val="24"/>
          <w:szCs w:val="24"/>
        </w:rPr>
        <w:t>…/ …</w:t>
      </w:r>
    </w:p>
    <w:p w:rsidR="00E85B57" w:rsidRDefault="00E85B57" w:rsidP="00E85B57">
      <w:pPr>
        <w:spacing w:after="0"/>
        <w:jc w:val="center"/>
        <w:rPr>
          <w:rFonts w:ascii="Tahoma" w:hAnsi="Tahoma" w:cs="Tahoma"/>
          <w:sz w:val="24"/>
          <w:szCs w:val="24"/>
        </w:rPr>
      </w:pPr>
    </w:p>
    <w:p w:rsidR="00E85B57" w:rsidRDefault="00E85B57" w:rsidP="00E85B57">
      <w:pPr>
        <w:spacing w:after="0" w:line="360" w:lineRule="auto"/>
        <w:jc w:val="both"/>
        <w:rPr>
          <w:rFonts w:ascii="Tahoma" w:hAnsi="Tahoma" w:cs="Tahoma"/>
          <w:sz w:val="24"/>
          <w:szCs w:val="24"/>
        </w:rPr>
      </w:pPr>
      <w:r>
        <w:rPr>
          <w:rFonts w:ascii="Tahoma" w:hAnsi="Tahoma" w:cs="Tahoma"/>
          <w:b/>
          <w:sz w:val="24"/>
          <w:szCs w:val="24"/>
          <w:u w:val="single"/>
        </w:rPr>
        <w:lastRenderedPageBreak/>
        <w:t>Dixiè</w:t>
      </w:r>
      <w:r w:rsidRPr="007961C6">
        <w:rPr>
          <w:rFonts w:ascii="Tahoma" w:hAnsi="Tahoma" w:cs="Tahoma"/>
          <w:b/>
          <w:sz w:val="24"/>
          <w:szCs w:val="24"/>
          <w:u w:val="single"/>
        </w:rPr>
        <w:t>me feuillet</w:t>
      </w:r>
      <w:r w:rsidRPr="007961C6">
        <w:rPr>
          <w:rFonts w:ascii="Tahoma" w:hAnsi="Tahoma" w:cs="Tahoma"/>
          <w:b/>
          <w:sz w:val="24"/>
          <w:szCs w:val="24"/>
        </w:rPr>
        <w:t xml:space="preserve">    </w:t>
      </w:r>
      <w:r>
        <w:rPr>
          <w:rFonts w:ascii="Tahoma" w:hAnsi="Tahoma" w:cs="Tahoma"/>
          <w:b/>
          <w:sz w:val="24"/>
          <w:szCs w:val="24"/>
        </w:rPr>
        <w:t xml:space="preserve">                        </w:t>
      </w:r>
      <w:r w:rsidR="00F743A4">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730564" w:rsidRDefault="00840D39" w:rsidP="001A0405">
      <w:pPr>
        <w:spacing w:after="0"/>
        <w:jc w:val="both"/>
        <w:rPr>
          <w:rFonts w:ascii="Tahoma" w:hAnsi="Tahoma" w:cs="Tahoma"/>
          <w:sz w:val="24"/>
          <w:szCs w:val="24"/>
        </w:rPr>
      </w:pPr>
      <w:r>
        <w:rPr>
          <w:rFonts w:ascii="Tahoma" w:hAnsi="Tahoma" w:cs="Tahoma"/>
          <w:sz w:val="24"/>
          <w:szCs w:val="24"/>
        </w:rPr>
        <w:t>« Attendu que dans son développement, le requérant</w:t>
      </w:r>
      <w:r w:rsidR="00AB2354">
        <w:rPr>
          <w:rFonts w:ascii="Tahoma" w:hAnsi="Tahoma" w:cs="Tahoma"/>
          <w:sz w:val="24"/>
          <w:szCs w:val="24"/>
        </w:rPr>
        <w:t xml:space="preserve"> </w:t>
      </w:r>
      <w:r w:rsidR="009D05C9">
        <w:rPr>
          <w:rFonts w:ascii="Tahoma" w:hAnsi="Tahoma" w:cs="Tahoma"/>
          <w:sz w:val="24"/>
          <w:szCs w:val="24"/>
        </w:rPr>
        <w:t>« </w:t>
      </w:r>
      <w:r w:rsidR="00AB2354">
        <w:rPr>
          <w:rFonts w:ascii="Tahoma" w:hAnsi="Tahoma" w:cs="Tahoma"/>
          <w:sz w:val="24"/>
          <w:szCs w:val="24"/>
        </w:rPr>
        <w:t>soutient qu’après la prise des Arrêtés 034</w:t>
      </w:r>
      <w:r w:rsidR="00CA0F25">
        <w:rPr>
          <w:rFonts w:ascii="Tahoma" w:hAnsi="Tahoma" w:cs="Tahoma"/>
          <w:sz w:val="24"/>
          <w:szCs w:val="24"/>
        </w:rPr>
        <w:t xml:space="preserve"> et 035</w:t>
      </w:r>
      <w:r w:rsidR="006626B0">
        <w:rPr>
          <w:rFonts w:ascii="Tahoma" w:hAnsi="Tahoma" w:cs="Tahoma"/>
          <w:sz w:val="24"/>
          <w:szCs w:val="24"/>
        </w:rPr>
        <w:t xml:space="preserve"> </w:t>
      </w:r>
      <w:r w:rsidR="009D05C9">
        <w:rPr>
          <w:rFonts w:ascii="Tahoma" w:hAnsi="Tahoma" w:cs="Tahoma"/>
          <w:sz w:val="24"/>
          <w:szCs w:val="24"/>
        </w:rPr>
        <w:t>« </w:t>
      </w:r>
      <w:r w:rsidR="00562F9B">
        <w:rPr>
          <w:rFonts w:ascii="Tahoma" w:hAnsi="Tahoma" w:cs="Tahoma"/>
          <w:sz w:val="24"/>
          <w:szCs w:val="24"/>
        </w:rPr>
        <w:t>CAB/MIN. AFF. FONC. DIRCAB/OSM/2017</w:t>
      </w:r>
      <w:r w:rsidR="002316AC">
        <w:rPr>
          <w:rFonts w:ascii="Tahoma" w:hAnsi="Tahoma" w:cs="Tahoma"/>
          <w:sz w:val="24"/>
          <w:szCs w:val="24"/>
        </w:rPr>
        <w:t xml:space="preserve"> du 30 </w:t>
      </w:r>
      <w:r w:rsidR="009D05C9">
        <w:rPr>
          <w:rFonts w:ascii="Tahoma" w:hAnsi="Tahoma" w:cs="Tahoma"/>
          <w:sz w:val="24"/>
          <w:szCs w:val="24"/>
        </w:rPr>
        <w:t>« </w:t>
      </w:r>
      <w:r w:rsidR="002316AC">
        <w:rPr>
          <w:rFonts w:ascii="Tahoma" w:hAnsi="Tahoma" w:cs="Tahoma"/>
          <w:sz w:val="24"/>
          <w:szCs w:val="24"/>
        </w:rPr>
        <w:t>Août 2017 portant</w:t>
      </w:r>
      <w:r w:rsidR="00E86BD5">
        <w:rPr>
          <w:rFonts w:ascii="Tahoma" w:hAnsi="Tahoma" w:cs="Tahoma"/>
          <w:sz w:val="24"/>
          <w:szCs w:val="24"/>
        </w:rPr>
        <w:t xml:space="preserve"> reprise dans le domaine privé de </w:t>
      </w:r>
      <w:r w:rsidR="009D05C9">
        <w:rPr>
          <w:rFonts w:ascii="Tahoma" w:hAnsi="Tahoma" w:cs="Tahoma"/>
          <w:sz w:val="24"/>
          <w:szCs w:val="24"/>
        </w:rPr>
        <w:t>« </w:t>
      </w:r>
      <w:r w:rsidR="00E86BD5">
        <w:rPr>
          <w:rFonts w:ascii="Tahoma" w:hAnsi="Tahoma" w:cs="Tahoma"/>
          <w:sz w:val="24"/>
          <w:szCs w:val="24"/>
        </w:rPr>
        <w:t>l’Etat des parcelles N° 7320 et 7322</w:t>
      </w:r>
      <w:r w:rsidR="000B6F0E">
        <w:rPr>
          <w:rFonts w:ascii="Tahoma" w:hAnsi="Tahoma" w:cs="Tahoma"/>
          <w:sz w:val="24"/>
          <w:szCs w:val="24"/>
        </w:rPr>
        <w:t xml:space="preserve"> </w:t>
      </w:r>
      <w:r w:rsidR="006E4114">
        <w:rPr>
          <w:rFonts w:ascii="Tahoma" w:hAnsi="Tahoma" w:cs="Tahoma"/>
          <w:sz w:val="24"/>
          <w:szCs w:val="24"/>
        </w:rPr>
        <w:t xml:space="preserve">du plan </w:t>
      </w:r>
      <w:r w:rsidR="009D05C9">
        <w:rPr>
          <w:rFonts w:ascii="Tahoma" w:hAnsi="Tahoma" w:cs="Tahoma"/>
          <w:sz w:val="24"/>
          <w:szCs w:val="24"/>
        </w:rPr>
        <w:t>« </w:t>
      </w:r>
      <w:r w:rsidR="006E4114">
        <w:rPr>
          <w:rFonts w:ascii="Tahoma" w:hAnsi="Tahoma" w:cs="Tahoma"/>
          <w:sz w:val="24"/>
          <w:szCs w:val="24"/>
        </w:rPr>
        <w:t xml:space="preserve">cadastral de la Commune de </w:t>
      </w:r>
      <w:proofErr w:type="spellStart"/>
      <w:r w:rsidR="006E4114">
        <w:rPr>
          <w:rFonts w:ascii="Tahoma" w:hAnsi="Tahoma" w:cs="Tahoma"/>
          <w:sz w:val="24"/>
          <w:szCs w:val="24"/>
        </w:rPr>
        <w:t>Limete</w:t>
      </w:r>
      <w:proofErr w:type="spellEnd"/>
      <w:r w:rsidR="006E4114">
        <w:rPr>
          <w:rFonts w:ascii="Tahoma" w:hAnsi="Tahoma" w:cs="Tahoma"/>
          <w:sz w:val="24"/>
          <w:szCs w:val="24"/>
        </w:rPr>
        <w:t xml:space="preserve">, suivie des </w:t>
      </w:r>
      <w:r w:rsidR="009D05C9">
        <w:rPr>
          <w:rFonts w:ascii="Tahoma" w:hAnsi="Tahoma" w:cs="Tahoma"/>
          <w:sz w:val="24"/>
          <w:szCs w:val="24"/>
        </w:rPr>
        <w:t>« Lettre</w:t>
      </w:r>
      <w:r w:rsidR="00115E8F">
        <w:rPr>
          <w:rFonts w:ascii="Tahoma" w:hAnsi="Tahoma" w:cs="Tahoma"/>
          <w:sz w:val="24"/>
          <w:szCs w:val="24"/>
        </w:rPr>
        <w:t xml:space="preserve"> N°396</w:t>
      </w:r>
      <w:r w:rsidR="009D05C9">
        <w:rPr>
          <w:rFonts w:ascii="Tahoma" w:hAnsi="Tahoma" w:cs="Tahoma"/>
          <w:sz w:val="24"/>
          <w:szCs w:val="24"/>
        </w:rPr>
        <w:t xml:space="preserve"> et 397 CAB/MIN. AFF. « </w:t>
      </w:r>
      <w:r w:rsidR="00BC5705">
        <w:rPr>
          <w:rFonts w:ascii="Tahoma" w:hAnsi="Tahoma" w:cs="Tahoma"/>
          <w:sz w:val="24"/>
          <w:szCs w:val="24"/>
        </w:rPr>
        <w:t>FONC/DIRCAB/OSM/2017</w:t>
      </w:r>
      <w:r w:rsidR="009D05C9">
        <w:rPr>
          <w:rFonts w:ascii="Tahoma" w:hAnsi="Tahoma" w:cs="Tahoma"/>
          <w:sz w:val="24"/>
          <w:szCs w:val="24"/>
        </w:rPr>
        <w:t xml:space="preserve"> lui attribuant lesdites « parcelles, ces dernières sont entrés dans le « patrimoine  du requérant et constituant ainsi un « droit acquis ;</w:t>
      </w:r>
    </w:p>
    <w:p w:rsidR="0020305E" w:rsidRDefault="0020305E" w:rsidP="00F56178">
      <w:pPr>
        <w:spacing w:after="0" w:line="240" w:lineRule="auto"/>
        <w:jc w:val="both"/>
        <w:rPr>
          <w:rFonts w:ascii="Tahoma" w:hAnsi="Tahoma" w:cs="Tahoma"/>
          <w:sz w:val="24"/>
          <w:szCs w:val="24"/>
        </w:rPr>
      </w:pPr>
      <w:r>
        <w:rPr>
          <w:rFonts w:ascii="Tahoma" w:hAnsi="Tahoma" w:cs="Tahoma"/>
          <w:sz w:val="24"/>
          <w:szCs w:val="24"/>
        </w:rPr>
        <w:t>« </w:t>
      </w:r>
    </w:p>
    <w:p w:rsidR="0020305E" w:rsidRDefault="0020305E" w:rsidP="001A0405">
      <w:pPr>
        <w:spacing w:after="0"/>
        <w:jc w:val="both"/>
        <w:rPr>
          <w:rFonts w:ascii="Tahoma" w:hAnsi="Tahoma" w:cs="Tahoma"/>
          <w:sz w:val="24"/>
          <w:szCs w:val="24"/>
        </w:rPr>
      </w:pPr>
      <w:r>
        <w:rPr>
          <w:rFonts w:ascii="Tahoma" w:hAnsi="Tahoma" w:cs="Tahoma"/>
          <w:sz w:val="24"/>
          <w:szCs w:val="24"/>
        </w:rPr>
        <w:t>« </w:t>
      </w:r>
      <w:r w:rsidR="00AE2417">
        <w:rPr>
          <w:rFonts w:ascii="Tahoma" w:hAnsi="Tahoma" w:cs="Tahoma"/>
          <w:sz w:val="24"/>
          <w:szCs w:val="24"/>
        </w:rPr>
        <w:t xml:space="preserve">Que voulant illégalement et arbitrairement </w:t>
      </w:r>
      <w:r w:rsidR="007848A0">
        <w:rPr>
          <w:rFonts w:ascii="Tahoma" w:hAnsi="Tahoma" w:cs="Tahoma"/>
          <w:sz w:val="24"/>
          <w:szCs w:val="24"/>
        </w:rPr>
        <w:t>« </w:t>
      </w:r>
      <w:r w:rsidR="00AE2417">
        <w:rPr>
          <w:rFonts w:ascii="Tahoma" w:hAnsi="Tahoma" w:cs="Tahoma"/>
          <w:sz w:val="24"/>
          <w:szCs w:val="24"/>
        </w:rPr>
        <w:t>déposséder le requérant de ses droits de propriété</w:t>
      </w:r>
      <w:r w:rsidR="008B7373">
        <w:rPr>
          <w:rFonts w:ascii="Tahoma" w:hAnsi="Tahoma" w:cs="Tahoma"/>
          <w:sz w:val="24"/>
          <w:szCs w:val="24"/>
        </w:rPr>
        <w:t xml:space="preserve"> </w:t>
      </w:r>
      <w:r w:rsidR="007848A0">
        <w:rPr>
          <w:rFonts w:ascii="Tahoma" w:hAnsi="Tahoma" w:cs="Tahoma"/>
          <w:sz w:val="24"/>
          <w:szCs w:val="24"/>
        </w:rPr>
        <w:t>« </w:t>
      </w:r>
      <w:r w:rsidR="008B7373">
        <w:rPr>
          <w:rFonts w:ascii="Tahoma" w:hAnsi="Tahoma" w:cs="Tahoma"/>
          <w:sz w:val="24"/>
          <w:szCs w:val="24"/>
        </w:rPr>
        <w:t xml:space="preserve">sur ces parcelles </w:t>
      </w:r>
      <w:r w:rsidR="00FE6A99">
        <w:rPr>
          <w:rFonts w:ascii="Tahoma" w:hAnsi="Tahoma" w:cs="Tahoma"/>
          <w:sz w:val="24"/>
          <w:szCs w:val="24"/>
        </w:rPr>
        <w:t xml:space="preserve"> qui tirent</w:t>
      </w:r>
      <w:r w:rsidR="00366C95">
        <w:rPr>
          <w:rFonts w:ascii="Tahoma" w:hAnsi="Tahoma" w:cs="Tahoma"/>
          <w:sz w:val="24"/>
          <w:szCs w:val="24"/>
        </w:rPr>
        <w:t xml:space="preserve"> leur fondement des </w:t>
      </w:r>
      <w:r w:rsidR="007848A0">
        <w:rPr>
          <w:rFonts w:ascii="Tahoma" w:hAnsi="Tahoma" w:cs="Tahoma"/>
          <w:sz w:val="24"/>
          <w:szCs w:val="24"/>
        </w:rPr>
        <w:t>« </w:t>
      </w:r>
      <w:r w:rsidR="00366C95">
        <w:rPr>
          <w:rFonts w:ascii="Tahoma" w:hAnsi="Tahoma" w:cs="Tahoma"/>
          <w:sz w:val="24"/>
          <w:szCs w:val="24"/>
        </w:rPr>
        <w:t xml:space="preserve">Arrêtés N° 034 et 035 annulés par l’Arrêté attaqué, </w:t>
      </w:r>
      <w:r w:rsidR="007848A0">
        <w:rPr>
          <w:rFonts w:ascii="Tahoma" w:hAnsi="Tahoma" w:cs="Tahoma"/>
          <w:sz w:val="24"/>
          <w:szCs w:val="24"/>
        </w:rPr>
        <w:t>« </w:t>
      </w:r>
      <w:r w:rsidR="00366C95">
        <w:rPr>
          <w:rFonts w:ascii="Tahoma" w:hAnsi="Tahoma" w:cs="Tahoma"/>
          <w:sz w:val="24"/>
          <w:szCs w:val="24"/>
        </w:rPr>
        <w:t xml:space="preserve">le Ministre des Affaires Foncières devrait le faire </w:t>
      </w:r>
      <w:r w:rsidR="007848A0">
        <w:rPr>
          <w:rFonts w:ascii="Tahoma" w:hAnsi="Tahoma" w:cs="Tahoma"/>
          <w:sz w:val="24"/>
          <w:szCs w:val="24"/>
        </w:rPr>
        <w:t>« </w:t>
      </w:r>
      <w:r w:rsidR="00366C95">
        <w:rPr>
          <w:rFonts w:ascii="Tahoma" w:hAnsi="Tahoma" w:cs="Tahoma"/>
          <w:sz w:val="24"/>
          <w:szCs w:val="24"/>
        </w:rPr>
        <w:t xml:space="preserve">endéans le délai de trois mois lui imparti.  Ayant agi </w:t>
      </w:r>
      <w:r w:rsidR="007848A0">
        <w:rPr>
          <w:rFonts w:ascii="Tahoma" w:hAnsi="Tahoma" w:cs="Tahoma"/>
          <w:sz w:val="24"/>
          <w:szCs w:val="24"/>
        </w:rPr>
        <w:t>« </w:t>
      </w:r>
      <w:r w:rsidR="00DB3410">
        <w:rPr>
          <w:rFonts w:ascii="Tahoma" w:hAnsi="Tahoma" w:cs="Tahoma"/>
          <w:sz w:val="24"/>
          <w:szCs w:val="24"/>
        </w:rPr>
        <w:t>ainsi hors délai, il y a donc cristallisation de ses « droits de propriété.  De ce fait, l’œuvre dudit « Ministre du 11 Janvier 2019 énerve ainsi le principe « de l’intangibilité des droits acquis ;</w:t>
      </w:r>
    </w:p>
    <w:p w:rsidR="00143E7F" w:rsidRDefault="00143E7F" w:rsidP="00F56178">
      <w:pPr>
        <w:spacing w:after="0" w:line="240" w:lineRule="auto"/>
        <w:jc w:val="both"/>
        <w:rPr>
          <w:rFonts w:ascii="Tahoma" w:hAnsi="Tahoma" w:cs="Tahoma"/>
          <w:sz w:val="24"/>
          <w:szCs w:val="24"/>
        </w:rPr>
      </w:pPr>
      <w:r>
        <w:rPr>
          <w:rFonts w:ascii="Tahoma" w:hAnsi="Tahoma" w:cs="Tahoma"/>
          <w:sz w:val="24"/>
          <w:szCs w:val="24"/>
        </w:rPr>
        <w:t>« </w:t>
      </w:r>
    </w:p>
    <w:p w:rsidR="00143E7F" w:rsidRDefault="00143E7F" w:rsidP="001A0405">
      <w:pPr>
        <w:spacing w:after="0"/>
        <w:jc w:val="both"/>
        <w:rPr>
          <w:rFonts w:ascii="Tahoma" w:hAnsi="Tahoma" w:cs="Tahoma"/>
          <w:sz w:val="24"/>
          <w:szCs w:val="24"/>
        </w:rPr>
      </w:pPr>
      <w:r>
        <w:rPr>
          <w:rFonts w:ascii="Tahoma" w:hAnsi="Tahoma" w:cs="Tahoma"/>
          <w:sz w:val="24"/>
          <w:szCs w:val="24"/>
        </w:rPr>
        <w:t>« </w:t>
      </w:r>
      <w:r w:rsidR="00025483">
        <w:rPr>
          <w:rFonts w:ascii="Tahoma" w:hAnsi="Tahoma" w:cs="Tahoma"/>
          <w:sz w:val="24"/>
          <w:szCs w:val="24"/>
        </w:rPr>
        <w:t xml:space="preserve">Que ce moyen est également fondé en ce qu’ayant </w:t>
      </w:r>
      <w:r w:rsidR="001A0405">
        <w:rPr>
          <w:rFonts w:ascii="Tahoma" w:hAnsi="Tahoma" w:cs="Tahoma"/>
          <w:sz w:val="24"/>
          <w:szCs w:val="24"/>
        </w:rPr>
        <w:t>« </w:t>
      </w:r>
      <w:r w:rsidR="00025483">
        <w:rPr>
          <w:rFonts w:ascii="Tahoma" w:hAnsi="Tahoma" w:cs="Tahoma"/>
          <w:sz w:val="24"/>
          <w:szCs w:val="24"/>
        </w:rPr>
        <w:t xml:space="preserve">voulu déposséder le requérant de ses parcelles qui,  </w:t>
      </w:r>
      <w:r w:rsidR="001A0405">
        <w:rPr>
          <w:rFonts w:ascii="Tahoma" w:hAnsi="Tahoma" w:cs="Tahoma"/>
          <w:sz w:val="24"/>
          <w:szCs w:val="24"/>
        </w:rPr>
        <w:t>« </w:t>
      </w:r>
      <w:r w:rsidR="00025483">
        <w:rPr>
          <w:rFonts w:ascii="Tahoma" w:hAnsi="Tahoma" w:cs="Tahoma"/>
          <w:sz w:val="24"/>
          <w:szCs w:val="24"/>
        </w:rPr>
        <w:t>du reste tirent leurs droits de ces Arrêtés-</w:t>
      </w:r>
      <w:r w:rsidR="001A0405">
        <w:rPr>
          <w:rFonts w:ascii="Tahoma" w:hAnsi="Tahoma" w:cs="Tahoma"/>
          <w:sz w:val="24"/>
          <w:szCs w:val="24"/>
        </w:rPr>
        <w:t>« </w:t>
      </w:r>
      <w:r w:rsidR="00025483">
        <w:rPr>
          <w:rFonts w:ascii="Tahoma" w:hAnsi="Tahoma" w:cs="Tahoma"/>
          <w:sz w:val="24"/>
          <w:szCs w:val="24"/>
        </w:rPr>
        <w:t xml:space="preserve">Ministériels 034 et 035 du 30 Août 2017 annulés </w:t>
      </w:r>
      <w:r w:rsidR="001A0405">
        <w:rPr>
          <w:rFonts w:ascii="Tahoma" w:hAnsi="Tahoma" w:cs="Tahoma"/>
          <w:sz w:val="24"/>
          <w:szCs w:val="24"/>
        </w:rPr>
        <w:t>« hors</w:t>
      </w:r>
      <w:r w:rsidR="00025483">
        <w:rPr>
          <w:rFonts w:ascii="Tahoma" w:hAnsi="Tahoma" w:cs="Tahoma"/>
          <w:sz w:val="24"/>
          <w:szCs w:val="24"/>
        </w:rPr>
        <w:t xml:space="preserve"> délai légal de trois mois lui imparti pour </w:t>
      </w:r>
      <w:r w:rsidR="001A0405">
        <w:rPr>
          <w:rFonts w:ascii="Tahoma" w:hAnsi="Tahoma" w:cs="Tahoma"/>
          <w:sz w:val="24"/>
          <w:szCs w:val="24"/>
        </w:rPr>
        <w:t>« </w:t>
      </w:r>
      <w:r w:rsidR="00025483">
        <w:rPr>
          <w:rFonts w:ascii="Tahoma" w:hAnsi="Tahoma" w:cs="Tahoma"/>
          <w:sz w:val="24"/>
          <w:szCs w:val="24"/>
        </w:rPr>
        <w:t>répondre à un recours administratif préalable,</w:t>
      </w:r>
      <w:r w:rsidR="001841F0">
        <w:rPr>
          <w:rFonts w:ascii="Tahoma" w:hAnsi="Tahoma" w:cs="Tahoma"/>
          <w:sz w:val="24"/>
          <w:szCs w:val="24"/>
        </w:rPr>
        <w:t xml:space="preserve"> « l’œuvre du Ministre du 11 Janvier 2019 viole « l’intangibilité des droits acquis ;</w:t>
      </w:r>
    </w:p>
    <w:p w:rsidR="001841F0" w:rsidRDefault="001841F0" w:rsidP="00D31698">
      <w:pPr>
        <w:spacing w:after="0" w:line="240" w:lineRule="auto"/>
        <w:jc w:val="both"/>
        <w:rPr>
          <w:rFonts w:ascii="Tahoma" w:hAnsi="Tahoma" w:cs="Tahoma"/>
          <w:sz w:val="24"/>
          <w:szCs w:val="24"/>
        </w:rPr>
      </w:pPr>
      <w:r>
        <w:rPr>
          <w:rFonts w:ascii="Tahoma" w:hAnsi="Tahoma" w:cs="Tahoma"/>
          <w:sz w:val="24"/>
          <w:szCs w:val="24"/>
        </w:rPr>
        <w:t>« </w:t>
      </w:r>
    </w:p>
    <w:p w:rsidR="001841F0" w:rsidRDefault="001841F0" w:rsidP="001A0405">
      <w:pPr>
        <w:spacing w:after="0"/>
        <w:jc w:val="both"/>
        <w:rPr>
          <w:rFonts w:ascii="Tahoma" w:hAnsi="Tahoma" w:cs="Tahoma"/>
          <w:sz w:val="24"/>
          <w:szCs w:val="24"/>
        </w:rPr>
      </w:pPr>
      <w:r>
        <w:rPr>
          <w:rFonts w:ascii="Tahoma" w:hAnsi="Tahoma" w:cs="Tahoma"/>
          <w:sz w:val="24"/>
          <w:szCs w:val="24"/>
        </w:rPr>
        <w:t>« </w:t>
      </w:r>
      <w:r w:rsidR="00D31698">
        <w:rPr>
          <w:rFonts w:ascii="Tahoma" w:hAnsi="Tahoma" w:cs="Tahoma"/>
          <w:sz w:val="24"/>
          <w:szCs w:val="24"/>
        </w:rPr>
        <w:t>Que ceci amène sans hésitation l’Auguste Conseil « d’Etat à annuler cet Arrêté-Ministériel illégal et « irrégulier ;</w:t>
      </w:r>
    </w:p>
    <w:p w:rsidR="00D31698" w:rsidRDefault="00D31698" w:rsidP="00D31698">
      <w:pPr>
        <w:spacing w:after="0" w:line="240" w:lineRule="auto"/>
        <w:jc w:val="both"/>
        <w:rPr>
          <w:rFonts w:ascii="Tahoma" w:hAnsi="Tahoma" w:cs="Tahoma"/>
          <w:sz w:val="24"/>
          <w:szCs w:val="24"/>
        </w:rPr>
      </w:pPr>
      <w:r>
        <w:rPr>
          <w:rFonts w:ascii="Tahoma" w:hAnsi="Tahoma" w:cs="Tahoma"/>
          <w:sz w:val="24"/>
          <w:szCs w:val="24"/>
        </w:rPr>
        <w:t>« </w:t>
      </w:r>
    </w:p>
    <w:p w:rsidR="00D31698" w:rsidRDefault="00D31698" w:rsidP="001A0405">
      <w:pPr>
        <w:spacing w:after="0"/>
        <w:jc w:val="both"/>
        <w:rPr>
          <w:rFonts w:ascii="Tahoma" w:hAnsi="Tahoma" w:cs="Tahoma"/>
          <w:sz w:val="24"/>
          <w:szCs w:val="24"/>
        </w:rPr>
      </w:pPr>
      <w:r>
        <w:rPr>
          <w:rFonts w:ascii="Tahoma" w:hAnsi="Tahoma" w:cs="Tahoma"/>
          <w:sz w:val="24"/>
          <w:szCs w:val="24"/>
        </w:rPr>
        <w:t xml:space="preserve">« Troisième moyen ; </w:t>
      </w:r>
      <w:r w:rsidRPr="00D31698">
        <w:rPr>
          <w:rFonts w:ascii="Tahoma" w:hAnsi="Tahoma" w:cs="Tahoma"/>
          <w:b/>
          <w:sz w:val="24"/>
          <w:szCs w:val="24"/>
          <w:u w:val="single"/>
        </w:rPr>
        <w:t>Est tiré de l’excès de pouvoir</w:t>
      </w:r>
      <w:r>
        <w:rPr>
          <w:rFonts w:ascii="Tahoma" w:hAnsi="Tahoma" w:cs="Tahoma"/>
          <w:sz w:val="24"/>
          <w:szCs w:val="24"/>
        </w:rPr>
        <w:t xml:space="preserve"> </w:t>
      </w:r>
    </w:p>
    <w:p w:rsidR="00D31698" w:rsidRDefault="00D31698" w:rsidP="001A0405">
      <w:pPr>
        <w:spacing w:after="0"/>
        <w:jc w:val="both"/>
        <w:rPr>
          <w:rFonts w:ascii="Tahoma" w:hAnsi="Tahoma" w:cs="Tahoma"/>
          <w:b/>
          <w:sz w:val="24"/>
          <w:szCs w:val="24"/>
          <w:u w:val="single"/>
        </w:rPr>
      </w:pPr>
      <w:r>
        <w:rPr>
          <w:rFonts w:ascii="Tahoma" w:hAnsi="Tahoma" w:cs="Tahoma"/>
          <w:sz w:val="24"/>
          <w:szCs w:val="24"/>
        </w:rPr>
        <w:t xml:space="preserve">«                             </w:t>
      </w:r>
      <w:r w:rsidRPr="00D31698">
        <w:rPr>
          <w:rFonts w:ascii="Tahoma" w:hAnsi="Tahoma" w:cs="Tahoma"/>
          <w:b/>
          <w:sz w:val="24"/>
          <w:szCs w:val="24"/>
          <w:u w:val="single"/>
        </w:rPr>
        <w:t xml:space="preserve">violation des articles 85 al. 3 </w:t>
      </w:r>
    </w:p>
    <w:p w:rsidR="00D31698" w:rsidRDefault="00D31698" w:rsidP="001A0405">
      <w:pPr>
        <w:spacing w:after="0"/>
        <w:jc w:val="both"/>
        <w:rPr>
          <w:rFonts w:ascii="Tahoma" w:hAnsi="Tahoma" w:cs="Tahoma"/>
          <w:sz w:val="24"/>
          <w:szCs w:val="24"/>
        </w:rPr>
      </w:pPr>
      <w:r>
        <w:rPr>
          <w:rFonts w:ascii="Tahoma" w:hAnsi="Tahoma" w:cs="Tahoma"/>
          <w:sz w:val="24"/>
          <w:szCs w:val="24"/>
        </w:rPr>
        <w:t xml:space="preserve">«                             </w:t>
      </w:r>
      <w:proofErr w:type="gramStart"/>
      <w:r w:rsidRPr="00D31698">
        <w:rPr>
          <w:rFonts w:ascii="Tahoma" w:hAnsi="Tahoma" w:cs="Tahoma"/>
          <w:b/>
          <w:sz w:val="24"/>
          <w:szCs w:val="24"/>
          <w:u w:val="single"/>
        </w:rPr>
        <w:t>point</w:t>
      </w:r>
      <w:proofErr w:type="gramEnd"/>
      <w:r w:rsidRPr="00D31698">
        <w:rPr>
          <w:rFonts w:ascii="Tahoma" w:hAnsi="Tahoma" w:cs="Tahoma"/>
          <w:b/>
          <w:sz w:val="24"/>
          <w:szCs w:val="24"/>
          <w:u w:val="single"/>
        </w:rPr>
        <w:t xml:space="preserve"> 2 de la Loi organique</w:t>
      </w:r>
    </w:p>
    <w:p w:rsidR="00730564" w:rsidRDefault="00D31698" w:rsidP="00D31698">
      <w:pPr>
        <w:spacing w:after="0" w:line="240" w:lineRule="auto"/>
        <w:jc w:val="center"/>
        <w:rPr>
          <w:rFonts w:ascii="Tahoma" w:hAnsi="Tahoma" w:cs="Tahoma"/>
          <w:sz w:val="24"/>
          <w:szCs w:val="24"/>
        </w:rPr>
      </w:pPr>
      <w:r>
        <w:rPr>
          <w:rFonts w:ascii="Tahoma" w:hAnsi="Tahoma" w:cs="Tahoma"/>
          <w:sz w:val="24"/>
          <w:szCs w:val="24"/>
        </w:rPr>
        <w:t>…/…</w:t>
      </w:r>
    </w:p>
    <w:p w:rsidR="00730564" w:rsidRDefault="00046865" w:rsidP="00046865">
      <w:pPr>
        <w:spacing w:after="0" w:line="360" w:lineRule="auto"/>
        <w:jc w:val="both"/>
        <w:rPr>
          <w:rFonts w:ascii="Tahoma" w:hAnsi="Tahoma" w:cs="Tahoma"/>
          <w:sz w:val="24"/>
          <w:szCs w:val="24"/>
        </w:rPr>
      </w:pPr>
      <w:r>
        <w:rPr>
          <w:rFonts w:ascii="Tahoma" w:hAnsi="Tahoma" w:cs="Tahoma"/>
          <w:b/>
          <w:sz w:val="24"/>
          <w:szCs w:val="24"/>
          <w:u w:val="single"/>
        </w:rPr>
        <w:lastRenderedPageBreak/>
        <w:t>Onziè</w:t>
      </w:r>
      <w:r w:rsidRPr="007961C6">
        <w:rPr>
          <w:rFonts w:ascii="Tahoma" w:hAnsi="Tahoma" w:cs="Tahoma"/>
          <w:b/>
          <w:sz w:val="24"/>
          <w:szCs w:val="24"/>
          <w:u w:val="single"/>
        </w:rPr>
        <w:t>me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BA7365" w:rsidRDefault="007D7173" w:rsidP="00F56178">
      <w:pPr>
        <w:spacing w:after="0" w:line="240" w:lineRule="auto"/>
        <w:jc w:val="both"/>
        <w:rPr>
          <w:rFonts w:ascii="Tahoma" w:hAnsi="Tahoma" w:cs="Tahoma"/>
          <w:b/>
          <w:sz w:val="24"/>
          <w:szCs w:val="24"/>
        </w:rPr>
      </w:pPr>
      <w:r>
        <w:rPr>
          <w:rFonts w:ascii="Tahoma" w:hAnsi="Tahoma" w:cs="Tahoma"/>
          <w:sz w:val="24"/>
          <w:szCs w:val="24"/>
        </w:rPr>
        <w:t>+</w:t>
      </w:r>
      <w:r w:rsidR="00134009">
        <w:rPr>
          <w:rFonts w:ascii="Tahoma" w:hAnsi="Tahoma" w:cs="Tahoma"/>
          <w:sz w:val="24"/>
          <w:szCs w:val="24"/>
        </w:rPr>
        <w:t xml:space="preserve">                  </w:t>
      </w:r>
      <w:r w:rsidR="00134009" w:rsidRPr="00BA7365">
        <w:rPr>
          <w:rFonts w:ascii="Tahoma" w:hAnsi="Tahoma" w:cs="Tahoma"/>
          <w:b/>
          <w:sz w:val="24"/>
          <w:szCs w:val="24"/>
          <w:u w:val="single"/>
        </w:rPr>
        <w:t>Susvisée</w:t>
      </w:r>
      <w:r w:rsidR="00BA7365" w:rsidRPr="00BA7365">
        <w:rPr>
          <w:rFonts w:ascii="Tahoma" w:hAnsi="Tahoma" w:cs="Tahoma"/>
          <w:b/>
          <w:sz w:val="24"/>
          <w:szCs w:val="24"/>
          <w:u w:val="single"/>
        </w:rPr>
        <w:t xml:space="preserve"> et 151 de la Constitution</w:t>
      </w:r>
      <w:r w:rsidR="00BA7365" w:rsidRPr="00BA7365">
        <w:rPr>
          <w:rFonts w:ascii="Tahoma" w:hAnsi="Tahoma" w:cs="Tahoma"/>
          <w:b/>
          <w:sz w:val="24"/>
          <w:szCs w:val="24"/>
        </w:rPr>
        <w:t xml:space="preserve"> </w:t>
      </w:r>
    </w:p>
    <w:p w:rsidR="00730564" w:rsidRPr="00BA7365" w:rsidRDefault="00BA7365" w:rsidP="00F56178">
      <w:pPr>
        <w:spacing w:after="0" w:line="240" w:lineRule="auto"/>
        <w:jc w:val="both"/>
        <w:rPr>
          <w:rFonts w:ascii="Tahoma" w:hAnsi="Tahoma" w:cs="Tahoma"/>
          <w:b/>
          <w:sz w:val="24"/>
          <w:szCs w:val="24"/>
        </w:rPr>
      </w:pPr>
      <w:r>
        <w:rPr>
          <w:rFonts w:ascii="Tahoma" w:hAnsi="Tahoma" w:cs="Tahoma"/>
          <w:sz w:val="24"/>
          <w:szCs w:val="24"/>
        </w:rPr>
        <w:t xml:space="preserve">«                   </w:t>
      </w:r>
      <w:proofErr w:type="gramStart"/>
      <w:r w:rsidRPr="00BA7365">
        <w:rPr>
          <w:rFonts w:ascii="Tahoma" w:hAnsi="Tahoma" w:cs="Tahoma"/>
          <w:b/>
          <w:sz w:val="24"/>
          <w:szCs w:val="24"/>
          <w:u w:val="single"/>
        </w:rPr>
        <w:t>de</w:t>
      </w:r>
      <w:proofErr w:type="gramEnd"/>
      <w:r w:rsidRPr="00BA7365">
        <w:rPr>
          <w:rFonts w:ascii="Tahoma" w:hAnsi="Tahoma" w:cs="Tahoma"/>
          <w:b/>
          <w:sz w:val="24"/>
          <w:szCs w:val="24"/>
          <w:u w:val="single"/>
        </w:rPr>
        <w:t xml:space="preserve"> la République</w:t>
      </w:r>
      <w:r w:rsidRPr="00BA7365">
        <w:rPr>
          <w:rFonts w:ascii="Tahoma" w:hAnsi="Tahoma" w:cs="Tahoma"/>
          <w:sz w:val="24"/>
          <w:szCs w:val="24"/>
        </w:rPr>
        <w:t>)</w:t>
      </w:r>
    </w:p>
    <w:p w:rsidR="00BA7365" w:rsidRDefault="00BA7365" w:rsidP="00F56178">
      <w:pPr>
        <w:spacing w:after="0" w:line="240" w:lineRule="auto"/>
        <w:jc w:val="both"/>
        <w:rPr>
          <w:rFonts w:ascii="Tahoma" w:hAnsi="Tahoma" w:cs="Tahoma"/>
          <w:sz w:val="24"/>
          <w:szCs w:val="24"/>
        </w:rPr>
      </w:pPr>
      <w:r>
        <w:rPr>
          <w:rFonts w:ascii="Tahoma" w:hAnsi="Tahoma" w:cs="Tahoma"/>
          <w:sz w:val="24"/>
          <w:szCs w:val="24"/>
        </w:rPr>
        <w:t>« </w:t>
      </w:r>
    </w:p>
    <w:p w:rsidR="00CD06B3" w:rsidRDefault="00BA7365" w:rsidP="00F56178">
      <w:pPr>
        <w:spacing w:after="0" w:line="240" w:lineRule="auto"/>
        <w:jc w:val="both"/>
        <w:rPr>
          <w:rFonts w:ascii="Tahoma" w:hAnsi="Tahoma" w:cs="Tahoma"/>
          <w:sz w:val="24"/>
          <w:szCs w:val="24"/>
        </w:rPr>
      </w:pPr>
      <w:r>
        <w:rPr>
          <w:rFonts w:ascii="Tahoma" w:hAnsi="Tahoma" w:cs="Tahoma"/>
          <w:sz w:val="24"/>
          <w:szCs w:val="24"/>
        </w:rPr>
        <w:t>« </w:t>
      </w:r>
      <w:r w:rsidR="00CD06B3">
        <w:rPr>
          <w:rFonts w:ascii="Tahoma" w:hAnsi="Tahoma" w:cs="Tahoma"/>
          <w:sz w:val="24"/>
          <w:szCs w:val="24"/>
        </w:rPr>
        <w:t xml:space="preserve"> </w:t>
      </w:r>
      <w:r w:rsidR="00B56430">
        <w:rPr>
          <w:rFonts w:ascii="Tahoma" w:hAnsi="Tahoma" w:cs="Tahoma"/>
          <w:sz w:val="24"/>
          <w:szCs w:val="24"/>
        </w:rPr>
        <w:t xml:space="preserve">Qu’y développant, le </w:t>
      </w:r>
      <w:r w:rsidR="001E0AC0">
        <w:rPr>
          <w:rFonts w:ascii="Tahoma" w:hAnsi="Tahoma" w:cs="Tahoma"/>
          <w:sz w:val="24"/>
          <w:szCs w:val="24"/>
        </w:rPr>
        <w:t>requérant</w:t>
      </w:r>
      <w:r w:rsidR="00B56430">
        <w:rPr>
          <w:rFonts w:ascii="Tahoma" w:hAnsi="Tahoma" w:cs="Tahoma"/>
          <w:sz w:val="24"/>
          <w:szCs w:val="24"/>
        </w:rPr>
        <w:t xml:space="preserve"> soutient que fort </w:t>
      </w:r>
    </w:p>
    <w:p w:rsidR="00BA7365" w:rsidRDefault="00CD06B3" w:rsidP="00A15407">
      <w:pPr>
        <w:spacing w:after="0"/>
        <w:jc w:val="both"/>
        <w:rPr>
          <w:rFonts w:ascii="Tahoma" w:hAnsi="Tahoma" w:cs="Tahoma"/>
          <w:sz w:val="24"/>
          <w:szCs w:val="24"/>
        </w:rPr>
      </w:pPr>
      <w:r>
        <w:rPr>
          <w:rFonts w:ascii="Tahoma" w:hAnsi="Tahoma" w:cs="Tahoma"/>
          <w:sz w:val="24"/>
          <w:szCs w:val="24"/>
        </w:rPr>
        <w:t>« </w:t>
      </w:r>
      <w:proofErr w:type="gramStart"/>
      <w:r w:rsidR="00B56430">
        <w:rPr>
          <w:rFonts w:ascii="Tahoma" w:hAnsi="Tahoma" w:cs="Tahoma"/>
          <w:sz w:val="24"/>
          <w:szCs w:val="24"/>
        </w:rPr>
        <w:t>du</w:t>
      </w:r>
      <w:proofErr w:type="gramEnd"/>
      <w:r w:rsidR="00B56430">
        <w:rPr>
          <w:rFonts w:ascii="Tahoma" w:hAnsi="Tahoma" w:cs="Tahoma"/>
          <w:sz w:val="24"/>
          <w:szCs w:val="24"/>
        </w:rPr>
        <w:t xml:space="preserve"> </w:t>
      </w:r>
      <w:r w:rsidR="003420C0">
        <w:rPr>
          <w:rFonts w:ascii="Tahoma" w:hAnsi="Tahoma" w:cs="Tahoma"/>
          <w:sz w:val="24"/>
          <w:szCs w:val="24"/>
        </w:rPr>
        <w:t xml:space="preserve">principe selon lequel, </w:t>
      </w:r>
      <w:r w:rsidR="003420C0" w:rsidRPr="000C7802">
        <w:rPr>
          <w:rFonts w:ascii="Tahoma" w:hAnsi="Tahoma" w:cs="Tahoma"/>
          <w:i/>
          <w:sz w:val="24"/>
          <w:szCs w:val="24"/>
        </w:rPr>
        <w:t xml:space="preserve">en droit administratif la </w:t>
      </w:r>
      <w:r w:rsidR="000C7802">
        <w:rPr>
          <w:rFonts w:ascii="Tahoma" w:hAnsi="Tahoma" w:cs="Tahoma"/>
          <w:sz w:val="24"/>
          <w:szCs w:val="24"/>
        </w:rPr>
        <w:t>« </w:t>
      </w:r>
      <w:r w:rsidR="003420C0" w:rsidRPr="000C7802">
        <w:rPr>
          <w:rFonts w:ascii="Tahoma" w:hAnsi="Tahoma" w:cs="Tahoma"/>
          <w:i/>
          <w:sz w:val="24"/>
          <w:szCs w:val="24"/>
        </w:rPr>
        <w:t>compétence est d’attribution </w:t>
      </w:r>
      <w:r w:rsidR="003420C0">
        <w:rPr>
          <w:rFonts w:ascii="Tahoma" w:hAnsi="Tahoma" w:cs="Tahoma"/>
          <w:sz w:val="24"/>
          <w:szCs w:val="24"/>
        </w:rPr>
        <w:t>» ;  Au prélude de ce</w:t>
      </w:r>
      <w:r w:rsidR="00386207">
        <w:rPr>
          <w:rFonts w:ascii="Tahoma" w:hAnsi="Tahoma" w:cs="Tahoma"/>
          <w:sz w:val="24"/>
          <w:szCs w:val="24"/>
        </w:rPr>
        <w:t xml:space="preserve"> </w:t>
      </w:r>
      <w:r w:rsidR="00A54BC1">
        <w:rPr>
          <w:rFonts w:ascii="Tahoma" w:hAnsi="Tahoma" w:cs="Tahoma"/>
          <w:sz w:val="24"/>
          <w:szCs w:val="24"/>
        </w:rPr>
        <w:t>« principe</w:t>
      </w:r>
      <w:r w:rsidR="00386207">
        <w:rPr>
          <w:rFonts w:ascii="Tahoma" w:hAnsi="Tahoma" w:cs="Tahoma"/>
          <w:sz w:val="24"/>
          <w:szCs w:val="24"/>
        </w:rPr>
        <w:t xml:space="preserve">, le Ministre des Affaires Foncières peut </w:t>
      </w:r>
      <w:r w:rsidR="00A54BC1">
        <w:rPr>
          <w:rFonts w:ascii="Tahoma" w:hAnsi="Tahoma" w:cs="Tahoma"/>
          <w:sz w:val="24"/>
          <w:szCs w:val="24"/>
        </w:rPr>
        <w:t>« </w:t>
      </w:r>
      <w:r w:rsidR="00386207">
        <w:rPr>
          <w:rFonts w:ascii="Tahoma" w:hAnsi="Tahoma" w:cs="Tahoma"/>
          <w:sz w:val="24"/>
          <w:szCs w:val="24"/>
        </w:rPr>
        <w:t xml:space="preserve">donner suite à une réclamation dont il a été saisie </w:t>
      </w:r>
      <w:r w:rsidR="00A54BC1">
        <w:rPr>
          <w:rFonts w:ascii="Tahoma" w:hAnsi="Tahoma" w:cs="Tahoma"/>
          <w:sz w:val="24"/>
          <w:szCs w:val="24"/>
        </w:rPr>
        <w:t>« </w:t>
      </w:r>
      <w:r w:rsidR="00386207">
        <w:rPr>
          <w:rFonts w:ascii="Tahoma" w:hAnsi="Tahoma" w:cs="Tahoma"/>
          <w:sz w:val="24"/>
          <w:szCs w:val="24"/>
        </w:rPr>
        <w:t xml:space="preserve">et </w:t>
      </w:r>
      <w:r w:rsidR="00593189">
        <w:rPr>
          <w:rFonts w:ascii="Tahoma" w:hAnsi="Tahoma" w:cs="Tahoma"/>
          <w:sz w:val="24"/>
          <w:szCs w:val="24"/>
        </w:rPr>
        <w:t xml:space="preserve"> </w:t>
      </w:r>
      <w:r w:rsidR="00386207">
        <w:rPr>
          <w:rFonts w:ascii="Tahoma" w:hAnsi="Tahoma" w:cs="Tahoma"/>
          <w:sz w:val="24"/>
          <w:szCs w:val="24"/>
        </w:rPr>
        <w:t xml:space="preserve">qu’il </w:t>
      </w:r>
      <w:r w:rsidR="00593189">
        <w:rPr>
          <w:rFonts w:ascii="Tahoma" w:hAnsi="Tahoma" w:cs="Tahoma"/>
          <w:sz w:val="24"/>
          <w:szCs w:val="24"/>
        </w:rPr>
        <w:t xml:space="preserve"> </w:t>
      </w:r>
      <w:r w:rsidR="00386207">
        <w:rPr>
          <w:rFonts w:ascii="Tahoma" w:hAnsi="Tahoma" w:cs="Tahoma"/>
          <w:sz w:val="24"/>
          <w:szCs w:val="24"/>
        </w:rPr>
        <w:t xml:space="preserve">avait rejeté par voie de recours </w:t>
      </w:r>
      <w:r w:rsidR="00593189">
        <w:rPr>
          <w:rFonts w:ascii="Tahoma" w:hAnsi="Tahoma" w:cs="Tahoma"/>
          <w:sz w:val="24"/>
          <w:szCs w:val="24"/>
        </w:rPr>
        <w:t>« </w:t>
      </w:r>
      <w:r w:rsidR="00386207">
        <w:rPr>
          <w:rFonts w:ascii="Tahoma" w:hAnsi="Tahoma" w:cs="Tahoma"/>
          <w:sz w:val="24"/>
          <w:szCs w:val="24"/>
        </w:rPr>
        <w:t>administratif en respectant le délai</w:t>
      </w:r>
      <w:r w:rsidR="00E75480">
        <w:rPr>
          <w:rFonts w:ascii="Tahoma" w:hAnsi="Tahoma" w:cs="Tahoma"/>
          <w:sz w:val="24"/>
          <w:szCs w:val="24"/>
        </w:rPr>
        <w:t xml:space="preserve"> de trois mois « (Articles 150 et suivants de la Loi Organique) ;</w:t>
      </w:r>
    </w:p>
    <w:p w:rsidR="00E75480" w:rsidRDefault="00A15407" w:rsidP="00F56178">
      <w:pPr>
        <w:spacing w:after="0" w:line="240" w:lineRule="auto"/>
        <w:jc w:val="both"/>
        <w:rPr>
          <w:rFonts w:ascii="Tahoma" w:hAnsi="Tahoma" w:cs="Tahoma"/>
          <w:sz w:val="24"/>
          <w:szCs w:val="24"/>
        </w:rPr>
      </w:pPr>
      <w:r>
        <w:rPr>
          <w:rFonts w:ascii="Tahoma" w:hAnsi="Tahoma" w:cs="Tahoma"/>
          <w:sz w:val="24"/>
          <w:szCs w:val="24"/>
        </w:rPr>
        <w:t>« </w:t>
      </w:r>
      <w:r w:rsidR="00E55A40">
        <w:rPr>
          <w:rFonts w:ascii="Tahoma" w:hAnsi="Tahoma" w:cs="Tahoma"/>
          <w:sz w:val="24"/>
          <w:szCs w:val="24"/>
        </w:rPr>
        <w:t xml:space="preserve">Que dès lors que ce délai légal est consommé, les </w:t>
      </w:r>
      <w:r>
        <w:rPr>
          <w:rFonts w:ascii="Tahoma" w:hAnsi="Tahoma" w:cs="Tahoma"/>
          <w:sz w:val="24"/>
          <w:szCs w:val="24"/>
        </w:rPr>
        <w:t>« </w:t>
      </w:r>
      <w:r w:rsidR="00E55A40">
        <w:rPr>
          <w:rFonts w:ascii="Tahoma" w:hAnsi="Tahoma" w:cs="Tahoma"/>
          <w:sz w:val="24"/>
          <w:szCs w:val="24"/>
        </w:rPr>
        <w:t>parties</w:t>
      </w:r>
      <w:r>
        <w:rPr>
          <w:rFonts w:ascii="Tahoma" w:hAnsi="Tahoma" w:cs="Tahoma"/>
          <w:sz w:val="24"/>
          <w:szCs w:val="24"/>
        </w:rPr>
        <w:t xml:space="preserve">  en la présente cause n’avaient guère la « seule possibilité que de saisir la juridiction</w:t>
      </w:r>
      <w:r w:rsidR="0001230D">
        <w:rPr>
          <w:rFonts w:ascii="Tahoma" w:hAnsi="Tahoma" w:cs="Tahoma"/>
          <w:sz w:val="24"/>
          <w:szCs w:val="24"/>
        </w:rPr>
        <w:t xml:space="preserve"> </w:t>
      </w:r>
      <w:r w:rsidR="00A1162E">
        <w:rPr>
          <w:rFonts w:ascii="Tahoma" w:hAnsi="Tahoma" w:cs="Tahoma"/>
          <w:sz w:val="24"/>
          <w:szCs w:val="24"/>
        </w:rPr>
        <w:t>« </w:t>
      </w:r>
      <w:r w:rsidR="0001230D">
        <w:rPr>
          <w:rFonts w:ascii="Tahoma" w:hAnsi="Tahoma" w:cs="Tahoma"/>
          <w:sz w:val="24"/>
          <w:szCs w:val="24"/>
        </w:rPr>
        <w:t>administrative compétente ;  Et non recourir encore</w:t>
      </w:r>
      <w:r w:rsidR="003F33F4">
        <w:rPr>
          <w:rFonts w:ascii="Tahoma" w:hAnsi="Tahoma" w:cs="Tahoma"/>
          <w:sz w:val="24"/>
          <w:szCs w:val="24"/>
        </w:rPr>
        <w:t xml:space="preserve"> </w:t>
      </w:r>
      <w:r w:rsidR="00A1162E">
        <w:rPr>
          <w:rFonts w:ascii="Tahoma" w:hAnsi="Tahoma" w:cs="Tahoma"/>
          <w:sz w:val="24"/>
          <w:szCs w:val="24"/>
        </w:rPr>
        <w:t>« </w:t>
      </w:r>
      <w:r w:rsidR="003F33F4">
        <w:rPr>
          <w:rFonts w:ascii="Tahoma" w:hAnsi="Tahoma" w:cs="Tahoma"/>
          <w:sz w:val="24"/>
          <w:szCs w:val="24"/>
        </w:rPr>
        <w:t xml:space="preserve">devant le Ministre des Affaires Foncières qui était </w:t>
      </w:r>
      <w:r w:rsidR="00A1162E">
        <w:rPr>
          <w:rFonts w:ascii="Tahoma" w:hAnsi="Tahoma" w:cs="Tahoma"/>
          <w:sz w:val="24"/>
          <w:szCs w:val="24"/>
        </w:rPr>
        <w:t>« </w:t>
      </w:r>
      <w:r w:rsidR="003F33F4">
        <w:rPr>
          <w:rFonts w:ascii="Tahoma" w:hAnsi="Tahoma" w:cs="Tahoma"/>
          <w:sz w:val="24"/>
          <w:szCs w:val="24"/>
        </w:rPr>
        <w:t xml:space="preserve">complément dessaisi de l’affaire et devenu par </w:t>
      </w:r>
      <w:r w:rsidR="00A1162E">
        <w:rPr>
          <w:rFonts w:ascii="Tahoma" w:hAnsi="Tahoma" w:cs="Tahoma"/>
          <w:sz w:val="24"/>
          <w:szCs w:val="24"/>
        </w:rPr>
        <w:t>« </w:t>
      </w:r>
      <w:r w:rsidR="003F33F4">
        <w:rPr>
          <w:rFonts w:ascii="Tahoma" w:hAnsi="Tahoma" w:cs="Tahoma"/>
          <w:sz w:val="24"/>
          <w:szCs w:val="24"/>
        </w:rPr>
        <w:t>conséquent incompétent ;</w:t>
      </w:r>
    </w:p>
    <w:p w:rsidR="00BA06E1" w:rsidRDefault="00BA06E1" w:rsidP="00921825">
      <w:pPr>
        <w:spacing w:after="0" w:line="240" w:lineRule="auto"/>
        <w:jc w:val="both"/>
        <w:rPr>
          <w:rFonts w:ascii="Tahoma" w:hAnsi="Tahoma" w:cs="Tahoma"/>
          <w:sz w:val="24"/>
          <w:szCs w:val="24"/>
        </w:rPr>
      </w:pPr>
      <w:r>
        <w:rPr>
          <w:rFonts w:ascii="Tahoma" w:hAnsi="Tahoma" w:cs="Tahoma"/>
          <w:sz w:val="24"/>
          <w:szCs w:val="24"/>
        </w:rPr>
        <w:t>« </w:t>
      </w:r>
    </w:p>
    <w:p w:rsidR="00BA06E1" w:rsidRDefault="00BA06E1" w:rsidP="00921825">
      <w:pPr>
        <w:spacing w:after="0"/>
        <w:jc w:val="both"/>
        <w:rPr>
          <w:rFonts w:ascii="Tahoma" w:hAnsi="Tahoma" w:cs="Tahoma"/>
          <w:sz w:val="24"/>
          <w:szCs w:val="24"/>
        </w:rPr>
      </w:pPr>
      <w:r>
        <w:rPr>
          <w:rFonts w:ascii="Tahoma" w:hAnsi="Tahoma" w:cs="Tahoma"/>
          <w:sz w:val="24"/>
          <w:szCs w:val="24"/>
        </w:rPr>
        <w:t>« </w:t>
      </w:r>
      <w:r w:rsidR="00921825">
        <w:rPr>
          <w:rFonts w:ascii="Tahoma" w:hAnsi="Tahoma" w:cs="Tahoma"/>
          <w:sz w:val="24"/>
          <w:szCs w:val="24"/>
        </w:rPr>
        <w:t xml:space="preserve"> Qu’il conclut en disant que l’Arrêté - Ministériel du « 11 janvier 2019 mis en cause est entaché d’abus et « excès de pouvoir parce que non seulement pris au-« delà  du délai légal, mais aussi dans une affaire  « dont ledit  Ministre s’était déjà dessaisi en rejetant « le recours gracieux de la prétendue société « BRALLOY INC ;</w:t>
      </w:r>
    </w:p>
    <w:p w:rsidR="00921825" w:rsidRDefault="00921825" w:rsidP="00921825">
      <w:pPr>
        <w:spacing w:after="0"/>
        <w:jc w:val="both"/>
        <w:rPr>
          <w:rFonts w:ascii="Tahoma" w:hAnsi="Tahoma" w:cs="Tahoma"/>
          <w:sz w:val="24"/>
          <w:szCs w:val="24"/>
        </w:rPr>
      </w:pPr>
      <w:r>
        <w:rPr>
          <w:rFonts w:ascii="Tahoma" w:hAnsi="Tahoma" w:cs="Tahoma"/>
          <w:sz w:val="24"/>
          <w:szCs w:val="24"/>
        </w:rPr>
        <w:t>« </w:t>
      </w:r>
    </w:p>
    <w:p w:rsidR="00921825" w:rsidRDefault="00921825" w:rsidP="00921825">
      <w:pPr>
        <w:spacing w:after="0"/>
        <w:jc w:val="both"/>
        <w:rPr>
          <w:rFonts w:ascii="Tahoma" w:hAnsi="Tahoma" w:cs="Tahoma"/>
          <w:sz w:val="24"/>
          <w:szCs w:val="24"/>
        </w:rPr>
      </w:pPr>
      <w:r>
        <w:rPr>
          <w:rFonts w:ascii="Tahoma" w:hAnsi="Tahoma" w:cs="Tahoma"/>
          <w:sz w:val="24"/>
          <w:szCs w:val="24"/>
        </w:rPr>
        <w:t>« </w:t>
      </w:r>
      <w:r w:rsidR="005B54AE">
        <w:rPr>
          <w:rFonts w:ascii="Tahoma" w:hAnsi="Tahoma" w:cs="Tahoma"/>
          <w:sz w:val="24"/>
          <w:szCs w:val="24"/>
        </w:rPr>
        <w:t xml:space="preserve">Qu’alors que celle-ci ( la prétendue société) était et </w:t>
      </w:r>
      <w:r w:rsidR="007972BE">
        <w:rPr>
          <w:rFonts w:ascii="Tahoma" w:hAnsi="Tahoma" w:cs="Tahoma"/>
          <w:sz w:val="24"/>
          <w:szCs w:val="24"/>
        </w:rPr>
        <w:t>« </w:t>
      </w:r>
      <w:r w:rsidR="005B54AE">
        <w:rPr>
          <w:rFonts w:ascii="Tahoma" w:hAnsi="Tahoma" w:cs="Tahoma"/>
          <w:sz w:val="24"/>
          <w:szCs w:val="24"/>
        </w:rPr>
        <w:t xml:space="preserve">est </w:t>
      </w:r>
      <w:r w:rsidR="007972BE">
        <w:rPr>
          <w:rFonts w:ascii="Tahoma" w:hAnsi="Tahoma" w:cs="Tahoma"/>
          <w:sz w:val="24"/>
          <w:szCs w:val="24"/>
        </w:rPr>
        <w:t xml:space="preserve"> </w:t>
      </w:r>
      <w:r w:rsidR="005B54AE">
        <w:rPr>
          <w:rFonts w:ascii="Tahoma" w:hAnsi="Tahoma" w:cs="Tahoma"/>
          <w:sz w:val="24"/>
          <w:szCs w:val="24"/>
        </w:rPr>
        <w:t xml:space="preserve">en </w:t>
      </w:r>
      <w:r w:rsidR="007972BE">
        <w:rPr>
          <w:rFonts w:ascii="Tahoma" w:hAnsi="Tahoma" w:cs="Tahoma"/>
          <w:sz w:val="24"/>
          <w:szCs w:val="24"/>
        </w:rPr>
        <w:t xml:space="preserve"> </w:t>
      </w:r>
      <w:r w:rsidR="005B54AE">
        <w:rPr>
          <w:rFonts w:ascii="Tahoma" w:hAnsi="Tahoma" w:cs="Tahoma"/>
          <w:sz w:val="24"/>
          <w:szCs w:val="24"/>
        </w:rPr>
        <w:t xml:space="preserve">justice contre le requérant, le jugement </w:t>
      </w:r>
      <w:r w:rsidR="007972BE">
        <w:rPr>
          <w:rFonts w:ascii="Tahoma" w:hAnsi="Tahoma" w:cs="Tahoma"/>
          <w:sz w:val="24"/>
          <w:szCs w:val="24"/>
        </w:rPr>
        <w:t>« </w:t>
      </w:r>
      <w:r w:rsidR="005B54AE">
        <w:rPr>
          <w:rFonts w:ascii="Tahoma" w:hAnsi="Tahoma" w:cs="Tahoma"/>
          <w:sz w:val="24"/>
          <w:szCs w:val="24"/>
        </w:rPr>
        <w:t>sous e RCE 1548</w:t>
      </w:r>
      <w:r w:rsidR="004861B4">
        <w:rPr>
          <w:rFonts w:ascii="Tahoma" w:hAnsi="Tahoma" w:cs="Tahoma"/>
          <w:sz w:val="24"/>
          <w:szCs w:val="24"/>
        </w:rPr>
        <w:t xml:space="preserve"> étant rendu en date du 30 Août </w:t>
      </w:r>
      <w:r w:rsidR="007972BE">
        <w:rPr>
          <w:rFonts w:ascii="Tahoma" w:hAnsi="Tahoma" w:cs="Tahoma"/>
          <w:sz w:val="24"/>
          <w:szCs w:val="24"/>
        </w:rPr>
        <w:t>« </w:t>
      </w:r>
      <w:r w:rsidR="004861B4">
        <w:rPr>
          <w:rFonts w:ascii="Tahoma" w:hAnsi="Tahoma" w:cs="Tahoma"/>
          <w:sz w:val="24"/>
          <w:szCs w:val="24"/>
        </w:rPr>
        <w:t xml:space="preserve">2018 par le Tribunal de Commerce de </w:t>
      </w:r>
      <w:r w:rsidR="007972BE">
        <w:rPr>
          <w:rFonts w:ascii="Tahoma" w:hAnsi="Tahoma" w:cs="Tahoma"/>
          <w:sz w:val="24"/>
          <w:szCs w:val="24"/>
        </w:rPr>
        <w:t>« </w:t>
      </w:r>
      <w:r w:rsidR="004861B4">
        <w:rPr>
          <w:rFonts w:ascii="Tahoma" w:hAnsi="Tahoma" w:cs="Tahoma"/>
          <w:sz w:val="24"/>
          <w:szCs w:val="24"/>
        </w:rPr>
        <w:t>Kinshasa/</w:t>
      </w:r>
      <w:proofErr w:type="spellStart"/>
      <w:r w:rsidR="004861B4">
        <w:rPr>
          <w:rFonts w:ascii="Tahoma" w:hAnsi="Tahoma" w:cs="Tahoma"/>
          <w:sz w:val="24"/>
          <w:szCs w:val="24"/>
        </w:rPr>
        <w:t>Matete</w:t>
      </w:r>
      <w:proofErr w:type="spellEnd"/>
      <w:r w:rsidR="004861B4">
        <w:rPr>
          <w:rFonts w:ascii="Tahoma" w:hAnsi="Tahoma" w:cs="Tahoma"/>
          <w:sz w:val="24"/>
          <w:szCs w:val="24"/>
        </w:rPr>
        <w:t xml:space="preserve"> et confirmé en </w:t>
      </w:r>
      <w:r w:rsidR="00920DBA">
        <w:rPr>
          <w:rFonts w:ascii="Tahoma" w:hAnsi="Tahoma" w:cs="Tahoma"/>
          <w:sz w:val="24"/>
          <w:szCs w:val="24"/>
        </w:rPr>
        <w:t>appel</w:t>
      </w:r>
      <w:r w:rsidR="004861B4">
        <w:rPr>
          <w:rFonts w:ascii="Tahoma" w:hAnsi="Tahoma" w:cs="Tahoma"/>
          <w:sz w:val="24"/>
          <w:szCs w:val="24"/>
        </w:rPr>
        <w:t xml:space="preserve"> par la Cour </w:t>
      </w:r>
      <w:r w:rsidR="007972BE">
        <w:rPr>
          <w:rFonts w:ascii="Tahoma" w:hAnsi="Tahoma" w:cs="Tahoma"/>
          <w:sz w:val="24"/>
          <w:szCs w:val="24"/>
        </w:rPr>
        <w:t>« </w:t>
      </w:r>
      <w:r w:rsidR="004861B4">
        <w:rPr>
          <w:rFonts w:ascii="Tahoma" w:hAnsi="Tahoma" w:cs="Tahoma"/>
          <w:sz w:val="24"/>
          <w:szCs w:val="24"/>
        </w:rPr>
        <w:t xml:space="preserve">d’Appel de </w:t>
      </w:r>
      <w:proofErr w:type="spellStart"/>
      <w:r w:rsidR="004861B4">
        <w:rPr>
          <w:rFonts w:ascii="Tahoma" w:hAnsi="Tahoma" w:cs="Tahoma"/>
          <w:sz w:val="24"/>
          <w:szCs w:val="24"/>
        </w:rPr>
        <w:t>Kwilu</w:t>
      </w:r>
      <w:proofErr w:type="spellEnd"/>
      <w:r w:rsidR="004861B4">
        <w:rPr>
          <w:rFonts w:ascii="Tahoma" w:hAnsi="Tahoma" w:cs="Tahoma"/>
          <w:sz w:val="24"/>
          <w:szCs w:val="24"/>
        </w:rPr>
        <w:t>, statuant</w:t>
      </w:r>
      <w:r w:rsidR="002F4E68">
        <w:rPr>
          <w:rFonts w:ascii="Tahoma" w:hAnsi="Tahoma" w:cs="Tahoma"/>
          <w:sz w:val="24"/>
          <w:szCs w:val="24"/>
        </w:rPr>
        <w:t xml:space="preserve"> au second degré sous </w:t>
      </w:r>
      <w:r w:rsidR="007972BE">
        <w:rPr>
          <w:rFonts w:ascii="Tahoma" w:hAnsi="Tahoma" w:cs="Tahoma"/>
          <w:sz w:val="24"/>
          <w:szCs w:val="24"/>
        </w:rPr>
        <w:t>« </w:t>
      </w:r>
      <w:r w:rsidR="002F4E68">
        <w:rPr>
          <w:rFonts w:ascii="Tahoma" w:hAnsi="Tahoma" w:cs="Tahoma"/>
          <w:sz w:val="24"/>
          <w:szCs w:val="24"/>
        </w:rPr>
        <w:t>RCA 1571/RCEA 022/RCEA 0236/RR 4.654</w:t>
      </w:r>
      <w:r w:rsidR="00935A01">
        <w:rPr>
          <w:rFonts w:ascii="Tahoma" w:hAnsi="Tahoma" w:cs="Tahoma"/>
          <w:sz w:val="24"/>
          <w:szCs w:val="24"/>
        </w:rPr>
        <w:t xml:space="preserve"> en date </w:t>
      </w:r>
      <w:r w:rsidR="007972BE">
        <w:rPr>
          <w:rFonts w:ascii="Tahoma" w:hAnsi="Tahoma" w:cs="Tahoma"/>
          <w:sz w:val="24"/>
          <w:szCs w:val="24"/>
        </w:rPr>
        <w:t>« </w:t>
      </w:r>
      <w:r w:rsidR="00935A01">
        <w:rPr>
          <w:rFonts w:ascii="Tahoma" w:hAnsi="Tahoma" w:cs="Tahoma"/>
          <w:sz w:val="24"/>
          <w:szCs w:val="24"/>
        </w:rPr>
        <w:t xml:space="preserve">du 18 Février 2019 ;  Et sous RC 31864 devant le </w:t>
      </w:r>
      <w:r w:rsidR="007972BE">
        <w:rPr>
          <w:rFonts w:ascii="Tahoma" w:hAnsi="Tahoma" w:cs="Tahoma"/>
          <w:sz w:val="24"/>
          <w:szCs w:val="24"/>
        </w:rPr>
        <w:t>« </w:t>
      </w:r>
      <w:r w:rsidR="00935A01">
        <w:rPr>
          <w:rFonts w:ascii="Tahoma" w:hAnsi="Tahoma" w:cs="Tahoma"/>
          <w:sz w:val="24"/>
          <w:szCs w:val="24"/>
        </w:rPr>
        <w:t xml:space="preserve">tribunal de Grande Instance de </w:t>
      </w:r>
      <w:proofErr w:type="spellStart"/>
      <w:r w:rsidR="00935A01">
        <w:rPr>
          <w:rFonts w:ascii="Tahoma" w:hAnsi="Tahoma" w:cs="Tahoma"/>
          <w:sz w:val="24"/>
          <w:szCs w:val="24"/>
        </w:rPr>
        <w:t>Matete</w:t>
      </w:r>
      <w:proofErr w:type="spellEnd"/>
      <w:r w:rsidR="00935A01">
        <w:rPr>
          <w:rFonts w:ascii="Tahoma" w:hAnsi="Tahoma" w:cs="Tahoma"/>
          <w:sz w:val="24"/>
          <w:szCs w:val="24"/>
        </w:rPr>
        <w:t xml:space="preserve"> renvoyé </w:t>
      </w:r>
      <w:r w:rsidR="007972BE">
        <w:rPr>
          <w:rFonts w:ascii="Tahoma" w:hAnsi="Tahoma" w:cs="Tahoma"/>
          <w:sz w:val="24"/>
          <w:szCs w:val="24"/>
        </w:rPr>
        <w:t>« </w:t>
      </w:r>
      <w:r w:rsidR="00935A01">
        <w:rPr>
          <w:rFonts w:ascii="Tahoma" w:hAnsi="Tahoma" w:cs="Tahoma"/>
          <w:sz w:val="24"/>
          <w:szCs w:val="24"/>
        </w:rPr>
        <w:t xml:space="preserve">devant le Tribunal de Grande Instance de </w:t>
      </w:r>
      <w:r w:rsidR="007972BE">
        <w:rPr>
          <w:rFonts w:ascii="Tahoma" w:hAnsi="Tahoma" w:cs="Tahoma"/>
          <w:sz w:val="24"/>
          <w:szCs w:val="24"/>
        </w:rPr>
        <w:t>« </w:t>
      </w:r>
      <w:r w:rsidR="00935A01">
        <w:rPr>
          <w:rFonts w:ascii="Tahoma" w:hAnsi="Tahoma" w:cs="Tahoma"/>
          <w:sz w:val="24"/>
          <w:szCs w:val="24"/>
        </w:rPr>
        <w:t xml:space="preserve">Bandundu, Ville «  dans le </w:t>
      </w:r>
      <w:proofErr w:type="spellStart"/>
      <w:r w:rsidR="00935A01">
        <w:rPr>
          <w:rFonts w:ascii="Tahoma" w:hAnsi="Tahoma" w:cs="Tahoma"/>
          <w:sz w:val="24"/>
          <w:szCs w:val="24"/>
        </w:rPr>
        <w:t>Kwilu</w:t>
      </w:r>
      <w:proofErr w:type="spellEnd"/>
      <w:r w:rsidR="00935A01">
        <w:rPr>
          <w:rFonts w:ascii="Tahoma" w:hAnsi="Tahoma" w:cs="Tahoma"/>
          <w:sz w:val="24"/>
          <w:szCs w:val="24"/>
        </w:rPr>
        <w:t> ;</w:t>
      </w:r>
    </w:p>
    <w:p w:rsidR="000A5DC8" w:rsidRDefault="000A5DC8" w:rsidP="000A5DC8">
      <w:pPr>
        <w:tabs>
          <w:tab w:val="center" w:pos="2891"/>
          <w:tab w:val="left" w:pos="3744"/>
        </w:tabs>
        <w:spacing w:after="0" w:line="240" w:lineRule="auto"/>
        <w:rPr>
          <w:rFonts w:ascii="Tahoma" w:hAnsi="Tahoma" w:cs="Tahoma"/>
          <w:sz w:val="24"/>
          <w:szCs w:val="24"/>
        </w:rPr>
      </w:pPr>
      <w:r>
        <w:rPr>
          <w:rFonts w:ascii="Tahoma" w:hAnsi="Tahoma" w:cs="Tahoma"/>
          <w:sz w:val="24"/>
          <w:szCs w:val="24"/>
        </w:rPr>
        <w:tab/>
        <w:t>…/…</w:t>
      </w:r>
      <w:r>
        <w:rPr>
          <w:rFonts w:ascii="Tahoma" w:hAnsi="Tahoma" w:cs="Tahoma"/>
          <w:sz w:val="24"/>
          <w:szCs w:val="24"/>
        </w:rPr>
        <w:tab/>
      </w:r>
    </w:p>
    <w:p w:rsidR="000A5DC8" w:rsidRDefault="000A5DC8" w:rsidP="000A5DC8">
      <w:pPr>
        <w:tabs>
          <w:tab w:val="center" w:pos="2891"/>
          <w:tab w:val="left" w:pos="3744"/>
        </w:tabs>
        <w:spacing w:after="0" w:line="240" w:lineRule="auto"/>
        <w:rPr>
          <w:rFonts w:ascii="Tahoma" w:hAnsi="Tahoma" w:cs="Tahoma"/>
          <w:sz w:val="24"/>
          <w:szCs w:val="24"/>
        </w:rPr>
      </w:pPr>
    </w:p>
    <w:p w:rsidR="000A5DC8" w:rsidRDefault="000A5DC8" w:rsidP="000A5DC8">
      <w:pPr>
        <w:tabs>
          <w:tab w:val="center" w:pos="2891"/>
          <w:tab w:val="left" w:pos="3744"/>
        </w:tabs>
        <w:spacing w:after="0" w:line="240" w:lineRule="auto"/>
        <w:rPr>
          <w:rFonts w:ascii="Tahoma" w:hAnsi="Tahoma" w:cs="Tahoma"/>
          <w:sz w:val="24"/>
          <w:szCs w:val="24"/>
        </w:rPr>
      </w:pPr>
    </w:p>
    <w:p w:rsidR="000A5DC8" w:rsidRDefault="000A5DC8" w:rsidP="000A5DC8">
      <w:pPr>
        <w:tabs>
          <w:tab w:val="center" w:pos="2891"/>
          <w:tab w:val="left" w:pos="3744"/>
        </w:tabs>
        <w:spacing w:after="0" w:line="240" w:lineRule="auto"/>
        <w:rPr>
          <w:rFonts w:ascii="Tahoma" w:hAnsi="Tahoma" w:cs="Tahoma"/>
          <w:sz w:val="24"/>
          <w:szCs w:val="24"/>
        </w:rPr>
      </w:pPr>
    </w:p>
    <w:p w:rsidR="000A5DC8" w:rsidRDefault="000A5DC8" w:rsidP="000A5DC8">
      <w:pPr>
        <w:spacing w:after="0" w:line="360" w:lineRule="auto"/>
        <w:jc w:val="both"/>
        <w:rPr>
          <w:rFonts w:ascii="Tahoma" w:hAnsi="Tahoma" w:cs="Tahoma"/>
          <w:sz w:val="24"/>
          <w:szCs w:val="24"/>
        </w:rPr>
      </w:pPr>
      <w:r>
        <w:rPr>
          <w:rFonts w:ascii="Tahoma" w:hAnsi="Tahoma" w:cs="Tahoma"/>
          <w:b/>
          <w:sz w:val="24"/>
          <w:szCs w:val="24"/>
          <w:u w:val="single"/>
        </w:rPr>
        <w:lastRenderedPageBreak/>
        <w:t>Douziè</w:t>
      </w:r>
      <w:r w:rsidRPr="007961C6">
        <w:rPr>
          <w:rFonts w:ascii="Tahoma" w:hAnsi="Tahoma" w:cs="Tahoma"/>
          <w:b/>
          <w:sz w:val="24"/>
          <w:szCs w:val="24"/>
          <w:u w:val="single"/>
        </w:rPr>
        <w:t>me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730564" w:rsidRDefault="00EC0EEE" w:rsidP="00972B2A">
      <w:pPr>
        <w:spacing w:after="0"/>
        <w:jc w:val="both"/>
        <w:rPr>
          <w:rFonts w:ascii="Tahoma" w:hAnsi="Tahoma" w:cs="Tahoma"/>
          <w:sz w:val="24"/>
          <w:szCs w:val="24"/>
        </w:rPr>
      </w:pPr>
      <w:r>
        <w:rPr>
          <w:rFonts w:ascii="Tahoma" w:hAnsi="Tahoma" w:cs="Tahoma"/>
          <w:sz w:val="24"/>
          <w:szCs w:val="24"/>
        </w:rPr>
        <w:t>« Que d’où,  la violation flagrante  et  manifeste des</w:t>
      </w:r>
      <w:r w:rsidR="00972B2A">
        <w:rPr>
          <w:rFonts w:ascii="Tahoma" w:hAnsi="Tahoma" w:cs="Tahoma"/>
          <w:sz w:val="24"/>
          <w:szCs w:val="24"/>
        </w:rPr>
        <w:t xml:space="preserve"> « articles 85, al. 3 point 2 de la Loi organique supra-« évoquée et, 151 de la Constitution.  Ce qui « nécessite l’annulation de l’article quo ;</w:t>
      </w:r>
    </w:p>
    <w:p w:rsidR="00972B2A" w:rsidRDefault="00972B2A" w:rsidP="004E74C9">
      <w:pPr>
        <w:spacing w:after="0" w:line="240" w:lineRule="auto"/>
        <w:jc w:val="both"/>
        <w:rPr>
          <w:rFonts w:ascii="Tahoma" w:hAnsi="Tahoma" w:cs="Tahoma"/>
          <w:sz w:val="24"/>
          <w:szCs w:val="24"/>
        </w:rPr>
      </w:pPr>
      <w:r>
        <w:rPr>
          <w:rFonts w:ascii="Tahoma" w:hAnsi="Tahoma" w:cs="Tahoma"/>
          <w:sz w:val="24"/>
          <w:szCs w:val="24"/>
        </w:rPr>
        <w:t>« </w:t>
      </w:r>
    </w:p>
    <w:p w:rsidR="00972B2A" w:rsidRDefault="00972B2A" w:rsidP="00972B2A">
      <w:pPr>
        <w:spacing w:after="0"/>
        <w:jc w:val="both"/>
        <w:rPr>
          <w:rFonts w:ascii="Tahoma" w:hAnsi="Tahoma" w:cs="Tahoma"/>
          <w:sz w:val="24"/>
          <w:szCs w:val="24"/>
        </w:rPr>
      </w:pPr>
      <w:r>
        <w:rPr>
          <w:rFonts w:ascii="Tahoma" w:hAnsi="Tahoma" w:cs="Tahoma"/>
          <w:sz w:val="24"/>
          <w:szCs w:val="24"/>
        </w:rPr>
        <w:t>« </w:t>
      </w:r>
      <w:r w:rsidR="00422A45">
        <w:rPr>
          <w:rFonts w:ascii="Tahoma" w:hAnsi="Tahoma" w:cs="Tahoma"/>
          <w:sz w:val="24"/>
          <w:szCs w:val="24"/>
        </w:rPr>
        <w:t xml:space="preserve">Que ce dernier moyen est également fondé en ce </w:t>
      </w:r>
      <w:r w:rsidR="00E56AA0">
        <w:rPr>
          <w:rFonts w:ascii="Tahoma" w:hAnsi="Tahoma" w:cs="Tahoma"/>
          <w:sz w:val="24"/>
          <w:szCs w:val="24"/>
        </w:rPr>
        <w:t>« </w:t>
      </w:r>
      <w:r w:rsidR="00422A45">
        <w:rPr>
          <w:rFonts w:ascii="Tahoma" w:hAnsi="Tahoma" w:cs="Tahoma"/>
          <w:sz w:val="24"/>
          <w:szCs w:val="24"/>
        </w:rPr>
        <w:t>que</w:t>
      </w:r>
      <w:r w:rsidR="00E56AA0">
        <w:rPr>
          <w:rFonts w:ascii="Tahoma" w:hAnsi="Tahoma" w:cs="Tahoma"/>
          <w:sz w:val="24"/>
          <w:szCs w:val="24"/>
        </w:rPr>
        <w:t xml:space="preserve"> </w:t>
      </w:r>
      <w:r w:rsidR="00422A45">
        <w:rPr>
          <w:rFonts w:ascii="Tahoma" w:hAnsi="Tahoma" w:cs="Tahoma"/>
          <w:sz w:val="24"/>
          <w:szCs w:val="24"/>
        </w:rPr>
        <w:t xml:space="preserve"> les parties étaient et son encore devant la</w:t>
      </w:r>
      <w:r w:rsidR="00E56AA0">
        <w:rPr>
          <w:rFonts w:ascii="Tahoma" w:hAnsi="Tahoma" w:cs="Tahoma"/>
          <w:sz w:val="24"/>
          <w:szCs w:val="24"/>
        </w:rPr>
        <w:t xml:space="preserve"> « justice pour régler</w:t>
      </w:r>
      <w:r w:rsidR="00ED380E">
        <w:rPr>
          <w:rFonts w:ascii="Tahoma" w:hAnsi="Tahoma" w:cs="Tahoma"/>
          <w:sz w:val="24"/>
          <w:szCs w:val="24"/>
        </w:rPr>
        <w:t xml:space="preserve"> leur litige.  Prendre un Arrêté-</w:t>
      </w:r>
      <w:r w:rsidR="004E74C9">
        <w:rPr>
          <w:rFonts w:ascii="Tahoma" w:hAnsi="Tahoma" w:cs="Tahoma"/>
          <w:sz w:val="24"/>
          <w:szCs w:val="24"/>
        </w:rPr>
        <w:t>« </w:t>
      </w:r>
      <w:r w:rsidR="00ED380E">
        <w:rPr>
          <w:rFonts w:ascii="Tahoma" w:hAnsi="Tahoma" w:cs="Tahoma"/>
          <w:sz w:val="24"/>
          <w:szCs w:val="24"/>
        </w:rPr>
        <w:t xml:space="preserve">Ministériel </w:t>
      </w:r>
      <w:r w:rsidR="004E74C9">
        <w:rPr>
          <w:rFonts w:ascii="Tahoma" w:hAnsi="Tahoma" w:cs="Tahoma"/>
          <w:sz w:val="24"/>
          <w:szCs w:val="24"/>
        </w:rPr>
        <w:t xml:space="preserve"> </w:t>
      </w:r>
      <w:r w:rsidR="00ED380E">
        <w:rPr>
          <w:rFonts w:ascii="Tahoma" w:hAnsi="Tahoma" w:cs="Tahoma"/>
          <w:sz w:val="24"/>
          <w:szCs w:val="24"/>
        </w:rPr>
        <w:t xml:space="preserve">dans </w:t>
      </w:r>
      <w:r w:rsidR="004E74C9">
        <w:rPr>
          <w:rFonts w:ascii="Tahoma" w:hAnsi="Tahoma" w:cs="Tahoma"/>
          <w:sz w:val="24"/>
          <w:szCs w:val="24"/>
        </w:rPr>
        <w:t xml:space="preserve"> </w:t>
      </w:r>
      <w:r w:rsidR="00ED380E">
        <w:rPr>
          <w:rFonts w:ascii="Tahoma" w:hAnsi="Tahoma" w:cs="Tahoma"/>
          <w:sz w:val="24"/>
          <w:szCs w:val="24"/>
        </w:rPr>
        <w:t xml:space="preserve">un sens comme dans un autre </w:t>
      </w:r>
      <w:r w:rsidR="004E74C9">
        <w:rPr>
          <w:rFonts w:ascii="Tahoma" w:hAnsi="Tahoma" w:cs="Tahoma"/>
          <w:sz w:val="24"/>
          <w:szCs w:val="24"/>
        </w:rPr>
        <w:t>« </w:t>
      </w:r>
      <w:r w:rsidR="00ED380E">
        <w:rPr>
          <w:rFonts w:ascii="Tahoma" w:hAnsi="Tahoma" w:cs="Tahoma"/>
          <w:sz w:val="24"/>
          <w:szCs w:val="24"/>
        </w:rPr>
        <w:t xml:space="preserve">sans attendre les décisions judiciaires constitue une </w:t>
      </w:r>
      <w:r w:rsidR="004E74C9">
        <w:rPr>
          <w:rFonts w:ascii="Tahoma" w:hAnsi="Tahoma" w:cs="Tahoma"/>
          <w:sz w:val="24"/>
          <w:szCs w:val="24"/>
        </w:rPr>
        <w:t>« </w:t>
      </w:r>
      <w:r w:rsidR="00ED380E">
        <w:rPr>
          <w:rFonts w:ascii="Tahoma" w:hAnsi="Tahoma" w:cs="Tahoma"/>
          <w:sz w:val="24"/>
          <w:szCs w:val="24"/>
        </w:rPr>
        <w:t xml:space="preserve">violation de la loi.  Ainsi le Ministre des Affaires </w:t>
      </w:r>
      <w:r w:rsidR="004E74C9">
        <w:rPr>
          <w:rFonts w:ascii="Tahoma" w:hAnsi="Tahoma" w:cs="Tahoma"/>
          <w:sz w:val="24"/>
          <w:szCs w:val="24"/>
        </w:rPr>
        <w:t>« </w:t>
      </w:r>
      <w:r w:rsidR="00ED380E">
        <w:rPr>
          <w:rFonts w:ascii="Tahoma" w:hAnsi="Tahoma" w:cs="Tahoma"/>
          <w:sz w:val="24"/>
          <w:szCs w:val="24"/>
        </w:rPr>
        <w:t xml:space="preserve">Foncières a péché saisi du litige qui oppose les </w:t>
      </w:r>
      <w:r w:rsidR="004E74C9">
        <w:rPr>
          <w:rFonts w:ascii="Tahoma" w:hAnsi="Tahoma" w:cs="Tahoma"/>
          <w:sz w:val="24"/>
          <w:szCs w:val="24"/>
        </w:rPr>
        <w:t>« </w:t>
      </w:r>
      <w:r w:rsidR="00ED380E">
        <w:rPr>
          <w:rFonts w:ascii="Tahoma" w:hAnsi="Tahoma" w:cs="Tahoma"/>
          <w:sz w:val="24"/>
          <w:szCs w:val="24"/>
        </w:rPr>
        <w:t>parties puisse au préalable le vider ;</w:t>
      </w:r>
    </w:p>
    <w:p w:rsidR="00C818BD" w:rsidRDefault="00C818BD" w:rsidP="00B5139A">
      <w:pPr>
        <w:spacing w:after="0" w:line="240" w:lineRule="auto"/>
        <w:jc w:val="both"/>
        <w:rPr>
          <w:rFonts w:ascii="Tahoma" w:hAnsi="Tahoma" w:cs="Tahoma"/>
          <w:sz w:val="24"/>
          <w:szCs w:val="24"/>
        </w:rPr>
      </w:pPr>
      <w:r>
        <w:rPr>
          <w:rFonts w:ascii="Tahoma" w:hAnsi="Tahoma" w:cs="Tahoma"/>
          <w:sz w:val="24"/>
          <w:szCs w:val="24"/>
        </w:rPr>
        <w:t>« </w:t>
      </w:r>
    </w:p>
    <w:p w:rsidR="00C818BD" w:rsidRDefault="00C818BD" w:rsidP="00972B2A">
      <w:pPr>
        <w:spacing w:after="0"/>
        <w:jc w:val="both"/>
        <w:rPr>
          <w:rFonts w:ascii="Tahoma" w:hAnsi="Tahoma" w:cs="Tahoma"/>
          <w:sz w:val="24"/>
          <w:szCs w:val="24"/>
        </w:rPr>
      </w:pPr>
      <w:r>
        <w:rPr>
          <w:rFonts w:ascii="Tahoma" w:hAnsi="Tahoma" w:cs="Tahoma"/>
          <w:sz w:val="24"/>
          <w:szCs w:val="24"/>
        </w:rPr>
        <w:t>« </w:t>
      </w:r>
      <w:r w:rsidR="004F1163">
        <w:rPr>
          <w:rFonts w:ascii="Tahoma" w:hAnsi="Tahoma" w:cs="Tahoma"/>
          <w:sz w:val="24"/>
          <w:szCs w:val="24"/>
        </w:rPr>
        <w:t xml:space="preserve">Que par-dessus tout, toute décision administrative « d’une </w:t>
      </w:r>
      <w:r w:rsidR="0019154E">
        <w:rPr>
          <w:rFonts w:ascii="Tahoma" w:hAnsi="Tahoma" w:cs="Tahoma"/>
          <w:sz w:val="24"/>
          <w:szCs w:val="24"/>
        </w:rPr>
        <w:t xml:space="preserve"> </w:t>
      </w:r>
      <w:r w:rsidR="004F1163">
        <w:rPr>
          <w:rFonts w:ascii="Tahoma" w:hAnsi="Tahoma" w:cs="Tahoma"/>
          <w:sz w:val="24"/>
          <w:szCs w:val="24"/>
        </w:rPr>
        <w:t>autorité qui porte grief appelle réparation ;</w:t>
      </w:r>
      <w:r w:rsidR="0019154E">
        <w:rPr>
          <w:rFonts w:ascii="Tahoma" w:hAnsi="Tahoma" w:cs="Tahoma"/>
          <w:sz w:val="24"/>
          <w:szCs w:val="24"/>
        </w:rPr>
        <w:t xml:space="preserve">  « Et c’est dans</w:t>
      </w:r>
      <w:r w:rsidR="00C23CBF">
        <w:rPr>
          <w:rFonts w:ascii="Tahoma" w:hAnsi="Tahoma" w:cs="Tahoma"/>
          <w:sz w:val="24"/>
          <w:szCs w:val="24"/>
        </w:rPr>
        <w:t xml:space="preserve"> ce sens </w:t>
      </w:r>
      <w:r w:rsidR="00B5139A">
        <w:rPr>
          <w:rFonts w:ascii="Tahoma" w:hAnsi="Tahoma" w:cs="Tahoma"/>
          <w:sz w:val="24"/>
          <w:szCs w:val="24"/>
        </w:rPr>
        <w:t>que</w:t>
      </w:r>
      <w:r w:rsidR="00C23CBF">
        <w:rPr>
          <w:rFonts w:ascii="Tahoma" w:hAnsi="Tahoma" w:cs="Tahoma"/>
          <w:sz w:val="24"/>
          <w:szCs w:val="24"/>
        </w:rPr>
        <w:t xml:space="preserve"> le requérant a postulé </w:t>
      </w:r>
      <w:r w:rsidR="00B5139A">
        <w:rPr>
          <w:rFonts w:ascii="Tahoma" w:hAnsi="Tahoma" w:cs="Tahoma"/>
          <w:sz w:val="24"/>
          <w:szCs w:val="24"/>
        </w:rPr>
        <w:t>« </w:t>
      </w:r>
      <w:r w:rsidR="00C23CBF">
        <w:rPr>
          <w:rFonts w:ascii="Tahoma" w:hAnsi="Tahoma" w:cs="Tahoma"/>
          <w:sz w:val="24"/>
          <w:szCs w:val="24"/>
        </w:rPr>
        <w:t xml:space="preserve">aux dommages et Intérêts </w:t>
      </w:r>
      <w:r w:rsidR="00B5139A">
        <w:rPr>
          <w:rFonts w:ascii="Tahoma" w:hAnsi="Tahoma" w:cs="Tahoma"/>
          <w:sz w:val="24"/>
          <w:szCs w:val="24"/>
        </w:rPr>
        <w:t xml:space="preserve"> </w:t>
      </w:r>
      <w:r w:rsidR="00C23CBF">
        <w:rPr>
          <w:rFonts w:ascii="Tahoma" w:hAnsi="Tahoma" w:cs="Tahoma"/>
          <w:sz w:val="24"/>
          <w:szCs w:val="24"/>
        </w:rPr>
        <w:t>de</w:t>
      </w:r>
      <w:r w:rsidR="00B5139A">
        <w:rPr>
          <w:rFonts w:ascii="Tahoma" w:hAnsi="Tahoma" w:cs="Tahoma"/>
          <w:sz w:val="24"/>
          <w:szCs w:val="24"/>
        </w:rPr>
        <w:t xml:space="preserve"> </w:t>
      </w:r>
      <w:r w:rsidR="00C23CBF">
        <w:rPr>
          <w:rFonts w:ascii="Tahoma" w:hAnsi="Tahoma" w:cs="Tahoma"/>
          <w:sz w:val="24"/>
          <w:szCs w:val="24"/>
        </w:rPr>
        <w:t xml:space="preserve"> l’ordre</w:t>
      </w:r>
      <w:r w:rsidR="00B5139A">
        <w:rPr>
          <w:rFonts w:ascii="Tahoma" w:hAnsi="Tahoma" w:cs="Tahoma"/>
          <w:sz w:val="24"/>
          <w:szCs w:val="24"/>
        </w:rPr>
        <w:t xml:space="preserve"> de « 10.000.000 USD ;</w:t>
      </w:r>
    </w:p>
    <w:p w:rsidR="00B5139A" w:rsidRDefault="00B5139A" w:rsidP="00972B2A">
      <w:pPr>
        <w:spacing w:after="0"/>
        <w:jc w:val="both"/>
        <w:rPr>
          <w:rFonts w:ascii="Tahoma" w:hAnsi="Tahoma" w:cs="Tahoma"/>
          <w:sz w:val="24"/>
          <w:szCs w:val="24"/>
        </w:rPr>
      </w:pPr>
      <w:r>
        <w:rPr>
          <w:rFonts w:ascii="Tahoma" w:hAnsi="Tahoma" w:cs="Tahoma"/>
          <w:sz w:val="24"/>
          <w:szCs w:val="24"/>
        </w:rPr>
        <w:t>« </w:t>
      </w:r>
    </w:p>
    <w:p w:rsidR="00B5139A" w:rsidRDefault="00B5139A" w:rsidP="00972B2A">
      <w:pPr>
        <w:spacing w:after="0"/>
        <w:jc w:val="both"/>
        <w:rPr>
          <w:rFonts w:ascii="Tahoma" w:hAnsi="Tahoma" w:cs="Tahoma"/>
          <w:sz w:val="24"/>
          <w:szCs w:val="24"/>
        </w:rPr>
      </w:pPr>
      <w:r>
        <w:rPr>
          <w:rFonts w:ascii="Tahoma" w:hAnsi="Tahoma" w:cs="Tahoma"/>
          <w:sz w:val="24"/>
          <w:szCs w:val="24"/>
        </w:rPr>
        <w:t>« </w:t>
      </w:r>
      <w:r w:rsidR="00405C4F">
        <w:rPr>
          <w:rFonts w:ascii="Tahoma" w:hAnsi="Tahoma" w:cs="Tahoma"/>
          <w:sz w:val="24"/>
          <w:szCs w:val="24"/>
        </w:rPr>
        <w:t xml:space="preserve">Que </w:t>
      </w:r>
      <w:r w:rsidR="0021199D">
        <w:rPr>
          <w:rFonts w:ascii="Tahoma" w:hAnsi="Tahoma" w:cs="Tahoma"/>
          <w:sz w:val="24"/>
          <w:szCs w:val="24"/>
        </w:rPr>
        <w:t>dans</w:t>
      </w:r>
      <w:r w:rsidR="00405C4F">
        <w:rPr>
          <w:rFonts w:ascii="Tahoma" w:hAnsi="Tahoma" w:cs="Tahoma"/>
          <w:sz w:val="24"/>
          <w:szCs w:val="24"/>
        </w:rPr>
        <w:t xml:space="preserve"> le </w:t>
      </w:r>
      <w:r w:rsidR="00775F92">
        <w:rPr>
          <w:rFonts w:ascii="Tahoma" w:hAnsi="Tahoma" w:cs="Tahoma"/>
          <w:sz w:val="24"/>
          <w:szCs w:val="24"/>
        </w:rPr>
        <w:t xml:space="preserve"> </w:t>
      </w:r>
      <w:r w:rsidR="00405C4F">
        <w:rPr>
          <w:rFonts w:ascii="Tahoma" w:hAnsi="Tahoma" w:cs="Tahoma"/>
          <w:sz w:val="24"/>
          <w:szCs w:val="24"/>
        </w:rPr>
        <w:t>cas</w:t>
      </w:r>
      <w:r w:rsidR="00775F92">
        <w:rPr>
          <w:rFonts w:ascii="Tahoma" w:hAnsi="Tahoma" w:cs="Tahoma"/>
          <w:sz w:val="24"/>
          <w:szCs w:val="24"/>
        </w:rPr>
        <w:t xml:space="preserve"> </w:t>
      </w:r>
      <w:r w:rsidR="00405C4F">
        <w:rPr>
          <w:rFonts w:ascii="Tahoma" w:hAnsi="Tahoma" w:cs="Tahoma"/>
          <w:sz w:val="24"/>
          <w:szCs w:val="24"/>
        </w:rPr>
        <w:t xml:space="preserve"> d’espèce, </w:t>
      </w:r>
      <w:r w:rsidR="00775F92">
        <w:rPr>
          <w:rFonts w:ascii="Tahoma" w:hAnsi="Tahoma" w:cs="Tahoma"/>
          <w:sz w:val="24"/>
          <w:szCs w:val="24"/>
        </w:rPr>
        <w:t xml:space="preserve"> </w:t>
      </w:r>
      <w:r w:rsidR="00405C4F">
        <w:rPr>
          <w:rFonts w:ascii="Tahoma" w:hAnsi="Tahoma" w:cs="Tahoma"/>
          <w:sz w:val="24"/>
          <w:szCs w:val="24"/>
        </w:rPr>
        <w:t xml:space="preserve">l’Arrêté-Ministériel du </w:t>
      </w:r>
      <w:r w:rsidR="00775F92">
        <w:rPr>
          <w:rFonts w:ascii="Tahoma" w:hAnsi="Tahoma" w:cs="Tahoma"/>
          <w:sz w:val="24"/>
          <w:szCs w:val="24"/>
        </w:rPr>
        <w:t>« </w:t>
      </w:r>
      <w:r w:rsidR="00405C4F">
        <w:rPr>
          <w:rFonts w:ascii="Tahoma" w:hAnsi="Tahoma" w:cs="Tahoma"/>
          <w:sz w:val="24"/>
          <w:szCs w:val="24"/>
        </w:rPr>
        <w:t xml:space="preserve">11 janvier 2019 en cause, lui porte préjudice en ce </w:t>
      </w:r>
      <w:r w:rsidR="00775F92">
        <w:rPr>
          <w:rFonts w:ascii="Tahoma" w:hAnsi="Tahoma" w:cs="Tahoma"/>
          <w:sz w:val="24"/>
          <w:szCs w:val="24"/>
        </w:rPr>
        <w:t>« </w:t>
      </w:r>
      <w:r w:rsidR="00405C4F">
        <w:rPr>
          <w:rFonts w:ascii="Tahoma" w:hAnsi="Tahoma" w:cs="Tahoma"/>
          <w:sz w:val="24"/>
          <w:szCs w:val="24"/>
        </w:rPr>
        <w:t xml:space="preserve">que lui privant de jouir de ses parcelles ci-haut </w:t>
      </w:r>
      <w:r w:rsidR="00775F92">
        <w:rPr>
          <w:rFonts w:ascii="Tahoma" w:hAnsi="Tahoma" w:cs="Tahoma"/>
          <w:sz w:val="24"/>
          <w:szCs w:val="24"/>
        </w:rPr>
        <w:t>« </w:t>
      </w:r>
      <w:r w:rsidR="00405C4F">
        <w:rPr>
          <w:rFonts w:ascii="Tahoma" w:hAnsi="Tahoma" w:cs="Tahoma"/>
          <w:sz w:val="24"/>
          <w:szCs w:val="24"/>
        </w:rPr>
        <w:t xml:space="preserve">citées, d’une part, et d’autre part empêchant </w:t>
      </w:r>
      <w:r w:rsidR="00775F92">
        <w:rPr>
          <w:rFonts w:ascii="Tahoma" w:hAnsi="Tahoma" w:cs="Tahoma"/>
          <w:sz w:val="24"/>
          <w:szCs w:val="24"/>
        </w:rPr>
        <w:t>« </w:t>
      </w:r>
      <w:r w:rsidR="00405C4F">
        <w:rPr>
          <w:rFonts w:ascii="Tahoma" w:hAnsi="Tahoma" w:cs="Tahoma"/>
          <w:sz w:val="24"/>
          <w:szCs w:val="24"/>
        </w:rPr>
        <w:t xml:space="preserve">l’exécution du jugement en sa faveur sous RCE </w:t>
      </w:r>
      <w:r w:rsidR="00775F92">
        <w:rPr>
          <w:rFonts w:ascii="Tahoma" w:hAnsi="Tahoma" w:cs="Tahoma"/>
          <w:sz w:val="24"/>
          <w:szCs w:val="24"/>
        </w:rPr>
        <w:t>« </w:t>
      </w:r>
      <w:r w:rsidR="000B4604">
        <w:rPr>
          <w:rFonts w:ascii="Tahoma" w:hAnsi="Tahoma" w:cs="Tahoma"/>
          <w:sz w:val="24"/>
          <w:szCs w:val="24"/>
        </w:rPr>
        <w:t>1548 rendu</w:t>
      </w:r>
      <w:r w:rsidR="0052051E">
        <w:rPr>
          <w:rFonts w:ascii="Tahoma" w:hAnsi="Tahoma" w:cs="Tahoma"/>
          <w:sz w:val="24"/>
          <w:szCs w:val="24"/>
        </w:rPr>
        <w:t xml:space="preserve"> par le Tribunal de Commerce de </w:t>
      </w:r>
      <w:r w:rsidR="00775F92">
        <w:rPr>
          <w:rFonts w:ascii="Tahoma" w:hAnsi="Tahoma" w:cs="Tahoma"/>
          <w:sz w:val="24"/>
          <w:szCs w:val="24"/>
        </w:rPr>
        <w:t>« </w:t>
      </w:r>
      <w:r w:rsidR="0052051E">
        <w:rPr>
          <w:rFonts w:ascii="Tahoma" w:hAnsi="Tahoma" w:cs="Tahoma"/>
          <w:sz w:val="24"/>
          <w:szCs w:val="24"/>
        </w:rPr>
        <w:t xml:space="preserve">Kinshasa/Mate </w:t>
      </w:r>
      <w:r w:rsidR="00C402EF">
        <w:rPr>
          <w:rFonts w:ascii="Tahoma" w:hAnsi="Tahoma" w:cs="Tahoma"/>
          <w:sz w:val="24"/>
          <w:szCs w:val="24"/>
        </w:rPr>
        <w:t xml:space="preserve"> </w:t>
      </w:r>
      <w:r w:rsidR="0052051E">
        <w:rPr>
          <w:rFonts w:ascii="Tahoma" w:hAnsi="Tahoma" w:cs="Tahoma"/>
          <w:sz w:val="24"/>
          <w:szCs w:val="24"/>
        </w:rPr>
        <w:t xml:space="preserve">et ayant </w:t>
      </w:r>
      <w:r w:rsidR="00C402EF">
        <w:rPr>
          <w:rFonts w:ascii="Tahoma" w:hAnsi="Tahoma" w:cs="Tahoma"/>
          <w:sz w:val="24"/>
          <w:szCs w:val="24"/>
        </w:rPr>
        <w:t xml:space="preserve"> </w:t>
      </w:r>
      <w:r w:rsidR="0052051E">
        <w:rPr>
          <w:rFonts w:ascii="Tahoma" w:hAnsi="Tahoma" w:cs="Tahoma"/>
          <w:sz w:val="24"/>
          <w:szCs w:val="24"/>
        </w:rPr>
        <w:t xml:space="preserve">acquis la </w:t>
      </w:r>
      <w:r w:rsidR="00C402EF">
        <w:rPr>
          <w:rFonts w:ascii="Tahoma" w:hAnsi="Tahoma" w:cs="Tahoma"/>
          <w:sz w:val="24"/>
          <w:szCs w:val="24"/>
        </w:rPr>
        <w:t xml:space="preserve"> </w:t>
      </w:r>
      <w:r w:rsidR="0052051E">
        <w:rPr>
          <w:rFonts w:ascii="Tahoma" w:hAnsi="Tahoma" w:cs="Tahoma"/>
          <w:sz w:val="24"/>
          <w:szCs w:val="24"/>
        </w:rPr>
        <w:t xml:space="preserve">force de la </w:t>
      </w:r>
      <w:r w:rsidR="00C402EF">
        <w:rPr>
          <w:rFonts w:ascii="Tahoma" w:hAnsi="Tahoma" w:cs="Tahoma"/>
          <w:sz w:val="24"/>
          <w:szCs w:val="24"/>
        </w:rPr>
        <w:t>« </w:t>
      </w:r>
      <w:r w:rsidR="0052051E">
        <w:rPr>
          <w:rFonts w:ascii="Tahoma" w:hAnsi="Tahoma" w:cs="Tahoma"/>
          <w:sz w:val="24"/>
          <w:szCs w:val="24"/>
        </w:rPr>
        <w:t xml:space="preserve">chose jugée, condamnant en déguerpissement la </w:t>
      </w:r>
      <w:r w:rsidR="00775F92">
        <w:rPr>
          <w:rFonts w:ascii="Tahoma" w:hAnsi="Tahoma" w:cs="Tahoma"/>
          <w:sz w:val="24"/>
          <w:szCs w:val="24"/>
        </w:rPr>
        <w:t>« </w:t>
      </w:r>
      <w:r w:rsidR="0021199D">
        <w:rPr>
          <w:rFonts w:ascii="Tahoma" w:hAnsi="Tahoma" w:cs="Tahoma"/>
          <w:sz w:val="24"/>
          <w:szCs w:val="24"/>
        </w:rPr>
        <w:t>prétendue</w:t>
      </w:r>
      <w:r w:rsidR="0052051E">
        <w:rPr>
          <w:rFonts w:ascii="Tahoma" w:hAnsi="Tahoma" w:cs="Tahoma"/>
          <w:sz w:val="24"/>
          <w:szCs w:val="24"/>
        </w:rPr>
        <w:t xml:space="preserve"> société BRALLOY INC ;  </w:t>
      </w:r>
      <w:r w:rsidR="0052051E" w:rsidRPr="0093576E">
        <w:rPr>
          <w:rFonts w:ascii="Tahoma" w:hAnsi="Tahoma" w:cs="Tahoma"/>
          <w:sz w:val="24"/>
          <w:szCs w:val="24"/>
          <w:u w:val="single"/>
        </w:rPr>
        <w:t>Etant entendu</w:t>
      </w:r>
      <w:r w:rsidR="0052051E">
        <w:rPr>
          <w:rFonts w:ascii="Tahoma" w:hAnsi="Tahoma" w:cs="Tahoma"/>
          <w:sz w:val="24"/>
          <w:szCs w:val="24"/>
        </w:rPr>
        <w:t xml:space="preserve"> </w:t>
      </w:r>
      <w:r w:rsidR="00775F92">
        <w:rPr>
          <w:rFonts w:ascii="Tahoma" w:hAnsi="Tahoma" w:cs="Tahoma"/>
          <w:sz w:val="24"/>
          <w:szCs w:val="24"/>
        </w:rPr>
        <w:t>« </w:t>
      </w:r>
      <w:r w:rsidR="0052051E" w:rsidRPr="0093576E">
        <w:rPr>
          <w:rFonts w:ascii="Tahoma" w:hAnsi="Tahoma" w:cs="Tahoma"/>
          <w:sz w:val="24"/>
          <w:szCs w:val="24"/>
          <w:u w:val="single"/>
        </w:rPr>
        <w:t>que cette</w:t>
      </w:r>
      <w:r w:rsidR="00BD1B4B" w:rsidRPr="0093576E">
        <w:rPr>
          <w:rFonts w:ascii="Tahoma" w:hAnsi="Tahoma" w:cs="Tahoma"/>
          <w:sz w:val="24"/>
          <w:szCs w:val="24"/>
          <w:u w:val="single"/>
        </w:rPr>
        <w:t xml:space="preserve"> dernière est non seulement occupante</w:t>
      </w:r>
      <w:r w:rsidR="00BD1B4B">
        <w:rPr>
          <w:rFonts w:ascii="Tahoma" w:hAnsi="Tahoma" w:cs="Tahoma"/>
          <w:sz w:val="24"/>
          <w:szCs w:val="24"/>
        </w:rPr>
        <w:t xml:space="preserve"> </w:t>
      </w:r>
      <w:r w:rsidR="0093576E">
        <w:rPr>
          <w:rFonts w:ascii="Tahoma" w:hAnsi="Tahoma" w:cs="Tahoma"/>
          <w:sz w:val="24"/>
          <w:szCs w:val="24"/>
        </w:rPr>
        <w:t>« </w:t>
      </w:r>
      <w:r w:rsidR="00BD1B4B" w:rsidRPr="0093576E">
        <w:rPr>
          <w:rFonts w:ascii="Tahoma" w:hAnsi="Tahoma" w:cs="Tahoma"/>
          <w:sz w:val="24"/>
          <w:szCs w:val="24"/>
          <w:u w:val="single"/>
        </w:rPr>
        <w:t>illégale des parcelle</w:t>
      </w:r>
      <w:r w:rsidR="00C73B2D" w:rsidRPr="0093576E">
        <w:rPr>
          <w:rFonts w:ascii="Tahoma" w:hAnsi="Tahoma" w:cs="Tahoma"/>
          <w:sz w:val="24"/>
          <w:szCs w:val="24"/>
          <w:u w:val="single"/>
        </w:rPr>
        <w:t xml:space="preserve"> appartenant au requérant mais</w:t>
      </w:r>
      <w:r w:rsidR="00C73B2D">
        <w:rPr>
          <w:rFonts w:ascii="Tahoma" w:hAnsi="Tahoma" w:cs="Tahoma"/>
          <w:sz w:val="24"/>
          <w:szCs w:val="24"/>
        </w:rPr>
        <w:t xml:space="preserve"> </w:t>
      </w:r>
      <w:r w:rsidR="0093576E">
        <w:rPr>
          <w:rFonts w:ascii="Tahoma" w:hAnsi="Tahoma" w:cs="Tahoma"/>
          <w:sz w:val="24"/>
          <w:szCs w:val="24"/>
        </w:rPr>
        <w:t>« </w:t>
      </w:r>
      <w:r w:rsidR="00C73B2D" w:rsidRPr="0093576E">
        <w:rPr>
          <w:rFonts w:ascii="Tahoma" w:hAnsi="Tahoma" w:cs="Tahoma"/>
          <w:sz w:val="24"/>
          <w:szCs w:val="24"/>
          <w:u w:val="single"/>
        </w:rPr>
        <w:t>aussi et surtout qu’elle est une Société sans</w:t>
      </w:r>
      <w:r w:rsidR="00C73B2D">
        <w:rPr>
          <w:rFonts w:ascii="Tahoma" w:hAnsi="Tahoma" w:cs="Tahoma"/>
          <w:sz w:val="24"/>
          <w:szCs w:val="24"/>
        </w:rPr>
        <w:t xml:space="preserve"> </w:t>
      </w:r>
      <w:r w:rsidR="0093576E">
        <w:rPr>
          <w:rFonts w:ascii="Tahoma" w:hAnsi="Tahoma" w:cs="Tahoma"/>
          <w:sz w:val="24"/>
          <w:szCs w:val="24"/>
        </w:rPr>
        <w:t>« </w:t>
      </w:r>
      <w:r w:rsidR="00C73B2D" w:rsidRPr="0093576E">
        <w:rPr>
          <w:rFonts w:ascii="Tahoma" w:hAnsi="Tahoma" w:cs="Tahoma"/>
          <w:sz w:val="24"/>
          <w:szCs w:val="24"/>
          <w:u w:val="single"/>
        </w:rPr>
        <w:t xml:space="preserve">existence juridique ni en République </w:t>
      </w:r>
      <w:r w:rsidR="0093576E" w:rsidRPr="0093576E">
        <w:rPr>
          <w:rFonts w:ascii="Tahoma" w:hAnsi="Tahoma" w:cs="Tahoma"/>
          <w:sz w:val="24"/>
          <w:szCs w:val="24"/>
          <w:u w:val="single"/>
        </w:rPr>
        <w:t xml:space="preserve"> Démocratique</w:t>
      </w:r>
      <w:r w:rsidR="0093576E">
        <w:rPr>
          <w:rFonts w:ascii="Tahoma" w:hAnsi="Tahoma" w:cs="Tahoma"/>
          <w:sz w:val="24"/>
          <w:szCs w:val="24"/>
        </w:rPr>
        <w:t xml:space="preserve"> « </w:t>
      </w:r>
      <w:r w:rsidR="0093576E" w:rsidRPr="0093576E">
        <w:rPr>
          <w:rFonts w:ascii="Tahoma" w:hAnsi="Tahoma" w:cs="Tahoma"/>
          <w:sz w:val="24"/>
          <w:szCs w:val="24"/>
          <w:u w:val="single"/>
        </w:rPr>
        <w:t>du Congo, ni aux Etats-Unis d’Amérique,  Donc, une</w:t>
      </w:r>
      <w:r w:rsidR="0093576E">
        <w:rPr>
          <w:rFonts w:ascii="Tahoma" w:hAnsi="Tahoma" w:cs="Tahoma"/>
          <w:sz w:val="24"/>
          <w:szCs w:val="24"/>
        </w:rPr>
        <w:t xml:space="preserve"> « </w:t>
      </w:r>
      <w:r w:rsidR="0093576E" w:rsidRPr="0093576E">
        <w:rPr>
          <w:rFonts w:ascii="Tahoma" w:hAnsi="Tahoma" w:cs="Tahoma"/>
          <w:sz w:val="24"/>
          <w:szCs w:val="24"/>
          <w:u w:val="single"/>
        </w:rPr>
        <w:t>société fantôme, une société de mallette</w:t>
      </w:r>
      <w:r w:rsidR="0093576E" w:rsidRPr="0093576E">
        <w:rPr>
          <w:rFonts w:ascii="Tahoma" w:hAnsi="Tahoma" w:cs="Tahoma"/>
          <w:sz w:val="24"/>
          <w:szCs w:val="24"/>
        </w:rPr>
        <w:t xml:space="preserve"> (voire « </w:t>
      </w:r>
      <w:r w:rsidR="0093576E" w:rsidRPr="0093576E">
        <w:rPr>
          <w:rFonts w:ascii="Tahoma" w:hAnsi="Tahoma" w:cs="Tahoma"/>
          <w:i/>
          <w:sz w:val="24"/>
          <w:szCs w:val="24"/>
        </w:rPr>
        <w:t>dispositif du jugement sous RCE 1548</w:t>
      </w:r>
      <w:r w:rsidR="0093576E">
        <w:rPr>
          <w:rFonts w:ascii="Tahoma" w:hAnsi="Tahoma" w:cs="Tahoma"/>
          <w:sz w:val="24"/>
          <w:szCs w:val="24"/>
        </w:rPr>
        <w:t>) ;</w:t>
      </w:r>
    </w:p>
    <w:p w:rsidR="0051384D" w:rsidRDefault="0051384D" w:rsidP="00972B2A">
      <w:pPr>
        <w:spacing w:after="0"/>
        <w:jc w:val="both"/>
        <w:rPr>
          <w:rFonts w:ascii="Tahoma" w:hAnsi="Tahoma" w:cs="Tahoma"/>
          <w:sz w:val="24"/>
          <w:szCs w:val="24"/>
        </w:rPr>
      </w:pPr>
    </w:p>
    <w:p w:rsidR="0051384D" w:rsidRDefault="0051384D" w:rsidP="0051384D">
      <w:pPr>
        <w:tabs>
          <w:tab w:val="center" w:pos="2891"/>
          <w:tab w:val="left" w:pos="3744"/>
        </w:tabs>
        <w:spacing w:after="0" w:line="240" w:lineRule="auto"/>
        <w:jc w:val="center"/>
        <w:rPr>
          <w:rFonts w:ascii="Tahoma" w:hAnsi="Tahoma" w:cs="Tahoma"/>
          <w:sz w:val="24"/>
          <w:szCs w:val="24"/>
        </w:rPr>
      </w:pPr>
      <w:r>
        <w:rPr>
          <w:rFonts w:ascii="Tahoma" w:hAnsi="Tahoma" w:cs="Tahoma"/>
          <w:sz w:val="24"/>
          <w:szCs w:val="24"/>
        </w:rPr>
        <w:t>…/…</w:t>
      </w:r>
    </w:p>
    <w:p w:rsidR="0051384D" w:rsidRDefault="0051384D" w:rsidP="0051384D">
      <w:pPr>
        <w:tabs>
          <w:tab w:val="center" w:pos="2891"/>
          <w:tab w:val="left" w:pos="3744"/>
        </w:tabs>
        <w:spacing w:after="0" w:line="240" w:lineRule="auto"/>
        <w:rPr>
          <w:rFonts w:ascii="Tahoma" w:hAnsi="Tahoma" w:cs="Tahoma"/>
          <w:sz w:val="24"/>
          <w:szCs w:val="24"/>
        </w:rPr>
      </w:pPr>
    </w:p>
    <w:p w:rsidR="0051384D" w:rsidRDefault="0051384D" w:rsidP="0051384D">
      <w:pPr>
        <w:tabs>
          <w:tab w:val="center" w:pos="2891"/>
          <w:tab w:val="left" w:pos="3744"/>
        </w:tabs>
        <w:spacing w:after="0" w:line="240" w:lineRule="auto"/>
        <w:rPr>
          <w:rFonts w:ascii="Tahoma" w:hAnsi="Tahoma" w:cs="Tahoma"/>
          <w:sz w:val="24"/>
          <w:szCs w:val="24"/>
        </w:rPr>
      </w:pPr>
    </w:p>
    <w:p w:rsidR="00E912CB" w:rsidRDefault="007A4B59" w:rsidP="00E912CB">
      <w:pPr>
        <w:spacing w:after="0" w:line="360" w:lineRule="auto"/>
        <w:jc w:val="both"/>
        <w:rPr>
          <w:rFonts w:ascii="Tahoma" w:hAnsi="Tahoma" w:cs="Tahoma"/>
          <w:b/>
          <w:sz w:val="24"/>
          <w:szCs w:val="24"/>
          <w:u w:val="single"/>
        </w:rPr>
      </w:pPr>
      <w:r>
        <w:rPr>
          <w:rFonts w:ascii="Tahoma" w:hAnsi="Tahoma" w:cs="Tahoma"/>
          <w:b/>
          <w:sz w:val="24"/>
          <w:szCs w:val="24"/>
          <w:u w:val="single"/>
        </w:rPr>
        <w:lastRenderedPageBreak/>
        <w:t>Trois</w:t>
      </w:r>
      <w:r w:rsidR="0051384D">
        <w:rPr>
          <w:rFonts w:ascii="Tahoma" w:hAnsi="Tahoma" w:cs="Tahoma"/>
          <w:b/>
          <w:sz w:val="24"/>
          <w:szCs w:val="24"/>
          <w:u w:val="single"/>
        </w:rPr>
        <w:t>iè</w:t>
      </w:r>
      <w:r w:rsidR="0051384D" w:rsidRPr="007961C6">
        <w:rPr>
          <w:rFonts w:ascii="Tahoma" w:hAnsi="Tahoma" w:cs="Tahoma"/>
          <w:b/>
          <w:sz w:val="24"/>
          <w:szCs w:val="24"/>
          <w:u w:val="single"/>
        </w:rPr>
        <w:t>me feuillet</w:t>
      </w:r>
      <w:r w:rsidR="0051384D" w:rsidRPr="007961C6">
        <w:rPr>
          <w:rFonts w:ascii="Tahoma" w:hAnsi="Tahoma" w:cs="Tahoma"/>
          <w:b/>
          <w:sz w:val="24"/>
          <w:szCs w:val="24"/>
        </w:rPr>
        <w:t xml:space="preserve">    </w:t>
      </w:r>
      <w:r w:rsidR="0051384D">
        <w:rPr>
          <w:rFonts w:ascii="Tahoma" w:hAnsi="Tahoma" w:cs="Tahoma"/>
          <w:b/>
          <w:sz w:val="24"/>
          <w:szCs w:val="24"/>
        </w:rPr>
        <w:t xml:space="preserve">                              </w:t>
      </w:r>
      <w:r w:rsidR="0051384D" w:rsidRPr="007961C6">
        <w:rPr>
          <w:rFonts w:ascii="Tahoma" w:hAnsi="Tahoma" w:cs="Tahoma"/>
          <w:b/>
          <w:sz w:val="24"/>
          <w:szCs w:val="24"/>
          <w:u w:val="single"/>
        </w:rPr>
        <w:t>R.Rév.013</w:t>
      </w:r>
      <w:r w:rsidR="0051384D" w:rsidRPr="007961C6">
        <w:rPr>
          <w:rFonts w:ascii="Tahoma" w:hAnsi="Tahoma" w:cs="Tahoma"/>
          <w:b/>
          <w:sz w:val="24"/>
          <w:szCs w:val="24"/>
        </w:rPr>
        <w:t xml:space="preserve">              </w:t>
      </w:r>
      <w:r w:rsidR="0051384D" w:rsidRPr="007961C6">
        <w:rPr>
          <w:rFonts w:ascii="Tahoma" w:hAnsi="Tahoma" w:cs="Tahoma"/>
          <w:b/>
          <w:sz w:val="24"/>
          <w:szCs w:val="24"/>
          <w:u w:val="single"/>
        </w:rPr>
        <w:t xml:space="preserve">               </w:t>
      </w:r>
    </w:p>
    <w:p w:rsidR="0051384D" w:rsidRDefault="007A4B59" w:rsidP="00E912CB">
      <w:pPr>
        <w:spacing w:after="0"/>
        <w:jc w:val="both"/>
        <w:rPr>
          <w:rFonts w:ascii="Tahoma" w:hAnsi="Tahoma" w:cs="Tahoma"/>
          <w:sz w:val="24"/>
          <w:szCs w:val="24"/>
        </w:rPr>
      </w:pPr>
      <w:r w:rsidRPr="007A4B59">
        <w:rPr>
          <w:rFonts w:ascii="Tahoma" w:hAnsi="Tahoma" w:cs="Tahoma"/>
          <w:sz w:val="24"/>
          <w:szCs w:val="24"/>
        </w:rPr>
        <w:t>« </w:t>
      </w:r>
      <w:r w:rsidR="00313C79">
        <w:rPr>
          <w:rFonts w:ascii="Tahoma" w:hAnsi="Tahoma" w:cs="Tahoma"/>
          <w:sz w:val="24"/>
          <w:szCs w:val="24"/>
        </w:rPr>
        <w:t xml:space="preserve">Que </w:t>
      </w:r>
      <w:r w:rsidR="00E912CB">
        <w:rPr>
          <w:rFonts w:ascii="Tahoma" w:hAnsi="Tahoma" w:cs="Tahoma"/>
          <w:sz w:val="24"/>
          <w:szCs w:val="24"/>
        </w:rPr>
        <w:t>curieusement</w:t>
      </w:r>
      <w:r w:rsidR="00313C79">
        <w:rPr>
          <w:rFonts w:ascii="Tahoma" w:hAnsi="Tahoma" w:cs="Tahoma"/>
          <w:sz w:val="24"/>
          <w:szCs w:val="24"/>
        </w:rPr>
        <w:t xml:space="preserve"> et malgré que face</w:t>
      </w:r>
      <w:r w:rsidR="0093463F">
        <w:rPr>
          <w:rFonts w:ascii="Tahoma" w:hAnsi="Tahoma" w:cs="Tahoma"/>
          <w:sz w:val="24"/>
          <w:szCs w:val="24"/>
        </w:rPr>
        <w:t xml:space="preserve"> à tous ces </w:t>
      </w:r>
      <w:r w:rsidR="00E912CB">
        <w:rPr>
          <w:rFonts w:ascii="Tahoma" w:hAnsi="Tahoma" w:cs="Tahoma"/>
          <w:sz w:val="24"/>
          <w:szCs w:val="24"/>
        </w:rPr>
        <w:t>« </w:t>
      </w:r>
      <w:r w:rsidR="0093463F">
        <w:rPr>
          <w:rFonts w:ascii="Tahoma" w:hAnsi="Tahoma" w:cs="Tahoma"/>
          <w:sz w:val="24"/>
          <w:szCs w:val="24"/>
        </w:rPr>
        <w:t xml:space="preserve">moyens, le requérant sera désagréablement surpris </w:t>
      </w:r>
      <w:r w:rsidR="00E912CB">
        <w:rPr>
          <w:rFonts w:ascii="Tahoma" w:hAnsi="Tahoma" w:cs="Tahoma"/>
          <w:sz w:val="24"/>
          <w:szCs w:val="24"/>
        </w:rPr>
        <w:t>« </w:t>
      </w:r>
      <w:r w:rsidR="0093463F">
        <w:rPr>
          <w:rFonts w:ascii="Tahoma" w:hAnsi="Tahoma" w:cs="Tahoma"/>
          <w:sz w:val="24"/>
          <w:szCs w:val="24"/>
        </w:rPr>
        <w:t xml:space="preserve">de voir le Conseil d’Etat décliner sa compétence au </w:t>
      </w:r>
      <w:r w:rsidR="00E912CB">
        <w:rPr>
          <w:rFonts w:ascii="Tahoma" w:hAnsi="Tahoma" w:cs="Tahoma"/>
          <w:sz w:val="24"/>
          <w:szCs w:val="24"/>
        </w:rPr>
        <w:t>« </w:t>
      </w:r>
      <w:r w:rsidR="0093463F">
        <w:rPr>
          <w:rFonts w:ascii="Tahoma" w:hAnsi="Tahoma" w:cs="Tahoma"/>
          <w:sz w:val="24"/>
          <w:szCs w:val="24"/>
        </w:rPr>
        <w:t xml:space="preserve">profit du Tribunal Administratif, chose que la Loi lui </w:t>
      </w:r>
      <w:r w:rsidR="00E912CB">
        <w:rPr>
          <w:rFonts w:ascii="Tahoma" w:hAnsi="Tahoma" w:cs="Tahoma"/>
          <w:sz w:val="24"/>
          <w:szCs w:val="24"/>
        </w:rPr>
        <w:t>« </w:t>
      </w:r>
      <w:r w:rsidR="0093463F">
        <w:rPr>
          <w:rFonts w:ascii="Tahoma" w:hAnsi="Tahoma" w:cs="Tahoma"/>
          <w:sz w:val="24"/>
          <w:szCs w:val="24"/>
        </w:rPr>
        <w:t xml:space="preserve">accorde en cas d’excès de </w:t>
      </w:r>
      <w:r w:rsidR="00E912CB">
        <w:rPr>
          <w:rFonts w:ascii="Tahoma" w:hAnsi="Tahoma" w:cs="Tahoma"/>
          <w:sz w:val="24"/>
          <w:szCs w:val="24"/>
        </w:rPr>
        <w:t>pouvoir</w:t>
      </w:r>
      <w:r w:rsidR="0093463F">
        <w:rPr>
          <w:rFonts w:ascii="Tahoma" w:hAnsi="Tahoma" w:cs="Tahoma"/>
          <w:sz w:val="24"/>
          <w:szCs w:val="24"/>
        </w:rPr>
        <w:t xml:space="preserve"> d’une autorité du </w:t>
      </w:r>
      <w:r w:rsidR="00E912CB">
        <w:rPr>
          <w:rFonts w:ascii="Tahoma" w:hAnsi="Tahoma" w:cs="Tahoma"/>
          <w:sz w:val="24"/>
          <w:szCs w:val="24"/>
        </w:rPr>
        <w:t>« </w:t>
      </w:r>
      <w:r w:rsidR="0093463F">
        <w:rPr>
          <w:rFonts w:ascii="Tahoma" w:hAnsi="Tahoma" w:cs="Tahoma"/>
          <w:sz w:val="24"/>
          <w:szCs w:val="24"/>
        </w:rPr>
        <w:t>pouvoir central, et</w:t>
      </w:r>
      <w:r w:rsidR="00E912CB">
        <w:rPr>
          <w:rFonts w:ascii="Tahoma" w:hAnsi="Tahoma" w:cs="Tahoma"/>
          <w:sz w:val="24"/>
          <w:szCs w:val="24"/>
        </w:rPr>
        <w:t xml:space="preserve"> non le Tribun al Administratif, en « se fondant sur les prescrits de l’Article 110 de la Loi-« Organique sur les juridictions de l’ordre « Administratif, par une très mauvaise lecture de cet </w:t>
      </w:r>
      <w:r w:rsidR="00EA6A05">
        <w:rPr>
          <w:rFonts w:ascii="Tahoma" w:hAnsi="Tahoma" w:cs="Tahoma"/>
          <w:sz w:val="24"/>
          <w:szCs w:val="24"/>
        </w:rPr>
        <w:t>« </w:t>
      </w:r>
      <w:r w:rsidR="00E912CB">
        <w:rPr>
          <w:rFonts w:ascii="Tahoma" w:hAnsi="Tahoma" w:cs="Tahoma"/>
          <w:sz w:val="24"/>
          <w:szCs w:val="24"/>
        </w:rPr>
        <w:t>article</w:t>
      </w:r>
      <w:r w:rsidR="0005589D">
        <w:rPr>
          <w:rFonts w:ascii="Tahoma" w:hAnsi="Tahoma" w:cs="Tahoma"/>
          <w:sz w:val="24"/>
          <w:szCs w:val="24"/>
        </w:rPr>
        <w:t xml:space="preserve"> qui malheureusement ne pouvait être évoqué </w:t>
      </w:r>
      <w:r w:rsidR="00EA6A05">
        <w:rPr>
          <w:rFonts w:ascii="Tahoma" w:hAnsi="Tahoma" w:cs="Tahoma"/>
          <w:sz w:val="24"/>
          <w:szCs w:val="24"/>
        </w:rPr>
        <w:t>« </w:t>
      </w:r>
      <w:r w:rsidR="0005589D">
        <w:rPr>
          <w:rFonts w:ascii="Tahoma" w:hAnsi="Tahoma" w:cs="Tahoma"/>
          <w:sz w:val="24"/>
          <w:szCs w:val="24"/>
        </w:rPr>
        <w:t xml:space="preserve">dans la présente cause (lire la motivation de l’Arrêt </w:t>
      </w:r>
      <w:r w:rsidR="00EA6A05">
        <w:rPr>
          <w:rFonts w:ascii="Tahoma" w:hAnsi="Tahoma" w:cs="Tahoma"/>
          <w:sz w:val="24"/>
          <w:szCs w:val="24"/>
        </w:rPr>
        <w:t>« </w:t>
      </w:r>
      <w:r w:rsidR="0005589D">
        <w:rPr>
          <w:rFonts w:ascii="Tahoma" w:hAnsi="Tahoma" w:cs="Tahoma"/>
          <w:sz w:val="24"/>
          <w:szCs w:val="24"/>
        </w:rPr>
        <w:t>sous RA 205)</w:t>
      </w:r>
      <w:r w:rsidR="00EA6A05">
        <w:rPr>
          <w:rFonts w:ascii="Tahoma" w:hAnsi="Tahoma" w:cs="Tahoma"/>
          <w:sz w:val="24"/>
          <w:szCs w:val="24"/>
        </w:rPr>
        <w:t> ;  Parce qu’étant ici sous la « commande de l’article 85 in fine de la même Loi-« Organique qui est clair quant à ce ;</w:t>
      </w:r>
    </w:p>
    <w:p w:rsidR="00E86FF8" w:rsidRDefault="00E86FF8" w:rsidP="0028080F">
      <w:pPr>
        <w:spacing w:after="0" w:line="240" w:lineRule="auto"/>
        <w:jc w:val="both"/>
        <w:rPr>
          <w:rFonts w:ascii="Tahoma" w:hAnsi="Tahoma" w:cs="Tahoma"/>
          <w:sz w:val="24"/>
          <w:szCs w:val="24"/>
        </w:rPr>
      </w:pPr>
      <w:r>
        <w:rPr>
          <w:rFonts w:ascii="Tahoma" w:hAnsi="Tahoma" w:cs="Tahoma"/>
          <w:sz w:val="24"/>
          <w:szCs w:val="24"/>
        </w:rPr>
        <w:t>« </w:t>
      </w:r>
    </w:p>
    <w:p w:rsidR="007A4B59" w:rsidRDefault="00E86FF8" w:rsidP="00972B2A">
      <w:pPr>
        <w:spacing w:after="0"/>
        <w:jc w:val="both"/>
        <w:rPr>
          <w:rFonts w:ascii="Tahoma" w:hAnsi="Tahoma" w:cs="Tahoma"/>
          <w:sz w:val="24"/>
          <w:szCs w:val="24"/>
        </w:rPr>
      </w:pPr>
      <w:r>
        <w:rPr>
          <w:rFonts w:ascii="Tahoma" w:hAnsi="Tahoma" w:cs="Tahoma"/>
          <w:sz w:val="24"/>
          <w:szCs w:val="24"/>
        </w:rPr>
        <w:t xml:space="preserve">« Attendu  que </w:t>
      </w:r>
      <w:r w:rsidR="00652EDD">
        <w:rPr>
          <w:rFonts w:ascii="Tahoma" w:hAnsi="Tahoma" w:cs="Tahoma"/>
          <w:sz w:val="24"/>
          <w:szCs w:val="24"/>
        </w:rPr>
        <w:t xml:space="preserve">les juges dans leur insuffisante « motivation, au quinzième feuillet dudit Arrêt, ne se « sont, </w:t>
      </w:r>
      <w:r w:rsidR="00204132">
        <w:rPr>
          <w:rFonts w:ascii="Tahoma" w:hAnsi="Tahoma" w:cs="Tahoma"/>
          <w:sz w:val="24"/>
          <w:szCs w:val="24"/>
        </w:rPr>
        <w:t xml:space="preserve">limités qu’à dire «  </w:t>
      </w:r>
      <w:r w:rsidR="00204132">
        <w:rPr>
          <w:rFonts w:ascii="Tahoma" w:hAnsi="Tahoma" w:cs="Tahoma"/>
          <w:i/>
          <w:sz w:val="24"/>
          <w:szCs w:val="24"/>
        </w:rPr>
        <w:t xml:space="preserve">« Sans qu’il ne soit </w:t>
      </w:r>
      <w:r w:rsidR="00D1160C">
        <w:rPr>
          <w:rFonts w:ascii="Tahoma" w:hAnsi="Tahoma" w:cs="Tahoma"/>
          <w:sz w:val="24"/>
          <w:szCs w:val="24"/>
        </w:rPr>
        <w:t>« </w:t>
      </w:r>
      <w:r w:rsidR="00204132">
        <w:rPr>
          <w:rFonts w:ascii="Tahoma" w:hAnsi="Tahoma" w:cs="Tahoma"/>
          <w:i/>
          <w:sz w:val="24"/>
          <w:szCs w:val="24"/>
        </w:rPr>
        <w:t>nécessaire d’examiner tous les moyens des parties,</w:t>
      </w:r>
      <w:r w:rsidR="006E0B03">
        <w:rPr>
          <w:rFonts w:ascii="Tahoma" w:hAnsi="Tahoma" w:cs="Tahoma"/>
          <w:i/>
          <w:sz w:val="24"/>
          <w:szCs w:val="24"/>
        </w:rPr>
        <w:t xml:space="preserve"> </w:t>
      </w:r>
      <w:r w:rsidR="00D1160C" w:rsidRPr="00D1160C">
        <w:rPr>
          <w:rFonts w:ascii="Tahoma" w:hAnsi="Tahoma" w:cs="Tahoma"/>
          <w:sz w:val="24"/>
          <w:szCs w:val="24"/>
        </w:rPr>
        <w:t>l</w:t>
      </w:r>
      <w:r w:rsidR="00D1160C">
        <w:rPr>
          <w:rFonts w:ascii="Tahoma" w:hAnsi="Tahoma" w:cs="Tahoma"/>
          <w:sz w:val="24"/>
          <w:szCs w:val="24"/>
        </w:rPr>
        <w:t> »</w:t>
      </w:r>
      <w:r w:rsidR="00D1160C" w:rsidRPr="00D1160C">
        <w:rPr>
          <w:rFonts w:ascii="Tahoma" w:hAnsi="Tahoma" w:cs="Tahoma"/>
          <w:sz w:val="24"/>
          <w:szCs w:val="24"/>
        </w:rPr>
        <w:t>e</w:t>
      </w:r>
      <w:r w:rsidR="00D1160C">
        <w:rPr>
          <w:rFonts w:ascii="Tahoma" w:hAnsi="Tahoma" w:cs="Tahoma"/>
          <w:i/>
          <w:sz w:val="24"/>
          <w:szCs w:val="24"/>
        </w:rPr>
        <w:t xml:space="preserve"> Conseil d’Etat déclinera sa compétence » </w:t>
      </w:r>
      <w:r w:rsidR="00D1160C" w:rsidRPr="001E73BE">
        <w:rPr>
          <w:rFonts w:ascii="Tahoma" w:hAnsi="Tahoma" w:cs="Tahoma"/>
          <w:sz w:val="24"/>
          <w:szCs w:val="24"/>
        </w:rPr>
        <w:t>;  Alors « que les actes incriminés émanaient d’une autorité « du pouvoir central, à savoir : Le Ministre des « Affaires Foncières du Gouvernement central ;</w:t>
      </w:r>
    </w:p>
    <w:p w:rsidR="001B4434" w:rsidRDefault="001B4434" w:rsidP="0028080F">
      <w:pPr>
        <w:spacing w:after="0" w:line="240" w:lineRule="auto"/>
        <w:jc w:val="both"/>
        <w:rPr>
          <w:rFonts w:ascii="Tahoma" w:hAnsi="Tahoma" w:cs="Tahoma"/>
          <w:sz w:val="24"/>
          <w:szCs w:val="24"/>
        </w:rPr>
      </w:pPr>
      <w:r>
        <w:rPr>
          <w:rFonts w:ascii="Tahoma" w:hAnsi="Tahoma" w:cs="Tahoma"/>
          <w:sz w:val="24"/>
          <w:szCs w:val="24"/>
        </w:rPr>
        <w:t>« </w:t>
      </w:r>
    </w:p>
    <w:p w:rsidR="001B4434" w:rsidRDefault="001B4434" w:rsidP="00972B2A">
      <w:pPr>
        <w:spacing w:after="0"/>
        <w:jc w:val="both"/>
        <w:rPr>
          <w:rFonts w:ascii="Tahoma" w:hAnsi="Tahoma" w:cs="Tahoma"/>
          <w:sz w:val="24"/>
          <w:szCs w:val="24"/>
        </w:rPr>
      </w:pPr>
      <w:r>
        <w:rPr>
          <w:rFonts w:ascii="Tahoma" w:hAnsi="Tahoma" w:cs="Tahoma"/>
          <w:sz w:val="24"/>
          <w:szCs w:val="24"/>
        </w:rPr>
        <w:t>« Que  pourtant,  le  Conseil d’Etat  s’est,  dans</w:t>
      </w:r>
      <w:r w:rsidR="00693B9F">
        <w:rPr>
          <w:rFonts w:ascii="Tahoma" w:hAnsi="Tahoma" w:cs="Tahoma"/>
          <w:sz w:val="24"/>
          <w:szCs w:val="24"/>
        </w:rPr>
        <w:t xml:space="preserve"> </w:t>
      </w:r>
      <w:r w:rsidR="00AF6168">
        <w:rPr>
          <w:rFonts w:ascii="Tahoma" w:hAnsi="Tahoma" w:cs="Tahoma"/>
          <w:sz w:val="24"/>
          <w:szCs w:val="24"/>
        </w:rPr>
        <w:t>« </w:t>
      </w:r>
      <w:r w:rsidR="00693B9F">
        <w:rPr>
          <w:rFonts w:ascii="Tahoma" w:hAnsi="Tahoma" w:cs="Tahoma"/>
          <w:sz w:val="24"/>
          <w:szCs w:val="24"/>
        </w:rPr>
        <w:t>jurisprudence ab</w:t>
      </w:r>
      <w:r w:rsidR="00B535F5">
        <w:rPr>
          <w:rFonts w:ascii="Tahoma" w:hAnsi="Tahoma" w:cs="Tahoma"/>
          <w:sz w:val="24"/>
          <w:szCs w:val="24"/>
        </w:rPr>
        <w:t xml:space="preserve"> abondante, déclaré compétent </w:t>
      </w:r>
      <w:r w:rsidR="00AF6168">
        <w:rPr>
          <w:rFonts w:ascii="Tahoma" w:hAnsi="Tahoma" w:cs="Tahoma"/>
          <w:sz w:val="24"/>
          <w:szCs w:val="24"/>
        </w:rPr>
        <w:t>« </w:t>
      </w:r>
      <w:r w:rsidR="00B535F5">
        <w:rPr>
          <w:rFonts w:ascii="Tahoma" w:hAnsi="Tahoma" w:cs="Tahoma"/>
          <w:sz w:val="24"/>
          <w:szCs w:val="24"/>
        </w:rPr>
        <w:t>notamment sous le RA 190</w:t>
      </w:r>
      <w:r w:rsidR="006D5BB8">
        <w:rPr>
          <w:rFonts w:ascii="Tahoma" w:hAnsi="Tahoma" w:cs="Tahoma"/>
          <w:sz w:val="24"/>
          <w:szCs w:val="24"/>
        </w:rPr>
        <w:t xml:space="preserve"> rendu en date du 31 </w:t>
      </w:r>
      <w:r w:rsidR="00AF6168">
        <w:rPr>
          <w:rFonts w:ascii="Tahoma" w:hAnsi="Tahoma" w:cs="Tahoma"/>
          <w:sz w:val="24"/>
          <w:szCs w:val="24"/>
        </w:rPr>
        <w:t>« </w:t>
      </w:r>
      <w:r w:rsidR="006D5BB8">
        <w:rPr>
          <w:rFonts w:ascii="Tahoma" w:hAnsi="Tahoma" w:cs="Tahoma"/>
          <w:sz w:val="24"/>
          <w:szCs w:val="24"/>
        </w:rPr>
        <w:t xml:space="preserve">Octobre 2019 </w:t>
      </w:r>
      <w:r w:rsidR="00AF6168">
        <w:rPr>
          <w:rFonts w:ascii="Tahoma" w:hAnsi="Tahoma" w:cs="Tahoma"/>
          <w:sz w:val="24"/>
          <w:szCs w:val="24"/>
        </w:rPr>
        <w:t xml:space="preserve">annulant les 4 Arrêtés-Ministériels du </w:t>
      </w:r>
      <w:r w:rsidR="00E64BAB">
        <w:rPr>
          <w:rFonts w:ascii="Tahoma" w:hAnsi="Tahoma" w:cs="Tahoma"/>
          <w:sz w:val="24"/>
          <w:szCs w:val="24"/>
        </w:rPr>
        <w:t>« </w:t>
      </w:r>
      <w:r w:rsidR="00AF6168">
        <w:rPr>
          <w:rFonts w:ascii="Tahoma" w:hAnsi="Tahoma" w:cs="Tahoma"/>
          <w:sz w:val="24"/>
          <w:szCs w:val="24"/>
        </w:rPr>
        <w:t xml:space="preserve">Ministre </w:t>
      </w:r>
      <w:r w:rsidR="00E64BAB">
        <w:rPr>
          <w:rFonts w:ascii="Tahoma" w:hAnsi="Tahoma" w:cs="Tahoma"/>
          <w:sz w:val="24"/>
          <w:szCs w:val="24"/>
        </w:rPr>
        <w:t xml:space="preserve"> </w:t>
      </w:r>
      <w:r w:rsidR="00AF6168">
        <w:rPr>
          <w:rFonts w:ascii="Tahoma" w:hAnsi="Tahoma" w:cs="Tahoma"/>
          <w:sz w:val="24"/>
          <w:szCs w:val="24"/>
        </w:rPr>
        <w:t xml:space="preserve">des </w:t>
      </w:r>
      <w:r w:rsidR="00E64BAB">
        <w:rPr>
          <w:rFonts w:ascii="Tahoma" w:hAnsi="Tahoma" w:cs="Tahoma"/>
          <w:sz w:val="24"/>
          <w:szCs w:val="24"/>
        </w:rPr>
        <w:t xml:space="preserve"> </w:t>
      </w:r>
      <w:r w:rsidR="00AF6168">
        <w:rPr>
          <w:rFonts w:ascii="Tahoma" w:hAnsi="Tahoma" w:cs="Tahoma"/>
          <w:sz w:val="24"/>
          <w:szCs w:val="24"/>
        </w:rPr>
        <w:t xml:space="preserve">Affaires </w:t>
      </w:r>
      <w:r w:rsidR="00E64BAB">
        <w:rPr>
          <w:rFonts w:ascii="Tahoma" w:hAnsi="Tahoma" w:cs="Tahoma"/>
          <w:sz w:val="24"/>
          <w:szCs w:val="24"/>
        </w:rPr>
        <w:t xml:space="preserve"> </w:t>
      </w:r>
      <w:r w:rsidR="00AF6168">
        <w:rPr>
          <w:rFonts w:ascii="Tahoma" w:hAnsi="Tahoma" w:cs="Tahoma"/>
          <w:sz w:val="24"/>
          <w:szCs w:val="24"/>
        </w:rPr>
        <w:t>Foncières, RA</w:t>
      </w:r>
      <w:r w:rsidR="00FD660A">
        <w:rPr>
          <w:rFonts w:ascii="Tahoma" w:hAnsi="Tahoma" w:cs="Tahoma"/>
          <w:sz w:val="24"/>
          <w:szCs w:val="24"/>
        </w:rPr>
        <w:t xml:space="preserve"> </w:t>
      </w:r>
      <w:r w:rsidR="00E64BAB">
        <w:rPr>
          <w:rFonts w:ascii="Tahoma" w:hAnsi="Tahoma" w:cs="Tahoma"/>
          <w:sz w:val="24"/>
          <w:szCs w:val="24"/>
        </w:rPr>
        <w:t>« </w:t>
      </w:r>
      <w:r w:rsidR="00FD660A">
        <w:rPr>
          <w:rFonts w:ascii="Tahoma" w:hAnsi="Tahoma" w:cs="Tahoma"/>
          <w:sz w:val="24"/>
          <w:szCs w:val="24"/>
        </w:rPr>
        <w:t>94/1622/107/162</w:t>
      </w:r>
      <w:r w:rsidR="00E64BAB">
        <w:rPr>
          <w:rFonts w:ascii="Tahoma" w:hAnsi="Tahoma" w:cs="Tahoma"/>
          <w:sz w:val="24"/>
          <w:szCs w:val="24"/>
        </w:rPr>
        <w:t xml:space="preserve"> du </w:t>
      </w:r>
      <w:r w:rsidR="00793D44">
        <w:rPr>
          <w:rFonts w:ascii="Tahoma" w:hAnsi="Tahoma" w:cs="Tahoma"/>
          <w:sz w:val="24"/>
          <w:szCs w:val="24"/>
        </w:rPr>
        <w:t xml:space="preserve"> 10 Mai 2021 dans l’Affaire des </w:t>
      </w:r>
      <w:r w:rsidR="00403238">
        <w:rPr>
          <w:rFonts w:ascii="Tahoma" w:hAnsi="Tahoma" w:cs="Tahoma"/>
          <w:sz w:val="24"/>
          <w:szCs w:val="24"/>
        </w:rPr>
        <w:t>« </w:t>
      </w:r>
      <w:r w:rsidR="00793D44">
        <w:rPr>
          <w:rFonts w:ascii="Tahoma" w:hAnsi="Tahoma" w:cs="Tahoma"/>
          <w:sz w:val="24"/>
          <w:szCs w:val="24"/>
        </w:rPr>
        <w:t>Sinistrés de</w:t>
      </w:r>
      <w:r w:rsidR="00762C15">
        <w:rPr>
          <w:rFonts w:ascii="Tahoma" w:hAnsi="Tahoma" w:cs="Tahoma"/>
          <w:sz w:val="24"/>
          <w:szCs w:val="24"/>
        </w:rPr>
        <w:t xml:space="preserve"> de SOCOPAO, RA 128/1528</w:t>
      </w:r>
      <w:r w:rsidR="00357725">
        <w:rPr>
          <w:rFonts w:ascii="Tahoma" w:hAnsi="Tahoma" w:cs="Tahoma"/>
          <w:sz w:val="24"/>
          <w:szCs w:val="24"/>
        </w:rPr>
        <w:t xml:space="preserve"> du 06 </w:t>
      </w:r>
      <w:r w:rsidR="00291450">
        <w:rPr>
          <w:rFonts w:ascii="Tahoma" w:hAnsi="Tahoma" w:cs="Tahoma"/>
          <w:sz w:val="24"/>
          <w:szCs w:val="24"/>
        </w:rPr>
        <w:t>« </w:t>
      </w:r>
      <w:r w:rsidR="00357725">
        <w:rPr>
          <w:rFonts w:ascii="Tahoma" w:hAnsi="Tahoma" w:cs="Tahoma"/>
          <w:sz w:val="24"/>
          <w:szCs w:val="24"/>
        </w:rPr>
        <w:t xml:space="preserve">Décembre 2019 et ROR </w:t>
      </w:r>
      <w:r w:rsidR="000D587F">
        <w:rPr>
          <w:rFonts w:ascii="Tahoma" w:hAnsi="Tahoma" w:cs="Tahoma"/>
          <w:sz w:val="24"/>
          <w:szCs w:val="24"/>
        </w:rPr>
        <w:t xml:space="preserve">478 du 30 Septembre </w:t>
      </w:r>
      <w:r w:rsidR="00291450">
        <w:rPr>
          <w:rFonts w:ascii="Tahoma" w:hAnsi="Tahoma" w:cs="Tahoma"/>
          <w:sz w:val="24"/>
          <w:szCs w:val="24"/>
        </w:rPr>
        <w:t>« </w:t>
      </w:r>
      <w:r w:rsidR="000D587F">
        <w:rPr>
          <w:rFonts w:ascii="Tahoma" w:hAnsi="Tahoma" w:cs="Tahoma"/>
          <w:sz w:val="24"/>
          <w:szCs w:val="24"/>
        </w:rPr>
        <w:t xml:space="preserve">2022 ;  </w:t>
      </w:r>
      <w:r w:rsidR="007D2AB1">
        <w:rPr>
          <w:rFonts w:ascii="Tahoma" w:hAnsi="Tahoma" w:cs="Tahoma"/>
          <w:sz w:val="24"/>
          <w:szCs w:val="24"/>
        </w:rPr>
        <w:t xml:space="preserve">Et la doctrine aussi est unanime quant à ce </w:t>
      </w:r>
      <w:r w:rsidR="00972600">
        <w:rPr>
          <w:rFonts w:ascii="Tahoma" w:hAnsi="Tahoma" w:cs="Tahoma"/>
          <w:sz w:val="24"/>
          <w:szCs w:val="24"/>
        </w:rPr>
        <w:t>« </w:t>
      </w:r>
      <w:r w:rsidR="007D2AB1">
        <w:rPr>
          <w:rFonts w:ascii="Tahoma" w:hAnsi="Tahoma" w:cs="Tahoma"/>
          <w:sz w:val="24"/>
          <w:szCs w:val="24"/>
        </w:rPr>
        <w:t>(</w:t>
      </w:r>
      <w:r w:rsidR="007D2AB1">
        <w:rPr>
          <w:rFonts w:ascii="Tahoma" w:hAnsi="Tahoma" w:cs="Tahoma"/>
          <w:i/>
          <w:sz w:val="24"/>
          <w:szCs w:val="24"/>
        </w:rPr>
        <w:t xml:space="preserve">cotes 116 – 153° </w:t>
      </w:r>
      <w:r w:rsidR="007D2AB1">
        <w:rPr>
          <w:rFonts w:ascii="Tahoma" w:hAnsi="Tahoma" w:cs="Tahoma"/>
          <w:sz w:val="24"/>
          <w:szCs w:val="24"/>
        </w:rPr>
        <w:t>) ;</w:t>
      </w:r>
    </w:p>
    <w:p w:rsidR="00972600" w:rsidRDefault="00972600" w:rsidP="0028080F">
      <w:pPr>
        <w:spacing w:after="0" w:line="240" w:lineRule="auto"/>
        <w:jc w:val="both"/>
        <w:rPr>
          <w:rFonts w:ascii="Tahoma" w:hAnsi="Tahoma" w:cs="Tahoma"/>
          <w:sz w:val="24"/>
          <w:szCs w:val="24"/>
        </w:rPr>
      </w:pPr>
      <w:r>
        <w:rPr>
          <w:rFonts w:ascii="Tahoma" w:hAnsi="Tahoma" w:cs="Tahoma"/>
          <w:sz w:val="24"/>
          <w:szCs w:val="24"/>
        </w:rPr>
        <w:t>« </w:t>
      </w:r>
    </w:p>
    <w:p w:rsidR="00EC5EAE" w:rsidRDefault="00972600" w:rsidP="00972B2A">
      <w:pPr>
        <w:spacing w:after="0"/>
        <w:jc w:val="both"/>
        <w:rPr>
          <w:rFonts w:ascii="Tahoma" w:hAnsi="Tahoma" w:cs="Tahoma"/>
          <w:i/>
          <w:sz w:val="24"/>
          <w:szCs w:val="24"/>
        </w:rPr>
      </w:pPr>
      <w:r>
        <w:rPr>
          <w:rFonts w:ascii="Tahoma" w:hAnsi="Tahoma" w:cs="Tahoma"/>
          <w:sz w:val="24"/>
          <w:szCs w:val="24"/>
        </w:rPr>
        <w:t>« </w:t>
      </w:r>
      <w:r w:rsidR="009A0261">
        <w:rPr>
          <w:rFonts w:ascii="Tahoma" w:hAnsi="Tahoma" w:cs="Tahoma"/>
          <w:sz w:val="24"/>
          <w:szCs w:val="24"/>
        </w:rPr>
        <w:t xml:space="preserve">Qu’alors que vérification faite, </w:t>
      </w:r>
      <w:r w:rsidR="00857937">
        <w:rPr>
          <w:rFonts w:ascii="Tahoma" w:hAnsi="Tahoma" w:cs="Tahoma"/>
          <w:sz w:val="24"/>
          <w:szCs w:val="24"/>
        </w:rPr>
        <w:t>il est à</w:t>
      </w:r>
      <w:r w:rsidR="009A0261">
        <w:rPr>
          <w:rFonts w:ascii="Tahoma" w:hAnsi="Tahoma" w:cs="Tahoma"/>
          <w:sz w:val="24"/>
          <w:szCs w:val="24"/>
        </w:rPr>
        <w:t xml:space="preserve"> relever que</w:t>
      </w:r>
      <w:r w:rsidR="0028080F">
        <w:rPr>
          <w:rFonts w:ascii="Tahoma" w:hAnsi="Tahoma" w:cs="Tahoma"/>
          <w:sz w:val="24"/>
          <w:szCs w:val="24"/>
        </w:rPr>
        <w:t xml:space="preserve"> </w:t>
      </w:r>
      <w:r w:rsidR="000F5E42">
        <w:rPr>
          <w:rFonts w:ascii="Tahoma" w:hAnsi="Tahoma" w:cs="Tahoma"/>
          <w:sz w:val="24"/>
          <w:szCs w:val="24"/>
        </w:rPr>
        <w:t>« </w:t>
      </w:r>
      <w:r w:rsidR="0028080F">
        <w:rPr>
          <w:rFonts w:ascii="Tahoma" w:hAnsi="Tahoma" w:cs="Tahoma"/>
          <w:sz w:val="24"/>
          <w:szCs w:val="24"/>
        </w:rPr>
        <w:t xml:space="preserve">les juges ont manifestement violé l’article 395, al. 2 </w:t>
      </w:r>
      <w:r w:rsidR="000F5E42">
        <w:rPr>
          <w:rFonts w:ascii="Tahoma" w:hAnsi="Tahoma" w:cs="Tahoma"/>
          <w:sz w:val="24"/>
          <w:szCs w:val="24"/>
        </w:rPr>
        <w:t>« </w:t>
      </w:r>
      <w:r w:rsidR="0028080F">
        <w:rPr>
          <w:rFonts w:ascii="Tahoma" w:hAnsi="Tahoma" w:cs="Tahoma"/>
          <w:sz w:val="24"/>
          <w:szCs w:val="24"/>
        </w:rPr>
        <w:t xml:space="preserve">de la Loi Organique sus-évoquée en ce sens que </w:t>
      </w:r>
      <w:r w:rsidR="000F5E42">
        <w:rPr>
          <w:rFonts w:ascii="Tahoma" w:hAnsi="Tahoma" w:cs="Tahoma"/>
          <w:sz w:val="24"/>
          <w:szCs w:val="24"/>
        </w:rPr>
        <w:t>« </w:t>
      </w:r>
      <w:r w:rsidR="0028080F">
        <w:rPr>
          <w:rFonts w:ascii="Tahoma" w:hAnsi="Tahoma" w:cs="Tahoma"/>
          <w:sz w:val="24"/>
          <w:szCs w:val="24"/>
        </w:rPr>
        <w:t xml:space="preserve">ceux </w:t>
      </w:r>
      <w:r w:rsidR="000F5E42">
        <w:rPr>
          <w:rFonts w:ascii="Tahoma" w:hAnsi="Tahoma" w:cs="Tahoma"/>
          <w:sz w:val="24"/>
          <w:szCs w:val="24"/>
        </w:rPr>
        <w:t>qui</w:t>
      </w:r>
      <w:r w:rsidR="0028080F">
        <w:rPr>
          <w:rFonts w:ascii="Tahoma" w:hAnsi="Tahoma" w:cs="Tahoma"/>
          <w:sz w:val="24"/>
          <w:szCs w:val="24"/>
        </w:rPr>
        <w:t xml:space="preserve"> ont siégé dans cette composition </w:t>
      </w:r>
      <w:r w:rsidR="000F5E42">
        <w:rPr>
          <w:rFonts w:ascii="Tahoma" w:hAnsi="Tahoma" w:cs="Tahoma"/>
          <w:i/>
          <w:sz w:val="24"/>
          <w:szCs w:val="24"/>
        </w:rPr>
        <w:t>(sous</w:t>
      </w:r>
      <w:r w:rsidR="00E554E2">
        <w:rPr>
          <w:rFonts w:ascii="Tahoma" w:hAnsi="Tahoma" w:cs="Tahoma"/>
          <w:i/>
          <w:sz w:val="24"/>
          <w:szCs w:val="24"/>
        </w:rPr>
        <w:t xml:space="preserve"> RA </w:t>
      </w:r>
    </w:p>
    <w:p w:rsidR="007633C8" w:rsidRDefault="007633C8" w:rsidP="007633C8">
      <w:pPr>
        <w:tabs>
          <w:tab w:val="center" w:pos="2891"/>
          <w:tab w:val="left" w:pos="3744"/>
        </w:tabs>
        <w:spacing w:after="0" w:line="240" w:lineRule="auto"/>
        <w:jc w:val="center"/>
        <w:rPr>
          <w:rFonts w:ascii="Tahoma" w:hAnsi="Tahoma" w:cs="Tahoma"/>
          <w:sz w:val="24"/>
          <w:szCs w:val="24"/>
        </w:rPr>
      </w:pPr>
      <w:r>
        <w:rPr>
          <w:rFonts w:ascii="Tahoma" w:hAnsi="Tahoma" w:cs="Tahoma"/>
          <w:sz w:val="24"/>
          <w:szCs w:val="24"/>
        </w:rPr>
        <w:t>…/…</w:t>
      </w:r>
    </w:p>
    <w:p w:rsidR="007633C8" w:rsidRDefault="007633C8" w:rsidP="007633C8">
      <w:pPr>
        <w:spacing w:after="0" w:line="360" w:lineRule="auto"/>
        <w:jc w:val="both"/>
        <w:rPr>
          <w:rFonts w:ascii="Tahoma" w:hAnsi="Tahoma" w:cs="Tahoma"/>
          <w:b/>
          <w:sz w:val="24"/>
          <w:szCs w:val="24"/>
          <w:u w:val="single"/>
        </w:rPr>
      </w:pPr>
      <w:r>
        <w:rPr>
          <w:rFonts w:ascii="Tahoma" w:hAnsi="Tahoma" w:cs="Tahoma"/>
          <w:b/>
          <w:sz w:val="24"/>
          <w:szCs w:val="24"/>
          <w:u w:val="single"/>
        </w:rPr>
        <w:lastRenderedPageBreak/>
        <w:t>Quatorziè</w:t>
      </w:r>
      <w:r w:rsidRPr="007961C6">
        <w:rPr>
          <w:rFonts w:ascii="Tahoma" w:hAnsi="Tahoma" w:cs="Tahoma"/>
          <w:b/>
          <w:sz w:val="24"/>
          <w:szCs w:val="24"/>
          <w:u w:val="single"/>
        </w:rPr>
        <w:t>me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972600" w:rsidRDefault="007633C8" w:rsidP="00972B2A">
      <w:pPr>
        <w:spacing w:after="0"/>
        <w:jc w:val="both"/>
        <w:rPr>
          <w:rFonts w:ascii="Tahoma" w:hAnsi="Tahoma" w:cs="Tahoma"/>
          <w:sz w:val="24"/>
          <w:szCs w:val="24"/>
        </w:rPr>
      </w:pPr>
      <w:r>
        <w:rPr>
          <w:rFonts w:ascii="Tahoma" w:hAnsi="Tahoma" w:cs="Tahoma"/>
          <w:sz w:val="24"/>
          <w:szCs w:val="24"/>
        </w:rPr>
        <w:t xml:space="preserve">«  RA </w:t>
      </w:r>
      <w:r w:rsidR="00E554E2" w:rsidRPr="00EE570C">
        <w:rPr>
          <w:rFonts w:ascii="Tahoma" w:hAnsi="Tahoma" w:cs="Tahoma"/>
          <w:sz w:val="24"/>
          <w:szCs w:val="24"/>
        </w:rPr>
        <w:t xml:space="preserve">205 </w:t>
      </w:r>
      <w:r w:rsidR="00EE570C" w:rsidRPr="00EE570C">
        <w:rPr>
          <w:rFonts w:ascii="Tahoma" w:hAnsi="Tahoma" w:cs="Tahoma"/>
          <w:sz w:val="24"/>
          <w:szCs w:val="24"/>
        </w:rPr>
        <w:t xml:space="preserve">devant votre </w:t>
      </w:r>
      <w:r w:rsidR="00E554E2" w:rsidRPr="00EE570C">
        <w:rPr>
          <w:rFonts w:ascii="Tahoma" w:hAnsi="Tahoma" w:cs="Tahoma"/>
          <w:sz w:val="24"/>
          <w:szCs w:val="24"/>
        </w:rPr>
        <w:t>Conseil d’Etat)</w:t>
      </w:r>
      <w:r w:rsidR="005624D3" w:rsidRPr="00EE570C">
        <w:rPr>
          <w:rFonts w:ascii="Tahoma" w:hAnsi="Tahoma" w:cs="Tahoma"/>
          <w:sz w:val="24"/>
          <w:szCs w:val="24"/>
        </w:rPr>
        <w:t xml:space="preserve">) n’ont pas </w:t>
      </w:r>
      <w:r>
        <w:rPr>
          <w:rFonts w:ascii="Tahoma" w:hAnsi="Tahoma" w:cs="Tahoma"/>
          <w:sz w:val="24"/>
          <w:szCs w:val="24"/>
        </w:rPr>
        <w:t>« </w:t>
      </w:r>
      <w:r w:rsidR="005624D3" w:rsidRPr="00EE570C">
        <w:rPr>
          <w:rFonts w:ascii="Tahoma" w:hAnsi="Tahoma" w:cs="Tahoma"/>
          <w:sz w:val="24"/>
          <w:szCs w:val="24"/>
        </w:rPr>
        <w:t xml:space="preserve">scrupuleusement observé </w:t>
      </w:r>
      <w:r w:rsidR="00EE570C" w:rsidRPr="00EE570C">
        <w:rPr>
          <w:rFonts w:ascii="Tahoma" w:hAnsi="Tahoma" w:cs="Tahoma"/>
          <w:sz w:val="24"/>
          <w:szCs w:val="24"/>
        </w:rPr>
        <w:t>la disposition</w:t>
      </w:r>
      <w:r w:rsidR="005624D3" w:rsidRPr="00EE570C">
        <w:rPr>
          <w:rFonts w:ascii="Tahoma" w:hAnsi="Tahoma" w:cs="Tahoma"/>
          <w:sz w:val="24"/>
          <w:szCs w:val="24"/>
        </w:rPr>
        <w:t xml:space="preserve"> de la </w:t>
      </w:r>
      <w:r>
        <w:rPr>
          <w:rFonts w:ascii="Tahoma" w:hAnsi="Tahoma" w:cs="Tahoma"/>
          <w:sz w:val="24"/>
          <w:szCs w:val="24"/>
        </w:rPr>
        <w:t>« </w:t>
      </w:r>
      <w:r w:rsidR="005624D3" w:rsidRPr="00EE570C">
        <w:rPr>
          <w:rFonts w:ascii="Tahoma" w:hAnsi="Tahoma" w:cs="Tahoma"/>
          <w:sz w:val="24"/>
          <w:szCs w:val="24"/>
        </w:rPr>
        <w:t xml:space="preserve">présente Loi-Organique </w:t>
      </w:r>
      <w:r w:rsidR="005C437A">
        <w:rPr>
          <w:rFonts w:ascii="Tahoma" w:hAnsi="Tahoma" w:cs="Tahoma"/>
          <w:sz w:val="24"/>
          <w:szCs w:val="24"/>
        </w:rPr>
        <w:t xml:space="preserve">relatives à la composition </w:t>
      </w:r>
      <w:r w:rsidR="00EB1240">
        <w:rPr>
          <w:rFonts w:ascii="Tahoma" w:hAnsi="Tahoma" w:cs="Tahoma"/>
          <w:sz w:val="24"/>
          <w:szCs w:val="24"/>
        </w:rPr>
        <w:t>« </w:t>
      </w:r>
      <w:r w:rsidR="005C437A">
        <w:rPr>
          <w:rFonts w:ascii="Tahoma" w:hAnsi="Tahoma" w:cs="Tahoma"/>
          <w:sz w:val="24"/>
          <w:szCs w:val="24"/>
        </w:rPr>
        <w:t xml:space="preserve">de la formation du jugement, à la tenue des </w:t>
      </w:r>
      <w:r w:rsidR="00EB1240">
        <w:rPr>
          <w:rFonts w:ascii="Tahoma" w:hAnsi="Tahoma" w:cs="Tahoma"/>
          <w:sz w:val="24"/>
          <w:szCs w:val="24"/>
        </w:rPr>
        <w:t>« </w:t>
      </w:r>
      <w:r w:rsidR="005C437A">
        <w:rPr>
          <w:rFonts w:ascii="Tahoma" w:hAnsi="Tahoma" w:cs="Tahoma"/>
          <w:sz w:val="24"/>
          <w:szCs w:val="24"/>
        </w:rPr>
        <w:t xml:space="preserve">audiences ainsi qu’à la forme et au prononcé de la </w:t>
      </w:r>
      <w:r w:rsidR="00EB1240">
        <w:rPr>
          <w:rFonts w:ascii="Tahoma" w:hAnsi="Tahoma" w:cs="Tahoma"/>
          <w:sz w:val="24"/>
          <w:szCs w:val="24"/>
        </w:rPr>
        <w:t>« </w:t>
      </w:r>
      <w:r w:rsidR="005C437A">
        <w:rPr>
          <w:rFonts w:ascii="Tahoma" w:hAnsi="Tahoma" w:cs="Tahoma"/>
          <w:sz w:val="24"/>
          <w:szCs w:val="24"/>
        </w:rPr>
        <w:t>décision ;</w:t>
      </w:r>
    </w:p>
    <w:p w:rsidR="00AA3E2A" w:rsidRDefault="00AA3E2A" w:rsidP="00AA3E2A">
      <w:pPr>
        <w:spacing w:after="0" w:line="240" w:lineRule="auto"/>
        <w:jc w:val="both"/>
        <w:rPr>
          <w:rFonts w:ascii="Tahoma" w:hAnsi="Tahoma" w:cs="Tahoma"/>
          <w:sz w:val="24"/>
          <w:szCs w:val="24"/>
        </w:rPr>
      </w:pPr>
      <w:r>
        <w:rPr>
          <w:rFonts w:ascii="Tahoma" w:hAnsi="Tahoma" w:cs="Tahoma"/>
          <w:sz w:val="24"/>
          <w:szCs w:val="24"/>
        </w:rPr>
        <w:t>« </w:t>
      </w:r>
    </w:p>
    <w:p w:rsidR="00AA3E2A" w:rsidRDefault="00AA3E2A" w:rsidP="00972B2A">
      <w:pPr>
        <w:spacing w:after="0"/>
        <w:jc w:val="both"/>
        <w:rPr>
          <w:rFonts w:ascii="Tahoma" w:hAnsi="Tahoma" w:cs="Tahoma"/>
          <w:sz w:val="24"/>
          <w:szCs w:val="24"/>
        </w:rPr>
      </w:pPr>
      <w:r>
        <w:rPr>
          <w:rFonts w:ascii="Tahoma" w:hAnsi="Tahoma" w:cs="Tahoma"/>
          <w:sz w:val="24"/>
          <w:szCs w:val="24"/>
        </w:rPr>
        <w:t>« Que d’où la raison d’être de la présente requête en « révision ;</w:t>
      </w:r>
    </w:p>
    <w:p w:rsidR="0091647E" w:rsidRDefault="0091647E" w:rsidP="00B17E4E">
      <w:pPr>
        <w:spacing w:after="0" w:line="240" w:lineRule="auto"/>
        <w:jc w:val="both"/>
        <w:rPr>
          <w:rFonts w:ascii="Tahoma" w:hAnsi="Tahoma" w:cs="Tahoma"/>
          <w:sz w:val="24"/>
          <w:szCs w:val="24"/>
        </w:rPr>
      </w:pPr>
      <w:r>
        <w:rPr>
          <w:rFonts w:ascii="Tahoma" w:hAnsi="Tahoma" w:cs="Tahoma"/>
          <w:sz w:val="24"/>
          <w:szCs w:val="24"/>
        </w:rPr>
        <w:t>« </w:t>
      </w:r>
    </w:p>
    <w:p w:rsidR="0091647E" w:rsidRDefault="0091647E" w:rsidP="00972B2A">
      <w:pPr>
        <w:spacing w:after="0"/>
        <w:jc w:val="both"/>
        <w:rPr>
          <w:rFonts w:ascii="Tahoma" w:hAnsi="Tahoma" w:cs="Tahoma"/>
          <w:sz w:val="24"/>
          <w:szCs w:val="24"/>
        </w:rPr>
      </w:pPr>
      <w:r>
        <w:rPr>
          <w:rFonts w:ascii="Tahoma" w:hAnsi="Tahoma" w:cs="Tahoma"/>
          <w:sz w:val="24"/>
          <w:szCs w:val="24"/>
        </w:rPr>
        <w:t>« </w:t>
      </w:r>
      <w:r w:rsidR="00E91CAB">
        <w:rPr>
          <w:rFonts w:ascii="Tahoma" w:hAnsi="Tahoma" w:cs="Tahoma"/>
          <w:sz w:val="24"/>
          <w:szCs w:val="24"/>
        </w:rPr>
        <w:t xml:space="preserve">Que tels sont les faits et </w:t>
      </w:r>
      <w:r w:rsidR="00B62580">
        <w:rPr>
          <w:rFonts w:ascii="Tahoma" w:hAnsi="Tahoma" w:cs="Tahoma"/>
          <w:sz w:val="24"/>
          <w:szCs w:val="24"/>
        </w:rPr>
        <w:t>rétroactes</w:t>
      </w:r>
      <w:r w:rsidR="00B17E4E">
        <w:rPr>
          <w:rFonts w:ascii="Tahoma" w:hAnsi="Tahoma" w:cs="Tahoma"/>
          <w:sz w:val="24"/>
          <w:szCs w:val="24"/>
        </w:rPr>
        <w:t xml:space="preserve"> de la présente « cause qui appellent cette appréhension  en droit ;</w:t>
      </w:r>
    </w:p>
    <w:p w:rsidR="001421F5" w:rsidRDefault="001421F5" w:rsidP="001421F5">
      <w:pPr>
        <w:spacing w:after="0" w:line="240" w:lineRule="auto"/>
        <w:jc w:val="both"/>
        <w:rPr>
          <w:rFonts w:ascii="Tahoma" w:hAnsi="Tahoma" w:cs="Tahoma"/>
          <w:sz w:val="24"/>
          <w:szCs w:val="24"/>
        </w:rPr>
      </w:pPr>
      <w:r>
        <w:rPr>
          <w:rFonts w:ascii="Tahoma" w:hAnsi="Tahoma" w:cs="Tahoma"/>
          <w:sz w:val="24"/>
          <w:szCs w:val="24"/>
        </w:rPr>
        <w:t>« </w:t>
      </w:r>
    </w:p>
    <w:p w:rsidR="00B17E4E" w:rsidRDefault="00B17E4E" w:rsidP="001421F5">
      <w:pPr>
        <w:spacing w:after="0" w:line="240" w:lineRule="auto"/>
        <w:jc w:val="both"/>
        <w:rPr>
          <w:rFonts w:ascii="Tahoma" w:hAnsi="Tahoma" w:cs="Tahoma"/>
          <w:sz w:val="24"/>
          <w:szCs w:val="24"/>
        </w:rPr>
      </w:pPr>
      <w:r>
        <w:rPr>
          <w:rFonts w:ascii="Tahoma" w:hAnsi="Tahoma" w:cs="Tahoma"/>
          <w:sz w:val="24"/>
          <w:szCs w:val="24"/>
        </w:rPr>
        <w:t>« </w:t>
      </w:r>
      <w:r w:rsidR="00077F30">
        <w:rPr>
          <w:rFonts w:ascii="Tahoma" w:hAnsi="Tahoma" w:cs="Tahoma"/>
          <w:sz w:val="24"/>
          <w:szCs w:val="24"/>
        </w:rPr>
        <w:t xml:space="preserve">1. </w:t>
      </w:r>
      <w:r w:rsidR="00077F30" w:rsidRPr="00077F30">
        <w:rPr>
          <w:rFonts w:ascii="Tahoma" w:hAnsi="Tahoma" w:cs="Tahoma"/>
          <w:b/>
          <w:sz w:val="24"/>
          <w:szCs w:val="24"/>
          <w:u w:val="single"/>
        </w:rPr>
        <w:t>EN DROIT</w:t>
      </w:r>
    </w:p>
    <w:p w:rsidR="001421F5" w:rsidRPr="001421F5" w:rsidRDefault="001421F5" w:rsidP="001421F5">
      <w:pPr>
        <w:spacing w:after="0" w:line="240" w:lineRule="auto"/>
        <w:jc w:val="both"/>
        <w:rPr>
          <w:rFonts w:ascii="Tahoma" w:hAnsi="Tahoma" w:cs="Tahoma"/>
          <w:sz w:val="24"/>
          <w:szCs w:val="24"/>
        </w:rPr>
      </w:pPr>
      <w:r>
        <w:rPr>
          <w:rFonts w:ascii="Tahoma" w:hAnsi="Tahoma" w:cs="Tahoma"/>
          <w:sz w:val="24"/>
          <w:szCs w:val="24"/>
        </w:rPr>
        <w:t>« </w:t>
      </w:r>
    </w:p>
    <w:p w:rsidR="00077F30" w:rsidRDefault="00077F30" w:rsidP="001421F5">
      <w:pPr>
        <w:spacing w:after="0" w:line="240" w:lineRule="auto"/>
        <w:jc w:val="both"/>
        <w:rPr>
          <w:rFonts w:ascii="Tahoma" w:hAnsi="Tahoma" w:cs="Tahoma"/>
          <w:sz w:val="24"/>
          <w:szCs w:val="24"/>
        </w:rPr>
      </w:pPr>
      <w:r>
        <w:rPr>
          <w:rFonts w:ascii="Tahoma" w:hAnsi="Tahoma" w:cs="Tahoma"/>
          <w:sz w:val="24"/>
          <w:szCs w:val="24"/>
        </w:rPr>
        <w:t>« </w:t>
      </w:r>
      <w:r w:rsidR="00994BC0">
        <w:rPr>
          <w:rFonts w:ascii="Tahoma" w:hAnsi="Tahoma" w:cs="Tahoma"/>
          <w:sz w:val="24"/>
          <w:szCs w:val="24"/>
        </w:rPr>
        <w:t xml:space="preserve">A. </w:t>
      </w:r>
      <w:r w:rsidR="00994BC0" w:rsidRPr="00994BC0">
        <w:rPr>
          <w:rFonts w:ascii="Tahoma" w:hAnsi="Tahoma" w:cs="Tahoma"/>
          <w:b/>
          <w:i/>
          <w:sz w:val="24"/>
          <w:szCs w:val="24"/>
          <w:u w:val="single"/>
        </w:rPr>
        <w:t>De la recevabilité de la présente action</w:t>
      </w:r>
    </w:p>
    <w:p w:rsidR="001421F5" w:rsidRPr="001421F5" w:rsidRDefault="001421F5" w:rsidP="001421F5">
      <w:pPr>
        <w:spacing w:after="0" w:line="240" w:lineRule="auto"/>
        <w:jc w:val="both"/>
        <w:rPr>
          <w:rFonts w:ascii="Tahoma" w:hAnsi="Tahoma" w:cs="Tahoma"/>
          <w:sz w:val="24"/>
          <w:szCs w:val="24"/>
        </w:rPr>
      </w:pPr>
      <w:r>
        <w:rPr>
          <w:rFonts w:ascii="Tahoma" w:hAnsi="Tahoma" w:cs="Tahoma"/>
          <w:sz w:val="24"/>
          <w:szCs w:val="24"/>
        </w:rPr>
        <w:t>« </w:t>
      </w:r>
    </w:p>
    <w:p w:rsidR="00994BC0" w:rsidRDefault="00994BC0" w:rsidP="00972B2A">
      <w:pPr>
        <w:spacing w:after="0"/>
        <w:jc w:val="both"/>
        <w:rPr>
          <w:rFonts w:ascii="Tahoma" w:hAnsi="Tahoma" w:cs="Tahoma"/>
          <w:sz w:val="24"/>
          <w:szCs w:val="24"/>
        </w:rPr>
      </w:pPr>
      <w:r>
        <w:rPr>
          <w:rFonts w:ascii="Tahoma" w:hAnsi="Tahoma" w:cs="Tahoma"/>
          <w:sz w:val="24"/>
          <w:szCs w:val="24"/>
        </w:rPr>
        <w:t>« </w:t>
      </w:r>
      <w:r w:rsidR="00487E45">
        <w:rPr>
          <w:rFonts w:ascii="Tahoma" w:hAnsi="Tahoma" w:cs="Tahoma"/>
          <w:sz w:val="24"/>
          <w:szCs w:val="24"/>
        </w:rPr>
        <w:t>Attendu que l’article 397 de la Loi Organique N°</w:t>
      </w:r>
      <w:r w:rsidR="007D39B6">
        <w:rPr>
          <w:rFonts w:ascii="Tahoma" w:hAnsi="Tahoma" w:cs="Tahoma"/>
          <w:sz w:val="24"/>
          <w:szCs w:val="24"/>
        </w:rPr>
        <w:t xml:space="preserve"> </w:t>
      </w:r>
      <w:r w:rsidR="005432CC">
        <w:rPr>
          <w:rFonts w:ascii="Tahoma" w:hAnsi="Tahoma" w:cs="Tahoma"/>
          <w:sz w:val="24"/>
          <w:szCs w:val="24"/>
        </w:rPr>
        <w:t>« </w:t>
      </w:r>
      <w:r w:rsidR="007D39B6">
        <w:rPr>
          <w:rFonts w:ascii="Tahoma" w:hAnsi="Tahoma" w:cs="Tahoma"/>
          <w:sz w:val="24"/>
          <w:szCs w:val="24"/>
        </w:rPr>
        <w:t>16/027</w:t>
      </w:r>
      <w:r w:rsidR="00EB785E">
        <w:rPr>
          <w:rFonts w:ascii="Tahoma" w:hAnsi="Tahoma" w:cs="Tahoma"/>
          <w:sz w:val="24"/>
          <w:szCs w:val="24"/>
        </w:rPr>
        <w:t xml:space="preserve"> du 15 Octobre 2016 dispose que : «  </w:t>
      </w:r>
      <w:r w:rsidR="00EB785E" w:rsidRPr="00820502">
        <w:rPr>
          <w:rFonts w:ascii="Tahoma" w:hAnsi="Tahoma" w:cs="Tahoma"/>
          <w:i/>
          <w:sz w:val="24"/>
          <w:szCs w:val="24"/>
        </w:rPr>
        <w:t>La</w:t>
      </w:r>
      <w:r w:rsidR="00820502" w:rsidRPr="00820502">
        <w:rPr>
          <w:rFonts w:ascii="Tahoma" w:hAnsi="Tahoma" w:cs="Tahoma"/>
          <w:i/>
          <w:sz w:val="24"/>
          <w:szCs w:val="24"/>
        </w:rPr>
        <w:t xml:space="preserve"> </w:t>
      </w:r>
      <w:r w:rsidR="005432CC">
        <w:rPr>
          <w:rFonts w:ascii="Tahoma" w:hAnsi="Tahoma" w:cs="Tahoma"/>
          <w:i/>
          <w:sz w:val="24"/>
          <w:szCs w:val="24"/>
        </w:rPr>
        <w:t>« </w:t>
      </w:r>
      <w:r w:rsidR="00820502" w:rsidRPr="00820502">
        <w:rPr>
          <w:rFonts w:ascii="Tahoma" w:hAnsi="Tahoma" w:cs="Tahoma"/>
          <w:i/>
          <w:sz w:val="24"/>
          <w:szCs w:val="24"/>
        </w:rPr>
        <w:t>requête en révision ne peut être introduite que</w:t>
      </w:r>
      <w:r w:rsidR="00820502">
        <w:rPr>
          <w:rFonts w:ascii="Tahoma" w:hAnsi="Tahoma" w:cs="Tahoma"/>
          <w:sz w:val="24"/>
          <w:szCs w:val="24"/>
        </w:rPr>
        <w:t> :</w:t>
      </w:r>
    </w:p>
    <w:p w:rsidR="00503302" w:rsidRDefault="00503302" w:rsidP="00E87AF1">
      <w:pPr>
        <w:spacing w:after="0" w:line="240" w:lineRule="auto"/>
        <w:jc w:val="both"/>
        <w:rPr>
          <w:rFonts w:ascii="Tahoma" w:hAnsi="Tahoma" w:cs="Tahoma"/>
          <w:sz w:val="24"/>
          <w:szCs w:val="24"/>
        </w:rPr>
      </w:pPr>
      <w:r>
        <w:rPr>
          <w:rFonts w:ascii="Tahoma" w:hAnsi="Tahoma" w:cs="Tahoma"/>
          <w:sz w:val="24"/>
          <w:szCs w:val="24"/>
        </w:rPr>
        <w:t>« </w:t>
      </w:r>
    </w:p>
    <w:p w:rsidR="00503302" w:rsidRDefault="00503302" w:rsidP="00972B2A">
      <w:pPr>
        <w:spacing w:after="0"/>
        <w:jc w:val="both"/>
        <w:rPr>
          <w:rFonts w:ascii="Tahoma" w:hAnsi="Tahoma" w:cs="Tahoma"/>
          <w:sz w:val="24"/>
          <w:szCs w:val="24"/>
        </w:rPr>
      </w:pPr>
      <w:r>
        <w:rPr>
          <w:rFonts w:ascii="Tahoma" w:hAnsi="Tahoma" w:cs="Tahoma"/>
          <w:sz w:val="24"/>
          <w:szCs w:val="24"/>
        </w:rPr>
        <w:t xml:space="preserve">« - </w:t>
      </w:r>
      <w:r w:rsidR="00E87AF1" w:rsidRPr="00E87AF1">
        <w:rPr>
          <w:rFonts w:ascii="Tahoma" w:hAnsi="Tahoma" w:cs="Tahoma"/>
          <w:i/>
          <w:sz w:val="24"/>
          <w:szCs w:val="24"/>
        </w:rPr>
        <w:t>Par les parties à la décision attaquée ou leurs</w:t>
      </w:r>
      <w:r w:rsidR="00E87AF1">
        <w:rPr>
          <w:rFonts w:ascii="Tahoma" w:hAnsi="Tahoma" w:cs="Tahoma"/>
          <w:sz w:val="24"/>
          <w:szCs w:val="24"/>
        </w:rPr>
        <w:t xml:space="preserve"> « </w:t>
      </w:r>
      <w:r w:rsidR="00E87AF1" w:rsidRPr="00E87AF1">
        <w:rPr>
          <w:rFonts w:ascii="Tahoma" w:hAnsi="Tahoma" w:cs="Tahoma"/>
          <w:i/>
          <w:sz w:val="24"/>
          <w:szCs w:val="24"/>
        </w:rPr>
        <w:t>représentants </w:t>
      </w:r>
      <w:r w:rsidR="00E87AF1">
        <w:rPr>
          <w:rFonts w:ascii="Tahoma" w:hAnsi="Tahoma" w:cs="Tahoma"/>
          <w:sz w:val="24"/>
          <w:szCs w:val="24"/>
        </w:rPr>
        <w:t>;</w:t>
      </w:r>
    </w:p>
    <w:p w:rsidR="00E87AF1" w:rsidRDefault="00E87AF1" w:rsidP="005B6836">
      <w:pPr>
        <w:spacing w:after="0" w:line="240" w:lineRule="auto"/>
        <w:jc w:val="both"/>
        <w:rPr>
          <w:rFonts w:ascii="Tahoma" w:hAnsi="Tahoma" w:cs="Tahoma"/>
          <w:sz w:val="24"/>
          <w:szCs w:val="24"/>
        </w:rPr>
      </w:pPr>
      <w:r>
        <w:rPr>
          <w:rFonts w:ascii="Tahoma" w:hAnsi="Tahoma" w:cs="Tahoma"/>
          <w:sz w:val="24"/>
          <w:szCs w:val="24"/>
        </w:rPr>
        <w:t>« </w:t>
      </w:r>
    </w:p>
    <w:p w:rsidR="00E87AF1" w:rsidRDefault="00E87AF1" w:rsidP="00972B2A">
      <w:pPr>
        <w:spacing w:after="0"/>
        <w:jc w:val="both"/>
        <w:rPr>
          <w:rFonts w:ascii="Tahoma" w:hAnsi="Tahoma" w:cs="Tahoma"/>
          <w:sz w:val="24"/>
          <w:szCs w:val="24"/>
        </w:rPr>
      </w:pPr>
      <w:r>
        <w:rPr>
          <w:rFonts w:ascii="Tahoma" w:hAnsi="Tahoma" w:cs="Tahoma"/>
          <w:sz w:val="24"/>
          <w:szCs w:val="24"/>
        </w:rPr>
        <w:t>« </w:t>
      </w:r>
      <w:r w:rsidR="00FD6E16">
        <w:rPr>
          <w:rFonts w:ascii="Tahoma" w:hAnsi="Tahoma" w:cs="Tahoma"/>
          <w:sz w:val="24"/>
          <w:szCs w:val="24"/>
        </w:rPr>
        <w:t xml:space="preserve">- </w:t>
      </w:r>
      <w:r w:rsidR="00FD6E16" w:rsidRPr="005B6836">
        <w:rPr>
          <w:rFonts w:ascii="Tahoma" w:hAnsi="Tahoma" w:cs="Tahoma"/>
          <w:i/>
          <w:sz w:val="24"/>
          <w:szCs w:val="24"/>
        </w:rPr>
        <w:t>Par le Procureur Général près le Conseil d’Etat</w:t>
      </w:r>
      <w:r w:rsidR="005B6836" w:rsidRPr="005B6836">
        <w:rPr>
          <w:rFonts w:ascii="Tahoma" w:hAnsi="Tahoma" w:cs="Tahoma"/>
          <w:i/>
          <w:sz w:val="24"/>
          <w:szCs w:val="24"/>
        </w:rPr>
        <w:t xml:space="preserve"> </w:t>
      </w:r>
      <w:r w:rsidR="005B6836">
        <w:rPr>
          <w:rFonts w:ascii="Tahoma" w:hAnsi="Tahoma" w:cs="Tahoma"/>
          <w:sz w:val="24"/>
          <w:szCs w:val="24"/>
        </w:rPr>
        <w:t>« « </w:t>
      </w:r>
      <w:r w:rsidR="005B6836" w:rsidRPr="005B6836">
        <w:rPr>
          <w:rFonts w:ascii="Tahoma" w:hAnsi="Tahoma" w:cs="Tahoma"/>
          <w:i/>
          <w:sz w:val="24"/>
          <w:szCs w:val="24"/>
        </w:rPr>
        <w:t xml:space="preserve">agissant soit d’office, soit sur injonction u Ministre </w:t>
      </w:r>
      <w:r w:rsidR="005B6836">
        <w:rPr>
          <w:rFonts w:ascii="Tahoma" w:hAnsi="Tahoma" w:cs="Tahoma"/>
          <w:sz w:val="24"/>
          <w:szCs w:val="24"/>
        </w:rPr>
        <w:t>« </w:t>
      </w:r>
      <w:r w:rsidR="005B6836" w:rsidRPr="005B6836">
        <w:rPr>
          <w:rFonts w:ascii="Tahoma" w:hAnsi="Tahoma" w:cs="Tahoma"/>
          <w:i/>
          <w:sz w:val="24"/>
          <w:szCs w:val="24"/>
        </w:rPr>
        <w:t>ayant la justice dans sas attributions</w:t>
      </w:r>
      <w:r w:rsidR="005B6836">
        <w:rPr>
          <w:rFonts w:ascii="Tahoma" w:hAnsi="Tahoma" w:cs="Tahoma"/>
          <w:sz w:val="24"/>
          <w:szCs w:val="24"/>
        </w:rPr>
        <w:t> » ;</w:t>
      </w:r>
    </w:p>
    <w:p w:rsidR="005B6836" w:rsidRDefault="005B6836" w:rsidP="00E87215">
      <w:pPr>
        <w:spacing w:after="0" w:line="240" w:lineRule="auto"/>
        <w:jc w:val="both"/>
        <w:rPr>
          <w:rFonts w:ascii="Tahoma" w:hAnsi="Tahoma" w:cs="Tahoma"/>
          <w:sz w:val="24"/>
          <w:szCs w:val="24"/>
        </w:rPr>
      </w:pPr>
      <w:r>
        <w:rPr>
          <w:rFonts w:ascii="Tahoma" w:hAnsi="Tahoma" w:cs="Tahoma"/>
          <w:sz w:val="24"/>
          <w:szCs w:val="24"/>
        </w:rPr>
        <w:t>« </w:t>
      </w:r>
    </w:p>
    <w:p w:rsidR="005B6836" w:rsidRPr="00503302" w:rsidRDefault="005B6836" w:rsidP="00972B2A">
      <w:pPr>
        <w:spacing w:after="0"/>
        <w:jc w:val="both"/>
        <w:rPr>
          <w:rFonts w:ascii="Tahoma" w:hAnsi="Tahoma" w:cs="Tahoma"/>
          <w:i/>
          <w:sz w:val="24"/>
          <w:szCs w:val="24"/>
        </w:rPr>
      </w:pPr>
      <w:r>
        <w:rPr>
          <w:rFonts w:ascii="Tahoma" w:hAnsi="Tahoma" w:cs="Tahoma"/>
          <w:sz w:val="24"/>
          <w:szCs w:val="24"/>
        </w:rPr>
        <w:t>« </w:t>
      </w:r>
      <w:r w:rsidR="00712707">
        <w:rPr>
          <w:rFonts w:ascii="Tahoma" w:hAnsi="Tahoma" w:cs="Tahoma"/>
          <w:sz w:val="24"/>
          <w:szCs w:val="24"/>
        </w:rPr>
        <w:t xml:space="preserve">Qu’in </w:t>
      </w:r>
      <w:proofErr w:type="spellStart"/>
      <w:r w:rsidR="00712707">
        <w:rPr>
          <w:rFonts w:ascii="Tahoma" w:hAnsi="Tahoma" w:cs="Tahoma"/>
          <w:sz w:val="24"/>
          <w:szCs w:val="24"/>
        </w:rPr>
        <w:t>specie</w:t>
      </w:r>
      <w:proofErr w:type="spellEnd"/>
      <w:r w:rsidR="00712707">
        <w:rPr>
          <w:rFonts w:ascii="Tahoma" w:hAnsi="Tahoma" w:cs="Tahoma"/>
          <w:sz w:val="24"/>
          <w:szCs w:val="24"/>
        </w:rPr>
        <w:t xml:space="preserve"> </w:t>
      </w:r>
      <w:proofErr w:type="spellStart"/>
      <w:r w:rsidR="00712707">
        <w:rPr>
          <w:rFonts w:ascii="Tahoma" w:hAnsi="Tahoma" w:cs="Tahoma"/>
          <w:sz w:val="24"/>
          <w:szCs w:val="24"/>
        </w:rPr>
        <w:t>casu</w:t>
      </w:r>
      <w:proofErr w:type="spellEnd"/>
      <w:r w:rsidR="00712707">
        <w:rPr>
          <w:rFonts w:ascii="Tahoma" w:hAnsi="Tahoma" w:cs="Tahoma"/>
          <w:sz w:val="24"/>
          <w:szCs w:val="24"/>
        </w:rPr>
        <w:t xml:space="preserve">, au regard des faits et rétroactes </w:t>
      </w:r>
      <w:r w:rsidR="00E87215">
        <w:rPr>
          <w:rFonts w:ascii="Tahoma" w:hAnsi="Tahoma" w:cs="Tahoma"/>
          <w:sz w:val="24"/>
          <w:szCs w:val="24"/>
        </w:rPr>
        <w:t>« </w:t>
      </w:r>
      <w:r w:rsidR="00712707">
        <w:rPr>
          <w:rFonts w:ascii="Tahoma" w:hAnsi="Tahoma" w:cs="Tahoma"/>
          <w:sz w:val="24"/>
          <w:szCs w:val="24"/>
        </w:rPr>
        <w:t xml:space="preserve">tels que débroussaillé, votre Conseil d’Etat </w:t>
      </w:r>
      <w:r w:rsidR="00E87215">
        <w:rPr>
          <w:rFonts w:ascii="Tahoma" w:hAnsi="Tahoma" w:cs="Tahoma"/>
          <w:sz w:val="24"/>
          <w:szCs w:val="24"/>
        </w:rPr>
        <w:t>« </w:t>
      </w:r>
      <w:r w:rsidR="00712707">
        <w:rPr>
          <w:rFonts w:ascii="Tahoma" w:hAnsi="Tahoma" w:cs="Tahoma"/>
          <w:sz w:val="24"/>
          <w:szCs w:val="24"/>
        </w:rPr>
        <w:t xml:space="preserve">constatera que le requérant est parties à la décision </w:t>
      </w:r>
      <w:r w:rsidR="00E87215">
        <w:rPr>
          <w:rFonts w:ascii="Tahoma" w:hAnsi="Tahoma" w:cs="Tahoma"/>
          <w:sz w:val="24"/>
          <w:szCs w:val="24"/>
        </w:rPr>
        <w:t>« </w:t>
      </w:r>
      <w:r w:rsidR="00712707">
        <w:rPr>
          <w:rFonts w:ascii="Tahoma" w:hAnsi="Tahoma" w:cs="Tahoma"/>
          <w:sz w:val="24"/>
          <w:szCs w:val="24"/>
        </w:rPr>
        <w:t>attaquée »e ; Et par voie de conséquence, il a tout</w:t>
      </w:r>
      <w:r w:rsidR="00A115D2">
        <w:rPr>
          <w:rFonts w:ascii="Tahoma" w:hAnsi="Tahoma" w:cs="Tahoma"/>
          <w:sz w:val="24"/>
          <w:szCs w:val="24"/>
        </w:rPr>
        <w:t xml:space="preserve"> </w:t>
      </w:r>
      <w:r w:rsidR="00E87215">
        <w:rPr>
          <w:rFonts w:ascii="Tahoma" w:hAnsi="Tahoma" w:cs="Tahoma"/>
          <w:sz w:val="24"/>
          <w:szCs w:val="24"/>
        </w:rPr>
        <w:t>« </w:t>
      </w:r>
      <w:r w:rsidR="00A115D2">
        <w:rPr>
          <w:rFonts w:ascii="Tahoma" w:hAnsi="Tahoma" w:cs="Tahoma"/>
          <w:sz w:val="24"/>
          <w:szCs w:val="24"/>
        </w:rPr>
        <w:t xml:space="preserve">intérêt d’introduire la présente requête en révision </w:t>
      </w:r>
      <w:r w:rsidR="00E87215">
        <w:rPr>
          <w:rFonts w:ascii="Tahoma" w:hAnsi="Tahoma" w:cs="Tahoma"/>
          <w:sz w:val="24"/>
          <w:szCs w:val="24"/>
        </w:rPr>
        <w:t>« </w:t>
      </w:r>
      <w:r w:rsidR="00A115D2">
        <w:rPr>
          <w:rFonts w:ascii="Tahoma" w:hAnsi="Tahoma" w:cs="Tahoma"/>
          <w:sz w:val="24"/>
          <w:szCs w:val="24"/>
        </w:rPr>
        <w:t>de l’Arrêt sous RA 205</w:t>
      </w:r>
      <w:r w:rsidR="00E87215">
        <w:rPr>
          <w:rFonts w:ascii="Tahoma" w:hAnsi="Tahoma" w:cs="Tahoma"/>
          <w:sz w:val="24"/>
          <w:szCs w:val="24"/>
        </w:rPr>
        <w:t xml:space="preserve"> </w:t>
      </w:r>
      <w:proofErr w:type="spellStart"/>
      <w:r w:rsidR="00E87215">
        <w:rPr>
          <w:rFonts w:ascii="Tahoma" w:hAnsi="Tahoma" w:cs="Tahoma"/>
          <w:sz w:val="24"/>
          <w:szCs w:val="24"/>
        </w:rPr>
        <w:t>aquo</w:t>
      </w:r>
      <w:proofErr w:type="spellEnd"/>
      <w:r w:rsidR="00E87215">
        <w:rPr>
          <w:rFonts w:ascii="Tahoma" w:hAnsi="Tahoma" w:cs="Tahoma"/>
          <w:sz w:val="24"/>
          <w:szCs w:val="24"/>
        </w:rPr>
        <w:t> ;</w:t>
      </w:r>
    </w:p>
    <w:p w:rsidR="004F1163" w:rsidRDefault="00E87215" w:rsidP="009F04A2">
      <w:pPr>
        <w:spacing w:after="0" w:line="240" w:lineRule="auto"/>
        <w:jc w:val="both"/>
        <w:rPr>
          <w:rFonts w:ascii="Tahoma" w:hAnsi="Tahoma" w:cs="Tahoma"/>
          <w:sz w:val="24"/>
          <w:szCs w:val="24"/>
        </w:rPr>
      </w:pPr>
      <w:r>
        <w:rPr>
          <w:rFonts w:ascii="Tahoma" w:hAnsi="Tahoma" w:cs="Tahoma"/>
          <w:sz w:val="24"/>
          <w:szCs w:val="24"/>
        </w:rPr>
        <w:t>« </w:t>
      </w:r>
    </w:p>
    <w:p w:rsidR="00E87215" w:rsidRDefault="00E87215" w:rsidP="00972B2A">
      <w:pPr>
        <w:spacing w:after="0"/>
        <w:jc w:val="both"/>
        <w:rPr>
          <w:rFonts w:ascii="Tahoma" w:hAnsi="Tahoma" w:cs="Tahoma"/>
          <w:sz w:val="24"/>
          <w:szCs w:val="24"/>
        </w:rPr>
      </w:pPr>
      <w:r>
        <w:rPr>
          <w:rFonts w:ascii="Tahoma" w:hAnsi="Tahoma" w:cs="Tahoma"/>
          <w:sz w:val="24"/>
          <w:szCs w:val="24"/>
        </w:rPr>
        <w:t>« </w:t>
      </w:r>
      <w:proofErr w:type="spellStart"/>
      <w:r w:rsidR="00B415C3">
        <w:rPr>
          <w:rFonts w:ascii="Tahoma" w:hAnsi="Tahoma" w:cs="Tahoma"/>
          <w:sz w:val="24"/>
          <w:szCs w:val="24"/>
        </w:rPr>
        <w:t>Qu’en</w:t>
      </w:r>
      <w:proofErr w:type="spellEnd"/>
      <w:r w:rsidR="00B415C3">
        <w:rPr>
          <w:rFonts w:ascii="Tahoma" w:hAnsi="Tahoma" w:cs="Tahoma"/>
          <w:sz w:val="24"/>
          <w:szCs w:val="24"/>
        </w:rPr>
        <w:t xml:space="preserve"> ces conditions, l’Auguste Conseil d’Etat dira </w:t>
      </w:r>
      <w:r w:rsidR="009F04A2">
        <w:rPr>
          <w:rFonts w:ascii="Tahoma" w:hAnsi="Tahoma" w:cs="Tahoma"/>
          <w:sz w:val="24"/>
          <w:szCs w:val="24"/>
        </w:rPr>
        <w:t>« </w:t>
      </w:r>
      <w:r w:rsidR="00B415C3">
        <w:rPr>
          <w:rFonts w:ascii="Tahoma" w:hAnsi="Tahoma" w:cs="Tahoma"/>
          <w:sz w:val="24"/>
          <w:szCs w:val="24"/>
        </w:rPr>
        <w:t xml:space="preserve">recevable la présente requête en révision de l’Arrêt </w:t>
      </w:r>
      <w:r w:rsidR="009F04A2">
        <w:rPr>
          <w:rFonts w:ascii="Tahoma" w:hAnsi="Tahoma" w:cs="Tahoma"/>
          <w:sz w:val="24"/>
          <w:szCs w:val="24"/>
        </w:rPr>
        <w:t>« </w:t>
      </w:r>
      <w:r w:rsidR="00B415C3">
        <w:rPr>
          <w:rFonts w:ascii="Tahoma" w:hAnsi="Tahoma" w:cs="Tahoma"/>
          <w:sz w:val="24"/>
          <w:szCs w:val="24"/>
        </w:rPr>
        <w:t>sous RA 205</w:t>
      </w:r>
      <w:r w:rsidR="009F04A2">
        <w:rPr>
          <w:rFonts w:ascii="Tahoma" w:hAnsi="Tahoma" w:cs="Tahoma"/>
          <w:sz w:val="24"/>
          <w:szCs w:val="24"/>
        </w:rPr>
        <w:t> ;</w:t>
      </w:r>
    </w:p>
    <w:p w:rsidR="009F04A2" w:rsidRDefault="009F04A2" w:rsidP="009F04A2">
      <w:pPr>
        <w:spacing w:after="0" w:line="240" w:lineRule="auto"/>
        <w:jc w:val="both"/>
        <w:rPr>
          <w:rFonts w:ascii="Tahoma" w:hAnsi="Tahoma" w:cs="Tahoma"/>
          <w:sz w:val="24"/>
          <w:szCs w:val="24"/>
        </w:rPr>
      </w:pPr>
      <w:r>
        <w:rPr>
          <w:rFonts w:ascii="Tahoma" w:hAnsi="Tahoma" w:cs="Tahoma"/>
          <w:sz w:val="24"/>
          <w:szCs w:val="24"/>
        </w:rPr>
        <w:t>« </w:t>
      </w:r>
    </w:p>
    <w:p w:rsidR="009F04A2" w:rsidRDefault="009F04A2" w:rsidP="00972B2A">
      <w:pPr>
        <w:spacing w:after="0"/>
        <w:jc w:val="both"/>
        <w:rPr>
          <w:rFonts w:ascii="Tahoma" w:hAnsi="Tahoma" w:cs="Tahoma"/>
          <w:sz w:val="24"/>
          <w:szCs w:val="24"/>
        </w:rPr>
      </w:pPr>
      <w:r>
        <w:rPr>
          <w:rFonts w:ascii="Tahoma" w:hAnsi="Tahoma" w:cs="Tahoma"/>
          <w:sz w:val="24"/>
          <w:szCs w:val="24"/>
        </w:rPr>
        <w:t xml:space="preserve">« A. </w:t>
      </w:r>
      <w:r w:rsidRPr="001421F5">
        <w:rPr>
          <w:rFonts w:ascii="Tahoma" w:hAnsi="Tahoma" w:cs="Tahoma"/>
          <w:b/>
          <w:i/>
          <w:sz w:val="24"/>
          <w:szCs w:val="24"/>
          <w:u w:val="single"/>
        </w:rPr>
        <w:t>De la compétence de votre Conseil d’Etat</w:t>
      </w:r>
    </w:p>
    <w:p w:rsidR="001421F5" w:rsidRDefault="001421F5" w:rsidP="001421F5">
      <w:pPr>
        <w:tabs>
          <w:tab w:val="center" w:pos="2891"/>
          <w:tab w:val="left" w:pos="3744"/>
        </w:tabs>
        <w:spacing w:after="0" w:line="240" w:lineRule="auto"/>
        <w:jc w:val="center"/>
        <w:rPr>
          <w:rFonts w:ascii="Tahoma" w:hAnsi="Tahoma" w:cs="Tahoma"/>
          <w:sz w:val="24"/>
          <w:szCs w:val="24"/>
        </w:rPr>
      </w:pPr>
      <w:r>
        <w:rPr>
          <w:rFonts w:ascii="Tahoma" w:hAnsi="Tahoma" w:cs="Tahoma"/>
          <w:sz w:val="24"/>
          <w:szCs w:val="24"/>
        </w:rPr>
        <w:t>…/…</w:t>
      </w:r>
    </w:p>
    <w:p w:rsidR="001421F5" w:rsidRDefault="001421F5" w:rsidP="001421F5">
      <w:pPr>
        <w:spacing w:after="0" w:line="360" w:lineRule="auto"/>
        <w:jc w:val="both"/>
        <w:rPr>
          <w:rFonts w:ascii="Tahoma" w:hAnsi="Tahoma" w:cs="Tahoma"/>
          <w:b/>
          <w:sz w:val="24"/>
          <w:szCs w:val="24"/>
          <w:u w:val="single"/>
        </w:rPr>
      </w:pPr>
      <w:r>
        <w:rPr>
          <w:rFonts w:ascii="Tahoma" w:hAnsi="Tahoma" w:cs="Tahoma"/>
          <w:b/>
          <w:sz w:val="24"/>
          <w:szCs w:val="24"/>
          <w:u w:val="single"/>
        </w:rPr>
        <w:lastRenderedPageBreak/>
        <w:t>Quinzième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005A59A1">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147665" w:rsidRDefault="00EF3E23" w:rsidP="00972B2A">
      <w:pPr>
        <w:spacing w:after="0"/>
        <w:jc w:val="both"/>
        <w:rPr>
          <w:rFonts w:ascii="Tahoma" w:hAnsi="Tahoma" w:cs="Tahoma"/>
          <w:sz w:val="24"/>
          <w:szCs w:val="24"/>
        </w:rPr>
      </w:pPr>
      <w:r>
        <w:rPr>
          <w:rFonts w:ascii="Tahoma" w:hAnsi="Tahoma" w:cs="Tahoma"/>
          <w:sz w:val="24"/>
          <w:szCs w:val="24"/>
        </w:rPr>
        <w:t>« </w:t>
      </w:r>
      <w:r w:rsidR="00EA657E">
        <w:rPr>
          <w:rFonts w:ascii="Tahoma" w:hAnsi="Tahoma" w:cs="Tahoma"/>
          <w:sz w:val="24"/>
          <w:szCs w:val="24"/>
        </w:rPr>
        <w:t>Attendu que l’article 88 de la même Loi organique</w:t>
      </w:r>
      <w:r w:rsidR="00D36D30">
        <w:rPr>
          <w:rFonts w:ascii="Tahoma" w:hAnsi="Tahoma" w:cs="Tahoma"/>
          <w:sz w:val="24"/>
          <w:szCs w:val="24"/>
        </w:rPr>
        <w:t xml:space="preserve"> </w:t>
      </w:r>
      <w:r w:rsidR="00147665">
        <w:rPr>
          <w:rFonts w:ascii="Tahoma" w:hAnsi="Tahoma" w:cs="Tahoma"/>
          <w:sz w:val="24"/>
          <w:szCs w:val="24"/>
        </w:rPr>
        <w:t>« </w:t>
      </w:r>
      <w:r w:rsidR="00D36D30">
        <w:rPr>
          <w:rFonts w:ascii="Tahoma" w:hAnsi="Tahoma" w:cs="Tahoma"/>
          <w:sz w:val="24"/>
          <w:szCs w:val="24"/>
        </w:rPr>
        <w:t xml:space="preserve">dispose que « : «  </w:t>
      </w:r>
      <w:r w:rsidR="00147665">
        <w:rPr>
          <w:rFonts w:ascii="Tahoma" w:hAnsi="Tahoma" w:cs="Tahoma"/>
          <w:sz w:val="24"/>
          <w:szCs w:val="24"/>
        </w:rPr>
        <w:t xml:space="preserve"> </w:t>
      </w:r>
      <w:r w:rsidR="00147665" w:rsidRPr="00147665">
        <w:rPr>
          <w:rFonts w:ascii="Tahoma" w:hAnsi="Tahoma" w:cs="Tahoma"/>
          <w:i/>
          <w:sz w:val="24"/>
          <w:szCs w:val="24"/>
        </w:rPr>
        <w:t xml:space="preserve">La section du contentieux du </w:t>
      </w:r>
      <w:r w:rsidR="00147665" w:rsidRPr="00147665">
        <w:rPr>
          <w:rFonts w:ascii="Tahoma" w:hAnsi="Tahoma" w:cs="Tahoma"/>
          <w:sz w:val="24"/>
          <w:szCs w:val="24"/>
        </w:rPr>
        <w:t>c</w:t>
      </w:r>
      <w:r w:rsidR="00147665">
        <w:rPr>
          <w:rFonts w:ascii="Tahoma" w:hAnsi="Tahoma" w:cs="Tahoma"/>
          <w:sz w:val="24"/>
          <w:szCs w:val="24"/>
        </w:rPr>
        <w:t> »</w:t>
      </w:r>
      <w:r w:rsidR="00147665" w:rsidRPr="00147665">
        <w:rPr>
          <w:rFonts w:ascii="Tahoma" w:hAnsi="Tahoma" w:cs="Tahoma"/>
          <w:sz w:val="24"/>
          <w:szCs w:val="24"/>
        </w:rPr>
        <w:t>conseil</w:t>
      </w:r>
      <w:r w:rsidR="00147665" w:rsidRPr="00147665">
        <w:rPr>
          <w:rFonts w:ascii="Tahoma" w:hAnsi="Tahoma" w:cs="Tahoma"/>
          <w:i/>
          <w:sz w:val="24"/>
          <w:szCs w:val="24"/>
        </w:rPr>
        <w:t xml:space="preserve"> d’Etat connait également</w:t>
      </w:r>
      <w:r w:rsidR="00147665">
        <w:rPr>
          <w:rFonts w:ascii="Tahoma" w:hAnsi="Tahoma" w:cs="Tahoma"/>
          <w:sz w:val="24"/>
          <w:szCs w:val="24"/>
        </w:rPr>
        <w:t> </w:t>
      </w:r>
      <w:proofErr w:type="gramStart"/>
      <w:r w:rsidR="00147665">
        <w:rPr>
          <w:rFonts w:ascii="Tahoma" w:hAnsi="Tahoma" w:cs="Tahoma"/>
          <w:sz w:val="24"/>
          <w:szCs w:val="24"/>
        </w:rPr>
        <w:t>::</w:t>
      </w:r>
      <w:proofErr w:type="gramEnd"/>
    </w:p>
    <w:p w:rsidR="00147665" w:rsidRDefault="00147665" w:rsidP="005652F1">
      <w:pPr>
        <w:spacing w:after="0" w:line="240" w:lineRule="auto"/>
        <w:jc w:val="both"/>
        <w:rPr>
          <w:rFonts w:ascii="Tahoma" w:hAnsi="Tahoma" w:cs="Tahoma"/>
          <w:sz w:val="24"/>
          <w:szCs w:val="24"/>
        </w:rPr>
      </w:pPr>
      <w:r>
        <w:rPr>
          <w:rFonts w:ascii="Tahoma" w:hAnsi="Tahoma" w:cs="Tahoma"/>
          <w:sz w:val="24"/>
          <w:szCs w:val="24"/>
        </w:rPr>
        <w:t>« </w:t>
      </w:r>
    </w:p>
    <w:p w:rsidR="00147665" w:rsidRDefault="00147665" w:rsidP="005652F1">
      <w:pPr>
        <w:spacing w:after="0" w:line="240" w:lineRule="auto"/>
        <w:jc w:val="both"/>
        <w:rPr>
          <w:rFonts w:ascii="Tahoma" w:hAnsi="Tahoma" w:cs="Tahoma"/>
          <w:sz w:val="24"/>
          <w:szCs w:val="24"/>
        </w:rPr>
      </w:pPr>
      <w:r>
        <w:rPr>
          <w:rFonts w:ascii="Tahoma" w:hAnsi="Tahoma" w:cs="Tahoma"/>
          <w:sz w:val="24"/>
          <w:szCs w:val="24"/>
        </w:rPr>
        <w:t>« </w:t>
      </w:r>
      <w:r w:rsidR="005652F1">
        <w:rPr>
          <w:rFonts w:ascii="Tahoma" w:hAnsi="Tahoma" w:cs="Tahoma"/>
          <w:sz w:val="24"/>
          <w:szCs w:val="24"/>
        </w:rPr>
        <w:t xml:space="preserve">1. </w:t>
      </w:r>
      <w:r w:rsidR="005652F1" w:rsidRPr="005652F1">
        <w:rPr>
          <w:rFonts w:ascii="Tahoma" w:hAnsi="Tahoma" w:cs="Tahoma"/>
          <w:i/>
          <w:sz w:val="24"/>
          <w:szCs w:val="24"/>
        </w:rPr>
        <w:t>Des demandes en révision</w:t>
      </w:r>
      <w:r w:rsidR="005652F1">
        <w:rPr>
          <w:rFonts w:ascii="Tahoma" w:hAnsi="Tahoma" w:cs="Tahoma"/>
          <w:sz w:val="24"/>
          <w:szCs w:val="24"/>
        </w:rPr>
        <w:t> ;</w:t>
      </w:r>
    </w:p>
    <w:p w:rsidR="005652F1" w:rsidRDefault="005652F1" w:rsidP="005652F1">
      <w:pPr>
        <w:spacing w:after="0" w:line="240" w:lineRule="auto"/>
        <w:jc w:val="both"/>
        <w:rPr>
          <w:rFonts w:ascii="Tahoma" w:hAnsi="Tahoma" w:cs="Tahoma"/>
          <w:sz w:val="24"/>
          <w:szCs w:val="24"/>
        </w:rPr>
      </w:pPr>
      <w:r>
        <w:rPr>
          <w:rFonts w:ascii="Tahoma" w:hAnsi="Tahoma" w:cs="Tahoma"/>
          <w:sz w:val="24"/>
          <w:szCs w:val="24"/>
        </w:rPr>
        <w:t>« </w:t>
      </w:r>
    </w:p>
    <w:p w:rsidR="005652F1" w:rsidRDefault="005652F1" w:rsidP="00972B2A">
      <w:pPr>
        <w:spacing w:after="0"/>
        <w:jc w:val="both"/>
        <w:rPr>
          <w:rFonts w:ascii="Tahoma" w:hAnsi="Tahoma" w:cs="Tahoma"/>
          <w:sz w:val="24"/>
          <w:szCs w:val="24"/>
        </w:rPr>
      </w:pPr>
      <w:r>
        <w:rPr>
          <w:rFonts w:ascii="Tahoma" w:hAnsi="Tahoma" w:cs="Tahoma"/>
          <w:sz w:val="24"/>
          <w:szCs w:val="24"/>
        </w:rPr>
        <w:t xml:space="preserve">« 2. </w:t>
      </w:r>
      <w:r w:rsidRPr="005652F1">
        <w:rPr>
          <w:rFonts w:ascii="Tahoma" w:hAnsi="Tahoma" w:cs="Tahoma"/>
          <w:i/>
          <w:sz w:val="24"/>
          <w:szCs w:val="24"/>
        </w:rPr>
        <w:t xml:space="preserve">Des prises à parties des magistrats de l’ordre </w:t>
      </w:r>
      <w:r>
        <w:rPr>
          <w:rFonts w:ascii="Tahoma" w:hAnsi="Tahoma" w:cs="Tahoma"/>
          <w:sz w:val="24"/>
          <w:szCs w:val="24"/>
        </w:rPr>
        <w:t>« </w:t>
      </w:r>
      <w:r w:rsidRPr="005652F1">
        <w:rPr>
          <w:rFonts w:ascii="Tahoma" w:hAnsi="Tahoma" w:cs="Tahoma"/>
          <w:i/>
          <w:sz w:val="24"/>
          <w:szCs w:val="24"/>
        </w:rPr>
        <w:t>administratif</w:t>
      </w:r>
      <w:r>
        <w:rPr>
          <w:rFonts w:ascii="Tahoma" w:hAnsi="Tahoma" w:cs="Tahoma"/>
          <w:sz w:val="24"/>
          <w:szCs w:val="24"/>
        </w:rPr>
        <w:t> ;</w:t>
      </w:r>
    </w:p>
    <w:p w:rsidR="00147665" w:rsidRDefault="005652F1" w:rsidP="00DF0503">
      <w:pPr>
        <w:spacing w:after="0" w:line="240" w:lineRule="auto"/>
        <w:jc w:val="both"/>
        <w:rPr>
          <w:rFonts w:ascii="Tahoma" w:hAnsi="Tahoma" w:cs="Tahoma"/>
          <w:sz w:val="24"/>
          <w:szCs w:val="24"/>
        </w:rPr>
      </w:pPr>
      <w:r>
        <w:rPr>
          <w:rFonts w:ascii="Tahoma" w:hAnsi="Tahoma" w:cs="Tahoma"/>
          <w:sz w:val="24"/>
          <w:szCs w:val="24"/>
        </w:rPr>
        <w:t>« </w:t>
      </w:r>
    </w:p>
    <w:p w:rsidR="00E603E5" w:rsidRDefault="005652F1" w:rsidP="00240951">
      <w:pPr>
        <w:spacing w:after="0" w:line="240" w:lineRule="auto"/>
        <w:jc w:val="both"/>
        <w:rPr>
          <w:rFonts w:ascii="Tahoma" w:hAnsi="Tahoma" w:cs="Tahoma"/>
          <w:sz w:val="24"/>
          <w:szCs w:val="24"/>
        </w:rPr>
      </w:pPr>
      <w:r>
        <w:rPr>
          <w:rFonts w:ascii="Tahoma" w:hAnsi="Tahoma" w:cs="Tahoma"/>
          <w:sz w:val="24"/>
          <w:szCs w:val="24"/>
        </w:rPr>
        <w:t>« </w:t>
      </w:r>
      <w:r w:rsidR="00E603E5">
        <w:rPr>
          <w:rFonts w:ascii="Tahoma" w:hAnsi="Tahoma" w:cs="Tahoma"/>
          <w:sz w:val="24"/>
          <w:szCs w:val="24"/>
        </w:rPr>
        <w:t xml:space="preserve">3. </w:t>
      </w:r>
      <w:r w:rsidR="00E603E5" w:rsidRPr="00E603E5">
        <w:rPr>
          <w:rFonts w:ascii="Tahoma" w:hAnsi="Tahoma" w:cs="Tahoma"/>
          <w:i/>
          <w:sz w:val="24"/>
          <w:szCs w:val="24"/>
        </w:rPr>
        <w:t>Des règlements de juges</w:t>
      </w:r>
      <w:r w:rsidR="00E603E5">
        <w:rPr>
          <w:rFonts w:ascii="Tahoma" w:hAnsi="Tahoma" w:cs="Tahoma"/>
          <w:sz w:val="24"/>
          <w:szCs w:val="24"/>
        </w:rPr>
        <w:t> ;… » ;</w:t>
      </w:r>
    </w:p>
    <w:p w:rsidR="00E603E5" w:rsidRDefault="00E603E5" w:rsidP="00240951">
      <w:pPr>
        <w:spacing w:after="0" w:line="240" w:lineRule="auto"/>
        <w:jc w:val="both"/>
        <w:rPr>
          <w:rFonts w:ascii="Tahoma" w:hAnsi="Tahoma" w:cs="Tahoma"/>
          <w:sz w:val="24"/>
          <w:szCs w:val="24"/>
        </w:rPr>
      </w:pPr>
      <w:r>
        <w:rPr>
          <w:rFonts w:ascii="Tahoma" w:hAnsi="Tahoma" w:cs="Tahoma"/>
          <w:sz w:val="24"/>
          <w:szCs w:val="24"/>
        </w:rPr>
        <w:t>« </w:t>
      </w:r>
    </w:p>
    <w:p w:rsidR="00730564" w:rsidRDefault="00E603E5" w:rsidP="00E603E5">
      <w:pPr>
        <w:spacing w:after="0"/>
        <w:jc w:val="both"/>
        <w:rPr>
          <w:rFonts w:ascii="Tahoma" w:hAnsi="Tahoma" w:cs="Tahoma"/>
          <w:sz w:val="24"/>
          <w:szCs w:val="24"/>
        </w:rPr>
      </w:pPr>
      <w:r>
        <w:rPr>
          <w:rFonts w:ascii="Tahoma" w:hAnsi="Tahoma" w:cs="Tahoma"/>
          <w:sz w:val="24"/>
          <w:szCs w:val="24"/>
        </w:rPr>
        <w:t>« </w:t>
      </w:r>
      <w:r w:rsidR="00DF0503">
        <w:rPr>
          <w:rFonts w:ascii="Tahoma" w:hAnsi="Tahoma" w:cs="Tahoma"/>
          <w:sz w:val="24"/>
          <w:szCs w:val="24"/>
        </w:rPr>
        <w:t>Qu’à l’espèce, l’Auguste</w:t>
      </w:r>
      <w:r>
        <w:rPr>
          <w:rFonts w:ascii="Tahoma" w:hAnsi="Tahoma" w:cs="Tahoma"/>
          <w:sz w:val="24"/>
          <w:szCs w:val="24"/>
        </w:rPr>
        <w:t xml:space="preserve"> </w:t>
      </w:r>
      <w:r w:rsidR="00F73752">
        <w:rPr>
          <w:rFonts w:ascii="Tahoma" w:hAnsi="Tahoma" w:cs="Tahoma"/>
          <w:sz w:val="24"/>
          <w:szCs w:val="24"/>
        </w:rPr>
        <w:t xml:space="preserve"> Conseil d’Etat tâchera de </w:t>
      </w:r>
      <w:r w:rsidR="00240951">
        <w:rPr>
          <w:rFonts w:ascii="Tahoma" w:hAnsi="Tahoma" w:cs="Tahoma"/>
          <w:sz w:val="24"/>
          <w:szCs w:val="24"/>
        </w:rPr>
        <w:t>« </w:t>
      </w:r>
      <w:r w:rsidR="00F73752">
        <w:rPr>
          <w:rFonts w:ascii="Tahoma" w:hAnsi="Tahoma" w:cs="Tahoma"/>
          <w:sz w:val="24"/>
          <w:szCs w:val="24"/>
        </w:rPr>
        <w:t xml:space="preserve">noter qu’il est saisi de la requête en révision de </w:t>
      </w:r>
      <w:r w:rsidR="00240951">
        <w:rPr>
          <w:rFonts w:ascii="Tahoma" w:hAnsi="Tahoma" w:cs="Tahoma"/>
          <w:sz w:val="24"/>
          <w:szCs w:val="24"/>
        </w:rPr>
        <w:t>« </w:t>
      </w:r>
      <w:r w:rsidR="00F73752">
        <w:rPr>
          <w:rFonts w:ascii="Tahoma" w:hAnsi="Tahoma" w:cs="Tahoma"/>
          <w:sz w:val="24"/>
          <w:szCs w:val="24"/>
        </w:rPr>
        <w:t>l’Arrêt sous RA 205</w:t>
      </w:r>
      <w:r w:rsidR="00BB75D3">
        <w:rPr>
          <w:rFonts w:ascii="Tahoma" w:hAnsi="Tahoma" w:cs="Tahoma"/>
          <w:sz w:val="24"/>
          <w:szCs w:val="24"/>
        </w:rPr>
        <w:t xml:space="preserve"> par lui</w:t>
      </w:r>
      <w:r w:rsidR="00240951">
        <w:rPr>
          <w:rFonts w:ascii="Tahoma" w:hAnsi="Tahoma" w:cs="Tahoma"/>
          <w:sz w:val="24"/>
          <w:szCs w:val="24"/>
        </w:rPr>
        <w:t xml:space="preserve"> rendu en date du 25 Avril « 2022 </w:t>
      </w:r>
      <w:r w:rsidR="0057154A">
        <w:rPr>
          <w:rFonts w:ascii="Tahoma" w:hAnsi="Tahoma" w:cs="Tahoma"/>
          <w:sz w:val="24"/>
          <w:szCs w:val="24"/>
        </w:rPr>
        <w:t xml:space="preserve">conformément </w:t>
      </w:r>
      <w:r w:rsidR="002C487A">
        <w:rPr>
          <w:rFonts w:ascii="Tahoma" w:hAnsi="Tahoma" w:cs="Tahoma"/>
          <w:sz w:val="24"/>
          <w:szCs w:val="24"/>
        </w:rPr>
        <w:t>aux</w:t>
      </w:r>
      <w:r w:rsidR="0057154A">
        <w:rPr>
          <w:rFonts w:ascii="Tahoma" w:hAnsi="Tahoma" w:cs="Tahoma"/>
          <w:sz w:val="24"/>
          <w:szCs w:val="24"/>
        </w:rPr>
        <w:t xml:space="preserve"> prescrits </w:t>
      </w:r>
      <w:r w:rsidR="002C487A">
        <w:rPr>
          <w:rFonts w:ascii="Tahoma" w:hAnsi="Tahoma" w:cs="Tahoma"/>
          <w:sz w:val="24"/>
          <w:szCs w:val="24"/>
        </w:rPr>
        <w:t>de la disposition</w:t>
      </w:r>
      <w:r w:rsidR="006C1B43">
        <w:rPr>
          <w:rFonts w:ascii="Tahoma" w:hAnsi="Tahoma" w:cs="Tahoma"/>
          <w:sz w:val="24"/>
          <w:szCs w:val="24"/>
        </w:rPr>
        <w:t xml:space="preserve"> </w:t>
      </w:r>
      <w:r w:rsidR="00980C05">
        <w:rPr>
          <w:rFonts w:ascii="Tahoma" w:hAnsi="Tahoma" w:cs="Tahoma"/>
          <w:sz w:val="24"/>
          <w:szCs w:val="24"/>
        </w:rPr>
        <w:t>« impérative</w:t>
      </w:r>
      <w:r w:rsidR="006C1B43">
        <w:rPr>
          <w:rFonts w:ascii="Tahoma" w:hAnsi="Tahoma" w:cs="Tahoma"/>
          <w:sz w:val="24"/>
          <w:szCs w:val="24"/>
        </w:rPr>
        <w:t xml:space="preserve"> </w:t>
      </w:r>
      <w:r w:rsidR="00980C05">
        <w:rPr>
          <w:rFonts w:ascii="Tahoma" w:hAnsi="Tahoma" w:cs="Tahoma"/>
          <w:sz w:val="24"/>
          <w:szCs w:val="24"/>
        </w:rPr>
        <w:t xml:space="preserve"> </w:t>
      </w:r>
      <w:r w:rsidR="006C1B43">
        <w:rPr>
          <w:rFonts w:ascii="Tahoma" w:hAnsi="Tahoma" w:cs="Tahoma"/>
          <w:sz w:val="24"/>
          <w:szCs w:val="24"/>
        </w:rPr>
        <w:t>sus-évoquée</w:t>
      </w:r>
      <w:r w:rsidR="00980C05">
        <w:rPr>
          <w:rFonts w:ascii="Tahoma" w:hAnsi="Tahoma" w:cs="Tahoma"/>
          <w:sz w:val="24"/>
          <w:szCs w:val="24"/>
        </w:rPr>
        <w:t xml:space="preserve">  </w:t>
      </w:r>
      <w:r w:rsidR="006C1B43">
        <w:rPr>
          <w:rFonts w:ascii="Tahoma" w:hAnsi="Tahoma" w:cs="Tahoma"/>
          <w:sz w:val="24"/>
          <w:szCs w:val="24"/>
        </w:rPr>
        <w:t> ;  Et qu’y</w:t>
      </w:r>
      <w:r w:rsidR="00F455DB">
        <w:rPr>
          <w:rFonts w:ascii="Tahoma" w:hAnsi="Tahoma" w:cs="Tahoma"/>
          <w:sz w:val="24"/>
          <w:szCs w:val="24"/>
        </w:rPr>
        <w:t xml:space="preserve"> faisant </w:t>
      </w:r>
      <w:r w:rsidR="00980C05">
        <w:rPr>
          <w:rFonts w:ascii="Tahoma" w:hAnsi="Tahoma" w:cs="Tahoma"/>
          <w:sz w:val="24"/>
          <w:szCs w:val="24"/>
        </w:rPr>
        <w:t>« application</w:t>
      </w:r>
      <w:r w:rsidR="00F455DB">
        <w:rPr>
          <w:rFonts w:ascii="Tahoma" w:hAnsi="Tahoma" w:cs="Tahoma"/>
          <w:sz w:val="24"/>
          <w:szCs w:val="24"/>
        </w:rPr>
        <w:t>, il se dira</w:t>
      </w:r>
      <w:r w:rsidR="002C6A86">
        <w:rPr>
          <w:rFonts w:ascii="Tahoma" w:hAnsi="Tahoma" w:cs="Tahoma"/>
          <w:sz w:val="24"/>
          <w:szCs w:val="24"/>
        </w:rPr>
        <w:t xml:space="preserve"> amplement compétent de </w:t>
      </w:r>
      <w:r w:rsidR="00006456">
        <w:rPr>
          <w:rFonts w:ascii="Tahoma" w:hAnsi="Tahoma" w:cs="Tahoma"/>
          <w:sz w:val="24"/>
          <w:szCs w:val="24"/>
        </w:rPr>
        <w:t>« connaître</w:t>
      </w:r>
      <w:r w:rsidR="002C6A86">
        <w:rPr>
          <w:rFonts w:ascii="Tahoma" w:hAnsi="Tahoma" w:cs="Tahoma"/>
          <w:sz w:val="24"/>
          <w:szCs w:val="24"/>
        </w:rPr>
        <w:t xml:space="preserve"> de la présente requête en révision de </w:t>
      </w:r>
      <w:r w:rsidR="00006456">
        <w:rPr>
          <w:rFonts w:ascii="Tahoma" w:hAnsi="Tahoma" w:cs="Tahoma"/>
          <w:sz w:val="24"/>
          <w:szCs w:val="24"/>
        </w:rPr>
        <w:t>« </w:t>
      </w:r>
      <w:r w:rsidR="002C6A86">
        <w:rPr>
          <w:rFonts w:ascii="Tahoma" w:hAnsi="Tahoma" w:cs="Tahoma"/>
          <w:sz w:val="24"/>
          <w:szCs w:val="24"/>
        </w:rPr>
        <w:t xml:space="preserve">l’Arrêt </w:t>
      </w:r>
      <w:r w:rsidR="00006456">
        <w:rPr>
          <w:rFonts w:ascii="Tahoma" w:hAnsi="Tahoma" w:cs="Tahoma"/>
          <w:sz w:val="24"/>
          <w:szCs w:val="24"/>
        </w:rPr>
        <w:t xml:space="preserve"> </w:t>
      </w:r>
      <w:r w:rsidR="002C6A86">
        <w:rPr>
          <w:rFonts w:ascii="Tahoma" w:hAnsi="Tahoma" w:cs="Tahoma"/>
          <w:sz w:val="24"/>
          <w:szCs w:val="24"/>
        </w:rPr>
        <w:t xml:space="preserve">sous </w:t>
      </w:r>
      <w:r w:rsidR="00006456">
        <w:rPr>
          <w:rFonts w:ascii="Tahoma" w:hAnsi="Tahoma" w:cs="Tahoma"/>
          <w:sz w:val="24"/>
          <w:szCs w:val="24"/>
        </w:rPr>
        <w:t xml:space="preserve"> </w:t>
      </w:r>
      <w:r w:rsidR="002C6A86">
        <w:rPr>
          <w:rFonts w:ascii="Tahoma" w:hAnsi="Tahoma" w:cs="Tahoma"/>
          <w:sz w:val="24"/>
          <w:szCs w:val="24"/>
        </w:rPr>
        <w:t>RA 205 par</w:t>
      </w:r>
      <w:r w:rsidR="00006456">
        <w:rPr>
          <w:rFonts w:ascii="Tahoma" w:hAnsi="Tahoma" w:cs="Tahoma"/>
          <w:sz w:val="24"/>
          <w:szCs w:val="24"/>
        </w:rPr>
        <w:t xml:space="preserve"> lui rendu en date du 27 « Avril 2022 ;</w:t>
      </w:r>
    </w:p>
    <w:p w:rsidR="00932273" w:rsidRDefault="00932273" w:rsidP="00932273">
      <w:pPr>
        <w:spacing w:after="0" w:line="240" w:lineRule="auto"/>
        <w:jc w:val="both"/>
        <w:rPr>
          <w:rFonts w:ascii="Tahoma" w:hAnsi="Tahoma" w:cs="Tahoma"/>
          <w:sz w:val="24"/>
          <w:szCs w:val="24"/>
        </w:rPr>
      </w:pPr>
      <w:r>
        <w:rPr>
          <w:rFonts w:ascii="Tahoma" w:hAnsi="Tahoma" w:cs="Tahoma"/>
          <w:sz w:val="24"/>
          <w:szCs w:val="24"/>
        </w:rPr>
        <w:t>« </w:t>
      </w:r>
    </w:p>
    <w:p w:rsidR="00932273" w:rsidRDefault="00932273" w:rsidP="00E603E5">
      <w:pPr>
        <w:spacing w:after="0"/>
        <w:jc w:val="both"/>
        <w:rPr>
          <w:rFonts w:ascii="Tahoma" w:hAnsi="Tahoma" w:cs="Tahoma"/>
          <w:sz w:val="24"/>
          <w:szCs w:val="24"/>
        </w:rPr>
      </w:pPr>
      <w:r>
        <w:rPr>
          <w:rFonts w:ascii="Tahoma" w:hAnsi="Tahoma" w:cs="Tahoma"/>
          <w:sz w:val="24"/>
          <w:szCs w:val="24"/>
        </w:rPr>
        <w:t>« Que  ce faisant, il dira totalement fondée la  « présente requête  en révision de  l’Arrêt  sous  RA  « 205 pour les raisons ci-dessous ;</w:t>
      </w:r>
    </w:p>
    <w:p w:rsidR="00932273" w:rsidRDefault="009C34B1" w:rsidP="009C34B1">
      <w:pPr>
        <w:spacing w:after="0" w:line="240" w:lineRule="auto"/>
        <w:jc w:val="both"/>
        <w:rPr>
          <w:rFonts w:ascii="Tahoma" w:hAnsi="Tahoma" w:cs="Tahoma"/>
          <w:sz w:val="24"/>
          <w:szCs w:val="24"/>
        </w:rPr>
      </w:pPr>
      <w:r>
        <w:rPr>
          <w:rFonts w:ascii="Tahoma" w:hAnsi="Tahoma" w:cs="Tahoma"/>
          <w:sz w:val="24"/>
          <w:szCs w:val="24"/>
        </w:rPr>
        <w:t>« </w:t>
      </w:r>
      <w:r w:rsidR="00932273">
        <w:rPr>
          <w:rFonts w:ascii="Tahoma" w:hAnsi="Tahoma" w:cs="Tahoma"/>
          <w:sz w:val="24"/>
          <w:szCs w:val="24"/>
        </w:rPr>
        <w:t> </w:t>
      </w:r>
    </w:p>
    <w:p w:rsidR="00932273" w:rsidRDefault="00932273" w:rsidP="009C34B1">
      <w:pPr>
        <w:spacing w:after="0"/>
        <w:jc w:val="both"/>
        <w:rPr>
          <w:rFonts w:ascii="Tahoma" w:hAnsi="Tahoma" w:cs="Tahoma"/>
          <w:sz w:val="24"/>
          <w:szCs w:val="24"/>
        </w:rPr>
      </w:pPr>
      <w:r>
        <w:rPr>
          <w:rFonts w:ascii="Tahoma" w:hAnsi="Tahoma" w:cs="Tahoma"/>
          <w:sz w:val="24"/>
          <w:szCs w:val="24"/>
        </w:rPr>
        <w:t>« </w:t>
      </w:r>
      <w:r w:rsidR="009C34B1">
        <w:rPr>
          <w:rFonts w:ascii="Tahoma" w:hAnsi="Tahoma" w:cs="Tahoma"/>
          <w:sz w:val="24"/>
          <w:szCs w:val="24"/>
        </w:rPr>
        <w:t xml:space="preserve">A </w:t>
      </w:r>
      <w:r w:rsidR="009C34B1" w:rsidRPr="009C34B1">
        <w:rPr>
          <w:rFonts w:ascii="Tahoma" w:hAnsi="Tahoma" w:cs="Tahoma"/>
          <w:i/>
          <w:sz w:val="24"/>
          <w:szCs w:val="24"/>
          <w:u w:val="single"/>
        </w:rPr>
        <w:t>Du fondement de la présente requête en révision</w:t>
      </w:r>
      <w:r w:rsidR="009C34B1">
        <w:rPr>
          <w:rFonts w:ascii="Tahoma" w:hAnsi="Tahoma" w:cs="Tahoma"/>
          <w:sz w:val="24"/>
          <w:szCs w:val="24"/>
        </w:rPr>
        <w:t xml:space="preserve"> « </w:t>
      </w:r>
      <w:r w:rsidR="009C34B1" w:rsidRPr="009C34B1">
        <w:rPr>
          <w:rFonts w:ascii="Tahoma" w:hAnsi="Tahoma" w:cs="Tahoma"/>
          <w:i/>
          <w:sz w:val="24"/>
          <w:szCs w:val="24"/>
          <w:u w:val="single"/>
        </w:rPr>
        <w:t>de l’Arrêt sous RA 205</w:t>
      </w:r>
    </w:p>
    <w:p w:rsidR="00555132" w:rsidRDefault="00555132" w:rsidP="000A258E">
      <w:pPr>
        <w:spacing w:after="0" w:line="240" w:lineRule="auto"/>
        <w:jc w:val="both"/>
        <w:rPr>
          <w:rFonts w:ascii="Tahoma" w:hAnsi="Tahoma" w:cs="Tahoma"/>
          <w:sz w:val="24"/>
          <w:szCs w:val="24"/>
        </w:rPr>
      </w:pPr>
      <w:r>
        <w:rPr>
          <w:rFonts w:ascii="Tahoma" w:hAnsi="Tahoma" w:cs="Tahoma"/>
          <w:sz w:val="24"/>
          <w:szCs w:val="24"/>
        </w:rPr>
        <w:t>« </w:t>
      </w:r>
    </w:p>
    <w:p w:rsidR="00555132" w:rsidRDefault="00555132" w:rsidP="009C34B1">
      <w:pPr>
        <w:spacing w:after="0"/>
        <w:jc w:val="both"/>
        <w:rPr>
          <w:rFonts w:ascii="Tahoma" w:hAnsi="Tahoma" w:cs="Tahoma"/>
          <w:sz w:val="24"/>
          <w:szCs w:val="24"/>
        </w:rPr>
      </w:pPr>
      <w:r>
        <w:rPr>
          <w:rFonts w:ascii="Tahoma" w:hAnsi="Tahoma" w:cs="Tahoma"/>
          <w:sz w:val="24"/>
          <w:szCs w:val="24"/>
        </w:rPr>
        <w:t>« </w:t>
      </w:r>
      <w:r w:rsidR="00945AC6">
        <w:rPr>
          <w:rFonts w:ascii="Tahoma" w:hAnsi="Tahoma" w:cs="Tahoma"/>
          <w:sz w:val="24"/>
          <w:szCs w:val="24"/>
        </w:rPr>
        <w:t>Attendu que l’Article 395</w:t>
      </w:r>
      <w:r w:rsidR="004271A7">
        <w:rPr>
          <w:rFonts w:ascii="Tahoma" w:hAnsi="Tahoma" w:cs="Tahoma"/>
          <w:sz w:val="24"/>
          <w:szCs w:val="24"/>
        </w:rPr>
        <w:t xml:space="preserve"> dispose que : «  </w:t>
      </w:r>
      <w:r w:rsidR="004271A7" w:rsidRPr="000A258E">
        <w:rPr>
          <w:rFonts w:ascii="Tahoma" w:hAnsi="Tahoma" w:cs="Tahoma"/>
          <w:i/>
          <w:sz w:val="24"/>
          <w:szCs w:val="24"/>
        </w:rPr>
        <w:t xml:space="preserve">La </w:t>
      </w:r>
      <w:r w:rsidR="000A258E">
        <w:rPr>
          <w:rFonts w:ascii="Tahoma" w:hAnsi="Tahoma" w:cs="Tahoma"/>
          <w:sz w:val="24"/>
          <w:szCs w:val="24"/>
        </w:rPr>
        <w:t>« </w:t>
      </w:r>
      <w:r w:rsidR="004271A7" w:rsidRPr="000A258E">
        <w:rPr>
          <w:rFonts w:ascii="Tahoma" w:hAnsi="Tahoma" w:cs="Tahoma"/>
          <w:i/>
          <w:sz w:val="24"/>
          <w:szCs w:val="24"/>
        </w:rPr>
        <w:t>révision de toute décision contradictoire passée en</w:t>
      </w:r>
      <w:r w:rsidR="00B60597" w:rsidRPr="000A258E">
        <w:rPr>
          <w:rFonts w:ascii="Tahoma" w:hAnsi="Tahoma" w:cs="Tahoma"/>
          <w:i/>
          <w:sz w:val="24"/>
          <w:szCs w:val="24"/>
        </w:rPr>
        <w:t xml:space="preserve"> </w:t>
      </w:r>
      <w:r w:rsidR="000A258E">
        <w:rPr>
          <w:rFonts w:ascii="Tahoma" w:hAnsi="Tahoma" w:cs="Tahoma"/>
          <w:sz w:val="24"/>
          <w:szCs w:val="24"/>
        </w:rPr>
        <w:t>« </w:t>
      </w:r>
      <w:r w:rsidR="00B60597" w:rsidRPr="000A258E">
        <w:rPr>
          <w:rFonts w:ascii="Tahoma" w:hAnsi="Tahoma" w:cs="Tahoma"/>
          <w:i/>
          <w:sz w:val="24"/>
          <w:szCs w:val="24"/>
        </w:rPr>
        <w:t xml:space="preserve">force </w:t>
      </w:r>
      <w:r w:rsidR="000A258E">
        <w:rPr>
          <w:rFonts w:ascii="Tahoma" w:hAnsi="Tahoma" w:cs="Tahoma"/>
          <w:i/>
          <w:sz w:val="24"/>
          <w:szCs w:val="24"/>
        </w:rPr>
        <w:t xml:space="preserve"> </w:t>
      </w:r>
      <w:r w:rsidR="00B60597" w:rsidRPr="000A258E">
        <w:rPr>
          <w:rFonts w:ascii="Tahoma" w:hAnsi="Tahoma" w:cs="Tahoma"/>
          <w:i/>
          <w:sz w:val="24"/>
          <w:szCs w:val="24"/>
        </w:rPr>
        <w:t xml:space="preserve">de </w:t>
      </w:r>
      <w:r w:rsidR="000A258E">
        <w:rPr>
          <w:rFonts w:ascii="Tahoma" w:hAnsi="Tahoma" w:cs="Tahoma"/>
          <w:i/>
          <w:sz w:val="24"/>
          <w:szCs w:val="24"/>
        </w:rPr>
        <w:t xml:space="preserve"> </w:t>
      </w:r>
      <w:r w:rsidR="00B60597" w:rsidRPr="000A258E">
        <w:rPr>
          <w:rFonts w:ascii="Tahoma" w:hAnsi="Tahoma" w:cs="Tahoma"/>
          <w:i/>
          <w:sz w:val="24"/>
          <w:szCs w:val="24"/>
        </w:rPr>
        <w:t>chose</w:t>
      </w:r>
      <w:r w:rsidR="000A258E">
        <w:rPr>
          <w:rFonts w:ascii="Tahoma" w:hAnsi="Tahoma" w:cs="Tahoma"/>
          <w:i/>
          <w:sz w:val="24"/>
          <w:szCs w:val="24"/>
        </w:rPr>
        <w:t xml:space="preserve"> </w:t>
      </w:r>
      <w:r w:rsidR="00B60597" w:rsidRPr="000A258E">
        <w:rPr>
          <w:rFonts w:ascii="Tahoma" w:hAnsi="Tahoma" w:cs="Tahoma"/>
          <w:i/>
          <w:sz w:val="24"/>
          <w:szCs w:val="24"/>
        </w:rPr>
        <w:t xml:space="preserve"> jugée des juridictions </w:t>
      </w:r>
      <w:r w:rsidR="000A258E">
        <w:rPr>
          <w:rFonts w:ascii="Tahoma" w:hAnsi="Tahoma" w:cs="Tahoma"/>
          <w:i/>
          <w:sz w:val="24"/>
          <w:szCs w:val="24"/>
        </w:rPr>
        <w:t xml:space="preserve"> </w:t>
      </w:r>
      <w:r w:rsidR="000A258E">
        <w:rPr>
          <w:rFonts w:ascii="Tahoma" w:hAnsi="Tahoma" w:cs="Tahoma"/>
          <w:sz w:val="24"/>
          <w:szCs w:val="24"/>
        </w:rPr>
        <w:t>« </w:t>
      </w:r>
      <w:r w:rsidR="00B60597" w:rsidRPr="000A258E">
        <w:rPr>
          <w:rFonts w:ascii="Tahoma" w:hAnsi="Tahoma" w:cs="Tahoma"/>
          <w:i/>
          <w:sz w:val="24"/>
          <w:szCs w:val="24"/>
        </w:rPr>
        <w:t>administratives est de la</w:t>
      </w:r>
      <w:r w:rsidR="000A258E" w:rsidRPr="000A258E">
        <w:rPr>
          <w:rFonts w:ascii="Tahoma" w:hAnsi="Tahoma" w:cs="Tahoma"/>
          <w:i/>
          <w:sz w:val="24"/>
          <w:szCs w:val="24"/>
        </w:rPr>
        <w:t xml:space="preserve"> compétence du Conseil </w:t>
      </w:r>
      <w:r w:rsidR="000A258E">
        <w:rPr>
          <w:rFonts w:ascii="Tahoma" w:hAnsi="Tahoma" w:cs="Tahoma"/>
          <w:sz w:val="24"/>
          <w:szCs w:val="24"/>
        </w:rPr>
        <w:t>« </w:t>
      </w:r>
      <w:r w:rsidR="000A258E" w:rsidRPr="000A258E">
        <w:rPr>
          <w:rFonts w:ascii="Tahoma" w:hAnsi="Tahoma" w:cs="Tahoma"/>
          <w:i/>
          <w:sz w:val="24"/>
          <w:szCs w:val="24"/>
        </w:rPr>
        <w:t>d’Etat</w:t>
      </w:r>
      <w:r w:rsidR="000A258E">
        <w:rPr>
          <w:rFonts w:ascii="Tahoma" w:hAnsi="Tahoma" w:cs="Tahoma"/>
          <w:sz w:val="24"/>
          <w:szCs w:val="24"/>
        </w:rPr>
        <w:t> ;</w:t>
      </w:r>
    </w:p>
    <w:p w:rsidR="00F4417D" w:rsidRDefault="00F80EED" w:rsidP="009C34B1">
      <w:pPr>
        <w:spacing w:after="0"/>
        <w:jc w:val="both"/>
        <w:rPr>
          <w:rFonts w:ascii="Tahoma" w:hAnsi="Tahoma" w:cs="Tahoma"/>
          <w:i/>
          <w:sz w:val="24"/>
          <w:szCs w:val="24"/>
        </w:rPr>
      </w:pPr>
      <w:r>
        <w:rPr>
          <w:rFonts w:ascii="Tahoma" w:hAnsi="Tahoma" w:cs="Tahoma"/>
          <w:sz w:val="24"/>
          <w:szCs w:val="24"/>
        </w:rPr>
        <w:t>« </w:t>
      </w:r>
      <w:r w:rsidRPr="00F80EED">
        <w:rPr>
          <w:rFonts w:ascii="Tahoma" w:hAnsi="Tahoma" w:cs="Tahoma"/>
          <w:i/>
          <w:sz w:val="24"/>
          <w:szCs w:val="24"/>
        </w:rPr>
        <w:t xml:space="preserve">La demande en révision </w:t>
      </w:r>
      <w:r w:rsidR="00F4417D">
        <w:rPr>
          <w:rFonts w:ascii="Tahoma" w:hAnsi="Tahoma" w:cs="Tahoma"/>
          <w:i/>
          <w:sz w:val="24"/>
          <w:szCs w:val="24"/>
        </w:rPr>
        <w:t xml:space="preserve">peut être présentée dans </w:t>
      </w:r>
      <w:r w:rsidR="00F4417D">
        <w:rPr>
          <w:rFonts w:ascii="Tahoma" w:hAnsi="Tahoma" w:cs="Tahoma"/>
          <w:sz w:val="24"/>
          <w:szCs w:val="24"/>
        </w:rPr>
        <w:t>« </w:t>
      </w:r>
      <w:r w:rsidR="00F4417D">
        <w:rPr>
          <w:rFonts w:ascii="Tahoma" w:hAnsi="Tahoma" w:cs="Tahoma"/>
          <w:i/>
          <w:sz w:val="24"/>
          <w:szCs w:val="24"/>
        </w:rPr>
        <w:t>les cas suivants ;</w:t>
      </w:r>
    </w:p>
    <w:p w:rsidR="0073392E" w:rsidRDefault="0073392E" w:rsidP="0073392E">
      <w:pPr>
        <w:spacing w:after="0" w:line="240" w:lineRule="auto"/>
        <w:jc w:val="both"/>
        <w:rPr>
          <w:rFonts w:ascii="Tahoma" w:hAnsi="Tahoma" w:cs="Tahoma"/>
          <w:i/>
          <w:sz w:val="24"/>
          <w:szCs w:val="24"/>
        </w:rPr>
      </w:pPr>
      <w:r>
        <w:rPr>
          <w:rFonts w:ascii="Tahoma" w:hAnsi="Tahoma" w:cs="Tahoma"/>
          <w:i/>
          <w:sz w:val="24"/>
          <w:szCs w:val="24"/>
        </w:rPr>
        <w:t>« </w:t>
      </w:r>
    </w:p>
    <w:p w:rsidR="00F80EED" w:rsidRDefault="0073392E" w:rsidP="009C34B1">
      <w:pPr>
        <w:spacing w:after="0"/>
        <w:jc w:val="both"/>
        <w:rPr>
          <w:rFonts w:ascii="Tahoma" w:hAnsi="Tahoma" w:cs="Tahoma"/>
          <w:sz w:val="24"/>
          <w:szCs w:val="24"/>
        </w:rPr>
      </w:pPr>
      <w:r>
        <w:rPr>
          <w:rFonts w:ascii="Tahoma" w:hAnsi="Tahoma" w:cs="Tahoma"/>
          <w:i/>
          <w:sz w:val="24"/>
          <w:szCs w:val="24"/>
        </w:rPr>
        <w:t>«  1 Si la décision visée a été rendue sur pièces « reconnues ou déclarées fausses depuis le « jugement ;</w:t>
      </w:r>
    </w:p>
    <w:p w:rsidR="0073392E" w:rsidRPr="00555132" w:rsidRDefault="0073392E" w:rsidP="0073392E">
      <w:pPr>
        <w:spacing w:after="0"/>
        <w:jc w:val="center"/>
        <w:rPr>
          <w:rFonts w:ascii="Tahoma" w:hAnsi="Tahoma" w:cs="Tahoma"/>
          <w:sz w:val="24"/>
          <w:szCs w:val="24"/>
        </w:rPr>
      </w:pPr>
      <w:r>
        <w:rPr>
          <w:rFonts w:ascii="Tahoma" w:hAnsi="Tahoma" w:cs="Tahoma"/>
          <w:sz w:val="24"/>
          <w:szCs w:val="24"/>
        </w:rPr>
        <w:t>…/…</w:t>
      </w:r>
    </w:p>
    <w:p w:rsidR="00730564" w:rsidRDefault="00730564" w:rsidP="00F56178">
      <w:pPr>
        <w:spacing w:after="0" w:line="240" w:lineRule="auto"/>
        <w:jc w:val="both"/>
        <w:rPr>
          <w:rFonts w:ascii="Tahoma" w:hAnsi="Tahoma" w:cs="Tahoma"/>
          <w:sz w:val="24"/>
          <w:szCs w:val="24"/>
        </w:rPr>
      </w:pPr>
    </w:p>
    <w:p w:rsidR="00730564" w:rsidRDefault="00AE4515" w:rsidP="00AE0FB5">
      <w:pPr>
        <w:spacing w:after="0"/>
        <w:jc w:val="both"/>
        <w:rPr>
          <w:rFonts w:ascii="Tahoma" w:hAnsi="Tahoma" w:cs="Tahoma"/>
          <w:sz w:val="24"/>
          <w:szCs w:val="24"/>
        </w:rPr>
      </w:pPr>
      <w:r>
        <w:rPr>
          <w:rFonts w:ascii="Tahoma" w:hAnsi="Tahoma" w:cs="Tahoma"/>
          <w:b/>
          <w:sz w:val="24"/>
          <w:szCs w:val="24"/>
          <w:u w:val="single"/>
        </w:rPr>
        <w:lastRenderedPageBreak/>
        <w:t>Seizième</w:t>
      </w:r>
      <w:r w:rsidR="00E152D3" w:rsidRPr="007961C6">
        <w:rPr>
          <w:rFonts w:ascii="Tahoma" w:hAnsi="Tahoma" w:cs="Tahoma"/>
          <w:b/>
          <w:sz w:val="24"/>
          <w:szCs w:val="24"/>
          <w:u w:val="single"/>
        </w:rPr>
        <w:t xml:space="preserve"> feuillet</w:t>
      </w:r>
      <w:r w:rsidR="00E152D3" w:rsidRPr="007961C6">
        <w:rPr>
          <w:rFonts w:ascii="Tahoma" w:hAnsi="Tahoma" w:cs="Tahoma"/>
          <w:b/>
          <w:sz w:val="24"/>
          <w:szCs w:val="24"/>
        </w:rPr>
        <w:t xml:space="preserve">    </w:t>
      </w:r>
      <w:r w:rsidR="00E152D3">
        <w:rPr>
          <w:rFonts w:ascii="Tahoma" w:hAnsi="Tahoma" w:cs="Tahoma"/>
          <w:b/>
          <w:sz w:val="24"/>
          <w:szCs w:val="24"/>
        </w:rPr>
        <w:t xml:space="preserve">               </w:t>
      </w:r>
      <w:r w:rsidR="00C405B2">
        <w:rPr>
          <w:rFonts w:ascii="Tahoma" w:hAnsi="Tahoma" w:cs="Tahoma"/>
          <w:b/>
          <w:sz w:val="24"/>
          <w:szCs w:val="24"/>
        </w:rPr>
        <w:t xml:space="preserve">       </w:t>
      </w:r>
      <w:r w:rsidR="00E152D3">
        <w:rPr>
          <w:rFonts w:ascii="Tahoma" w:hAnsi="Tahoma" w:cs="Tahoma"/>
          <w:b/>
          <w:sz w:val="24"/>
          <w:szCs w:val="24"/>
        </w:rPr>
        <w:t xml:space="preserve">          </w:t>
      </w:r>
      <w:r w:rsidR="00E152D3" w:rsidRPr="007961C6">
        <w:rPr>
          <w:rFonts w:ascii="Tahoma" w:hAnsi="Tahoma" w:cs="Tahoma"/>
          <w:b/>
          <w:sz w:val="24"/>
          <w:szCs w:val="24"/>
          <w:u w:val="single"/>
        </w:rPr>
        <w:t>R.Rév.013</w:t>
      </w:r>
      <w:r w:rsidR="00E152D3" w:rsidRPr="007961C6">
        <w:rPr>
          <w:rFonts w:ascii="Tahoma" w:hAnsi="Tahoma" w:cs="Tahoma"/>
          <w:b/>
          <w:sz w:val="24"/>
          <w:szCs w:val="24"/>
        </w:rPr>
        <w:t xml:space="preserve">              </w:t>
      </w:r>
    </w:p>
    <w:p w:rsidR="00730564" w:rsidRDefault="002319C5" w:rsidP="004B58D3">
      <w:pPr>
        <w:spacing w:after="0"/>
        <w:jc w:val="both"/>
        <w:rPr>
          <w:rFonts w:ascii="Tahoma" w:hAnsi="Tahoma" w:cs="Tahoma"/>
          <w:sz w:val="24"/>
          <w:szCs w:val="24"/>
        </w:rPr>
      </w:pPr>
      <w:r>
        <w:rPr>
          <w:rFonts w:ascii="Tahoma" w:hAnsi="Tahoma" w:cs="Tahoma"/>
          <w:sz w:val="24"/>
          <w:szCs w:val="24"/>
        </w:rPr>
        <w:t xml:space="preserve">« 2. </w:t>
      </w:r>
      <w:r w:rsidRPr="002319C5">
        <w:rPr>
          <w:rFonts w:ascii="Tahoma" w:hAnsi="Tahoma" w:cs="Tahoma"/>
          <w:i/>
          <w:sz w:val="24"/>
          <w:szCs w:val="24"/>
        </w:rPr>
        <w:t xml:space="preserve">Si la partie a succombé faute de présenter une </w:t>
      </w:r>
      <w:r>
        <w:rPr>
          <w:rFonts w:ascii="Tahoma" w:hAnsi="Tahoma" w:cs="Tahoma"/>
          <w:sz w:val="24"/>
          <w:szCs w:val="24"/>
        </w:rPr>
        <w:t>« </w:t>
      </w:r>
      <w:r w:rsidRPr="002319C5">
        <w:rPr>
          <w:rFonts w:ascii="Tahoma" w:hAnsi="Tahoma" w:cs="Tahoma"/>
          <w:i/>
          <w:sz w:val="24"/>
          <w:szCs w:val="24"/>
        </w:rPr>
        <w:t xml:space="preserve">pièce décisive qui était retenue par le fait de son </w:t>
      </w:r>
      <w:r>
        <w:rPr>
          <w:rFonts w:ascii="Tahoma" w:hAnsi="Tahoma" w:cs="Tahoma"/>
          <w:sz w:val="24"/>
          <w:szCs w:val="24"/>
        </w:rPr>
        <w:t>« </w:t>
      </w:r>
      <w:r w:rsidRPr="002319C5">
        <w:rPr>
          <w:rFonts w:ascii="Tahoma" w:hAnsi="Tahoma" w:cs="Tahoma"/>
          <w:i/>
          <w:sz w:val="24"/>
          <w:szCs w:val="24"/>
        </w:rPr>
        <w:t>adversaire</w:t>
      </w:r>
      <w:r>
        <w:rPr>
          <w:rFonts w:ascii="Tahoma" w:hAnsi="Tahoma" w:cs="Tahoma"/>
          <w:sz w:val="24"/>
          <w:szCs w:val="24"/>
        </w:rPr>
        <w:t> ;</w:t>
      </w:r>
    </w:p>
    <w:p w:rsidR="00391D36" w:rsidRDefault="00391D36" w:rsidP="006A2D55">
      <w:pPr>
        <w:spacing w:after="0" w:line="240" w:lineRule="auto"/>
        <w:jc w:val="both"/>
        <w:rPr>
          <w:rFonts w:ascii="Tahoma" w:hAnsi="Tahoma" w:cs="Tahoma"/>
          <w:sz w:val="24"/>
          <w:szCs w:val="24"/>
        </w:rPr>
      </w:pPr>
      <w:r>
        <w:rPr>
          <w:rFonts w:ascii="Tahoma" w:hAnsi="Tahoma" w:cs="Tahoma"/>
          <w:sz w:val="24"/>
          <w:szCs w:val="24"/>
        </w:rPr>
        <w:t>« </w:t>
      </w:r>
    </w:p>
    <w:p w:rsidR="00391D36" w:rsidRDefault="00391D36" w:rsidP="004B58D3">
      <w:pPr>
        <w:spacing w:after="0"/>
        <w:jc w:val="both"/>
        <w:rPr>
          <w:rFonts w:ascii="Tahoma" w:hAnsi="Tahoma" w:cs="Tahoma"/>
          <w:sz w:val="24"/>
          <w:szCs w:val="24"/>
        </w:rPr>
      </w:pPr>
      <w:r>
        <w:rPr>
          <w:rFonts w:ascii="Tahoma" w:hAnsi="Tahoma" w:cs="Tahoma"/>
          <w:sz w:val="24"/>
          <w:szCs w:val="24"/>
        </w:rPr>
        <w:t>« </w:t>
      </w:r>
      <w:r w:rsidR="00E929BF">
        <w:rPr>
          <w:rFonts w:ascii="Tahoma" w:hAnsi="Tahoma" w:cs="Tahoma"/>
          <w:sz w:val="24"/>
          <w:szCs w:val="24"/>
        </w:rPr>
        <w:t xml:space="preserve">3. </w:t>
      </w:r>
      <w:r w:rsidR="00E929BF" w:rsidRPr="002A4C67">
        <w:rPr>
          <w:rFonts w:ascii="Tahoma" w:hAnsi="Tahoma" w:cs="Tahoma"/>
          <w:i/>
          <w:sz w:val="24"/>
          <w:szCs w:val="24"/>
          <w:u w:val="single"/>
        </w:rPr>
        <w:t>Si la décision est intervenue sans que n’aient été</w:t>
      </w:r>
      <w:r w:rsidR="006A2D55" w:rsidRPr="006A2D55">
        <w:rPr>
          <w:rFonts w:ascii="Tahoma" w:hAnsi="Tahoma" w:cs="Tahoma"/>
          <w:i/>
          <w:sz w:val="24"/>
          <w:szCs w:val="24"/>
        </w:rPr>
        <w:t xml:space="preserve"> </w:t>
      </w:r>
      <w:r w:rsidR="00502280">
        <w:rPr>
          <w:rFonts w:ascii="Tahoma" w:hAnsi="Tahoma" w:cs="Tahoma"/>
          <w:sz w:val="24"/>
          <w:szCs w:val="24"/>
        </w:rPr>
        <w:t>« </w:t>
      </w:r>
      <w:r w:rsidR="006A2D55" w:rsidRPr="002A4C67">
        <w:rPr>
          <w:rFonts w:ascii="Tahoma" w:hAnsi="Tahoma" w:cs="Tahoma"/>
          <w:i/>
          <w:sz w:val="24"/>
          <w:szCs w:val="24"/>
          <w:u w:val="single"/>
        </w:rPr>
        <w:t>observées les dispositions de la présente Loi-</w:t>
      </w:r>
      <w:r w:rsidR="00502280" w:rsidRPr="002A4C67">
        <w:rPr>
          <w:rFonts w:ascii="Tahoma" w:hAnsi="Tahoma" w:cs="Tahoma"/>
          <w:sz w:val="24"/>
          <w:szCs w:val="24"/>
        </w:rPr>
        <w:t>« </w:t>
      </w:r>
      <w:r w:rsidR="006A2D55" w:rsidRPr="002A4C67">
        <w:rPr>
          <w:rFonts w:ascii="Tahoma" w:hAnsi="Tahoma" w:cs="Tahoma"/>
          <w:i/>
          <w:sz w:val="24"/>
          <w:szCs w:val="24"/>
          <w:u w:val="single"/>
        </w:rPr>
        <w:t xml:space="preserve">Organique relative </w:t>
      </w:r>
      <w:r w:rsidR="002A4C67" w:rsidRPr="002A4C67">
        <w:rPr>
          <w:rFonts w:ascii="Tahoma" w:hAnsi="Tahoma" w:cs="Tahoma"/>
          <w:i/>
          <w:sz w:val="24"/>
          <w:szCs w:val="24"/>
          <w:u w:val="single"/>
        </w:rPr>
        <w:t xml:space="preserve"> </w:t>
      </w:r>
      <w:r w:rsidR="006A2D55" w:rsidRPr="002A4C67">
        <w:rPr>
          <w:rFonts w:ascii="Tahoma" w:hAnsi="Tahoma" w:cs="Tahoma"/>
          <w:i/>
          <w:sz w:val="24"/>
          <w:szCs w:val="24"/>
          <w:u w:val="single"/>
        </w:rPr>
        <w:t>à l</w:t>
      </w:r>
      <w:r w:rsidR="002A4C67" w:rsidRPr="002A4C67">
        <w:rPr>
          <w:rFonts w:ascii="Tahoma" w:hAnsi="Tahoma" w:cs="Tahoma"/>
          <w:i/>
          <w:sz w:val="24"/>
          <w:szCs w:val="24"/>
          <w:u w:val="single"/>
        </w:rPr>
        <w:t xml:space="preserve"> </w:t>
      </w:r>
      <w:r w:rsidR="006A2D55" w:rsidRPr="002A4C67">
        <w:rPr>
          <w:rFonts w:ascii="Tahoma" w:hAnsi="Tahoma" w:cs="Tahoma"/>
          <w:i/>
          <w:sz w:val="24"/>
          <w:szCs w:val="24"/>
          <w:u w:val="single"/>
        </w:rPr>
        <w:t>a composition de la</w:t>
      </w:r>
      <w:r w:rsidR="006A2D55" w:rsidRPr="006A2D55">
        <w:rPr>
          <w:rFonts w:ascii="Tahoma" w:hAnsi="Tahoma" w:cs="Tahoma"/>
          <w:i/>
          <w:sz w:val="24"/>
          <w:szCs w:val="24"/>
        </w:rPr>
        <w:t xml:space="preserve"> </w:t>
      </w:r>
      <w:r w:rsidR="002A4C67">
        <w:rPr>
          <w:rFonts w:ascii="Tahoma" w:hAnsi="Tahoma" w:cs="Tahoma"/>
          <w:sz w:val="24"/>
          <w:szCs w:val="24"/>
        </w:rPr>
        <w:t>« </w:t>
      </w:r>
      <w:r w:rsidR="006A2D55" w:rsidRPr="002A4C67">
        <w:rPr>
          <w:rFonts w:ascii="Tahoma" w:hAnsi="Tahoma" w:cs="Tahoma"/>
          <w:i/>
          <w:sz w:val="24"/>
          <w:szCs w:val="24"/>
          <w:u w:val="single"/>
        </w:rPr>
        <w:t>formation du jugement à la tenue des audiences</w:t>
      </w:r>
      <w:r w:rsidR="006A2D55" w:rsidRPr="006A2D55">
        <w:rPr>
          <w:rFonts w:ascii="Tahoma" w:hAnsi="Tahoma" w:cs="Tahoma"/>
          <w:i/>
          <w:sz w:val="24"/>
          <w:szCs w:val="24"/>
        </w:rPr>
        <w:t xml:space="preserve"> </w:t>
      </w:r>
      <w:r w:rsidR="002A4C67">
        <w:rPr>
          <w:rFonts w:ascii="Tahoma" w:hAnsi="Tahoma" w:cs="Tahoma"/>
          <w:sz w:val="24"/>
          <w:szCs w:val="24"/>
        </w:rPr>
        <w:t>« </w:t>
      </w:r>
      <w:r w:rsidR="006A2D55" w:rsidRPr="002A4C67">
        <w:rPr>
          <w:rFonts w:ascii="Tahoma" w:hAnsi="Tahoma" w:cs="Tahoma"/>
          <w:i/>
          <w:sz w:val="24"/>
          <w:szCs w:val="24"/>
          <w:u w:val="single"/>
        </w:rPr>
        <w:t>ainsi qu’à la forme et au prononcé de la décision</w:t>
      </w:r>
      <w:r w:rsidR="006A2D55">
        <w:rPr>
          <w:rFonts w:ascii="Tahoma" w:hAnsi="Tahoma" w:cs="Tahoma"/>
          <w:sz w:val="24"/>
          <w:szCs w:val="24"/>
        </w:rPr>
        <w:t> » ;</w:t>
      </w:r>
    </w:p>
    <w:p w:rsidR="002A4C67" w:rsidRDefault="002A4C67" w:rsidP="004B58D3">
      <w:pPr>
        <w:spacing w:after="0" w:line="240" w:lineRule="auto"/>
        <w:jc w:val="both"/>
        <w:rPr>
          <w:rFonts w:ascii="Tahoma" w:hAnsi="Tahoma" w:cs="Tahoma"/>
          <w:sz w:val="24"/>
          <w:szCs w:val="24"/>
        </w:rPr>
      </w:pPr>
      <w:r>
        <w:rPr>
          <w:rFonts w:ascii="Tahoma" w:hAnsi="Tahoma" w:cs="Tahoma"/>
          <w:sz w:val="24"/>
          <w:szCs w:val="24"/>
        </w:rPr>
        <w:t>« </w:t>
      </w:r>
    </w:p>
    <w:p w:rsidR="002A4C67" w:rsidRDefault="002A4C67" w:rsidP="004B58D3">
      <w:pPr>
        <w:spacing w:after="0"/>
        <w:jc w:val="both"/>
        <w:rPr>
          <w:rFonts w:ascii="Tahoma" w:hAnsi="Tahoma" w:cs="Tahoma"/>
          <w:sz w:val="24"/>
          <w:szCs w:val="24"/>
        </w:rPr>
      </w:pPr>
      <w:r>
        <w:rPr>
          <w:rFonts w:ascii="Tahoma" w:hAnsi="Tahoma" w:cs="Tahoma"/>
          <w:sz w:val="24"/>
          <w:szCs w:val="24"/>
        </w:rPr>
        <w:t>« </w:t>
      </w:r>
      <w:r w:rsidR="0076056A">
        <w:rPr>
          <w:rFonts w:ascii="Tahoma" w:hAnsi="Tahoma" w:cs="Tahoma"/>
          <w:sz w:val="24"/>
          <w:szCs w:val="24"/>
        </w:rPr>
        <w:t>Que</w:t>
      </w:r>
      <w:r w:rsidR="004B58D3">
        <w:rPr>
          <w:rFonts w:ascii="Tahoma" w:hAnsi="Tahoma" w:cs="Tahoma"/>
          <w:sz w:val="24"/>
          <w:szCs w:val="24"/>
        </w:rPr>
        <w:t xml:space="preserve"> </w:t>
      </w:r>
      <w:r w:rsidR="0076056A">
        <w:rPr>
          <w:rFonts w:ascii="Tahoma" w:hAnsi="Tahoma" w:cs="Tahoma"/>
          <w:sz w:val="24"/>
          <w:szCs w:val="24"/>
        </w:rPr>
        <w:t xml:space="preserve"> dans le cas sous examen, il est l’ombre </w:t>
      </w:r>
      <w:r w:rsidR="004B58D3">
        <w:rPr>
          <w:rFonts w:ascii="Tahoma" w:hAnsi="Tahoma" w:cs="Tahoma"/>
          <w:sz w:val="24"/>
          <w:szCs w:val="24"/>
        </w:rPr>
        <w:t>« </w:t>
      </w:r>
      <w:r w:rsidR="0076056A">
        <w:rPr>
          <w:rFonts w:ascii="Tahoma" w:hAnsi="Tahoma" w:cs="Tahoma"/>
          <w:sz w:val="24"/>
          <w:szCs w:val="24"/>
        </w:rPr>
        <w:t xml:space="preserve">d’aucun doute que les conditions exigées par </w:t>
      </w:r>
      <w:r w:rsidR="004B58D3">
        <w:rPr>
          <w:rFonts w:ascii="Tahoma" w:hAnsi="Tahoma" w:cs="Tahoma"/>
          <w:sz w:val="24"/>
          <w:szCs w:val="24"/>
        </w:rPr>
        <w:t>« </w:t>
      </w:r>
      <w:r w:rsidR="0076056A">
        <w:rPr>
          <w:rFonts w:ascii="Tahoma" w:hAnsi="Tahoma" w:cs="Tahoma"/>
          <w:sz w:val="24"/>
          <w:szCs w:val="24"/>
        </w:rPr>
        <w:t>l’Article 395</w:t>
      </w:r>
      <w:r w:rsidR="004B58D3">
        <w:rPr>
          <w:rFonts w:ascii="Tahoma" w:hAnsi="Tahoma" w:cs="Tahoma"/>
          <w:sz w:val="24"/>
          <w:szCs w:val="24"/>
        </w:rPr>
        <w:t xml:space="preserve"> qui, du reste ne sont pas cumulatives, « sont réunies dans le chef du requérant, étant « entendu que :</w:t>
      </w:r>
    </w:p>
    <w:p w:rsidR="004B58D3" w:rsidRDefault="004B58D3" w:rsidP="00B13D1B">
      <w:pPr>
        <w:spacing w:after="0" w:line="240" w:lineRule="auto"/>
        <w:jc w:val="both"/>
        <w:rPr>
          <w:rFonts w:ascii="Tahoma" w:hAnsi="Tahoma" w:cs="Tahoma"/>
          <w:sz w:val="24"/>
          <w:szCs w:val="24"/>
        </w:rPr>
      </w:pPr>
      <w:r>
        <w:rPr>
          <w:rFonts w:ascii="Tahoma" w:hAnsi="Tahoma" w:cs="Tahoma"/>
          <w:sz w:val="24"/>
          <w:szCs w:val="24"/>
        </w:rPr>
        <w:t>« </w:t>
      </w:r>
    </w:p>
    <w:p w:rsidR="004B58D3" w:rsidRDefault="004B58D3" w:rsidP="004B58D3">
      <w:pPr>
        <w:spacing w:after="0"/>
        <w:jc w:val="both"/>
        <w:rPr>
          <w:rFonts w:ascii="Tahoma" w:hAnsi="Tahoma" w:cs="Tahoma"/>
          <w:sz w:val="24"/>
          <w:szCs w:val="24"/>
        </w:rPr>
      </w:pPr>
      <w:r>
        <w:rPr>
          <w:rFonts w:ascii="Tahoma" w:hAnsi="Tahoma" w:cs="Tahoma"/>
          <w:sz w:val="24"/>
          <w:szCs w:val="24"/>
        </w:rPr>
        <w:t>« </w:t>
      </w:r>
      <w:r w:rsidR="00D92F61">
        <w:rPr>
          <w:rFonts w:ascii="Tahoma" w:hAnsi="Tahoma" w:cs="Tahoma"/>
          <w:sz w:val="24"/>
          <w:szCs w:val="24"/>
        </w:rPr>
        <w:t>*</w:t>
      </w:r>
      <w:r w:rsidR="00D72FE3">
        <w:rPr>
          <w:rFonts w:ascii="Tahoma" w:hAnsi="Tahoma" w:cs="Tahoma"/>
          <w:sz w:val="24"/>
          <w:szCs w:val="24"/>
        </w:rPr>
        <w:t xml:space="preserve"> </w:t>
      </w:r>
      <w:r w:rsidR="00D92F61">
        <w:rPr>
          <w:rFonts w:ascii="Tahoma" w:hAnsi="Tahoma" w:cs="Tahoma"/>
          <w:sz w:val="24"/>
          <w:szCs w:val="24"/>
        </w:rPr>
        <w:t xml:space="preserve"> L’inobservance </w:t>
      </w:r>
      <w:r w:rsidR="00D72FE3">
        <w:rPr>
          <w:rFonts w:ascii="Tahoma" w:hAnsi="Tahoma" w:cs="Tahoma"/>
          <w:sz w:val="24"/>
          <w:szCs w:val="24"/>
        </w:rPr>
        <w:t xml:space="preserve"> </w:t>
      </w:r>
      <w:r w:rsidR="00D92F61">
        <w:rPr>
          <w:rFonts w:ascii="Tahoma" w:hAnsi="Tahoma" w:cs="Tahoma"/>
          <w:sz w:val="24"/>
          <w:szCs w:val="24"/>
        </w:rPr>
        <w:t xml:space="preserve">des dispositions de l’Article 211 </w:t>
      </w:r>
      <w:r w:rsidR="00B13D1B">
        <w:rPr>
          <w:rFonts w:ascii="Tahoma" w:hAnsi="Tahoma" w:cs="Tahoma"/>
          <w:sz w:val="24"/>
          <w:szCs w:val="24"/>
        </w:rPr>
        <w:t>« </w:t>
      </w:r>
      <w:r w:rsidR="00D92F61">
        <w:rPr>
          <w:rFonts w:ascii="Tahoma" w:hAnsi="Tahoma" w:cs="Tahoma"/>
          <w:sz w:val="24"/>
          <w:szCs w:val="24"/>
        </w:rPr>
        <w:t xml:space="preserve">de la Loi Organique sus-évoquée dispose que «  La </w:t>
      </w:r>
      <w:r w:rsidR="00B13D1B">
        <w:rPr>
          <w:rFonts w:ascii="Tahoma" w:hAnsi="Tahoma" w:cs="Tahoma"/>
          <w:sz w:val="24"/>
          <w:szCs w:val="24"/>
        </w:rPr>
        <w:t>« </w:t>
      </w:r>
      <w:r w:rsidR="00D92F61">
        <w:rPr>
          <w:rFonts w:ascii="Tahoma" w:hAnsi="Tahoma" w:cs="Tahoma"/>
          <w:sz w:val="24"/>
          <w:szCs w:val="24"/>
        </w:rPr>
        <w:t xml:space="preserve">demande incidente est introduite et instruite dans </w:t>
      </w:r>
      <w:r w:rsidR="00B13D1B">
        <w:rPr>
          <w:rFonts w:ascii="Tahoma" w:hAnsi="Tahoma" w:cs="Tahoma"/>
          <w:sz w:val="24"/>
          <w:szCs w:val="24"/>
        </w:rPr>
        <w:t>« </w:t>
      </w:r>
      <w:r w:rsidR="00D92F61">
        <w:rPr>
          <w:rFonts w:ascii="Tahoma" w:hAnsi="Tahoma" w:cs="Tahoma"/>
          <w:sz w:val="24"/>
          <w:szCs w:val="24"/>
        </w:rPr>
        <w:t>les mêmes formes que la requête principale.  Elle</w:t>
      </w:r>
      <w:r w:rsidR="00D72FE3">
        <w:rPr>
          <w:rFonts w:ascii="Tahoma" w:hAnsi="Tahoma" w:cs="Tahoma"/>
          <w:sz w:val="24"/>
          <w:szCs w:val="24"/>
        </w:rPr>
        <w:t xml:space="preserve"> </w:t>
      </w:r>
      <w:r w:rsidR="00B13D1B">
        <w:rPr>
          <w:rFonts w:ascii="Tahoma" w:hAnsi="Tahoma" w:cs="Tahoma"/>
          <w:sz w:val="24"/>
          <w:szCs w:val="24"/>
        </w:rPr>
        <w:t>« </w:t>
      </w:r>
      <w:r w:rsidR="00D72FE3">
        <w:rPr>
          <w:rFonts w:ascii="Tahoma" w:hAnsi="Tahoma" w:cs="Tahoma"/>
          <w:sz w:val="24"/>
          <w:szCs w:val="24"/>
        </w:rPr>
        <w:t xml:space="preserve">est jointe, à la requête principale ou au réquisitoire </w:t>
      </w:r>
      <w:r w:rsidR="00B13D1B">
        <w:rPr>
          <w:rFonts w:ascii="Tahoma" w:hAnsi="Tahoma" w:cs="Tahoma"/>
          <w:sz w:val="24"/>
          <w:szCs w:val="24"/>
        </w:rPr>
        <w:t>« </w:t>
      </w:r>
      <w:r w:rsidR="00D72FE3">
        <w:rPr>
          <w:rFonts w:ascii="Tahoma" w:hAnsi="Tahoma" w:cs="Tahoma"/>
          <w:sz w:val="24"/>
          <w:szCs w:val="24"/>
        </w:rPr>
        <w:t xml:space="preserve">pour </w:t>
      </w:r>
      <w:r w:rsidR="00B13D1B">
        <w:rPr>
          <w:rFonts w:ascii="Tahoma" w:hAnsi="Tahoma" w:cs="Tahoma"/>
          <w:sz w:val="24"/>
          <w:szCs w:val="24"/>
        </w:rPr>
        <w:t xml:space="preserve"> </w:t>
      </w:r>
      <w:r w:rsidR="00D72FE3">
        <w:rPr>
          <w:rFonts w:ascii="Tahoma" w:hAnsi="Tahoma" w:cs="Tahoma"/>
          <w:sz w:val="24"/>
          <w:szCs w:val="24"/>
        </w:rPr>
        <w:t>y être statué par une même décision « c’est-</w:t>
      </w:r>
      <w:r w:rsidR="00B13D1B">
        <w:rPr>
          <w:rFonts w:ascii="Tahoma" w:hAnsi="Tahoma" w:cs="Tahoma"/>
          <w:sz w:val="24"/>
          <w:szCs w:val="24"/>
        </w:rPr>
        <w:t>« </w:t>
      </w:r>
      <w:r w:rsidR="00D72FE3">
        <w:rPr>
          <w:rFonts w:ascii="Tahoma" w:hAnsi="Tahoma" w:cs="Tahoma"/>
          <w:sz w:val="24"/>
          <w:szCs w:val="24"/>
        </w:rPr>
        <w:t>à-dire</w:t>
      </w:r>
      <w:r w:rsidR="00E36603">
        <w:rPr>
          <w:rFonts w:ascii="Tahoma" w:hAnsi="Tahoma" w:cs="Tahoma"/>
          <w:sz w:val="24"/>
          <w:szCs w:val="24"/>
        </w:rPr>
        <w:t xml:space="preserve"> qu’elle doit être présentée par requête, </w:t>
      </w:r>
      <w:r w:rsidR="00B13D1B">
        <w:rPr>
          <w:rFonts w:ascii="Tahoma" w:hAnsi="Tahoma" w:cs="Tahoma"/>
          <w:sz w:val="24"/>
          <w:szCs w:val="24"/>
        </w:rPr>
        <w:t>« </w:t>
      </w:r>
      <w:r w:rsidR="00E36603">
        <w:rPr>
          <w:rFonts w:ascii="Tahoma" w:hAnsi="Tahoma" w:cs="Tahoma"/>
          <w:sz w:val="24"/>
          <w:szCs w:val="24"/>
        </w:rPr>
        <w:t xml:space="preserve">déposée au greffe, enrôlée, consignée et signifiée </w:t>
      </w:r>
      <w:r w:rsidR="00B13D1B">
        <w:rPr>
          <w:rFonts w:ascii="Tahoma" w:hAnsi="Tahoma" w:cs="Tahoma"/>
          <w:sz w:val="24"/>
          <w:szCs w:val="24"/>
        </w:rPr>
        <w:t>« </w:t>
      </w:r>
      <w:r w:rsidR="00E36603">
        <w:rPr>
          <w:rFonts w:ascii="Tahoma" w:hAnsi="Tahoma" w:cs="Tahoma"/>
          <w:sz w:val="24"/>
          <w:szCs w:val="24"/>
        </w:rPr>
        <w:t>aux parties ;  Il vous conviendra avec le requérant</w:t>
      </w:r>
      <w:r w:rsidR="007D1034">
        <w:rPr>
          <w:rFonts w:ascii="Tahoma" w:hAnsi="Tahoma" w:cs="Tahoma"/>
          <w:sz w:val="24"/>
          <w:szCs w:val="24"/>
        </w:rPr>
        <w:t xml:space="preserve"> </w:t>
      </w:r>
      <w:r w:rsidR="00B13D1B">
        <w:rPr>
          <w:rFonts w:ascii="Tahoma" w:hAnsi="Tahoma" w:cs="Tahoma"/>
          <w:sz w:val="24"/>
          <w:szCs w:val="24"/>
        </w:rPr>
        <w:t>« </w:t>
      </w:r>
      <w:r w:rsidR="007D1034">
        <w:rPr>
          <w:rFonts w:ascii="Tahoma" w:hAnsi="Tahoma" w:cs="Tahoma"/>
          <w:sz w:val="24"/>
          <w:szCs w:val="24"/>
        </w:rPr>
        <w:t xml:space="preserve">que la requête en intervention volontaire de la </w:t>
      </w:r>
      <w:r w:rsidR="00B13D1B">
        <w:rPr>
          <w:rFonts w:ascii="Tahoma" w:hAnsi="Tahoma" w:cs="Tahoma"/>
          <w:sz w:val="24"/>
          <w:szCs w:val="24"/>
        </w:rPr>
        <w:t>« </w:t>
      </w:r>
      <w:r w:rsidR="007D1034">
        <w:rPr>
          <w:rFonts w:ascii="Tahoma" w:hAnsi="Tahoma" w:cs="Tahoma"/>
          <w:sz w:val="24"/>
          <w:szCs w:val="24"/>
        </w:rPr>
        <w:t>prétendue Société BRALLOY</w:t>
      </w:r>
      <w:r w:rsidR="00B13D1B">
        <w:rPr>
          <w:rFonts w:ascii="Tahoma" w:hAnsi="Tahoma" w:cs="Tahoma"/>
          <w:sz w:val="24"/>
          <w:szCs w:val="24"/>
        </w:rPr>
        <w:t xml:space="preserve"> INC ne porte aucun « numéro parce que n’ayant pas consigné les frais « préalables, conformément aux dispositions de « l’Article 239 de la Loi-Organique ;</w:t>
      </w:r>
    </w:p>
    <w:p w:rsidR="000845E9" w:rsidRDefault="000845E9" w:rsidP="00AE0FB5">
      <w:pPr>
        <w:spacing w:after="0" w:line="240" w:lineRule="auto"/>
        <w:jc w:val="both"/>
        <w:rPr>
          <w:rFonts w:ascii="Tahoma" w:hAnsi="Tahoma" w:cs="Tahoma"/>
          <w:sz w:val="24"/>
          <w:szCs w:val="24"/>
        </w:rPr>
      </w:pPr>
      <w:r>
        <w:rPr>
          <w:rFonts w:ascii="Tahoma" w:hAnsi="Tahoma" w:cs="Tahoma"/>
          <w:sz w:val="24"/>
          <w:szCs w:val="24"/>
        </w:rPr>
        <w:t>« </w:t>
      </w:r>
    </w:p>
    <w:p w:rsidR="00AE0FB5" w:rsidRDefault="000845E9" w:rsidP="004B58D3">
      <w:pPr>
        <w:spacing w:after="0"/>
        <w:jc w:val="both"/>
        <w:rPr>
          <w:rFonts w:ascii="Tahoma" w:hAnsi="Tahoma" w:cs="Tahoma"/>
          <w:sz w:val="24"/>
          <w:szCs w:val="24"/>
        </w:rPr>
      </w:pPr>
      <w:r>
        <w:rPr>
          <w:rFonts w:ascii="Tahoma" w:hAnsi="Tahoma" w:cs="Tahoma"/>
          <w:sz w:val="24"/>
          <w:szCs w:val="24"/>
        </w:rPr>
        <w:t>« </w:t>
      </w:r>
      <w:r w:rsidR="00AE0FB5">
        <w:rPr>
          <w:rFonts w:ascii="Tahoma" w:hAnsi="Tahoma" w:cs="Tahoma"/>
          <w:sz w:val="24"/>
          <w:szCs w:val="24"/>
        </w:rPr>
        <w:t xml:space="preserve">*   </w:t>
      </w:r>
      <w:r w:rsidR="00D53BF8">
        <w:rPr>
          <w:rFonts w:ascii="Tahoma" w:hAnsi="Tahoma" w:cs="Tahoma"/>
          <w:sz w:val="24"/>
          <w:szCs w:val="24"/>
        </w:rPr>
        <w:t>L’inobservance des dispositions de l’Article 171</w:t>
      </w:r>
      <w:r w:rsidR="005527A2">
        <w:rPr>
          <w:rFonts w:ascii="Tahoma" w:hAnsi="Tahoma" w:cs="Tahoma"/>
          <w:sz w:val="24"/>
          <w:szCs w:val="24"/>
        </w:rPr>
        <w:t xml:space="preserve"> </w:t>
      </w:r>
      <w:r w:rsidR="00AE0FB5">
        <w:rPr>
          <w:rFonts w:ascii="Tahoma" w:hAnsi="Tahoma" w:cs="Tahoma"/>
          <w:sz w:val="24"/>
          <w:szCs w:val="24"/>
        </w:rPr>
        <w:t>« </w:t>
      </w:r>
      <w:r w:rsidR="005527A2">
        <w:rPr>
          <w:rFonts w:ascii="Tahoma" w:hAnsi="Tahoma" w:cs="Tahoma"/>
          <w:sz w:val="24"/>
          <w:szCs w:val="24"/>
        </w:rPr>
        <w:t xml:space="preserve">de la même Loi-Organique qui exige que le </w:t>
      </w:r>
      <w:r w:rsidR="00AE0FB5">
        <w:rPr>
          <w:rFonts w:ascii="Tahoma" w:hAnsi="Tahoma" w:cs="Tahoma"/>
          <w:sz w:val="24"/>
          <w:szCs w:val="24"/>
        </w:rPr>
        <w:t>« </w:t>
      </w:r>
      <w:r w:rsidR="005527A2" w:rsidRPr="00B43B50">
        <w:rPr>
          <w:rFonts w:ascii="Tahoma" w:hAnsi="Tahoma" w:cs="Tahoma"/>
          <w:sz w:val="24"/>
          <w:szCs w:val="24"/>
          <w:u w:val="single"/>
        </w:rPr>
        <w:t xml:space="preserve">Rapporteur soit obligatoirement un membre de la </w:t>
      </w:r>
      <w:r w:rsidR="00AE0FB5">
        <w:rPr>
          <w:rFonts w:ascii="Tahoma" w:hAnsi="Tahoma" w:cs="Tahoma"/>
          <w:sz w:val="24"/>
          <w:szCs w:val="24"/>
        </w:rPr>
        <w:t>« </w:t>
      </w:r>
      <w:r w:rsidR="005527A2" w:rsidRPr="00B43B50">
        <w:rPr>
          <w:rFonts w:ascii="Tahoma" w:hAnsi="Tahoma" w:cs="Tahoma"/>
          <w:sz w:val="24"/>
          <w:szCs w:val="24"/>
          <w:u w:val="single"/>
        </w:rPr>
        <w:t>composition</w:t>
      </w:r>
      <w:r w:rsidR="005D490F">
        <w:rPr>
          <w:rFonts w:ascii="Tahoma" w:hAnsi="Tahoma" w:cs="Tahoma"/>
          <w:sz w:val="24"/>
          <w:szCs w:val="24"/>
        </w:rPr>
        <w:t xml:space="preserve">.  Le requérant après avoir compulsé le </w:t>
      </w:r>
      <w:r w:rsidR="00AE0FB5">
        <w:rPr>
          <w:rFonts w:ascii="Tahoma" w:hAnsi="Tahoma" w:cs="Tahoma"/>
          <w:sz w:val="24"/>
          <w:szCs w:val="24"/>
        </w:rPr>
        <w:t>« </w:t>
      </w:r>
      <w:r w:rsidR="005D490F">
        <w:rPr>
          <w:rFonts w:ascii="Tahoma" w:hAnsi="Tahoma" w:cs="Tahoma"/>
          <w:sz w:val="24"/>
          <w:szCs w:val="24"/>
        </w:rPr>
        <w:t xml:space="preserve">dossier des pièces, a constaté qu’il y a une </w:t>
      </w:r>
      <w:r w:rsidR="00AE0FB5">
        <w:rPr>
          <w:rFonts w:ascii="Tahoma" w:hAnsi="Tahoma" w:cs="Tahoma"/>
          <w:sz w:val="24"/>
          <w:szCs w:val="24"/>
        </w:rPr>
        <w:t>« </w:t>
      </w:r>
      <w:r w:rsidR="005D490F">
        <w:rPr>
          <w:rFonts w:ascii="Tahoma" w:hAnsi="Tahoma" w:cs="Tahoma"/>
          <w:sz w:val="24"/>
          <w:szCs w:val="24"/>
        </w:rPr>
        <w:t>Ordonnance de désignation de rapporteur N° 031</w:t>
      </w:r>
      <w:r w:rsidR="008C0608">
        <w:rPr>
          <w:rFonts w:ascii="Tahoma" w:hAnsi="Tahoma" w:cs="Tahoma"/>
          <w:sz w:val="24"/>
          <w:szCs w:val="24"/>
        </w:rPr>
        <w:t xml:space="preserve"> </w:t>
      </w:r>
      <w:r w:rsidR="00AE0FB5">
        <w:rPr>
          <w:rFonts w:ascii="Tahoma" w:hAnsi="Tahoma" w:cs="Tahoma"/>
          <w:sz w:val="24"/>
          <w:szCs w:val="24"/>
        </w:rPr>
        <w:t>« </w:t>
      </w:r>
      <w:r w:rsidR="008C0608">
        <w:rPr>
          <w:rFonts w:ascii="Tahoma" w:hAnsi="Tahoma" w:cs="Tahoma"/>
          <w:sz w:val="24"/>
          <w:szCs w:val="24"/>
        </w:rPr>
        <w:t>du 09 Septembre 2020</w:t>
      </w:r>
      <w:r w:rsidR="00B03239">
        <w:rPr>
          <w:rFonts w:ascii="Tahoma" w:hAnsi="Tahoma" w:cs="Tahoma"/>
          <w:sz w:val="24"/>
          <w:szCs w:val="24"/>
        </w:rPr>
        <w:t xml:space="preserve"> du Chef de Juridiction </w:t>
      </w:r>
      <w:r w:rsidR="00AE0FB5">
        <w:rPr>
          <w:rFonts w:ascii="Tahoma" w:hAnsi="Tahoma" w:cs="Tahoma"/>
          <w:sz w:val="24"/>
          <w:szCs w:val="24"/>
        </w:rPr>
        <w:t>« </w:t>
      </w:r>
      <w:r w:rsidR="00B03239">
        <w:rPr>
          <w:rFonts w:ascii="Tahoma" w:hAnsi="Tahoma" w:cs="Tahoma"/>
          <w:sz w:val="24"/>
          <w:szCs w:val="24"/>
        </w:rPr>
        <w:t xml:space="preserve">désignant le juge KAHUNGU en qualité de </w:t>
      </w:r>
      <w:r w:rsidR="00AE0FB5">
        <w:rPr>
          <w:rFonts w:ascii="Tahoma" w:hAnsi="Tahoma" w:cs="Tahoma"/>
          <w:sz w:val="24"/>
          <w:szCs w:val="24"/>
        </w:rPr>
        <w:t>« </w:t>
      </w:r>
      <w:r w:rsidR="00B03239">
        <w:rPr>
          <w:rFonts w:ascii="Tahoma" w:hAnsi="Tahoma" w:cs="Tahoma"/>
          <w:sz w:val="24"/>
          <w:szCs w:val="24"/>
        </w:rPr>
        <w:t>rapporteur, sanctionné par le rapport de ce</w:t>
      </w:r>
      <w:r w:rsidR="005A2614">
        <w:rPr>
          <w:rFonts w:ascii="Tahoma" w:hAnsi="Tahoma" w:cs="Tahoma"/>
          <w:sz w:val="24"/>
          <w:szCs w:val="24"/>
        </w:rPr>
        <w:t xml:space="preserve"> </w:t>
      </w:r>
    </w:p>
    <w:p w:rsidR="00C405B2" w:rsidRPr="00555132" w:rsidRDefault="00C405B2" w:rsidP="00C405B2">
      <w:pPr>
        <w:spacing w:after="0"/>
        <w:jc w:val="center"/>
        <w:rPr>
          <w:rFonts w:ascii="Tahoma" w:hAnsi="Tahoma" w:cs="Tahoma"/>
          <w:sz w:val="24"/>
          <w:szCs w:val="24"/>
        </w:rPr>
      </w:pPr>
      <w:r>
        <w:rPr>
          <w:rFonts w:ascii="Tahoma" w:hAnsi="Tahoma" w:cs="Tahoma"/>
          <w:sz w:val="24"/>
          <w:szCs w:val="24"/>
        </w:rPr>
        <w:t>…/…</w:t>
      </w:r>
    </w:p>
    <w:p w:rsidR="00C405B2" w:rsidRDefault="00C405B2" w:rsidP="00C405B2">
      <w:pPr>
        <w:spacing w:after="0" w:line="360" w:lineRule="auto"/>
        <w:jc w:val="both"/>
        <w:rPr>
          <w:rFonts w:ascii="Tahoma" w:hAnsi="Tahoma" w:cs="Tahoma"/>
          <w:sz w:val="24"/>
          <w:szCs w:val="24"/>
        </w:rPr>
      </w:pPr>
      <w:r>
        <w:rPr>
          <w:rFonts w:ascii="Tahoma" w:hAnsi="Tahoma" w:cs="Tahoma"/>
          <w:b/>
          <w:sz w:val="24"/>
          <w:szCs w:val="24"/>
          <w:u w:val="single"/>
        </w:rPr>
        <w:lastRenderedPageBreak/>
        <w:t>Dix-septième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0845E9" w:rsidRDefault="00C405B2" w:rsidP="004B58D3">
      <w:pPr>
        <w:spacing w:after="0"/>
        <w:jc w:val="both"/>
        <w:rPr>
          <w:rFonts w:ascii="Tahoma" w:hAnsi="Tahoma" w:cs="Tahoma"/>
          <w:sz w:val="24"/>
          <w:szCs w:val="24"/>
        </w:rPr>
      </w:pPr>
      <w:r>
        <w:rPr>
          <w:rFonts w:ascii="Tahoma" w:hAnsi="Tahoma" w:cs="Tahoma"/>
          <w:sz w:val="24"/>
          <w:szCs w:val="24"/>
        </w:rPr>
        <w:t>« </w:t>
      </w:r>
      <w:proofErr w:type="gramStart"/>
      <w:r w:rsidR="005A2614">
        <w:rPr>
          <w:rFonts w:ascii="Tahoma" w:hAnsi="Tahoma" w:cs="Tahoma"/>
          <w:sz w:val="24"/>
          <w:szCs w:val="24"/>
        </w:rPr>
        <w:t>dernier</w:t>
      </w:r>
      <w:proofErr w:type="gramEnd"/>
      <w:r w:rsidR="005A2614">
        <w:rPr>
          <w:rFonts w:ascii="Tahoma" w:hAnsi="Tahoma" w:cs="Tahoma"/>
          <w:sz w:val="24"/>
          <w:szCs w:val="24"/>
        </w:rPr>
        <w:t xml:space="preserve">, et une autre Ordonnance sans numéro du </w:t>
      </w:r>
      <w:r>
        <w:rPr>
          <w:rFonts w:ascii="Tahoma" w:hAnsi="Tahoma" w:cs="Tahoma"/>
          <w:sz w:val="24"/>
          <w:szCs w:val="24"/>
        </w:rPr>
        <w:t>« </w:t>
      </w:r>
      <w:r w:rsidR="005A2614">
        <w:rPr>
          <w:rFonts w:ascii="Tahoma" w:hAnsi="Tahoma" w:cs="Tahoma"/>
          <w:sz w:val="24"/>
          <w:szCs w:val="24"/>
        </w:rPr>
        <w:t xml:space="preserve">27 Février 2021 désignant le juge MAVUNGU </w:t>
      </w:r>
      <w:r>
        <w:rPr>
          <w:rFonts w:ascii="Tahoma" w:hAnsi="Tahoma" w:cs="Tahoma"/>
          <w:sz w:val="24"/>
          <w:szCs w:val="24"/>
        </w:rPr>
        <w:t>« </w:t>
      </w:r>
      <w:r w:rsidR="00AE0FB5">
        <w:rPr>
          <w:rFonts w:ascii="Tahoma" w:hAnsi="Tahoma" w:cs="Tahoma"/>
          <w:sz w:val="24"/>
          <w:szCs w:val="24"/>
        </w:rPr>
        <w:t xml:space="preserve">d’heureuse mémoire, comme rapporteur, et ce, en </w:t>
      </w:r>
      <w:r>
        <w:rPr>
          <w:rFonts w:ascii="Tahoma" w:hAnsi="Tahoma" w:cs="Tahoma"/>
          <w:sz w:val="24"/>
          <w:szCs w:val="24"/>
        </w:rPr>
        <w:t>« </w:t>
      </w:r>
      <w:r w:rsidR="00AE0FB5">
        <w:rPr>
          <w:rFonts w:ascii="Tahoma" w:hAnsi="Tahoma" w:cs="Tahoma"/>
          <w:sz w:val="24"/>
          <w:szCs w:val="24"/>
        </w:rPr>
        <w:t>remplacement du juge KAHUNGU ;</w:t>
      </w:r>
    </w:p>
    <w:p w:rsidR="00C405B2" w:rsidRDefault="00C405B2" w:rsidP="00AA0F7A">
      <w:pPr>
        <w:spacing w:after="0" w:line="240" w:lineRule="auto"/>
        <w:jc w:val="both"/>
        <w:rPr>
          <w:rFonts w:ascii="Tahoma" w:hAnsi="Tahoma" w:cs="Tahoma"/>
          <w:sz w:val="24"/>
          <w:szCs w:val="24"/>
        </w:rPr>
      </w:pPr>
      <w:r>
        <w:rPr>
          <w:rFonts w:ascii="Tahoma" w:hAnsi="Tahoma" w:cs="Tahoma"/>
          <w:sz w:val="24"/>
          <w:szCs w:val="24"/>
        </w:rPr>
        <w:t>« </w:t>
      </w:r>
    </w:p>
    <w:p w:rsidR="00C405B2" w:rsidRDefault="00C405B2" w:rsidP="004B58D3">
      <w:pPr>
        <w:spacing w:after="0"/>
        <w:jc w:val="both"/>
        <w:rPr>
          <w:rFonts w:ascii="Tahoma" w:hAnsi="Tahoma" w:cs="Tahoma"/>
          <w:sz w:val="24"/>
          <w:szCs w:val="24"/>
        </w:rPr>
      </w:pPr>
      <w:r>
        <w:rPr>
          <w:rFonts w:ascii="Tahoma" w:hAnsi="Tahoma" w:cs="Tahoma"/>
          <w:sz w:val="24"/>
          <w:szCs w:val="24"/>
        </w:rPr>
        <w:t>« </w:t>
      </w:r>
      <w:r w:rsidR="00A12432">
        <w:rPr>
          <w:rFonts w:ascii="Tahoma" w:hAnsi="Tahoma" w:cs="Tahoma"/>
          <w:sz w:val="24"/>
          <w:szCs w:val="24"/>
        </w:rPr>
        <w:t xml:space="preserve">* Que dans le dossier judiciaire de votre Conseil </w:t>
      </w:r>
      <w:r w:rsidR="00686A59">
        <w:rPr>
          <w:rFonts w:ascii="Tahoma" w:hAnsi="Tahoma" w:cs="Tahoma"/>
          <w:sz w:val="24"/>
          <w:szCs w:val="24"/>
        </w:rPr>
        <w:t>« </w:t>
      </w:r>
      <w:r w:rsidR="00A12432">
        <w:rPr>
          <w:rFonts w:ascii="Tahoma" w:hAnsi="Tahoma" w:cs="Tahoma"/>
          <w:sz w:val="24"/>
          <w:szCs w:val="24"/>
        </w:rPr>
        <w:t>d’Etat, il n’existe qu’un seul Rapport du Conseill</w:t>
      </w:r>
      <w:r w:rsidR="00B657C4">
        <w:rPr>
          <w:rFonts w:ascii="Tahoma" w:hAnsi="Tahoma" w:cs="Tahoma"/>
          <w:sz w:val="24"/>
          <w:szCs w:val="24"/>
        </w:rPr>
        <w:t xml:space="preserve">er </w:t>
      </w:r>
      <w:r w:rsidR="00686A59">
        <w:rPr>
          <w:rFonts w:ascii="Tahoma" w:hAnsi="Tahoma" w:cs="Tahoma"/>
          <w:sz w:val="24"/>
          <w:szCs w:val="24"/>
        </w:rPr>
        <w:t>« </w:t>
      </w:r>
      <w:r w:rsidR="00B657C4">
        <w:rPr>
          <w:rFonts w:ascii="Tahoma" w:hAnsi="Tahoma" w:cs="Tahoma"/>
          <w:sz w:val="24"/>
          <w:szCs w:val="24"/>
        </w:rPr>
        <w:t>KAHUNGU ;  Mais curieusement</w:t>
      </w:r>
      <w:r w:rsidR="00885B26">
        <w:rPr>
          <w:rFonts w:ascii="Tahoma" w:hAnsi="Tahoma" w:cs="Tahoma"/>
          <w:sz w:val="24"/>
          <w:szCs w:val="24"/>
        </w:rPr>
        <w:t xml:space="preserve"> et lorsque votre </w:t>
      </w:r>
      <w:r w:rsidR="00686A59">
        <w:rPr>
          <w:rFonts w:ascii="Tahoma" w:hAnsi="Tahoma" w:cs="Tahoma"/>
          <w:sz w:val="24"/>
          <w:szCs w:val="24"/>
        </w:rPr>
        <w:t>« </w:t>
      </w:r>
      <w:r w:rsidR="00885B26">
        <w:rPr>
          <w:rFonts w:ascii="Tahoma" w:hAnsi="Tahoma" w:cs="Tahoma"/>
          <w:sz w:val="24"/>
          <w:szCs w:val="24"/>
        </w:rPr>
        <w:t xml:space="preserve">Conseil d’Etat examinera minutieusement l’Arrêt </w:t>
      </w:r>
      <w:r w:rsidR="00686A59">
        <w:rPr>
          <w:rFonts w:ascii="Tahoma" w:hAnsi="Tahoma" w:cs="Tahoma"/>
          <w:sz w:val="24"/>
          <w:szCs w:val="24"/>
        </w:rPr>
        <w:t>« </w:t>
      </w:r>
      <w:r w:rsidR="00885B26">
        <w:rPr>
          <w:rFonts w:ascii="Tahoma" w:hAnsi="Tahoma" w:cs="Tahoma"/>
          <w:sz w:val="24"/>
          <w:szCs w:val="24"/>
        </w:rPr>
        <w:t>sous</w:t>
      </w:r>
      <w:r w:rsidR="00686A59">
        <w:rPr>
          <w:rFonts w:ascii="Tahoma" w:hAnsi="Tahoma" w:cs="Tahoma"/>
          <w:sz w:val="24"/>
          <w:szCs w:val="24"/>
        </w:rPr>
        <w:t xml:space="preserve"> </w:t>
      </w:r>
      <w:r w:rsidR="00885B26">
        <w:rPr>
          <w:rFonts w:ascii="Tahoma" w:hAnsi="Tahoma" w:cs="Tahoma"/>
          <w:sz w:val="24"/>
          <w:szCs w:val="24"/>
        </w:rPr>
        <w:t xml:space="preserve"> RA 205 </w:t>
      </w:r>
      <w:proofErr w:type="spellStart"/>
      <w:r w:rsidR="00885B26">
        <w:rPr>
          <w:rFonts w:ascii="Tahoma" w:hAnsi="Tahoma" w:cs="Tahoma"/>
          <w:sz w:val="24"/>
          <w:szCs w:val="24"/>
        </w:rPr>
        <w:t>aquo</w:t>
      </w:r>
      <w:proofErr w:type="spellEnd"/>
      <w:r w:rsidR="00885B26">
        <w:rPr>
          <w:rFonts w:ascii="Tahoma" w:hAnsi="Tahoma" w:cs="Tahoma"/>
          <w:sz w:val="24"/>
          <w:szCs w:val="24"/>
        </w:rPr>
        <w:t>; il constatera qu’il n’y a</w:t>
      </w:r>
      <w:r w:rsidR="00AA0F7A">
        <w:rPr>
          <w:rFonts w:ascii="Tahoma" w:hAnsi="Tahoma" w:cs="Tahoma"/>
          <w:sz w:val="24"/>
          <w:szCs w:val="24"/>
        </w:rPr>
        <w:t xml:space="preserve"> ni le </w:t>
      </w:r>
      <w:r w:rsidR="00686A59">
        <w:rPr>
          <w:rFonts w:ascii="Tahoma" w:hAnsi="Tahoma" w:cs="Tahoma"/>
          <w:sz w:val="24"/>
          <w:szCs w:val="24"/>
        </w:rPr>
        <w:t>« </w:t>
      </w:r>
      <w:r w:rsidR="00AA0F7A">
        <w:rPr>
          <w:rFonts w:ascii="Tahoma" w:hAnsi="Tahoma" w:cs="Tahoma"/>
          <w:sz w:val="24"/>
          <w:szCs w:val="24"/>
        </w:rPr>
        <w:t xml:space="preserve">nom du juge KAHUNGU, auteur dudit Rapport, </w:t>
      </w:r>
      <w:r w:rsidR="00686A59">
        <w:rPr>
          <w:rFonts w:ascii="Tahoma" w:hAnsi="Tahoma" w:cs="Tahoma"/>
          <w:sz w:val="24"/>
          <w:szCs w:val="24"/>
        </w:rPr>
        <w:t>« </w:t>
      </w:r>
      <w:r w:rsidR="00AA0F7A">
        <w:rPr>
          <w:rFonts w:ascii="Tahoma" w:hAnsi="Tahoma" w:cs="Tahoma"/>
          <w:sz w:val="24"/>
          <w:szCs w:val="24"/>
        </w:rPr>
        <w:t xml:space="preserve">moins encore celui de juge MAVUNGU qui fut </w:t>
      </w:r>
      <w:r w:rsidR="00686A59">
        <w:rPr>
          <w:rFonts w:ascii="Tahoma" w:hAnsi="Tahoma" w:cs="Tahoma"/>
          <w:sz w:val="24"/>
          <w:szCs w:val="24"/>
        </w:rPr>
        <w:t>« </w:t>
      </w:r>
      <w:r w:rsidR="00AA0F7A">
        <w:rPr>
          <w:rFonts w:ascii="Tahoma" w:hAnsi="Tahoma" w:cs="Tahoma"/>
          <w:sz w:val="24"/>
          <w:szCs w:val="24"/>
        </w:rPr>
        <w:t>désigné en remplacement de ce dernier (voire dix-</w:t>
      </w:r>
      <w:r w:rsidR="00686A59">
        <w:rPr>
          <w:rFonts w:ascii="Tahoma" w:hAnsi="Tahoma" w:cs="Tahoma"/>
          <w:sz w:val="24"/>
          <w:szCs w:val="24"/>
        </w:rPr>
        <w:t>« </w:t>
      </w:r>
      <w:r w:rsidR="00AA0F7A">
        <w:rPr>
          <w:rFonts w:ascii="Tahoma" w:hAnsi="Tahoma" w:cs="Tahoma"/>
          <w:sz w:val="24"/>
          <w:szCs w:val="24"/>
        </w:rPr>
        <w:t>septième feuillet de l’Arrêt sous RA 205) ;</w:t>
      </w:r>
    </w:p>
    <w:p w:rsidR="00686A59" w:rsidRDefault="00686A59" w:rsidP="007D47FD">
      <w:pPr>
        <w:spacing w:after="0" w:line="240" w:lineRule="auto"/>
        <w:jc w:val="both"/>
        <w:rPr>
          <w:rFonts w:ascii="Tahoma" w:hAnsi="Tahoma" w:cs="Tahoma"/>
          <w:sz w:val="24"/>
          <w:szCs w:val="24"/>
        </w:rPr>
      </w:pPr>
      <w:r>
        <w:rPr>
          <w:rFonts w:ascii="Tahoma" w:hAnsi="Tahoma" w:cs="Tahoma"/>
          <w:sz w:val="24"/>
          <w:szCs w:val="24"/>
        </w:rPr>
        <w:t>« </w:t>
      </w:r>
    </w:p>
    <w:p w:rsidR="00686A59" w:rsidRDefault="00686A59" w:rsidP="004B58D3">
      <w:pPr>
        <w:spacing w:after="0"/>
        <w:jc w:val="both"/>
        <w:rPr>
          <w:rFonts w:ascii="Tahoma" w:hAnsi="Tahoma" w:cs="Tahoma"/>
          <w:sz w:val="24"/>
          <w:szCs w:val="24"/>
        </w:rPr>
      </w:pPr>
      <w:r>
        <w:rPr>
          <w:rFonts w:ascii="Tahoma" w:hAnsi="Tahoma" w:cs="Tahoma"/>
          <w:sz w:val="24"/>
          <w:szCs w:val="24"/>
        </w:rPr>
        <w:t>« </w:t>
      </w:r>
      <w:r w:rsidR="00BB44C6">
        <w:rPr>
          <w:rFonts w:ascii="Tahoma" w:hAnsi="Tahoma" w:cs="Tahoma"/>
          <w:sz w:val="24"/>
          <w:szCs w:val="24"/>
        </w:rPr>
        <w:t>* Que cette composition a siégé en violation</w:t>
      </w:r>
      <w:r w:rsidR="0055531F">
        <w:rPr>
          <w:rFonts w:ascii="Tahoma" w:hAnsi="Tahoma" w:cs="Tahoma"/>
          <w:sz w:val="24"/>
          <w:szCs w:val="24"/>
        </w:rPr>
        <w:t xml:space="preserve"> « flagrante de ces pertinentes dispositions de la Loi « organique supra-évoquée en ce sens que le juge « KIBWE MUTER Eugène a siégé dans cette affaire « avec double casquette, non seulement comme « Président de  la chambre, mais aussi et également, « comme Rapporteur ;  Tout</w:t>
      </w:r>
      <w:r w:rsidR="008C607D">
        <w:rPr>
          <w:rFonts w:ascii="Tahoma" w:hAnsi="Tahoma" w:cs="Tahoma"/>
          <w:sz w:val="24"/>
          <w:szCs w:val="24"/>
        </w:rPr>
        <w:t xml:space="preserve">, sans en avoir été </w:t>
      </w:r>
      <w:r w:rsidR="007D47FD">
        <w:rPr>
          <w:rFonts w:ascii="Tahoma" w:hAnsi="Tahoma" w:cs="Tahoma"/>
          <w:sz w:val="24"/>
          <w:szCs w:val="24"/>
        </w:rPr>
        <w:t>« </w:t>
      </w:r>
      <w:r w:rsidR="008C607D">
        <w:rPr>
          <w:rFonts w:ascii="Tahoma" w:hAnsi="Tahoma" w:cs="Tahoma"/>
          <w:sz w:val="24"/>
          <w:szCs w:val="24"/>
        </w:rPr>
        <w:t xml:space="preserve">désigné, du moins pour cette dernière qualité, par </w:t>
      </w:r>
      <w:r w:rsidR="007D47FD">
        <w:rPr>
          <w:rFonts w:ascii="Tahoma" w:hAnsi="Tahoma" w:cs="Tahoma"/>
          <w:sz w:val="24"/>
          <w:szCs w:val="24"/>
        </w:rPr>
        <w:t>« </w:t>
      </w:r>
      <w:r w:rsidR="008C607D">
        <w:rPr>
          <w:rFonts w:ascii="Tahoma" w:hAnsi="Tahoma" w:cs="Tahoma"/>
          <w:sz w:val="24"/>
          <w:szCs w:val="24"/>
        </w:rPr>
        <w:t xml:space="preserve">une quelconque Ordonnance du Premier Président </w:t>
      </w:r>
      <w:r w:rsidR="007D47FD">
        <w:rPr>
          <w:rFonts w:ascii="Tahoma" w:hAnsi="Tahoma" w:cs="Tahoma"/>
          <w:sz w:val="24"/>
          <w:szCs w:val="24"/>
        </w:rPr>
        <w:t>« </w:t>
      </w:r>
      <w:r w:rsidR="008C607D">
        <w:rPr>
          <w:rFonts w:ascii="Tahoma" w:hAnsi="Tahoma" w:cs="Tahoma"/>
          <w:sz w:val="24"/>
          <w:szCs w:val="24"/>
        </w:rPr>
        <w:t xml:space="preserve">du Conseil d’Etat, moins encore </w:t>
      </w:r>
      <w:r w:rsidR="007D47FD">
        <w:rPr>
          <w:rFonts w:ascii="Tahoma" w:hAnsi="Tahoma" w:cs="Tahoma"/>
          <w:sz w:val="24"/>
          <w:szCs w:val="24"/>
        </w:rPr>
        <w:t>un Rapport produit « par ce dernier, tel que commandé par les « dispositions de l’Article 176 de la Loi-Organique sur « les Judiciarisions de l’Ordre Administratif ;</w:t>
      </w:r>
    </w:p>
    <w:p w:rsidR="007D47FD" w:rsidRDefault="007D47FD" w:rsidP="00DC3292">
      <w:pPr>
        <w:spacing w:after="0" w:line="240" w:lineRule="auto"/>
        <w:jc w:val="both"/>
        <w:rPr>
          <w:rFonts w:ascii="Tahoma" w:hAnsi="Tahoma" w:cs="Tahoma"/>
          <w:sz w:val="24"/>
          <w:szCs w:val="24"/>
        </w:rPr>
      </w:pPr>
      <w:r>
        <w:rPr>
          <w:rFonts w:ascii="Tahoma" w:hAnsi="Tahoma" w:cs="Tahoma"/>
          <w:sz w:val="24"/>
          <w:szCs w:val="24"/>
        </w:rPr>
        <w:t>« </w:t>
      </w:r>
    </w:p>
    <w:p w:rsidR="007D47FD" w:rsidRDefault="007D47FD" w:rsidP="004B58D3">
      <w:pPr>
        <w:spacing w:after="0"/>
        <w:jc w:val="both"/>
        <w:rPr>
          <w:rFonts w:ascii="Tahoma" w:hAnsi="Tahoma" w:cs="Tahoma"/>
          <w:sz w:val="24"/>
          <w:szCs w:val="24"/>
        </w:rPr>
      </w:pPr>
      <w:r>
        <w:rPr>
          <w:rFonts w:ascii="Tahoma" w:hAnsi="Tahoma" w:cs="Tahoma"/>
          <w:sz w:val="24"/>
          <w:szCs w:val="24"/>
        </w:rPr>
        <w:t>« </w:t>
      </w:r>
      <w:r w:rsidR="00770D20">
        <w:rPr>
          <w:rFonts w:ascii="Tahoma" w:hAnsi="Tahoma" w:cs="Tahoma"/>
          <w:sz w:val="24"/>
          <w:szCs w:val="24"/>
        </w:rPr>
        <w:t xml:space="preserve">* Que lors de l’audience du 18 Juin 2021, l’affaire </w:t>
      </w:r>
      <w:r w:rsidR="00DC3292">
        <w:rPr>
          <w:rFonts w:ascii="Tahoma" w:hAnsi="Tahoma" w:cs="Tahoma"/>
          <w:sz w:val="24"/>
          <w:szCs w:val="24"/>
        </w:rPr>
        <w:t>« </w:t>
      </w:r>
      <w:r w:rsidR="00770D20">
        <w:rPr>
          <w:rFonts w:ascii="Tahoma" w:hAnsi="Tahoma" w:cs="Tahoma"/>
          <w:sz w:val="24"/>
          <w:szCs w:val="24"/>
        </w:rPr>
        <w:t xml:space="preserve">fut appelée, instruite et prise en délibéré par la </w:t>
      </w:r>
      <w:r w:rsidR="00DC3292">
        <w:rPr>
          <w:rFonts w:ascii="Tahoma" w:hAnsi="Tahoma" w:cs="Tahoma"/>
          <w:sz w:val="24"/>
          <w:szCs w:val="24"/>
        </w:rPr>
        <w:t>« </w:t>
      </w:r>
      <w:r w:rsidR="00770D20">
        <w:rPr>
          <w:rFonts w:ascii="Tahoma" w:hAnsi="Tahoma" w:cs="Tahoma"/>
          <w:sz w:val="24"/>
          <w:szCs w:val="24"/>
        </w:rPr>
        <w:t xml:space="preserve">composition présidée par le Conseiller KAHUNGU </w:t>
      </w:r>
      <w:r w:rsidR="00DC3292">
        <w:rPr>
          <w:rFonts w:ascii="Tahoma" w:hAnsi="Tahoma" w:cs="Tahoma"/>
          <w:sz w:val="24"/>
          <w:szCs w:val="24"/>
        </w:rPr>
        <w:t>« </w:t>
      </w:r>
      <w:r w:rsidR="00770D20">
        <w:rPr>
          <w:rFonts w:ascii="Tahoma" w:hAnsi="Tahoma" w:cs="Tahoma"/>
          <w:sz w:val="24"/>
          <w:szCs w:val="24"/>
        </w:rPr>
        <w:t xml:space="preserve">ZAMBA, MAVUNGU et MAYENGO, pendant que le </w:t>
      </w:r>
      <w:r w:rsidR="00DC3292">
        <w:rPr>
          <w:rFonts w:ascii="Tahoma" w:hAnsi="Tahoma" w:cs="Tahoma"/>
          <w:sz w:val="24"/>
          <w:szCs w:val="24"/>
        </w:rPr>
        <w:t>« </w:t>
      </w:r>
      <w:r w:rsidR="00770D20">
        <w:rPr>
          <w:rFonts w:ascii="Tahoma" w:hAnsi="Tahoma" w:cs="Tahoma"/>
          <w:sz w:val="24"/>
          <w:szCs w:val="24"/>
        </w:rPr>
        <w:t xml:space="preserve">requérant attendait voir le Conseil d’Etat se </w:t>
      </w:r>
      <w:r w:rsidR="00DC3292">
        <w:rPr>
          <w:rFonts w:ascii="Tahoma" w:hAnsi="Tahoma" w:cs="Tahoma"/>
          <w:sz w:val="24"/>
          <w:szCs w:val="24"/>
        </w:rPr>
        <w:t>« </w:t>
      </w:r>
      <w:r w:rsidR="00770D20">
        <w:rPr>
          <w:rFonts w:ascii="Tahoma" w:hAnsi="Tahoma" w:cs="Tahoma"/>
          <w:sz w:val="24"/>
          <w:szCs w:val="24"/>
        </w:rPr>
        <w:t xml:space="preserve">prononcer sur le fond ou sur la forme par un avant </w:t>
      </w:r>
      <w:r w:rsidR="00DC3292">
        <w:rPr>
          <w:rFonts w:ascii="Tahoma" w:hAnsi="Tahoma" w:cs="Tahoma"/>
          <w:sz w:val="24"/>
          <w:szCs w:val="24"/>
        </w:rPr>
        <w:t>« </w:t>
      </w:r>
      <w:r w:rsidR="00770D20">
        <w:rPr>
          <w:rFonts w:ascii="Tahoma" w:hAnsi="Tahoma" w:cs="Tahoma"/>
          <w:sz w:val="24"/>
          <w:szCs w:val="24"/>
        </w:rPr>
        <w:t xml:space="preserve">dire droit suffisamment motivé, c’est plutôt un </w:t>
      </w:r>
      <w:r w:rsidR="00DC3292">
        <w:rPr>
          <w:rFonts w:ascii="Tahoma" w:hAnsi="Tahoma" w:cs="Tahoma"/>
          <w:sz w:val="24"/>
          <w:szCs w:val="24"/>
        </w:rPr>
        <w:t>« </w:t>
      </w:r>
      <w:r w:rsidR="00770D20">
        <w:rPr>
          <w:rFonts w:ascii="Tahoma" w:hAnsi="Tahoma" w:cs="Tahoma"/>
          <w:sz w:val="24"/>
          <w:szCs w:val="24"/>
        </w:rPr>
        <w:t xml:space="preserve">exploit de notification de date d’audience de </w:t>
      </w:r>
      <w:r w:rsidR="00DC3292">
        <w:rPr>
          <w:rFonts w:ascii="Tahoma" w:hAnsi="Tahoma" w:cs="Tahoma"/>
          <w:sz w:val="24"/>
          <w:szCs w:val="24"/>
        </w:rPr>
        <w:t>« </w:t>
      </w:r>
      <w:r w:rsidR="00770D20">
        <w:rPr>
          <w:rFonts w:ascii="Tahoma" w:hAnsi="Tahoma" w:cs="Tahoma"/>
          <w:sz w:val="24"/>
          <w:szCs w:val="24"/>
        </w:rPr>
        <w:t xml:space="preserve">l’Huissier </w:t>
      </w:r>
      <w:r w:rsidR="00DC3292">
        <w:rPr>
          <w:rFonts w:ascii="Tahoma" w:hAnsi="Tahoma" w:cs="Tahoma"/>
          <w:sz w:val="24"/>
          <w:szCs w:val="24"/>
        </w:rPr>
        <w:t xml:space="preserve"> </w:t>
      </w:r>
      <w:r w:rsidR="00770D20">
        <w:rPr>
          <w:rFonts w:ascii="Tahoma" w:hAnsi="Tahoma" w:cs="Tahoma"/>
          <w:sz w:val="24"/>
          <w:szCs w:val="24"/>
        </w:rPr>
        <w:t>de</w:t>
      </w:r>
      <w:r w:rsidR="00DC3292">
        <w:rPr>
          <w:rFonts w:ascii="Tahoma" w:hAnsi="Tahoma" w:cs="Tahoma"/>
          <w:sz w:val="24"/>
          <w:szCs w:val="24"/>
        </w:rPr>
        <w:t xml:space="preserve"> </w:t>
      </w:r>
      <w:r w:rsidR="00770D20">
        <w:rPr>
          <w:rFonts w:ascii="Tahoma" w:hAnsi="Tahoma" w:cs="Tahoma"/>
          <w:sz w:val="24"/>
          <w:szCs w:val="24"/>
        </w:rPr>
        <w:t xml:space="preserve"> Justice BAKINE MOSENGO </w:t>
      </w:r>
      <w:r w:rsidR="00DC3292">
        <w:rPr>
          <w:rFonts w:ascii="Tahoma" w:hAnsi="Tahoma" w:cs="Tahoma"/>
          <w:sz w:val="24"/>
          <w:szCs w:val="24"/>
        </w:rPr>
        <w:t>« </w:t>
      </w:r>
      <w:r w:rsidR="00770D20">
        <w:rPr>
          <w:rFonts w:ascii="Tahoma" w:hAnsi="Tahoma" w:cs="Tahoma"/>
          <w:sz w:val="24"/>
          <w:szCs w:val="24"/>
        </w:rPr>
        <w:t>instrumenté en date du 21 Février 2022 pour</w:t>
      </w:r>
    </w:p>
    <w:p w:rsidR="00542A56" w:rsidRPr="00555132" w:rsidRDefault="00542A56" w:rsidP="00542A56">
      <w:pPr>
        <w:spacing w:after="0"/>
        <w:jc w:val="center"/>
        <w:rPr>
          <w:rFonts w:ascii="Tahoma" w:hAnsi="Tahoma" w:cs="Tahoma"/>
          <w:sz w:val="24"/>
          <w:szCs w:val="24"/>
        </w:rPr>
      </w:pPr>
      <w:r>
        <w:rPr>
          <w:rFonts w:ascii="Tahoma" w:hAnsi="Tahoma" w:cs="Tahoma"/>
          <w:sz w:val="24"/>
          <w:szCs w:val="24"/>
        </w:rPr>
        <w:t>…/…</w:t>
      </w:r>
    </w:p>
    <w:p w:rsidR="009A75E4" w:rsidRDefault="00542A56" w:rsidP="00542A56">
      <w:pPr>
        <w:spacing w:after="0" w:line="360" w:lineRule="auto"/>
        <w:jc w:val="both"/>
        <w:rPr>
          <w:rFonts w:ascii="Tahoma" w:hAnsi="Tahoma" w:cs="Tahoma"/>
          <w:b/>
          <w:sz w:val="24"/>
          <w:szCs w:val="24"/>
        </w:rPr>
      </w:pPr>
      <w:r>
        <w:rPr>
          <w:rFonts w:ascii="Tahoma" w:hAnsi="Tahoma" w:cs="Tahoma"/>
          <w:b/>
          <w:sz w:val="24"/>
          <w:szCs w:val="24"/>
          <w:u w:val="single"/>
        </w:rPr>
        <w:lastRenderedPageBreak/>
        <w:t>Dix-huitième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542A56" w:rsidRDefault="009A75E4" w:rsidP="008D5835">
      <w:pPr>
        <w:spacing w:after="0"/>
        <w:jc w:val="both"/>
        <w:rPr>
          <w:rFonts w:ascii="Tahoma" w:hAnsi="Tahoma" w:cs="Tahoma"/>
          <w:sz w:val="24"/>
          <w:szCs w:val="24"/>
        </w:rPr>
      </w:pPr>
      <w:r>
        <w:rPr>
          <w:rFonts w:ascii="Tahoma" w:hAnsi="Tahoma" w:cs="Tahoma"/>
          <w:sz w:val="24"/>
          <w:szCs w:val="24"/>
        </w:rPr>
        <w:t>« </w:t>
      </w:r>
      <w:proofErr w:type="gramStart"/>
      <w:r>
        <w:rPr>
          <w:rFonts w:ascii="Tahoma" w:hAnsi="Tahoma" w:cs="Tahoma"/>
          <w:sz w:val="24"/>
          <w:szCs w:val="24"/>
        </w:rPr>
        <w:t>l’audience</w:t>
      </w:r>
      <w:proofErr w:type="gramEnd"/>
      <w:r>
        <w:rPr>
          <w:rFonts w:ascii="Tahoma" w:hAnsi="Tahoma" w:cs="Tahoma"/>
          <w:sz w:val="24"/>
          <w:szCs w:val="24"/>
        </w:rPr>
        <w:t xml:space="preserve"> du 11 Mars de la même année et ce, au, </w:t>
      </w:r>
      <w:r w:rsidR="000D61F6">
        <w:rPr>
          <w:rFonts w:ascii="Tahoma" w:hAnsi="Tahoma" w:cs="Tahoma"/>
          <w:sz w:val="24"/>
          <w:szCs w:val="24"/>
        </w:rPr>
        <w:t>« </w:t>
      </w:r>
      <w:r>
        <w:rPr>
          <w:rFonts w:ascii="Tahoma" w:hAnsi="Tahoma" w:cs="Tahoma"/>
          <w:sz w:val="24"/>
          <w:szCs w:val="24"/>
        </w:rPr>
        <w:t>mépris manifeste de l’Article 186, al</w:t>
      </w:r>
      <w:r w:rsidRPr="009A75E4">
        <w:rPr>
          <w:rFonts w:ascii="Tahoma" w:hAnsi="Tahoma" w:cs="Tahoma"/>
          <w:sz w:val="24"/>
          <w:szCs w:val="24"/>
        </w:rPr>
        <w:t xml:space="preserve">. </w:t>
      </w:r>
      <w:r>
        <w:rPr>
          <w:rFonts w:ascii="Tahoma" w:hAnsi="Tahoma" w:cs="Tahoma"/>
          <w:sz w:val="24"/>
          <w:szCs w:val="24"/>
        </w:rPr>
        <w:t>1</w:t>
      </w:r>
      <w:r w:rsidRPr="009A75E4">
        <w:rPr>
          <w:rFonts w:ascii="Tahoma" w:hAnsi="Tahoma" w:cs="Tahoma"/>
          <w:sz w:val="24"/>
          <w:szCs w:val="24"/>
          <w:vertAlign w:val="superscript"/>
        </w:rPr>
        <w:t>er</w:t>
      </w:r>
      <w:r>
        <w:rPr>
          <w:rFonts w:ascii="Tahoma" w:hAnsi="Tahoma" w:cs="Tahoma"/>
          <w:sz w:val="24"/>
          <w:szCs w:val="24"/>
        </w:rPr>
        <w:t xml:space="preserve"> </w:t>
      </w:r>
      <w:r w:rsidR="000D61F6">
        <w:rPr>
          <w:rFonts w:ascii="Tahoma" w:hAnsi="Tahoma" w:cs="Tahoma"/>
          <w:sz w:val="24"/>
          <w:szCs w:val="24"/>
        </w:rPr>
        <w:t xml:space="preserve"> </w:t>
      </w:r>
      <w:r w:rsidRPr="009A75E4">
        <w:rPr>
          <w:rFonts w:ascii="Tahoma" w:hAnsi="Tahoma" w:cs="Tahoma"/>
          <w:sz w:val="24"/>
          <w:szCs w:val="24"/>
        </w:rPr>
        <w:t xml:space="preserve">de la </w:t>
      </w:r>
      <w:r w:rsidR="000D61F6">
        <w:rPr>
          <w:rFonts w:ascii="Tahoma" w:hAnsi="Tahoma" w:cs="Tahoma"/>
          <w:sz w:val="24"/>
          <w:szCs w:val="24"/>
        </w:rPr>
        <w:t>« </w:t>
      </w:r>
      <w:r w:rsidRPr="009A75E4">
        <w:rPr>
          <w:rFonts w:ascii="Tahoma" w:hAnsi="Tahoma" w:cs="Tahoma"/>
          <w:sz w:val="24"/>
          <w:szCs w:val="24"/>
        </w:rPr>
        <w:t>même Loi-Organique disposant que : « </w:t>
      </w:r>
      <w:r w:rsidR="008D5835" w:rsidRPr="008D5835">
        <w:rPr>
          <w:rFonts w:ascii="Tahoma" w:hAnsi="Tahoma" w:cs="Tahoma"/>
          <w:i/>
          <w:sz w:val="24"/>
          <w:szCs w:val="24"/>
        </w:rPr>
        <w:t xml:space="preserve">Le, </w:t>
      </w:r>
      <w:r w:rsidR="008D5835">
        <w:rPr>
          <w:rFonts w:ascii="Tahoma" w:hAnsi="Tahoma" w:cs="Tahoma"/>
          <w:sz w:val="24"/>
          <w:szCs w:val="24"/>
        </w:rPr>
        <w:t>« </w:t>
      </w:r>
      <w:r w:rsidR="008D5835" w:rsidRPr="008D5835">
        <w:rPr>
          <w:rFonts w:ascii="Tahoma" w:hAnsi="Tahoma" w:cs="Tahoma"/>
          <w:i/>
          <w:sz w:val="24"/>
          <w:szCs w:val="24"/>
        </w:rPr>
        <w:t xml:space="preserve">Président de la composition peut rouvrir les débats </w:t>
      </w:r>
      <w:r w:rsidR="008D5835">
        <w:rPr>
          <w:rFonts w:ascii="Tahoma" w:hAnsi="Tahoma" w:cs="Tahoma"/>
          <w:sz w:val="24"/>
          <w:szCs w:val="24"/>
        </w:rPr>
        <w:t>« </w:t>
      </w:r>
      <w:r w:rsidR="008D5835" w:rsidRPr="008D5835">
        <w:rPr>
          <w:rFonts w:ascii="Tahoma" w:hAnsi="Tahoma" w:cs="Tahoma"/>
          <w:i/>
          <w:sz w:val="24"/>
          <w:szCs w:val="24"/>
        </w:rPr>
        <w:t>par une décision motivé</w:t>
      </w:r>
      <w:r w:rsidR="008D5835">
        <w:rPr>
          <w:rFonts w:ascii="Tahoma" w:hAnsi="Tahoma" w:cs="Tahoma"/>
          <w:sz w:val="24"/>
          <w:szCs w:val="24"/>
        </w:rPr>
        <w:t>e » ;</w:t>
      </w:r>
    </w:p>
    <w:p w:rsidR="008D5835" w:rsidRDefault="008D5835" w:rsidP="00413451">
      <w:pPr>
        <w:spacing w:after="0" w:line="240" w:lineRule="auto"/>
        <w:jc w:val="both"/>
        <w:rPr>
          <w:rFonts w:ascii="Tahoma" w:hAnsi="Tahoma" w:cs="Tahoma"/>
          <w:sz w:val="24"/>
          <w:szCs w:val="24"/>
        </w:rPr>
      </w:pPr>
      <w:r>
        <w:rPr>
          <w:rFonts w:ascii="Tahoma" w:hAnsi="Tahoma" w:cs="Tahoma"/>
          <w:sz w:val="24"/>
          <w:szCs w:val="24"/>
        </w:rPr>
        <w:t>« </w:t>
      </w:r>
    </w:p>
    <w:p w:rsidR="008D5835" w:rsidRDefault="008D5835" w:rsidP="008D5835">
      <w:pPr>
        <w:spacing w:after="0"/>
        <w:jc w:val="both"/>
        <w:rPr>
          <w:rFonts w:ascii="Tahoma" w:hAnsi="Tahoma" w:cs="Tahoma"/>
          <w:sz w:val="24"/>
          <w:szCs w:val="24"/>
        </w:rPr>
      </w:pPr>
      <w:r>
        <w:rPr>
          <w:rFonts w:ascii="Tahoma" w:hAnsi="Tahoma" w:cs="Tahoma"/>
          <w:sz w:val="24"/>
          <w:szCs w:val="24"/>
        </w:rPr>
        <w:t>« </w:t>
      </w:r>
      <w:r w:rsidR="00B8448F">
        <w:rPr>
          <w:rFonts w:ascii="Tahoma" w:hAnsi="Tahoma" w:cs="Tahoma"/>
          <w:sz w:val="24"/>
          <w:szCs w:val="24"/>
        </w:rPr>
        <w:t xml:space="preserve">* Que le comportement des membres de la </w:t>
      </w:r>
      <w:r w:rsidR="00B37E43">
        <w:rPr>
          <w:rFonts w:ascii="Tahoma" w:hAnsi="Tahoma" w:cs="Tahoma"/>
          <w:sz w:val="24"/>
          <w:szCs w:val="24"/>
        </w:rPr>
        <w:t>« </w:t>
      </w:r>
      <w:r w:rsidR="00B8448F">
        <w:rPr>
          <w:rFonts w:ascii="Tahoma" w:hAnsi="Tahoma" w:cs="Tahoma"/>
          <w:sz w:val="24"/>
          <w:szCs w:val="24"/>
        </w:rPr>
        <w:t>composition qui ont siégé dans l’Arrêt sous RA 205</w:t>
      </w:r>
      <w:r w:rsidR="007435DE">
        <w:rPr>
          <w:rFonts w:ascii="Tahoma" w:hAnsi="Tahoma" w:cs="Tahoma"/>
          <w:sz w:val="24"/>
          <w:szCs w:val="24"/>
        </w:rPr>
        <w:t xml:space="preserve"> </w:t>
      </w:r>
      <w:r w:rsidR="00B37E43">
        <w:rPr>
          <w:rFonts w:ascii="Tahoma" w:hAnsi="Tahoma" w:cs="Tahoma"/>
          <w:sz w:val="24"/>
          <w:szCs w:val="24"/>
        </w:rPr>
        <w:t>« </w:t>
      </w:r>
      <w:r w:rsidR="007435DE">
        <w:rPr>
          <w:rFonts w:ascii="Tahoma" w:hAnsi="Tahoma" w:cs="Tahoma"/>
          <w:sz w:val="24"/>
          <w:szCs w:val="24"/>
        </w:rPr>
        <w:t xml:space="preserve">déféré, énerve très sensiblement les dispositions </w:t>
      </w:r>
      <w:r w:rsidR="00B37E43">
        <w:rPr>
          <w:rFonts w:ascii="Tahoma" w:hAnsi="Tahoma" w:cs="Tahoma"/>
          <w:sz w:val="24"/>
          <w:szCs w:val="24"/>
        </w:rPr>
        <w:t>« </w:t>
      </w:r>
      <w:r w:rsidR="007435DE">
        <w:rPr>
          <w:rFonts w:ascii="Tahoma" w:hAnsi="Tahoma" w:cs="Tahoma"/>
          <w:sz w:val="24"/>
          <w:szCs w:val="24"/>
        </w:rPr>
        <w:t xml:space="preserve">impératives sus-évoquées, en l’occurrence les </w:t>
      </w:r>
      <w:r w:rsidR="00B37E43">
        <w:rPr>
          <w:rFonts w:ascii="Tahoma" w:hAnsi="Tahoma" w:cs="Tahoma"/>
          <w:sz w:val="24"/>
          <w:szCs w:val="24"/>
        </w:rPr>
        <w:t>« </w:t>
      </w:r>
      <w:r w:rsidR="007435DE">
        <w:rPr>
          <w:rFonts w:ascii="Tahoma" w:hAnsi="Tahoma" w:cs="Tahoma"/>
          <w:sz w:val="24"/>
          <w:szCs w:val="24"/>
        </w:rPr>
        <w:t>articles 171, 176 et 186</w:t>
      </w:r>
      <w:r w:rsidR="00B37E43">
        <w:rPr>
          <w:rFonts w:ascii="Tahoma" w:hAnsi="Tahoma" w:cs="Tahoma"/>
          <w:sz w:val="24"/>
          <w:szCs w:val="24"/>
        </w:rPr>
        <w:t>, alinéa  1</w:t>
      </w:r>
      <w:r w:rsidR="00B37E43" w:rsidRPr="00B37E43">
        <w:rPr>
          <w:rFonts w:ascii="Tahoma" w:hAnsi="Tahoma" w:cs="Tahoma"/>
          <w:sz w:val="24"/>
          <w:szCs w:val="24"/>
          <w:vertAlign w:val="superscript"/>
        </w:rPr>
        <w:t>er</w:t>
      </w:r>
      <w:r w:rsidR="00B37E43">
        <w:rPr>
          <w:rFonts w:ascii="Tahoma" w:hAnsi="Tahoma" w:cs="Tahoma"/>
          <w:sz w:val="24"/>
          <w:szCs w:val="24"/>
        </w:rPr>
        <w:t xml:space="preserve">  de  la même « Loi-Organique ;  Et cela nécessite l’application « impérative de l’article 395 qui offre la</w:t>
      </w:r>
      <w:r w:rsidR="00413451">
        <w:rPr>
          <w:rFonts w:ascii="Tahoma" w:hAnsi="Tahoma" w:cs="Tahoma"/>
          <w:sz w:val="24"/>
          <w:szCs w:val="24"/>
        </w:rPr>
        <w:t xml:space="preserve"> </w:t>
      </w:r>
      <w:r w:rsidR="00B37E43">
        <w:rPr>
          <w:rFonts w:ascii="Tahoma" w:hAnsi="Tahoma" w:cs="Tahoma"/>
          <w:sz w:val="24"/>
          <w:szCs w:val="24"/>
        </w:rPr>
        <w:t xml:space="preserve"> possibilité</w:t>
      </w:r>
      <w:r w:rsidR="00413451">
        <w:rPr>
          <w:rFonts w:ascii="Tahoma" w:hAnsi="Tahoma" w:cs="Tahoma"/>
          <w:sz w:val="24"/>
          <w:szCs w:val="24"/>
        </w:rPr>
        <w:t xml:space="preserve"> « tant aux parties qu’au Procureur Général près le « Conseil d’Etat de  demander la  révision de tout « Arrêt rendu en violation de cette Loi-Organique ;</w:t>
      </w:r>
    </w:p>
    <w:p w:rsidR="00413451" w:rsidRDefault="00413451" w:rsidP="00923F1C">
      <w:pPr>
        <w:spacing w:after="0" w:line="240" w:lineRule="auto"/>
        <w:jc w:val="both"/>
        <w:rPr>
          <w:rFonts w:ascii="Tahoma" w:hAnsi="Tahoma" w:cs="Tahoma"/>
          <w:sz w:val="24"/>
          <w:szCs w:val="24"/>
        </w:rPr>
      </w:pPr>
      <w:r>
        <w:rPr>
          <w:rFonts w:ascii="Tahoma" w:hAnsi="Tahoma" w:cs="Tahoma"/>
          <w:sz w:val="24"/>
          <w:szCs w:val="24"/>
        </w:rPr>
        <w:t>« </w:t>
      </w:r>
    </w:p>
    <w:p w:rsidR="00413451" w:rsidRDefault="00413451" w:rsidP="008D5835">
      <w:pPr>
        <w:spacing w:after="0"/>
        <w:jc w:val="both"/>
        <w:rPr>
          <w:rFonts w:ascii="Tahoma" w:hAnsi="Tahoma" w:cs="Tahoma"/>
          <w:sz w:val="24"/>
          <w:szCs w:val="24"/>
        </w:rPr>
      </w:pPr>
      <w:r>
        <w:rPr>
          <w:rFonts w:ascii="Tahoma" w:hAnsi="Tahoma" w:cs="Tahoma"/>
          <w:sz w:val="24"/>
          <w:szCs w:val="24"/>
        </w:rPr>
        <w:t>« </w:t>
      </w:r>
      <w:r w:rsidR="00633EA3">
        <w:rPr>
          <w:rFonts w:ascii="Tahoma" w:hAnsi="Tahoma" w:cs="Tahoma"/>
          <w:sz w:val="24"/>
          <w:szCs w:val="24"/>
        </w:rPr>
        <w:t>* Que c’est ainsi que par voie de conséquence, le « Conseil d’Etat dira la présente requête en révision  « de l’Arrêt sous RA</w:t>
      </w:r>
      <w:r w:rsidR="00923F1C">
        <w:rPr>
          <w:rFonts w:ascii="Tahoma" w:hAnsi="Tahoma" w:cs="Tahoma"/>
          <w:sz w:val="24"/>
          <w:szCs w:val="24"/>
        </w:rPr>
        <w:t xml:space="preserve"> 205 totalement fondée pour « toutes les raisons évidentes de droit ci-haut « élucidées ;</w:t>
      </w:r>
    </w:p>
    <w:p w:rsidR="00CB20E7" w:rsidRDefault="00CB20E7" w:rsidP="00DC11ED">
      <w:pPr>
        <w:spacing w:after="0" w:line="240" w:lineRule="auto"/>
        <w:jc w:val="both"/>
        <w:rPr>
          <w:rFonts w:ascii="Tahoma" w:hAnsi="Tahoma" w:cs="Tahoma"/>
          <w:sz w:val="24"/>
          <w:szCs w:val="24"/>
        </w:rPr>
      </w:pPr>
      <w:r>
        <w:rPr>
          <w:rFonts w:ascii="Tahoma" w:hAnsi="Tahoma" w:cs="Tahoma"/>
          <w:sz w:val="24"/>
          <w:szCs w:val="24"/>
        </w:rPr>
        <w:t>« </w:t>
      </w:r>
    </w:p>
    <w:p w:rsidR="00CB20E7" w:rsidRDefault="00CB20E7" w:rsidP="008D5835">
      <w:pPr>
        <w:spacing w:after="0"/>
        <w:jc w:val="both"/>
        <w:rPr>
          <w:rFonts w:ascii="Tahoma" w:hAnsi="Tahoma" w:cs="Tahoma"/>
          <w:sz w:val="24"/>
          <w:szCs w:val="24"/>
        </w:rPr>
      </w:pPr>
      <w:r>
        <w:rPr>
          <w:rFonts w:ascii="Tahoma" w:hAnsi="Tahoma" w:cs="Tahoma"/>
          <w:sz w:val="24"/>
          <w:szCs w:val="24"/>
        </w:rPr>
        <w:t>« * Que car, il sied de préciser qu’il y a des « jurisprudences abondantes  et dominantes  du  « Conseil d’Etat, dans les cas similaires, où il s’est « déclaré compétent, notamment : sous le RA 190</w:t>
      </w:r>
      <w:r w:rsidR="000E55D3">
        <w:rPr>
          <w:rFonts w:ascii="Tahoma" w:hAnsi="Tahoma" w:cs="Tahoma"/>
          <w:sz w:val="24"/>
          <w:szCs w:val="24"/>
        </w:rPr>
        <w:t xml:space="preserve"> « rendu en date du 31 Octobre 2019 annulant les 4 « Arrêtés-Ministériels du Ministre des Affaires « Foncières (la</w:t>
      </w:r>
      <w:r w:rsidR="00F125CB">
        <w:rPr>
          <w:rFonts w:ascii="Tahoma" w:hAnsi="Tahoma" w:cs="Tahoma"/>
          <w:sz w:val="24"/>
          <w:szCs w:val="24"/>
        </w:rPr>
        <w:t xml:space="preserve"> baie de </w:t>
      </w:r>
      <w:proofErr w:type="spellStart"/>
      <w:r w:rsidR="00F125CB">
        <w:rPr>
          <w:rFonts w:ascii="Tahoma" w:hAnsi="Tahoma" w:cs="Tahoma"/>
          <w:sz w:val="24"/>
          <w:szCs w:val="24"/>
        </w:rPr>
        <w:t>Ngaliema</w:t>
      </w:r>
      <w:proofErr w:type="spellEnd"/>
      <w:r w:rsidR="00F125CB">
        <w:rPr>
          <w:rFonts w:ascii="Tahoma" w:hAnsi="Tahoma" w:cs="Tahoma"/>
          <w:sz w:val="24"/>
          <w:szCs w:val="24"/>
        </w:rPr>
        <w:t xml:space="preserve">) ;  Sous le RA </w:t>
      </w:r>
      <w:r w:rsidR="00DC11ED">
        <w:rPr>
          <w:rFonts w:ascii="Tahoma" w:hAnsi="Tahoma" w:cs="Tahoma"/>
          <w:sz w:val="24"/>
          <w:szCs w:val="24"/>
        </w:rPr>
        <w:t>« </w:t>
      </w:r>
      <w:r w:rsidR="00F125CB">
        <w:rPr>
          <w:rFonts w:ascii="Tahoma" w:hAnsi="Tahoma" w:cs="Tahoma"/>
          <w:sz w:val="24"/>
          <w:szCs w:val="24"/>
        </w:rPr>
        <w:t xml:space="preserve">94/1622/107/162 du 10 Mai 2021 dans l’Affaire des </w:t>
      </w:r>
      <w:r w:rsidR="00DC11ED">
        <w:rPr>
          <w:rFonts w:ascii="Tahoma" w:hAnsi="Tahoma" w:cs="Tahoma"/>
          <w:sz w:val="24"/>
          <w:szCs w:val="24"/>
        </w:rPr>
        <w:t>« </w:t>
      </w:r>
      <w:r w:rsidR="00F125CB">
        <w:rPr>
          <w:rFonts w:ascii="Tahoma" w:hAnsi="Tahoma" w:cs="Tahoma"/>
          <w:sz w:val="24"/>
          <w:szCs w:val="24"/>
        </w:rPr>
        <w:t>Sinistrés de SOCOPAO</w:t>
      </w:r>
      <w:r w:rsidR="0082009E">
        <w:rPr>
          <w:rFonts w:ascii="Tahoma" w:hAnsi="Tahoma" w:cs="Tahoma"/>
          <w:sz w:val="24"/>
          <w:szCs w:val="24"/>
        </w:rPr>
        <w:t>, RA 128/1528</w:t>
      </w:r>
      <w:r w:rsidR="00DC11ED">
        <w:rPr>
          <w:rFonts w:ascii="Tahoma" w:hAnsi="Tahoma" w:cs="Tahoma"/>
          <w:sz w:val="24"/>
          <w:szCs w:val="24"/>
        </w:rPr>
        <w:t xml:space="preserve"> du 06 « Décembre 2019 </w:t>
      </w:r>
      <w:r w:rsidR="005020BA">
        <w:rPr>
          <w:rFonts w:ascii="Tahoma" w:hAnsi="Tahoma" w:cs="Tahoma"/>
          <w:sz w:val="24"/>
          <w:szCs w:val="24"/>
        </w:rPr>
        <w:t xml:space="preserve"> </w:t>
      </w:r>
      <w:r w:rsidR="00DC11ED">
        <w:rPr>
          <w:rFonts w:ascii="Tahoma" w:hAnsi="Tahoma" w:cs="Tahoma"/>
          <w:sz w:val="24"/>
          <w:szCs w:val="24"/>
        </w:rPr>
        <w:t xml:space="preserve">et </w:t>
      </w:r>
      <w:r w:rsidR="005020BA">
        <w:rPr>
          <w:rFonts w:ascii="Tahoma" w:hAnsi="Tahoma" w:cs="Tahoma"/>
          <w:sz w:val="24"/>
          <w:szCs w:val="24"/>
        </w:rPr>
        <w:t xml:space="preserve"> </w:t>
      </w:r>
      <w:r w:rsidR="00DC11ED">
        <w:rPr>
          <w:rFonts w:ascii="Tahoma" w:hAnsi="Tahoma" w:cs="Tahoma"/>
          <w:sz w:val="24"/>
          <w:szCs w:val="24"/>
        </w:rPr>
        <w:t xml:space="preserve">ROR </w:t>
      </w:r>
      <w:r w:rsidR="005020BA">
        <w:rPr>
          <w:rFonts w:ascii="Tahoma" w:hAnsi="Tahoma" w:cs="Tahoma"/>
          <w:sz w:val="24"/>
          <w:szCs w:val="24"/>
        </w:rPr>
        <w:t xml:space="preserve"> </w:t>
      </w:r>
      <w:r w:rsidR="00DC11ED">
        <w:rPr>
          <w:rFonts w:ascii="Tahoma" w:hAnsi="Tahoma" w:cs="Tahoma"/>
          <w:sz w:val="24"/>
          <w:szCs w:val="24"/>
        </w:rPr>
        <w:t>478</w:t>
      </w:r>
      <w:r w:rsidR="005020BA">
        <w:rPr>
          <w:rFonts w:ascii="Tahoma" w:hAnsi="Tahoma" w:cs="Tahoma"/>
          <w:sz w:val="24"/>
          <w:szCs w:val="24"/>
        </w:rPr>
        <w:t xml:space="preserve"> du 30  Septembre « 2022 ;  Et la doctrine aussi est unanime quant à ce ;</w:t>
      </w:r>
    </w:p>
    <w:p w:rsidR="005020BA" w:rsidRDefault="005020BA" w:rsidP="008D5835">
      <w:pPr>
        <w:spacing w:after="0"/>
        <w:jc w:val="both"/>
        <w:rPr>
          <w:rFonts w:ascii="Tahoma" w:hAnsi="Tahoma" w:cs="Tahoma"/>
          <w:sz w:val="24"/>
          <w:szCs w:val="24"/>
        </w:rPr>
      </w:pPr>
      <w:r>
        <w:rPr>
          <w:rFonts w:ascii="Tahoma" w:hAnsi="Tahoma" w:cs="Tahoma"/>
          <w:sz w:val="24"/>
          <w:szCs w:val="24"/>
        </w:rPr>
        <w:t>« </w:t>
      </w:r>
    </w:p>
    <w:p w:rsidR="005020BA" w:rsidRDefault="005020BA" w:rsidP="008D5835">
      <w:pPr>
        <w:spacing w:after="0"/>
        <w:jc w:val="both"/>
        <w:rPr>
          <w:rFonts w:ascii="Tahoma" w:hAnsi="Tahoma" w:cs="Tahoma"/>
          <w:sz w:val="24"/>
          <w:szCs w:val="24"/>
        </w:rPr>
      </w:pPr>
      <w:r>
        <w:rPr>
          <w:rFonts w:ascii="Tahoma" w:hAnsi="Tahoma" w:cs="Tahoma"/>
          <w:sz w:val="24"/>
          <w:szCs w:val="24"/>
        </w:rPr>
        <w:t>« </w:t>
      </w:r>
      <w:r w:rsidR="00EF7056">
        <w:rPr>
          <w:rFonts w:ascii="Tahoma" w:hAnsi="Tahoma" w:cs="Tahoma"/>
          <w:sz w:val="24"/>
          <w:szCs w:val="24"/>
        </w:rPr>
        <w:t xml:space="preserve">Attendu que de tout ce qui précède, le Conseil « d’Etat, après révision de l’Arrêté attaqué, dans « toutes ses dispositions pour une mauvaise </w:t>
      </w:r>
      <w:r w:rsidR="00A460DE">
        <w:rPr>
          <w:rFonts w:ascii="Tahoma" w:hAnsi="Tahoma" w:cs="Tahoma"/>
          <w:sz w:val="24"/>
          <w:szCs w:val="24"/>
        </w:rPr>
        <w:t>« </w:t>
      </w:r>
      <w:r w:rsidR="00EF7056">
        <w:rPr>
          <w:rFonts w:ascii="Tahoma" w:hAnsi="Tahoma" w:cs="Tahoma"/>
          <w:sz w:val="24"/>
          <w:szCs w:val="24"/>
        </w:rPr>
        <w:t>interprétation de la Loi (</w:t>
      </w:r>
      <w:r w:rsidR="00043C24">
        <w:rPr>
          <w:rFonts w:ascii="Tahoma" w:hAnsi="Tahoma" w:cs="Tahoma"/>
          <w:sz w:val="24"/>
          <w:szCs w:val="24"/>
        </w:rPr>
        <w:t>mauvaise</w:t>
      </w:r>
      <w:r w:rsidR="00A460DE">
        <w:rPr>
          <w:rFonts w:ascii="Tahoma" w:hAnsi="Tahoma" w:cs="Tahoma"/>
          <w:sz w:val="24"/>
          <w:szCs w:val="24"/>
        </w:rPr>
        <w:t xml:space="preserve"> application de</w:t>
      </w:r>
    </w:p>
    <w:p w:rsidR="006A7BEB" w:rsidRPr="00555132" w:rsidRDefault="006A7BEB" w:rsidP="006A7BEB">
      <w:pPr>
        <w:spacing w:after="0"/>
        <w:jc w:val="center"/>
        <w:rPr>
          <w:rFonts w:ascii="Tahoma" w:hAnsi="Tahoma" w:cs="Tahoma"/>
          <w:sz w:val="24"/>
          <w:szCs w:val="24"/>
        </w:rPr>
      </w:pPr>
      <w:r>
        <w:rPr>
          <w:rFonts w:ascii="Tahoma" w:hAnsi="Tahoma" w:cs="Tahoma"/>
          <w:sz w:val="24"/>
          <w:szCs w:val="24"/>
        </w:rPr>
        <w:t>…/…</w:t>
      </w:r>
    </w:p>
    <w:p w:rsidR="006A7BEB" w:rsidRDefault="006A7BEB" w:rsidP="00FF3769">
      <w:pPr>
        <w:spacing w:after="0" w:line="360" w:lineRule="auto"/>
        <w:jc w:val="both"/>
        <w:rPr>
          <w:rFonts w:ascii="Tahoma" w:hAnsi="Tahoma" w:cs="Tahoma"/>
          <w:b/>
          <w:sz w:val="24"/>
          <w:szCs w:val="24"/>
        </w:rPr>
      </w:pPr>
      <w:r>
        <w:rPr>
          <w:rFonts w:ascii="Tahoma" w:hAnsi="Tahoma" w:cs="Tahoma"/>
          <w:b/>
          <w:sz w:val="24"/>
          <w:szCs w:val="24"/>
          <w:u w:val="single"/>
        </w:rPr>
        <w:lastRenderedPageBreak/>
        <w:t>Dix-neuvième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B57C08" w:rsidRDefault="00921E3E" w:rsidP="004B58D3">
      <w:pPr>
        <w:spacing w:after="0"/>
        <w:jc w:val="both"/>
        <w:rPr>
          <w:rFonts w:ascii="Tahoma" w:hAnsi="Tahoma" w:cs="Tahoma"/>
          <w:sz w:val="24"/>
          <w:szCs w:val="24"/>
        </w:rPr>
      </w:pPr>
      <w:r>
        <w:rPr>
          <w:rFonts w:ascii="Tahoma" w:hAnsi="Tahoma" w:cs="Tahoma"/>
          <w:sz w:val="24"/>
          <w:szCs w:val="24"/>
        </w:rPr>
        <w:t>« </w:t>
      </w:r>
      <w:proofErr w:type="gramStart"/>
      <w:r w:rsidR="00E25131">
        <w:rPr>
          <w:rFonts w:ascii="Tahoma" w:hAnsi="Tahoma" w:cs="Tahoma"/>
          <w:sz w:val="24"/>
          <w:szCs w:val="24"/>
        </w:rPr>
        <w:t>l’Article</w:t>
      </w:r>
      <w:proofErr w:type="gramEnd"/>
      <w:r w:rsidR="00E25131">
        <w:rPr>
          <w:rFonts w:ascii="Tahoma" w:hAnsi="Tahoma" w:cs="Tahoma"/>
          <w:sz w:val="24"/>
          <w:szCs w:val="24"/>
        </w:rPr>
        <w:t xml:space="preserve"> 110 de la Loi-Organique sus-évoquée), </w:t>
      </w:r>
      <w:r w:rsidR="00F53420">
        <w:rPr>
          <w:rFonts w:ascii="Tahoma" w:hAnsi="Tahoma" w:cs="Tahoma"/>
          <w:sz w:val="24"/>
          <w:szCs w:val="24"/>
        </w:rPr>
        <w:t xml:space="preserve">se « déclarera compétent sur pied de l’Article 85 de </w:t>
      </w:r>
      <w:r w:rsidR="00EE6DD4">
        <w:rPr>
          <w:rFonts w:ascii="Tahoma" w:hAnsi="Tahoma" w:cs="Tahoma"/>
          <w:sz w:val="24"/>
          <w:szCs w:val="24"/>
        </w:rPr>
        <w:t xml:space="preserve">la </w:t>
      </w:r>
      <w:r w:rsidR="00B57C08">
        <w:rPr>
          <w:rFonts w:ascii="Tahoma" w:hAnsi="Tahoma" w:cs="Tahoma"/>
          <w:sz w:val="24"/>
          <w:szCs w:val="24"/>
        </w:rPr>
        <w:t>« </w:t>
      </w:r>
      <w:r w:rsidR="00EE6DD4">
        <w:rPr>
          <w:rFonts w:ascii="Tahoma" w:hAnsi="Tahoma" w:cs="Tahoma"/>
          <w:sz w:val="24"/>
          <w:szCs w:val="24"/>
        </w:rPr>
        <w:t xml:space="preserve">Loi Organique supra-indiquée ;  Et faisant ce </w:t>
      </w:r>
      <w:r w:rsidR="00B57C08">
        <w:rPr>
          <w:rFonts w:ascii="Tahoma" w:hAnsi="Tahoma" w:cs="Tahoma"/>
          <w:sz w:val="24"/>
          <w:szCs w:val="24"/>
        </w:rPr>
        <w:t>« </w:t>
      </w:r>
      <w:r w:rsidR="00EE6DD4">
        <w:rPr>
          <w:rFonts w:ascii="Tahoma" w:hAnsi="Tahoma" w:cs="Tahoma"/>
          <w:sz w:val="24"/>
          <w:szCs w:val="24"/>
        </w:rPr>
        <w:t>qu’aurait</w:t>
      </w:r>
      <w:r w:rsidR="00B57C08">
        <w:rPr>
          <w:rFonts w:ascii="Tahoma" w:hAnsi="Tahoma" w:cs="Tahoma"/>
          <w:sz w:val="24"/>
          <w:szCs w:val="24"/>
        </w:rPr>
        <w:t xml:space="preserve">  dû faire la composition irrégulière « présidée par le Juge KIBWE,  déclarera la requête « en intervention volontaire de la Société BRALLOY « INC non en état parce qu’elle n’a pas suivi le cours « normal et sans objet ;</w:t>
      </w:r>
    </w:p>
    <w:p w:rsidR="00B57C08" w:rsidRDefault="009C021A" w:rsidP="004B58D3">
      <w:pPr>
        <w:spacing w:after="0"/>
        <w:jc w:val="both"/>
        <w:rPr>
          <w:rFonts w:ascii="Tahoma" w:hAnsi="Tahoma" w:cs="Tahoma"/>
          <w:sz w:val="24"/>
          <w:szCs w:val="24"/>
        </w:rPr>
      </w:pPr>
      <w:r>
        <w:rPr>
          <w:rFonts w:ascii="Tahoma" w:hAnsi="Tahoma" w:cs="Tahoma"/>
          <w:sz w:val="24"/>
          <w:szCs w:val="24"/>
        </w:rPr>
        <w:t>« </w:t>
      </w:r>
    </w:p>
    <w:p w:rsidR="009B75A4" w:rsidRDefault="00B57C08" w:rsidP="004B58D3">
      <w:pPr>
        <w:spacing w:after="0"/>
        <w:jc w:val="both"/>
        <w:rPr>
          <w:rFonts w:ascii="Tahoma" w:hAnsi="Tahoma" w:cs="Tahoma"/>
          <w:sz w:val="24"/>
          <w:szCs w:val="24"/>
        </w:rPr>
      </w:pPr>
      <w:r>
        <w:rPr>
          <w:rFonts w:ascii="Tahoma" w:hAnsi="Tahoma" w:cs="Tahoma"/>
          <w:sz w:val="24"/>
          <w:szCs w:val="24"/>
        </w:rPr>
        <w:t>« </w:t>
      </w:r>
      <w:r w:rsidR="00937EE5">
        <w:rPr>
          <w:rFonts w:ascii="Tahoma" w:hAnsi="Tahoma" w:cs="Tahoma"/>
          <w:sz w:val="24"/>
          <w:szCs w:val="24"/>
        </w:rPr>
        <w:t>Que contre,</w:t>
      </w:r>
      <w:r w:rsidR="00370904">
        <w:rPr>
          <w:rFonts w:ascii="Tahoma" w:hAnsi="Tahoma" w:cs="Tahoma"/>
          <w:sz w:val="24"/>
          <w:szCs w:val="24"/>
        </w:rPr>
        <w:t xml:space="preserve"> </w:t>
      </w:r>
      <w:r w:rsidR="00937EE5">
        <w:rPr>
          <w:rFonts w:ascii="Tahoma" w:hAnsi="Tahoma" w:cs="Tahoma"/>
          <w:sz w:val="24"/>
          <w:szCs w:val="24"/>
        </w:rPr>
        <w:t xml:space="preserve"> il</w:t>
      </w:r>
      <w:r w:rsidR="00370904">
        <w:rPr>
          <w:rFonts w:ascii="Tahoma" w:hAnsi="Tahoma" w:cs="Tahoma"/>
          <w:sz w:val="24"/>
          <w:szCs w:val="24"/>
        </w:rPr>
        <w:t xml:space="preserve"> </w:t>
      </w:r>
      <w:r w:rsidR="00937EE5">
        <w:rPr>
          <w:rFonts w:ascii="Tahoma" w:hAnsi="Tahoma" w:cs="Tahoma"/>
          <w:sz w:val="24"/>
          <w:szCs w:val="24"/>
        </w:rPr>
        <w:t xml:space="preserve"> déclarera</w:t>
      </w:r>
      <w:r w:rsidR="00370904">
        <w:rPr>
          <w:rFonts w:ascii="Tahoma" w:hAnsi="Tahoma" w:cs="Tahoma"/>
          <w:sz w:val="24"/>
          <w:szCs w:val="24"/>
        </w:rPr>
        <w:t xml:space="preserve"> </w:t>
      </w:r>
      <w:r w:rsidR="00937EE5">
        <w:rPr>
          <w:rFonts w:ascii="Tahoma" w:hAnsi="Tahoma" w:cs="Tahoma"/>
          <w:sz w:val="24"/>
          <w:szCs w:val="24"/>
        </w:rPr>
        <w:t xml:space="preserve"> la </w:t>
      </w:r>
      <w:r w:rsidR="00370904">
        <w:rPr>
          <w:rFonts w:ascii="Tahoma" w:hAnsi="Tahoma" w:cs="Tahoma"/>
          <w:sz w:val="24"/>
          <w:szCs w:val="24"/>
        </w:rPr>
        <w:t xml:space="preserve"> </w:t>
      </w:r>
      <w:r w:rsidR="00937EE5">
        <w:rPr>
          <w:rFonts w:ascii="Tahoma" w:hAnsi="Tahoma" w:cs="Tahoma"/>
          <w:sz w:val="24"/>
          <w:szCs w:val="24"/>
        </w:rPr>
        <w:t>requête</w:t>
      </w:r>
      <w:r w:rsidR="00370904">
        <w:rPr>
          <w:rFonts w:ascii="Tahoma" w:hAnsi="Tahoma" w:cs="Tahoma"/>
          <w:sz w:val="24"/>
          <w:szCs w:val="24"/>
        </w:rPr>
        <w:t xml:space="preserve"> </w:t>
      </w:r>
      <w:r w:rsidR="00937EE5">
        <w:rPr>
          <w:rFonts w:ascii="Tahoma" w:hAnsi="Tahoma" w:cs="Tahoma"/>
          <w:sz w:val="24"/>
          <w:szCs w:val="24"/>
        </w:rPr>
        <w:t xml:space="preserve"> en</w:t>
      </w:r>
      <w:r w:rsidR="00370904">
        <w:rPr>
          <w:rFonts w:ascii="Tahoma" w:hAnsi="Tahoma" w:cs="Tahoma"/>
          <w:sz w:val="24"/>
          <w:szCs w:val="24"/>
        </w:rPr>
        <w:t xml:space="preserve"> </w:t>
      </w:r>
      <w:r w:rsidR="00937EE5">
        <w:rPr>
          <w:rFonts w:ascii="Tahoma" w:hAnsi="Tahoma" w:cs="Tahoma"/>
          <w:sz w:val="24"/>
          <w:szCs w:val="24"/>
        </w:rPr>
        <w:t xml:space="preserve"> </w:t>
      </w:r>
      <w:r w:rsidR="00370904">
        <w:rPr>
          <w:rFonts w:ascii="Tahoma" w:hAnsi="Tahoma" w:cs="Tahoma"/>
          <w:sz w:val="24"/>
          <w:szCs w:val="24"/>
        </w:rPr>
        <w:t>« </w:t>
      </w:r>
      <w:r w:rsidR="00937EE5">
        <w:rPr>
          <w:rFonts w:ascii="Tahoma" w:hAnsi="Tahoma" w:cs="Tahoma"/>
          <w:sz w:val="24"/>
          <w:szCs w:val="24"/>
        </w:rPr>
        <w:t>annulation sous RA 205</w:t>
      </w:r>
      <w:r w:rsidR="00370904">
        <w:rPr>
          <w:rFonts w:ascii="Tahoma" w:hAnsi="Tahoma" w:cs="Tahoma"/>
          <w:sz w:val="24"/>
          <w:szCs w:val="24"/>
        </w:rPr>
        <w:t xml:space="preserve"> recevable et amplement « fondée ;  Et</w:t>
      </w:r>
      <w:r w:rsidR="00DF4790">
        <w:rPr>
          <w:rFonts w:ascii="Tahoma" w:hAnsi="Tahoma" w:cs="Tahoma"/>
          <w:sz w:val="24"/>
          <w:szCs w:val="24"/>
        </w:rPr>
        <w:t xml:space="preserve"> par conséquent, il annulera</w:t>
      </w:r>
      <w:r w:rsidR="006A516F">
        <w:rPr>
          <w:rFonts w:ascii="Tahoma" w:hAnsi="Tahoma" w:cs="Tahoma"/>
          <w:sz w:val="24"/>
          <w:szCs w:val="24"/>
        </w:rPr>
        <w:t xml:space="preserve">, pour excès </w:t>
      </w:r>
      <w:r w:rsidR="009B75A4">
        <w:rPr>
          <w:rFonts w:ascii="Tahoma" w:hAnsi="Tahoma" w:cs="Tahoma"/>
          <w:sz w:val="24"/>
          <w:szCs w:val="24"/>
        </w:rPr>
        <w:t>« </w:t>
      </w:r>
      <w:r w:rsidR="006A516F">
        <w:rPr>
          <w:rFonts w:ascii="Tahoma" w:hAnsi="Tahoma" w:cs="Tahoma"/>
          <w:sz w:val="24"/>
          <w:szCs w:val="24"/>
        </w:rPr>
        <w:t>de pouvoir, l’Arrêté-Ministériel</w:t>
      </w:r>
      <w:r w:rsidR="00053BC2">
        <w:rPr>
          <w:rFonts w:ascii="Tahoma" w:hAnsi="Tahoma" w:cs="Tahoma"/>
          <w:sz w:val="24"/>
          <w:szCs w:val="24"/>
        </w:rPr>
        <w:t xml:space="preserve"> du 11 janvier 2019</w:t>
      </w:r>
      <w:proofErr w:type="gramStart"/>
      <w:r w:rsidR="00DF4790">
        <w:rPr>
          <w:rFonts w:ascii="Tahoma" w:hAnsi="Tahoma" w:cs="Tahoma"/>
          <w:sz w:val="24"/>
          <w:szCs w:val="24"/>
        </w:rPr>
        <w:t>,</w:t>
      </w:r>
      <w:r w:rsidR="009B75A4">
        <w:rPr>
          <w:rFonts w:ascii="Tahoma" w:hAnsi="Tahoma" w:cs="Tahoma"/>
          <w:sz w:val="24"/>
          <w:szCs w:val="24"/>
        </w:rPr>
        <w:t>,</w:t>
      </w:r>
      <w:proofErr w:type="gramEnd"/>
      <w:r w:rsidR="009B75A4">
        <w:rPr>
          <w:rFonts w:ascii="Tahoma" w:hAnsi="Tahoma" w:cs="Tahoma"/>
          <w:sz w:val="24"/>
          <w:szCs w:val="24"/>
        </w:rPr>
        <w:t xml:space="preserve"> « pris en violation de la Loi et principe généraux de « droit par le Ministre des Affaires Foncières ;</w:t>
      </w:r>
      <w:r w:rsidR="00DF4790">
        <w:rPr>
          <w:rFonts w:ascii="Tahoma" w:hAnsi="Tahoma" w:cs="Tahoma"/>
          <w:sz w:val="24"/>
          <w:szCs w:val="24"/>
        </w:rPr>
        <w:t> </w:t>
      </w:r>
    </w:p>
    <w:p w:rsidR="009B75A4" w:rsidRDefault="009B75A4" w:rsidP="00E447A4">
      <w:pPr>
        <w:spacing w:after="0" w:line="240" w:lineRule="auto"/>
        <w:jc w:val="both"/>
        <w:rPr>
          <w:rFonts w:ascii="Tahoma" w:hAnsi="Tahoma" w:cs="Tahoma"/>
          <w:sz w:val="24"/>
          <w:szCs w:val="24"/>
        </w:rPr>
      </w:pPr>
      <w:r>
        <w:rPr>
          <w:rFonts w:ascii="Tahoma" w:hAnsi="Tahoma" w:cs="Tahoma"/>
          <w:sz w:val="24"/>
          <w:szCs w:val="24"/>
        </w:rPr>
        <w:t>« </w:t>
      </w:r>
    </w:p>
    <w:p w:rsidR="004D501B" w:rsidRDefault="009B75A4" w:rsidP="00E447A4">
      <w:pPr>
        <w:spacing w:after="0" w:line="240" w:lineRule="auto"/>
        <w:jc w:val="both"/>
        <w:rPr>
          <w:rFonts w:ascii="Tahoma" w:hAnsi="Tahoma" w:cs="Tahoma"/>
          <w:sz w:val="24"/>
          <w:szCs w:val="24"/>
        </w:rPr>
      </w:pPr>
      <w:r>
        <w:rPr>
          <w:rFonts w:ascii="Tahoma" w:hAnsi="Tahoma" w:cs="Tahoma"/>
          <w:sz w:val="24"/>
          <w:szCs w:val="24"/>
        </w:rPr>
        <w:t>« </w:t>
      </w:r>
      <w:r w:rsidR="004D501B">
        <w:rPr>
          <w:rFonts w:ascii="Tahoma" w:hAnsi="Tahoma" w:cs="Tahoma"/>
          <w:sz w:val="24"/>
          <w:szCs w:val="24"/>
        </w:rPr>
        <w:t xml:space="preserve">                </w:t>
      </w:r>
      <w:r w:rsidR="004D501B" w:rsidRPr="004D501B">
        <w:rPr>
          <w:rFonts w:ascii="Tahoma" w:hAnsi="Tahoma" w:cs="Tahoma"/>
          <w:b/>
          <w:sz w:val="24"/>
          <w:szCs w:val="24"/>
          <w:u w:val="single"/>
        </w:rPr>
        <w:t>A  CES CAUSEWS</w:t>
      </w:r>
      <w:r w:rsidR="004D501B">
        <w:rPr>
          <w:rFonts w:ascii="Tahoma" w:hAnsi="Tahoma" w:cs="Tahoma"/>
          <w:sz w:val="24"/>
          <w:szCs w:val="24"/>
        </w:rPr>
        <w:t> :</w:t>
      </w:r>
    </w:p>
    <w:p w:rsidR="004D501B" w:rsidRDefault="004D501B" w:rsidP="00E447A4">
      <w:pPr>
        <w:spacing w:after="0" w:line="240" w:lineRule="auto"/>
        <w:jc w:val="both"/>
        <w:rPr>
          <w:rFonts w:ascii="Tahoma" w:hAnsi="Tahoma" w:cs="Tahoma"/>
          <w:sz w:val="24"/>
          <w:szCs w:val="24"/>
        </w:rPr>
      </w:pPr>
      <w:r>
        <w:rPr>
          <w:rFonts w:ascii="Tahoma" w:hAnsi="Tahoma" w:cs="Tahoma"/>
          <w:sz w:val="24"/>
          <w:szCs w:val="24"/>
        </w:rPr>
        <w:t>« </w:t>
      </w:r>
    </w:p>
    <w:p w:rsidR="004D501B" w:rsidRDefault="004D501B" w:rsidP="00E447A4">
      <w:pPr>
        <w:spacing w:after="0" w:line="240" w:lineRule="auto"/>
        <w:jc w:val="both"/>
        <w:rPr>
          <w:rFonts w:ascii="Tahoma" w:hAnsi="Tahoma" w:cs="Tahoma"/>
          <w:sz w:val="24"/>
          <w:szCs w:val="24"/>
        </w:rPr>
      </w:pPr>
      <w:r>
        <w:rPr>
          <w:rFonts w:ascii="Tahoma" w:hAnsi="Tahoma" w:cs="Tahoma"/>
          <w:sz w:val="24"/>
          <w:szCs w:val="24"/>
        </w:rPr>
        <w:t>«- Sous toutes réserves généralement quelconques ;</w:t>
      </w:r>
    </w:p>
    <w:p w:rsidR="004D501B" w:rsidRDefault="004D501B" w:rsidP="00E447A4">
      <w:pPr>
        <w:spacing w:after="0" w:line="240" w:lineRule="auto"/>
        <w:jc w:val="both"/>
        <w:rPr>
          <w:rFonts w:ascii="Tahoma" w:hAnsi="Tahoma" w:cs="Tahoma"/>
          <w:sz w:val="24"/>
          <w:szCs w:val="24"/>
        </w:rPr>
      </w:pPr>
      <w:r>
        <w:rPr>
          <w:rFonts w:ascii="Tahoma" w:hAnsi="Tahoma" w:cs="Tahoma"/>
          <w:sz w:val="24"/>
          <w:szCs w:val="24"/>
        </w:rPr>
        <w:t>« </w:t>
      </w:r>
    </w:p>
    <w:p w:rsidR="00E447A4" w:rsidRDefault="004D501B" w:rsidP="004B58D3">
      <w:pPr>
        <w:spacing w:after="0"/>
        <w:jc w:val="both"/>
        <w:rPr>
          <w:rFonts w:ascii="Tahoma" w:hAnsi="Tahoma" w:cs="Tahoma"/>
          <w:sz w:val="24"/>
          <w:szCs w:val="24"/>
        </w:rPr>
      </w:pPr>
      <w:r>
        <w:rPr>
          <w:rFonts w:ascii="Tahoma" w:hAnsi="Tahoma" w:cs="Tahoma"/>
          <w:sz w:val="24"/>
          <w:szCs w:val="24"/>
        </w:rPr>
        <w:t>« </w:t>
      </w:r>
      <w:r w:rsidR="00E447A4">
        <w:rPr>
          <w:rFonts w:ascii="Tahoma" w:hAnsi="Tahoma" w:cs="Tahoma"/>
          <w:sz w:val="24"/>
          <w:szCs w:val="24"/>
        </w:rPr>
        <w:t xml:space="preserve">- Et d’audience à faire valoir en </w:t>
      </w:r>
      <w:proofErr w:type="spellStart"/>
      <w:r w:rsidR="00E447A4">
        <w:rPr>
          <w:rFonts w:ascii="Tahoma" w:hAnsi="Tahoma" w:cs="Tahoma"/>
          <w:sz w:val="24"/>
          <w:szCs w:val="24"/>
        </w:rPr>
        <w:t>prosécution</w:t>
      </w:r>
      <w:proofErr w:type="spellEnd"/>
      <w:r w:rsidR="00E447A4">
        <w:rPr>
          <w:rFonts w:ascii="Tahoma" w:hAnsi="Tahoma" w:cs="Tahoma"/>
          <w:sz w:val="24"/>
          <w:szCs w:val="24"/>
        </w:rPr>
        <w:t xml:space="preserve"> de « l’instance ;</w:t>
      </w:r>
      <w:r>
        <w:rPr>
          <w:rFonts w:ascii="Tahoma" w:hAnsi="Tahoma" w:cs="Tahoma"/>
          <w:sz w:val="24"/>
          <w:szCs w:val="24"/>
        </w:rPr>
        <w:t> </w:t>
      </w:r>
    </w:p>
    <w:p w:rsidR="00E447A4" w:rsidRDefault="00E447A4" w:rsidP="00890FE4">
      <w:pPr>
        <w:spacing w:after="0" w:line="240" w:lineRule="auto"/>
        <w:jc w:val="both"/>
        <w:rPr>
          <w:rFonts w:ascii="Tahoma" w:hAnsi="Tahoma" w:cs="Tahoma"/>
          <w:sz w:val="24"/>
          <w:szCs w:val="24"/>
        </w:rPr>
      </w:pPr>
      <w:r>
        <w:rPr>
          <w:rFonts w:ascii="Tahoma" w:hAnsi="Tahoma" w:cs="Tahoma"/>
          <w:sz w:val="24"/>
          <w:szCs w:val="24"/>
        </w:rPr>
        <w:t>« </w:t>
      </w:r>
    </w:p>
    <w:p w:rsidR="00514A84" w:rsidRDefault="00E447A4" w:rsidP="004B58D3">
      <w:pPr>
        <w:spacing w:after="0"/>
        <w:jc w:val="both"/>
        <w:rPr>
          <w:rFonts w:ascii="Tahoma" w:hAnsi="Tahoma" w:cs="Tahoma"/>
          <w:sz w:val="24"/>
          <w:szCs w:val="24"/>
        </w:rPr>
      </w:pPr>
      <w:r>
        <w:rPr>
          <w:rFonts w:ascii="Tahoma" w:hAnsi="Tahoma" w:cs="Tahoma"/>
          <w:sz w:val="24"/>
          <w:szCs w:val="24"/>
        </w:rPr>
        <w:t>« </w:t>
      </w:r>
      <w:r w:rsidR="00514A84">
        <w:rPr>
          <w:rFonts w:ascii="Tahoma" w:hAnsi="Tahoma" w:cs="Tahoma"/>
          <w:sz w:val="24"/>
          <w:szCs w:val="24"/>
        </w:rPr>
        <w:t xml:space="preserve">      </w:t>
      </w:r>
      <w:r w:rsidR="00514A84" w:rsidRPr="00514A84">
        <w:rPr>
          <w:rFonts w:ascii="Tahoma" w:hAnsi="Tahoma" w:cs="Tahoma"/>
          <w:b/>
          <w:sz w:val="24"/>
          <w:szCs w:val="24"/>
          <w:u w:val="single"/>
        </w:rPr>
        <w:t xml:space="preserve">IL PLAIRA A L4AUGUSTE CONSEIL D’ETAT </w:t>
      </w:r>
      <w:r w:rsidR="00514A84">
        <w:rPr>
          <w:rFonts w:ascii="Tahoma" w:hAnsi="Tahoma" w:cs="Tahoma"/>
          <w:sz w:val="24"/>
          <w:szCs w:val="24"/>
        </w:rPr>
        <w:t xml:space="preserve">«              </w:t>
      </w:r>
      <w:r w:rsidR="00514A84" w:rsidRPr="00514A84">
        <w:rPr>
          <w:rFonts w:ascii="Tahoma" w:hAnsi="Tahoma" w:cs="Tahoma"/>
          <w:b/>
          <w:sz w:val="24"/>
          <w:szCs w:val="24"/>
          <w:u w:val="single"/>
        </w:rPr>
        <w:t>DE S’ENTENDRE DIRE</w:t>
      </w:r>
      <w:r w:rsidR="00514A84">
        <w:rPr>
          <w:rFonts w:ascii="Tahoma" w:hAnsi="Tahoma" w:cs="Tahoma"/>
          <w:sz w:val="24"/>
          <w:szCs w:val="24"/>
        </w:rPr>
        <w:t xml:space="preserve"> : </w:t>
      </w:r>
    </w:p>
    <w:p w:rsidR="00514A84" w:rsidRDefault="00514A84" w:rsidP="00890FE4">
      <w:pPr>
        <w:spacing w:after="0" w:line="240" w:lineRule="auto"/>
        <w:jc w:val="both"/>
        <w:rPr>
          <w:rFonts w:ascii="Tahoma" w:hAnsi="Tahoma" w:cs="Tahoma"/>
          <w:sz w:val="24"/>
          <w:szCs w:val="24"/>
        </w:rPr>
      </w:pPr>
      <w:r>
        <w:rPr>
          <w:rFonts w:ascii="Tahoma" w:hAnsi="Tahoma" w:cs="Tahoma"/>
          <w:sz w:val="24"/>
          <w:szCs w:val="24"/>
        </w:rPr>
        <w:t>« </w:t>
      </w:r>
    </w:p>
    <w:p w:rsidR="00EC0D2F" w:rsidRDefault="00514A84" w:rsidP="004B58D3">
      <w:pPr>
        <w:spacing w:after="0"/>
        <w:jc w:val="both"/>
        <w:rPr>
          <w:rFonts w:ascii="Tahoma" w:hAnsi="Tahoma" w:cs="Tahoma"/>
          <w:sz w:val="24"/>
          <w:szCs w:val="24"/>
        </w:rPr>
      </w:pPr>
      <w:r>
        <w:rPr>
          <w:rFonts w:ascii="Tahoma" w:hAnsi="Tahoma" w:cs="Tahoma"/>
          <w:sz w:val="24"/>
          <w:szCs w:val="24"/>
        </w:rPr>
        <w:t>« </w:t>
      </w:r>
      <w:r w:rsidR="00EC0D2F">
        <w:rPr>
          <w:rFonts w:ascii="Tahoma" w:hAnsi="Tahoma" w:cs="Tahoma"/>
          <w:sz w:val="24"/>
          <w:szCs w:val="24"/>
        </w:rPr>
        <w:t>- Recevable et amplement fondée la présente « requête en révision de l’Arrêt sous RA 205 ;</w:t>
      </w:r>
    </w:p>
    <w:p w:rsidR="00EC0D2F" w:rsidRDefault="00EC0D2F" w:rsidP="00890FE4">
      <w:pPr>
        <w:spacing w:after="0" w:line="240" w:lineRule="auto"/>
        <w:jc w:val="both"/>
        <w:rPr>
          <w:rFonts w:ascii="Tahoma" w:hAnsi="Tahoma" w:cs="Tahoma"/>
          <w:sz w:val="24"/>
          <w:szCs w:val="24"/>
        </w:rPr>
      </w:pPr>
      <w:r>
        <w:rPr>
          <w:rFonts w:ascii="Tahoma" w:hAnsi="Tahoma" w:cs="Tahoma"/>
          <w:sz w:val="24"/>
          <w:szCs w:val="24"/>
        </w:rPr>
        <w:t>« </w:t>
      </w:r>
    </w:p>
    <w:p w:rsidR="00EC0D2F" w:rsidRDefault="00EC0D2F" w:rsidP="004B58D3">
      <w:pPr>
        <w:spacing w:after="0"/>
        <w:jc w:val="both"/>
        <w:rPr>
          <w:rFonts w:ascii="Tahoma" w:hAnsi="Tahoma" w:cs="Tahoma"/>
          <w:sz w:val="24"/>
          <w:szCs w:val="24"/>
        </w:rPr>
      </w:pPr>
      <w:r>
        <w:rPr>
          <w:rFonts w:ascii="Tahoma" w:hAnsi="Tahoma" w:cs="Tahoma"/>
          <w:sz w:val="24"/>
          <w:szCs w:val="24"/>
        </w:rPr>
        <w:t>« </w:t>
      </w:r>
      <w:r w:rsidR="001B0A9B">
        <w:rPr>
          <w:rFonts w:ascii="Tahoma" w:hAnsi="Tahoma" w:cs="Tahoma"/>
          <w:sz w:val="24"/>
          <w:szCs w:val="24"/>
        </w:rPr>
        <w:t xml:space="preserve">- </w:t>
      </w:r>
      <w:r w:rsidR="00453A7F">
        <w:rPr>
          <w:rFonts w:ascii="Tahoma" w:hAnsi="Tahoma" w:cs="Tahoma"/>
          <w:sz w:val="24"/>
          <w:szCs w:val="24"/>
        </w:rPr>
        <w:t>Recevables et totalement fondés les moyens de « droit ci-haut soulevés ;</w:t>
      </w:r>
    </w:p>
    <w:p w:rsidR="00453A7F" w:rsidRDefault="00453A7F" w:rsidP="004B58D3">
      <w:pPr>
        <w:spacing w:after="0"/>
        <w:jc w:val="both"/>
        <w:rPr>
          <w:rFonts w:ascii="Tahoma" w:hAnsi="Tahoma" w:cs="Tahoma"/>
          <w:sz w:val="24"/>
          <w:szCs w:val="24"/>
        </w:rPr>
      </w:pPr>
      <w:r>
        <w:rPr>
          <w:rFonts w:ascii="Tahoma" w:hAnsi="Tahoma" w:cs="Tahoma"/>
          <w:sz w:val="24"/>
          <w:szCs w:val="24"/>
        </w:rPr>
        <w:t>« </w:t>
      </w:r>
    </w:p>
    <w:p w:rsidR="00453A7F" w:rsidRDefault="00453A7F" w:rsidP="004B58D3">
      <w:pPr>
        <w:spacing w:after="0"/>
        <w:jc w:val="both"/>
        <w:rPr>
          <w:rFonts w:ascii="Tahoma" w:hAnsi="Tahoma" w:cs="Tahoma"/>
          <w:sz w:val="24"/>
          <w:szCs w:val="24"/>
        </w:rPr>
      </w:pPr>
      <w:r>
        <w:rPr>
          <w:rFonts w:ascii="Tahoma" w:hAnsi="Tahoma" w:cs="Tahoma"/>
          <w:sz w:val="24"/>
          <w:szCs w:val="24"/>
        </w:rPr>
        <w:t>« </w:t>
      </w:r>
      <w:r w:rsidR="00D47611" w:rsidRPr="00D47611">
        <w:rPr>
          <w:rFonts w:ascii="Tahoma" w:hAnsi="Tahoma" w:cs="Tahoma"/>
          <w:i/>
          <w:sz w:val="24"/>
          <w:szCs w:val="24"/>
        </w:rPr>
        <w:t>Y FAISANT DROIT ET FAISANT CE QU’AURAIT DÛ</w:t>
      </w:r>
      <w:r w:rsidR="00D47611">
        <w:rPr>
          <w:rFonts w:ascii="Tahoma" w:hAnsi="Tahoma" w:cs="Tahoma"/>
          <w:sz w:val="24"/>
          <w:szCs w:val="24"/>
        </w:rPr>
        <w:t xml:space="preserve"> « </w:t>
      </w:r>
      <w:r w:rsidR="00D47611" w:rsidRPr="00D47611">
        <w:rPr>
          <w:rFonts w:ascii="Tahoma" w:hAnsi="Tahoma" w:cs="Tahoma"/>
          <w:i/>
          <w:sz w:val="24"/>
          <w:szCs w:val="24"/>
        </w:rPr>
        <w:t>FAIRE LA COMPOSITION IRREGULIERE</w:t>
      </w:r>
      <w:r w:rsidR="00D47611">
        <w:rPr>
          <w:rFonts w:ascii="Tahoma" w:hAnsi="Tahoma" w:cs="Tahoma"/>
          <w:sz w:val="24"/>
          <w:szCs w:val="24"/>
        </w:rPr>
        <w:t> :</w:t>
      </w:r>
    </w:p>
    <w:p w:rsidR="00D47611" w:rsidRDefault="00D47611" w:rsidP="00890FE4">
      <w:pPr>
        <w:spacing w:after="0" w:line="240" w:lineRule="auto"/>
        <w:jc w:val="both"/>
        <w:rPr>
          <w:rFonts w:ascii="Tahoma" w:hAnsi="Tahoma" w:cs="Tahoma"/>
          <w:sz w:val="24"/>
          <w:szCs w:val="24"/>
        </w:rPr>
      </w:pPr>
      <w:r>
        <w:rPr>
          <w:rFonts w:ascii="Tahoma" w:hAnsi="Tahoma" w:cs="Tahoma"/>
          <w:sz w:val="24"/>
          <w:szCs w:val="24"/>
        </w:rPr>
        <w:t>« </w:t>
      </w:r>
    </w:p>
    <w:p w:rsidR="00D47611" w:rsidRDefault="00D47611" w:rsidP="004B58D3">
      <w:pPr>
        <w:spacing w:after="0"/>
        <w:jc w:val="both"/>
        <w:rPr>
          <w:rFonts w:ascii="Tahoma" w:hAnsi="Tahoma" w:cs="Tahoma"/>
          <w:sz w:val="24"/>
          <w:szCs w:val="24"/>
        </w:rPr>
      </w:pPr>
      <w:r>
        <w:rPr>
          <w:rFonts w:ascii="Tahoma" w:hAnsi="Tahoma" w:cs="Tahoma"/>
          <w:sz w:val="24"/>
          <w:szCs w:val="24"/>
        </w:rPr>
        <w:t>« </w:t>
      </w:r>
      <w:r w:rsidR="00890FE4">
        <w:rPr>
          <w:rFonts w:ascii="Tahoma" w:hAnsi="Tahoma" w:cs="Tahoma"/>
          <w:sz w:val="24"/>
          <w:szCs w:val="24"/>
        </w:rPr>
        <w:t>- Dire recevable et totalement fondée la requête en « annulation sous RA 205 ;</w:t>
      </w:r>
    </w:p>
    <w:p w:rsidR="00137D15" w:rsidRDefault="00137D15" w:rsidP="00BD3860">
      <w:pPr>
        <w:spacing w:after="0" w:line="240" w:lineRule="auto"/>
        <w:jc w:val="both"/>
        <w:rPr>
          <w:rFonts w:ascii="Tahoma" w:hAnsi="Tahoma" w:cs="Tahoma"/>
          <w:sz w:val="24"/>
          <w:szCs w:val="24"/>
        </w:rPr>
      </w:pPr>
      <w:r>
        <w:rPr>
          <w:rFonts w:ascii="Tahoma" w:hAnsi="Tahoma" w:cs="Tahoma"/>
          <w:sz w:val="24"/>
          <w:szCs w:val="24"/>
        </w:rPr>
        <w:t>« </w:t>
      </w:r>
    </w:p>
    <w:p w:rsidR="00BB5246" w:rsidRDefault="00137D15" w:rsidP="00137D15">
      <w:pPr>
        <w:spacing w:after="0"/>
        <w:jc w:val="both"/>
        <w:rPr>
          <w:rFonts w:ascii="Tahoma" w:hAnsi="Tahoma" w:cs="Tahoma"/>
          <w:sz w:val="24"/>
          <w:szCs w:val="24"/>
        </w:rPr>
      </w:pPr>
      <w:r>
        <w:rPr>
          <w:rFonts w:ascii="Tahoma" w:hAnsi="Tahoma" w:cs="Tahoma"/>
          <w:sz w:val="24"/>
          <w:szCs w:val="24"/>
        </w:rPr>
        <w:t>« </w:t>
      </w:r>
      <w:r w:rsidRPr="00137D15">
        <w:rPr>
          <w:rFonts w:ascii="Tahoma" w:hAnsi="Tahoma" w:cs="Tahoma"/>
          <w:sz w:val="24"/>
          <w:szCs w:val="24"/>
        </w:rPr>
        <w:t xml:space="preserve">- </w:t>
      </w:r>
      <w:r w:rsidR="00F73197" w:rsidRPr="00137D15">
        <w:rPr>
          <w:rFonts w:ascii="Tahoma" w:hAnsi="Tahoma" w:cs="Tahoma"/>
          <w:sz w:val="24"/>
          <w:szCs w:val="24"/>
        </w:rPr>
        <w:t xml:space="preserve">Ordonner l’annulation de l’Arrêté-Ministériel N° </w:t>
      </w:r>
      <w:r w:rsidR="00BD3860">
        <w:rPr>
          <w:rFonts w:ascii="Tahoma" w:hAnsi="Tahoma" w:cs="Tahoma"/>
          <w:sz w:val="24"/>
          <w:szCs w:val="24"/>
        </w:rPr>
        <w:t>« </w:t>
      </w:r>
      <w:r w:rsidR="004A0EE1">
        <w:rPr>
          <w:rFonts w:ascii="Tahoma" w:hAnsi="Tahoma" w:cs="Tahoma"/>
          <w:sz w:val="24"/>
          <w:szCs w:val="24"/>
        </w:rPr>
        <w:t>485/ Bis/CAB/MIN</w:t>
      </w:r>
      <w:r w:rsidR="0032769E">
        <w:rPr>
          <w:rFonts w:ascii="Tahoma" w:hAnsi="Tahoma" w:cs="Tahoma"/>
          <w:sz w:val="24"/>
          <w:szCs w:val="24"/>
        </w:rPr>
        <w:t>/AFF.FONC/ 2</w:t>
      </w:r>
      <w:r w:rsidR="00921E3E" w:rsidRPr="00137D15">
        <w:rPr>
          <w:rFonts w:ascii="Tahoma" w:hAnsi="Tahoma" w:cs="Tahoma"/>
          <w:sz w:val="24"/>
          <w:szCs w:val="24"/>
        </w:rPr>
        <w:t xml:space="preserve">019 </w:t>
      </w:r>
      <w:r w:rsidR="00BD3860">
        <w:rPr>
          <w:rFonts w:ascii="Tahoma" w:hAnsi="Tahoma" w:cs="Tahoma"/>
          <w:sz w:val="24"/>
          <w:szCs w:val="24"/>
        </w:rPr>
        <w:t xml:space="preserve">du 11 Janvier </w:t>
      </w:r>
    </w:p>
    <w:p w:rsidR="00BB5246" w:rsidRDefault="00BB5246" w:rsidP="00BB5246">
      <w:pPr>
        <w:spacing w:after="0"/>
        <w:jc w:val="center"/>
        <w:rPr>
          <w:rFonts w:ascii="Tahoma" w:hAnsi="Tahoma" w:cs="Tahoma"/>
          <w:sz w:val="24"/>
          <w:szCs w:val="24"/>
        </w:rPr>
      </w:pPr>
      <w:r>
        <w:rPr>
          <w:rFonts w:ascii="Tahoma" w:hAnsi="Tahoma" w:cs="Tahoma"/>
          <w:sz w:val="24"/>
          <w:szCs w:val="24"/>
        </w:rPr>
        <w:t>…/…</w:t>
      </w:r>
    </w:p>
    <w:p w:rsidR="00BB5246" w:rsidRDefault="00BB5246" w:rsidP="00BB5246">
      <w:pPr>
        <w:spacing w:after="0" w:line="360" w:lineRule="auto"/>
        <w:jc w:val="both"/>
        <w:rPr>
          <w:rFonts w:ascii="Tahoma" w:hAnsi="Tahoma" w:cs="Tahoma"/>
          <w:sz w:val="24"/>
          <w:szCs w:val="24"/>
        </w:rPr>
      </w:pPr>
      <w:r>
        <w:rPr>
          <w:rFonts w:ascii="Tahoma" w:hAnsi="Tahoma" w:cs="Tahoma"/>
          <w:b/>
          <w:sz w:val="24"/>
          <w:szCs w:val="24"/>
          <w:u w:val="single"/>
        </w:rPr>
        <w:lastRenderedPageBreak/>
        <w:t>Vingtième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09572D" w:rsidRPr="00137D15" w:rsidRDefault="00BD3860" w:rsidP="00137D15">
      <w:pPr>
        <w:spacing w:after="0"/>
        <w:jc w:val="both"/>
        <w:rPr>
          <w:rFonts w:ascii="Tahoma" w:hAnsi="Tahoma" w:cs="Tahoma"/>
          <w:sz w:val="24"/>
          <w:szCs w:val="24"/>
        </w:rPr>
      </w:pPr>
      <w:r>
        <w:rPr>
          <w:rFonts w:ascii="Tahoma" w:hAnsi="Tahoma" w:cs="Tahoma"/>
          <w:sz w:val="24"/>
          <w:szCs w:val="24"/>
        </w:rPr>
        <w:t xml:space="preserve">« 2019 </w:t>
      </w:r>
      <w:r w:rsidR="00921E3E" w:rsidRPr="00137D15">
        <w:rPr>
          <w:rFonts w:ascii="Tahoma" w:hAnsi="Tahoma" w:cs="Tahoma"/>
          <w:sz w:val="24"/>
          <w:szCs w:val="24"/>
        </w:rPr>
        <w:t xml:space="preserve">rapportant les Arrêtés Ministériels </w:t>
      </w:r>
      <w:r w:rsidR="009B75A4" w:rsidRPr="00137D15">
        <w:rPr>
          <w:rFonts w:ascii="Tahoma" w:hAnsi="Tahoma" w:cs="Tahoma"/>
          <w:sz w:val="24"/>
          <w:szCs w:val="24"/>
        </w:rPr>
        <w:t>« </w:t>
      </w:r>
      <w:r w:rsidR="00921E3E" w:rsidRPr="00137D15">
        <w:rPr>
          <w:rFonts w:ascii="Tahoma" w:hAnsi="Tahoma" w:cs="Tahoma"/>
          <w:sz w:val="24"/>
          <w:szCs w:val="24"/>
        </w:rPr>
        <w:t>N°034.CAB/MIN.AFF.FONC/OSM/2017</w:t>
      </w:r>
      <w:r w:rsidR="00F92001" w:rsidRPr="00137D15">
        <w:rPr>
          <w:rFonts w:ascii="Tahoma" w:hAnsi="Tahoma" w:cs="Tahoma"/>
          <w:sz w:val="24"/>
          <w:szCs w:val="24"/>
        </w:rPr>
        <w:t xml:space="preserve"> et </w:t>
      </w:r>
      <w:r w:rsidR="003B48CC" w:rsidRPr="00137D15">
        <w:rPr>
          <w:rFonts w:ascii="Tahoma" w:hAnsi="Tahoma" w:cs="Tahoma"/>
          <w:sz w:val="24"/>
          <w:szCs w:val="24"/>
        </w:rPr>
        <w:t>« </w:t>
      </w:r>
      <w:r w:rsidR="00C04943" w:rsidRPr="00137D15">
        <w:rPr>
          <w:rFonts w:ascii="Tahoma" w:hAnsi="Tahoma" w:cs="Tahoma"/>
          <w:sz w:val="24"/>
          <w:szCs w:val="24"/>
        </w:rPr>
        <w:t>N°035.CAB/ MIN.AFF.FONC./OSM/2017</w:t>
      </w:r>
      <w:r w:rsidR="00F90ADA" w:rsidRPr="00137D15">
        <w:rPr>
          <w:rFonts w:ascii="Tahoma" w:hAnsi="Tahoma" w:cs="Tahoma"/>
          <w:sz w:val="24"/>
          <w:szCs w:val="24"/>
        </w:rPr>
        <w:t xml:space="preserve"> portant </w:t>
      </w:r>
      <w:r w:rsidR="003B48CC" w:rsidRPr="00137D15">
        <w:rPr>
          <w:rFonts w:ascii="Tahoma" w:hAnsi="Tahoma" w:cs="Tahoma"/>
          <w:sz w:val="24"/>
          <w:szCs w:val="24"/>
        </w:rPr>
        <w:t>« </w:t>
      </w:r>
      <w:r w:rsidR="00F90ADA" w:rsidRPr="00137D15">
        <w:rPr>
          <w:rFonts w:ascii="Tahoma" w:hAnsi="Tahoma" w:cs="Tahoma"/>
          <w:sz w:val="24"/>
          <w:szCs w:val="24"/>
        </w:rPr>
        <w:t xml:space="preserve">déclaration des biens sans maître et reprise au </w:t>
      </w:r>
      <w:r w:rsidR="003B48CC" w:rsidRPr="00137D15">
        <w:rPr>
          <w:rFonts w:ascii="Tahoma" w:hAnsi="Tahoma" w:cs="Tahoma"/>
          <w:sz w:val="24"/>
          <w:szCs w:val="24"/>
        </w:rPr>
        <w:t>« </w:t>
      </w:r>
      <w:r w:rsidR="00F90ADA" w:rsidRPr="00137D15">
        <w:rPr>
          <w:rFonts w:ascii="Tahoma" w:hAnsi="Tahoma" w:cs="Tahoma"/>
          <w:sz w:val="24"/>
          <w:szCs w:val="24"/>
        </w:rPr>
        <w:t>domaine privé de l’</w:t>
      </w:r>
      <w:r w:rsidR="00C176D3" w:rsidRPr="00137D15">
        <w:rPr>
          <w:rFonts w:ascii="Tahoma" w:hAnsi="Tahoma" w:cs="Tahoma"/>
          <w:sz w:val="24"/>
          <w:szCs w:val="24"/>
        </w:rPr>
        <w:t>Etat des parcelles N°7320</w:t>
      </w:r>
      <w:r w:rsidR="003B48CC" w:rsidRPr="00137D15">
        <w:rPr>
          <w:rFonts w:ascii="Tahoma" w:hAnsi="Tahoma" w:cs="Tahoma"/>
          <w:sz w:val="24"/>
          <w:szCs w:val="24"/>
        </w:rPr>
        <w:t xml:space="preserve"> et « 7322 du plan cadastral de la Commune de </w:t>
      </w:r>
      <w:proofErr w:type="spellStart"/>
      <w:r w:rsidR="003B48CC" w:rsidRPr="00137D15">
        <w:rPr>
          <w:rFonts w:ascii="Tahoma" w:hAnsi="Tahoma" w:cs="Tahoma"/>
          <w:sz w:val="24"/>
          <w:szCs w:val="24"/>
        </w:rPr>
        <w:t>Limete</w:t>
      </w:r>
      <w:proofErr w:type="spellEnd"/>
      <w:r w:rsidR="003B48CC" w:rsidRPr="00137D15">
        <w:rPr>
          <w:rFonts w:ascii="Tahoma" w:hAnsi="Tahoma" w:cs="Tahoma"/>
          <w:sz w:val="24"/>
          <w:szCs w:val="24"/>
        </w:rPr>
        <w:t> ;</w:t>
      </w:r>
    </w:p>
    <w:p w:rsidR="003B48CC" w:rsidRDefault="003B48CC" w:rsidP="00BB3125">
      <w:pPr>
        <w:spacing w:after="0" w:line="240" w:lineRule="auto"/>
        <w:jc w:val="both"/>
        <w:rPr>
          <w:rFonts w:ascii="Tahoma" w:hAnsi="Tahoma" w:cs="Tahoma"/>
          <w:sz w:val="24"/>
          <w:szCs w:val="24"/>
        </w:rPr>
      </w:pPr>
      <w:r>
        <w:rPr>
          <w:rFonts w:ascii="Tahoma" w:hAnsi="Tahoma" w:cs="Tahoma"/>
          <w:sz w:val="24"/>
          <w:szCs w:val="24"/>
        </w:rPr>
        <w:t>« </w:t>
      </w:r>
    </w:p>
    <w:p w:rsidR="003B48CC" w:rsidRDefault="003B48CC" w:rsidP="004B58D3">
      <w:pPr>
        <w:spacing w:after="0"/>
        <w:jc w:val="both"/>
        <w:rPr>
          <w:rFonts w:ascii="Tahoma" w:hAnsi="Tahoma" w:cs="Tahoma"/>
          <w:sz w:val="24"/>
          <w:szCs w:val="24"/>
        </w:rPr>
      </w:pPr>
      <w:r>
        <w:rPr>
          <w:rFonts w:ascii="Tahoma" w:hAnsi="Tahoma" w:cs="Tahoma"/>
          <w:sz w:val="24"/>
          <w:szCs w:val="24"/>
        </w:rPr>
        <w:t>« </w:t>
      </w:r>
      <w:r w:rsidR="00CF4963">
        <w:rPr>
          <w:rFonts w:ascii="Tahoma" w:hAnsi="Tahoma" w:cs="Tahoma"/>
          <w:sz w:val="24"/>
          <w:szCs w:val="24"/>
        </w:rPr>
        <w:t>* Dire recevable</w:t>
      </w:r>
      <w:r w:rsidR="006F478F">
        <w:rPr>
          <w:rFonts w:ascii="Tahoma" w:hAnsi="Tahoma" w:cs="Tahoma"/>
          <w:sz w:val="24"/>
          <w:szCs w:val="24"/>
        </w:rPr>
        <w:t xml:space="preserve"> mais déclarer non fondé le moyen </w:t>
      </w:r>
      <w:r w:rsidR="00BB3125">
        <w:rPr>
          <w:rFonts w:ascii="Tahoma" w:hAnsi="Tahoma" w:cs="Tahoma"/>
          <w:sz w:val="24"/>
          <w:szCs w:val="24"/>
        </w:rPr>
        <w:t>« </w:t>
      </w:r>
      <w:r w:rsidR="006F478F">
        <w:rPr>
          <w:rFonts w:ascii="Tahoma" w:hAnsi="Tahoma" w:cs="Tahoma"/>
          <w:sz w:val="24"/>
          <w:szCs w:val="24"/>
        </w:rPr>
        <w:t xml:space="preserve">d’irrecevabilité de la requête principale en </w:t>
      </w:r>
      <w:r w:rsidR="00BB3125">
        <w:rPr>
          <w:rFonts w:ascii="Tahoma" w:hAnsi="Tahoma" w:cs="Tahoma"/>
          <w:sz w:val="24"/>
          <w:szCs w:val="24"/>
        </w:rPr>
        <w:t>« </w:t>
      </w:r>
      <w:r w:rsidR="006F478F">
        <w:rPr>
          <w:rFonts w:ascii="Tahoma" w:hAnsi="Tahoma" w:cs="Tahoma"/>
          <w:sz w:val="24"/>
          <w:szCs w:val="24"/>
        </w:rPr>
        <w:t xml:space="preserve">annulation du requérant tel que sollicité par le </w:t>
      </w:r>
      <w:r w:rsidR="00BB3125">
        <w:rPr>
          <w:rFonts w:ascii="Tahoma" w:hAnsi="Tahoma" w:cs="Tahoma"/>
          <w:sz w:val="24"/>
          <w:szCs w:val="24"/>
        </w:rPr>
        <w:t>« </w:t>
      </w:r>
      <w:r w:rsidR="006F478F">
        <w:rPr>
          <w:rFonts w:ascii="Tahoma" w:hAnsi="Tahoma" w:cs="Tahoma"/>
          <w:sz w:val="24"/>
          <w:szCs w:val="24"/>
        </w:rPr>
        <w:t>Ministère Public ;</w:t>
      </w:r>
    </w:p>
    <w:p w:rsidR="00BB3125" w:rsidRDefault="00BB3125" w:rsidP="001413D0">
      <w:pPr>
        <w:spacing w:after="0" w:line="240" w:lineRule="auto"/>
        <w:jc w:val="both"/>
        <w:rPr>
          <w:rFonts w:ascii="Tahoma" w:hAnsi="Tahoma" w:cs="Tahoma"/>
          <w:sz w:val="24"/>
          <w:szCs w:val="24"/>
        </w:rPr>
      </w:pPr>
      <w:r>
        <w:rPr>
          <w:rFonts w:ascii="Tahoma" w:hAnsi="Tahoma" w:cs="Tahoma"/>
          <w:sz w:val="24"/>
          <w:szCs w:val="24"/>
        </w:rPr>
        <w:t>« </w:t>
      </w:r>
    </w:p>
    <w:p w:rsidR="00BB3125" w:rsidRDefault="00BB3125" w:rsidP="004B58D3">
      <w:pPr>
        <w:spacing w:after="0"/>
        <w:jc w:val="both"/>
        <w:rPr>
          <w:rFonts w:ascii="Tahoma" w:hAnsi="Tahoma" w:cs="Tahoma"/>
          <w:sz w:val="24"/>
          <w:szCs w:val="24"/>
        </w:rPr>
      </w:pPr>
      <w:r>
        <w:rPr>
          <w:rFonts w:ascii="Tahoma" w:hAnsi="Tahoma" w:cs="Tahoma"/>
          <w:sz w:val="24"/>
          <w:szCs w:val="24"/>
        </w:rPr>
        <w:t>« *  Dire recevable mais déclarer non fondé le rejet « du  grief  sur la violation de la Loi tel que sollicité « par la République Démocratique du Congo ;</w:t>
      </w:r>
    </w:p>
    <w:p w:rsidR="00BB3125" w:rsidRDefault="00BB3125" w:rsidP="001413D0">
      <w:pPr>
        <w:spacing w:after="0" w:line="240" w:lineRule="auto"/>
        <w:jc w:val="both"/>
        <w:rPr>
          <w:rFonts w:ascii="Tahoma" w:hAnsi="Tahoma" w:cs="Tahoma"/>
          <w:sz w:val="24"/>
          <w:szCs w:val="24"/>
        </w:rPr>
      </w:pPr>
      <w:r>
        <w:rPr>
          <w:rFonts w:ascii="Tahoma" w:hAnsi="Tahoma" w:cs="Tahoma"/>
          <w:sz w:val="24"/>
          <w:szCs w:val="24"/>
        </w:rPr>
        <w:t>« </w:t>
      </w:r>
    </w:p>
    <w:p w:rsidR="00BB3125" w:rsidRDefault="00BB3125" w:rsidP="004B58D3">
      <w:pPr>
        <w:spacing w:after="0"/>
        <w:jc w:val="both"/>
        <w:rPr>
          <w:rFonts w:ascii="Tahoma" w:hAnsi="Tahoma" w:cs="Tahoma"/>
          <w:sz w:val="24"/>
          <w:szCs w:val="24"/>
        </w:rPr>
      </w:pPr>
      <w:r>
        <w:rPr>
          <w:rFonts w:ascii="Tahoma" w:hAnsi="Tahoma" w:cs="Tahoma"/>
          <w:sz w:val="24"/>
          <w:szCs w:val="24"/>
        </w:rPr>
        <w:t>« </w:t>
      </w:r>
      <w:r w:rsidR="00C13412">
        <w:rPr>
          <w:rFonts w:ascii="Tahoma" w:hAnsi="Tahoma" w:cs="Tahoma"/>
          <w:sz w:val="24"/>
          <w:szCs w:val="24"/>
        </w:rPr>
        <w:t xml:space="preserve">- Dire irrecevable la requête en intervention </w:t>
      </w:r>
      <w:r w:rsidR="001413D0">
        <w:rPr>
          <w:rFonts w:ascii="Tahoma" w:hAnsi="Tahoma" w:cs="Tahoma"/>
          <w:sz w:val="24"/>
          <w:szCs w:val="24"/>
        </w:rPr>
        <w:t>« </w:t>
      </w:r>
      <w:r w:rsidR="00C13412">
        <w:rPr>
          <w:rFonts w:ascii="Tahoma" w:hAnsi="Tahoma" w:cs="Tahoma"/>
          <w:sz w:val="24"/>
          <w:szCs w:val="24"/>
        </w:rPr>
        <w:t>volontaire de la Société BRALLOY INC</w:t>
      </w:r>
      <w:r w:rsidR="001413D0">
        <w:rPr>
          <w:rFonts w:ascii="Tahoma" w:hAnsi="Tahoma" w:cs="Tahoma"/>
          <w:sz w:val="24"/>
          <w:szCs w:val="24"/>
        </w:rPr>
        <w:t xml:space="preserve"> pour les « moyens ci-haut développés ;</w:t>
      </w:r>
    </w:p>
    <w:p w:rsidR="001413D0" w:rsidRDefault="001413D0" w:rsidP="003A660D">
      <w:pPr>
        <w:spacing w:after="0" w:line="240" w:lineRule="auto"/>
        <w:jc w:val="both"/>
        <w:rPr>
          <w:rFonts w:ascii="Tahoma" w:hAnsi="Tahoma" w:cs="Tahoma"/>
          <w:sz w:val="24"/>
          <w:szCs w:val="24"/>
        </w:rPr>
      </w:pPr>
      <w:r>
        <w:rPr>
          <w:rFonts w:ascii="Tahoma" w:hAnsi="Tahoma" w:cs="Tahoma"/>
          <w:sz w:val="24"/>
          <w:szCs w:val="24"/>
        </w:rPr>
        <w:t>« </w:t>
      </w:r>
    </w:p>
    <w:p w:rsidR="001413D0" w:rsidRDefault="001413D0" w:rsidP="004B58D3">
      <w:pPr>
        <w:spacing w:after="0"/>
        <w:jc w:val="both"/>
        <w:rPr>
          <w:rFonts w:ascii="Tahoma" w:hAnsi="Tahoma" w:cs="Tahoma"/>
          <w:sz w:val="24"/>
          <w:szCs w:val="24"/>
        </w:rPr>
      </w:pPr>
      <w:r>
        <w:rPr>
          <w:rFonts w:ascii="Tahoma" w:hAnsi="Tahoma" w:cs="Tahoma"/>
          <w:sz w:val="24"/>
          <w:szCs w:val="24"/>
        </w:rPr>
        <w:t>« </w:t>
      </w:r>
      <w:r w:rsidR="00BE657F">
        <w:rPr>
          <w:rFonts w:ascii="Tahoma" w:hAnsi="Tahoma" w:cs="Tahoma"/>
          <w:sz w:val="24"/>
          <w:szCs w:val="24"/>
        </w:rPr>
        <w:t xml:space="preserve">-  Si par impossible le Conseil d’Etat recevait cette </w:t>
      </w:r>
      <w:r w:rsidR="003A660D">
        <w:rPr>
          <w:rFonts w:ascii="Tahoma" w:hAnsi="Tahoma" w:cs="Tahoma"/>
          <w:sz w:val="24"/>
          <w:szCs w:val="24"/>
        </w:rPr>
        <w:t>« </w:t>
      </w:r>
      <w:r w:rsidR="00BE657F">
        <w:rPr>
          <w:rFonts w:ascii="Tahoma" w:hAnsi="Tahoma" w:cs="Tahoma"/>
          <w:sz w:val="24"/>
          <w:szCs w:val="24"/>
        </w:rPr>
        <w:t>intervention volontaire, il la déclarera néanmoins</w:t>
      </w:r>
      <w:r w:rsidR="003A660D">
        <w:rPr>
          <w:rFonts w:ascii="Tahoma" w:hAnsi="Tahoma" w:cs="Tahoma"/>
          <w:sz w:val="24"/>
          <w:szCs w:val="24"/>
        </w:rPr>
        <w:t xml:space="preserve"> « non fondée pour les moyens de droit ci-haut « développées ;</w:t>
      </w:r>
    </w:p>
    <w:p w:rsidR="008D465A" w:rsidRDefault="008D465A" w:rsidP="002E21C4">
      <w:pPr>
        <w:spacing w:after="0" w:line="240" w:lineRule="auto"/>
        <w:jc w:val="both"/>
        <w:rPr>
          <w:rFonts w:ascii="Tahoma" w:hAnsi="Tahoma" w:cs="Tahoma"/>
          <w:sz w:val="24"/>
          <w:szCs w:val="24"/>
        </w:rPr>
      </w:pPr>
      <w:r>
        <w:rPr>
          <w:rFonts w:ascii="Tahoma" w:hAnsi="Tahoma" w:cs="Tahoma"/>
          <w:sz w:val="24"/>
          <w:szCs w:val="24"/>
        </w:rPr>
        <w:t>« </w:t>
      </w:r>
    </w:p>
    <w:p w:rsidR="008D465A" w:rsidRDefault="008D465A" w:rsidP="004B58D3">
      <w:pPr>
        <w:spacing w:after="0"/>
        <w:jc w:val="both"/>
        <w:rPr>
          <w:rFonts w:ascii="Tahoma" w:hAnsi="Tahoma" w:cs="Tahoma"/>
          <w:sz w:val="24"/>
          <w:szCs w:val="24"/>
        </w:rPr>
      </w:pPr>
      <w:r>
        <w:rPr>
          <w:rFonts w:ascii="Tahoma" w:hAnsi="Tahoma" w:cs="Tahoma"/>
          <w:sz w:val="24"/>
          <w:szCs w:val="24"/>
        </w:rPr>
        <w:t>« </w:t>
      </w:r>
      <w:r w:rsidR="00904C1A">
        <w:rPr>
          <w:rFonts w:ascii="Tahoma" w:hAnsi="Tahoma" w:cs="Tahoma"/>
          <w:sz w:val="24"/>
          <w:szCs w:val="24"/>
        </w:rPr>
        <w:t>*</w:t>
      </w:r>
      <w:r w:rsidR="002E21C4">
        <w:rPr>
          <w:rFonts w:ascii="Tahoma" w:hAnsi="Tahoma" w:cs="Tahoma"/>
          <w:sz w:val="24"/>
          <w:szCs w:val="24"/>
        </w:rPr>
        <w:t xml:space="preserve"> Dire recevable et fondé les dommages-intérêts « postulés par le plaidant et condamner par « conséquent la RDC à lui allouer la somme « équivalente en Franc congolais de l’ordre « 10.000.000 USD (Dix millions des dollars « américains) ;</w:t>
      </w:r>
    </w:p>
    <w:p w:rsidR="002E21C4" w:rsidRDefault="002E21C4" w:rsidP="00666D41">
      <w:pPr>
        <w:spacing w:after="0" w:line="240" w:lineRule="auto"/>
        <w:jc w:val="both"/>
        <w:rPr>
          <w:rFonts w:ascii="Tahoma" w:hAnsi="Tahoma" w:cs="Tahoma"/>
          <w:sz w:val="24"/>
          <w:szCs w:val="24"/>
        </w:rPr>
      </w:pPr>
      <w:r>
        <w:rPr>
          <w:rFonts w:ascii="Tahoma" w:hAnsi="Tahoma" w:cs="Tahoma"/>
          <w:sz w:val="24"/>
          <w:szCs w:val="24"/>
        </w:rPr>
        <w:t>« </w:t>
      </w:r>
    </w:p>
    <w:p w:rsidR="002E21C4" w:rsidRDefault="002E21C4" w:rsidP="00666D41">
      <w:pPr>
        <w:spacing w:after="0" w:line="240" w:lineRule="auto"/>
        <w:jc w:val="both"/>
        <w:rPr>
          <w:rFonts w:ascii="Tahoma" w:hAnsi="Tahoma" w:cs="Tahoma"/>
          <w:sz w:val="24"/>
          <w:szCs w:val="24"/>
        </w:rPr>
      </w:pPr>
      <w:r>
        <w:rPr>
          <w:rFonts w:ascii="Tahoma" w:hAnsi="Tahoma" w:cs="Tahoma"/>
          <w:sz w:val="24"/>
          <w:szCs w:val="24"/>
        </w:rPr>
        <w:t>« </w:t>
      </w:r>
      <w:r w:rsidR="00666D41">
        <w:rPr>
          <w:rFonts w:ascii="Tahoma" w:hAnsi="Tahoma" w:cs="Tahoma"/>
          <w:sz w:val="24"/>
          <w:szCs w:val="24"/>
        </w:rPr>
        <w:t>Frais de la présente instance comme de droit ;</w:t>
      </w:r>
    </w:p>
    <w:p w:rsidR="00666D41" w:rsidRDefault="00666D41" w:rsidP="00666D41">
      <w:pPr>
        <w:spacing w:after="0" w:line="240" w:lineRule="auto"/>
        <w:jc w:val="both"/>
        <w:rPr>
          <w:rFonts w:ascii="Tahoma" w:hAnsi="Tahoma" w:cs="Tahoma"/>
          <w:sz w:val="24"/>
          <w:szCs w:val="24"/>
        </w:rPr>
      </w:pPr>
      <w:r>
        <w:rPr>
          <w:rFonts w:ascii="Tahoma" w:hAnsi="Tahoma" w:cs="Tahoma"/>
          <w:sz w:val="24"/>
          <w:szCs w:val="24"/>
        </w:rPr>
        <w:t>« </w:t>
      </w:r>
    </w:p>
    <w:p w:rsidR="00666D41" w:rsidRDefault="00666D41" w:rsidP="004B58D3">
      <w:pPr>
        <w:spacing w:after="0"/>
        <w:jc w:val="both"/>
        <w:rPr>
          <w:rFonts w:ascii="Tahoma" w:hAnsi="Tahoma" w:cs="Tahoma"/>
          <w:sz w:val="24"/>
          <w:szCs w:val="24"/>
        </w:rPr>
      </w:pPr>
      <w:r>
        <w:rPr>
          <w:rFonts w:ascii="Tahoma" w:hAnsi="Tahoma" w:cs="Tahoma"/>
          <w:sz w:val="24"/>
          <w:szCs w:val="24"/>
        </w:rPr>
        <w:t>« Et ça sera justice.</w:t>
      </w:r>
    </w:p>
    <w:p w:rsidR="005D0634" w:rsidRDefault="005D0634" w:rsidP="004B58D3">
      <w:pPr>
        <w:spacing w:after="0"/>
        <w:jc w:val="both"/>
        <w:rPr>
          <w:rFonts w:ascii="Tahoma" w:hAnsi="Tahoma" w:cs="Tahoma"/>
          <w:sz w:val="24"/>
          <w:szCs w:val="24"/>
        </w:rPr>
      </w:pPr>
      <w:r>
        <w:rPr>
          <w:rFonts w:ascii="Tahoma" w:hAnsi="Tahoma" w:cs="Tahoma"/>
          <w:sz w:val="24"/>
          <w:szCs w:val="24"/>
        </w:rPr>
        <w:t>« </w:t>
      </w:r>
      <w:r w:rsidR="00666D41">
        <w:rPr>
          <w:rFonts w:ascii="Tahoma" w:hAnsi="Tahoma" w:cs="Tahoma"/>
          <w:sz w:val="24"/>
          <w:szCs w:val="24"/>
        </w:rPr>
        <w:t>-----------------------------------</w:t>
      </w:r>
      <w:r>
        <w:rPr>
          <w:rFonts w:ascii="Tahoma" w:hAnsi="Tahoma" w:cs="Tahoma"/>
          <w:sz w:val="24"/>
          <w:szCs w:val="24"/>
        </w:rPr>
        <w:t>---------------------------‘’</w:t>
      </w:r>
    </w:p>
    <w:p w:rsidR="005D0634" w:rsidRDefault="005D0634" w:rsidP="005D0634">
      <w:pPr>
        <w:spacing w:after="0"/>
        <w:ind w:firstLine="1701"/>
        <w:jc w:val="both"/>
        <w:rPr>
          <w:rFonts w:ascii="Tahoma" w:hAnsi="Tahoma" w:cs="Tahoma"/>
          <w:sz w:val="24"/>
          <w:szCs w:val="24"/>
        </w:rPr>
      </w:pPr>
      <w:r>
        <w:rPr>
          <w:rFonts w:ascii="Tahoma" w:hAnsi="Tahoma" w:cs="Tahoma"/>
          <w:sz w:val="24"/>
          <w:szCs w:val="24"/>
        </w:rPr>
        <w:t>Cette cause fut inscrite au rôle en révision de la section du  Contentieux du Conseil d’Etat sous le R.Rév.013 ;</w:t>
      </w:r>
      <w:r>
        <w:rPr>
          <w:rFonts w:ascii="Tahoma" w:hAnsi="Tahoma" w:cs="Tahoma"/>
          <w:sz w:val="24"/>
          <w:szCs w:val="24"/>
        </w:rPr>
        <w:tab/>
      </w:r>
    </w:p>
    <w:p w:rsidR="003A3689" w:rsidRDefault="003A3689" w:rsidP="003A3689">
      <w:pPr>
        <w:spacing w:after="0"/>
        <w:jc w:val="center"/>
        <w:rPr>
          <w:rFonts w:ascii="Tahoma" w:hAnsi="Tahoma" w:cs="Tahoma"/>
          <w:sz w:val="24"/>
          <w:szCs w:val="24"/>
        </w:rPr>
      </w:pPr>
      <w:r>
        <w:rPr>
          <w:rFonts w:ascii="Tahoma" w:hAnsi="Tahoma" w:cs="Tahoma"/>
          <w:sz w:val="24"/>
          <w:szCs w:val="24"/>
        </w:rPr>
        <w:t>…/…</w:t>
      </w:r>
    </w:p>
    <w:p w:rsidR="003A3689" w:rsidRDefault="003A3689" w:rsidP="003A3689">
      <w:pPr>
        <w:spacing w:after="0"/>
        <w:jc w:val="center"/>
        <w:rPr>
          <w:rFonts w:ascii="Tahoma" w:hAnsi="Tahoma" w:cs="Tahoma"/>
          <w:sz w:val="24"/>
          <w:szCs w:val="24"/>
        </w:rPr>
      </w:pPr>
    </w:p>
    <w:p w:rsidR="003A3689" w:rsidRDefault="003A3689" w:rsidP="00F573D3">
      <w:pPr>
        <w:spacing w:after="0" w:line="360" w:lineRule="auto"/>
        <w:jc w:val="both"/>
        <w:rPr>
          <w:rFonts w:ascii="Tahoma" w:hAnsi="Tahoma" w:cs="Tahoma"/>
          <w:b/>
          <w:sz w:val="24"/>
          <w:szCs w:val="24"/>
        </w:rPr>
      </w:pPr>
      <w:r>
        <w:rPr>
          <w:rFonts w:ascii="Tahoma" w:hAnsi="Tahoma" w:cs="Tahoma"/>
          <w:b/>
          <w:sz w:val="24"/>
          <w:szCs w:val="24"/>
          <w:u w:val="single"/>
        </w:rPr>
        <w:lastRenderedPageBreak/>
        <w:t>Vingt-</w:t>
      </w:r>
      <w:r w:rsidR="00F573D3">
        <w:rPr>
          <w:rFonts w:ascii="Tahoma" w:hAnsi="Tahoma" w:cs="Tahoma"/>
          <w:b/>
          <w:sz w:val="24"/>
          <w:szCs w:val="24"/>
          <w:u w:val="single"/>
        </w:rPr>
        <w:t>et-</w:t>
      </w:r>
      <w:r>
        <w:rPr>
          <w:rFonts w:ascii="Tahoma" w:hAnsi="Tahoma" w:cs="Tahoma"/>
          <w:b/>
          <w:sz w:val="24"/>
          <w:szCs w:val="24"/>
          <w:u w:val="single"/>
        </w:rPr>
        <w:t>unième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sidR="00F573D3">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666D41" w:rsidRDefault="00193FEC" w:rsidP="003A3689">
      <w:pPr>
        <w:spacing w:after="0" w:line="240" w:lineRule="auto"/>
        <w:ind w:firstLine="567"/>
        <w:jc w:val="both"/>
        <w:rPr>
          <w:rFonts w:ascii="Tahoma" w:hAnsi="Tahoma" w:cs="Tahoma"/>
          <w:sz w:val="24"/>
          <w:szCs w:val="24"/>
        </w:rPr>
      </w:pPr>
      <w:r w:rsidRPr="007961C6">
        <w:rPr>
          <w:rFonts w:ascii="Tahoma" w:hAnsi="Tahoma" w:cs="Tahoma"/>
          <w:b/>
          <w:sz w:val="24"/>
          <w:szCs w:val="24"/>
        </w:rPr>
        <w:t xml:space="preserve">         </w:t>
      </w:r>
      <w:r w:rsidR="00A65FA2">
        <w:rPr>
          <w:rFonts w:ascii="Tahoma" w:hAnsi="Tahoma" w:cs="Tahoma"/>
          <w:sz w:val="24"/>
          <w:szCs w:val="24"/>
        </w:rPr>
        <w:t xml:space="preserve">Par son ordonnance prise en date du 31 octobre </w:t>
      </w:r>
      <w:r w:rsidR="009F370F">
        <w:rPr>
          <w:rFonts w:ascii="Tahoma" w:hAnsi="Tahoma" w:cs="Tahoma"/>
          <w:sz w:val="24"/>
          <w:szCs w:val="24"/>
        </w:rPr>
        <w:t xml:space="preserve"> </w:t>
      </w:r>
      <w:r w:rsidR="00A65FA2">
        <w:rPr>
          <w:rFonts w:ascii="Tahoma" w:hAnsi="Tahoma" w:cs="Tahoma"/>
          <w:sz w:val="24"/>
          <w:szCs w:val="24"/>
        </w:rPr>
        <w:t xml:space="preserve">2022, la Première Présidente du Conseil d’Etat fixa la cause à l’audience publique du 23 décembre </w:t>
      </w:r>
      <w:r w:rsidR="009A000A">
        <w:rPr>
          <w:rFonts w:ascii="Tahoma" w:hAnsi="Tahoma" w:cs="Tahoma"/>
          <w:sz w:val="24"/>
          <w:szCs w:val="24"/>
        </w:rPr>
        <w:t xml:space="preserve"> 18/11/2022 ;</w:t>
      </w:r>
    </w:p>
    <w:p w:rsidR="009F370F" w:rsidRDefault="009F370F" w:rsidP="00B65F88">
      <w:pPr>
        <w:spacing w:after="0" w:line="240" w:lineRule="auto"/>
        <w:ind w:firstLine="1276"/>
        <w:jc w:val="both"/>
        <w:rPr>
          <w:rFonts w:ascii="Tahoma" w:hAnsi="Tahoma" w:cs="Tahoma"/>
          <w:sz w:val="24"/>
          <w:szCs w:val="24"/>
        </w:rPr>
      </w:pPr>
    </w:p>
    <w:p w:rsidR="009F370F" w:rsidRDefault="00392791" w:rsidP="00B65F88">
      <w:pPr>
        <w:spacing w:after="0"/>
        <w:ind w:firstLine="1276"/>
        <w:jc w:val="both"/>
        <w:rPr>
          <w:rFonts w:ascii="Tahoma" w:hAnsi="Tahoma" w:cs="Tahoma"/>
          <w:sz w:val="24"/>
          <w:szCs w:val="24"/>
        </w:rPr>
      </w:pPr>
      <w:r>
        <w:rPr>
          <w:rFonts w:ascii="Tahoma" w:hAnsi="Tahoma" w:cs="Tahoma"/>
          <w:sz w:val="24"/>
          <w:szCs w:val="24"/>
        </w:rPr>
        <w:t>Une copie de l’extrait de cette requête fut envoyée pour insertion et publication au journal officiel de la République Démocratique du Co</w:t>
      </w:r>
      <w:r w:rsidR="00D73A28">
        <w:rPr>
          <w:rFonts w:ascii="Tahoma" w:hAnsi="Tahoma" w:cs="Tahoma"/>
          <w:sz w:val="24"/>
          <w:szCs w:val="24"/>
        </w:rPr>
        <w:t>ngo par lettre n° 525/C.E/</w:t>
      </w:r>
      <w:proofErr w:type="spellStart"/>
      <w:r w:rsidR="00D73A28">
        <w:rPr>
          <w:rFonts w:ascii="Tahoma" w:hAnsi="Tahoma" w:cs="Tahoma"/>
          <w:sz w:val="24"/>
          <w:szCs w:val="24"/>
        </w:rPr>
        <w:t>Sec.Cons</w:t>
      </w:r>
      <w:proofErr w:type="spellEnd"/>
      <w:r w:rsidR="00D73A28">
        <w:rPr>
          <w:rFonts w:ascii="Tahoma" w:hAnsi="Tahoma" w:cs="Tahoma"/>
          <w:sz w:val="24"/>
          <w:szCs w:val="24"/>
        </w:rPr>
        <w:t>/R.Rév.013/K.M/2022</w:t>
      </w:r>
      <w:r w:rsidR="00282048">
        <w:rPr>
          <w:rFonts w:ascii="Tahoma" w:hAnsi="Tahoma" w:cs="Tahoma"/>
          <w:sz w:val="24"/>
          <w:szCs w:val="24"/>
        </w:rPr>
        <w:t xml:space="preserve"> du 02 novembre 2022 du Greffier en Chef du Conseil d’Etat ;</w:t>
      </w:r>
    </w:p>
    <w:p w:rsidR="00282048" w:rsidRDefault="00514A57" w:rsidP="00B65F88">
      <w:pPr>
        <w:spacing w:after="0"/>
        <w:ind w:firstLine="1276"/>
        <w:jc w:val="both"/>
        <w:rPr>
          <w:rFonts w:ascii="Tahoma" w:hAnsi="Tahoma" w:cs="Tahoma"/>
          <w:sz w:val="24"/>
          <w:szCs w:val="24"/>
        </w:rPr>
      </w:pPr>
      <w:r>
        <w:rPr>
          <w:rFonts w:ascii="Tahoma" w:hAnsi="Tahoma" w:cs="Tahoma"/>
          <w:sz w:val="24"/>
          <w:szCs w:val="24"/>
        </w:rPr>
        <w:t>Par exploits</w:t>
      </w:r>
      <w:r w:rsidR="00A0320B">
        <w:rPr>
          <w:rFonts w:ascii="Tahoma" w:hAnsi="Tahoma" w:cs="Tahoma"/>
          <w:sz w:val="24"/>
          <w:szCs w:val="24"/>
        </w:rPr>
        <w:t xml:space="preserve"> séparés et datés du 02</w:t>
      </w:r>
      <w:r w:rsidR="00471F0F">
        <w:rPr>
          <w:rFonts w:ascii="Tahoma" w:hAnsi="Tahoma" w:cs="Tahoma"/>
          <w:sz w:val="24"/>
          <w:szCs w:val="24"/>
        </w:rPr>
        <w:t xml:space="preserve"> </w:t>
      </w:r>
      <w:r w:rsidR="006F4E45">
        <w:rPr>
          <w:rFonts w:ascii="Tahoma" w:hAnsi="Tahoma" w:cs="Tahoma"/>
          <w:sz w:val="24"/>
          <w:szCs w:val="24"/>
        </w:rPr>
        <w:t>Novembre</w:t>
      </w:r>
      <w:r w:rsidR="00471F0F">
        <w:rPr>
          <w:rFonts w:ascii="Tahoma" w:hAnsi="Tahoma" w:cs="Tahoma"/>
          <w:sz w:val="24"/>
          <w:szCs w:val="24"/>
        </w:rPr>
        <w:t xml:space="preserve"> 2022 de l’huissier BAKINE MONSENGO du Conseil d’Etat, </w:t>
      </w:r>
      <w:r w:rsidR="006F4E45">
        <w:rPr>
          <w:rFonts w:ascii="Tahoma" w:hAnsi="Tahoma" w:cs="Tahoma"/>
          <w:sz w:val="24"/>
          <w:szCs w:val="24"/>
        </w:rPr>
        <w:t>signification</w:t>
      </w:r>
      <w:r w:rsidR="00471F0F">
        <w:rPr>
          <w:rFonts w:ascii="Tahoma" w:hAnsi="Tahoma" w:cs="Tahoma"/>
          <w:sz w:val="24"/>
          <w:szCs w:val="24"/>
        </w:rPr>
        <w:t xml:space="preserve"> de la susdite</w:t>
      </w:r>
      <w:r w:rsidR="000A3449">
        <w:rPr>
          <w:rFonts w:ascii="Tahoma" w:hAnsi="Tahoma" w:cs="Tahoma"/>
          <w:sz w:val="24"/>
          <w:szCs w:val="24"/>
        </w:rPr>
        <w:t xml:space="preserve"> requête contenant en même temps notification à comparaître à l’audience publique du 18 novembre 2022 furent donnée à la République Démocratique du Congo, prise en la personne du Ministre d’Etat, Ministre de la Justice et Garde des </w:t>
      </w:r>
      <w:r w:rsidR="00182554">
        <w:rPr>
          <w:rFonts w:ascii="Tahoma" w:hAnsi="Tahoma" w:cs="Tahoma"/>
          <w:sz w:val="24"/>
          <w:szCs w:val="24"/>
        </w:rPr>
        <w:t>sceaux</w:t>
      </w:r>
      <w:r w:rsidR="000A3449">
        <w:rPr>
          <w:rFonts w:ascii="Tahoma" w:hAnsi="Tahoma" w:cs="Tahoma"/>
          <w:sz w:val="24"/>
          <w:szCs w:val="24"/>
        </w:rPr>
        <w:t xml:space="preserve">, </w:t>
      </w:r>
      <w:r w:rsidR="00DD1EDF">
        <w:rPr>
          <w:rFonts w:ascii="Tahoma" w:hAnsi="Tahoma" w:cs="Tahoma"/>
          <w:sz w:val="24"/>
          <w:szCs w:val="24"/>
        </w:rPr>
        <w:t>au Ministre des Affaires Foncières, à la Société BRALLOY INC, à Monsieur</w:t>
      </w:r>
      <w:r w:rsidR="00963916">
        <w:rPr>
          <w:rFonts w:ascii="Tahoma" w:hAnsi="Tahoma" w:cs="Tahoma"/>
          <w:sz w:val="24"/>
          <w:szCs w:val="24"/>
        </w:rPr>
        <w:t xml:space="preserve"> AUNGE MUHIYA Jean ainsi qu’au Procureur Général</w:t>
      </w:r>
      <w:r w:rsidR="00E047DC">
        <w:rPr>
          <w:rFonts w:ascii="Tahoma" w:hAnsi="Tahoma" w:cs="Tahoma"/>
          <w:sz w:val="24"/>
          <w:szCs w:val="24"/>
        </w:rPr>
        <w:t xml:space="preserve"> près le Conseil d’Etat ;</w:t>
      </w:r>
    </w:p>
    <w:p w:rsidR="00E047DC" w:rsidRDefault="00E047DC" w:rsidP="00B65F88">
      <w:pPr>
        <w:spacing w:after="0" w:line="240" w:lineRule="auto"/>
        <w:ind w:firstLine="1276"/>
        <w:jc w:val="both"/>
        <w:rPr>
          <w:rFonts w:ascii="Tahoma" w:hAnsi="Tahoma" w:cs="Tahoma"/>
          <w:sz w:val="24"/>
          <w:szCs w:val="24"/>
        </w:rPr>
      </w:pPr>
    </w:p>
    <w:p w:rsidR="002E56D5" w:rsidRDefault="00757A9C" w:rsidP="00B65F88">
      <w:pPr>
        <w:spacing w:after="0"/>
        <w:ind w:firstLine="1276"/>
        <w:jc w:val="both"/>
        <w:rPr>
          <w:rFonts w:ascii="Tahoma" w:hAnsi="Tahoma" w:cs="Tahoma"/>
          <w:sz w:val="24"/>
          <w:szCs w:val="24"/>
        </w:rPr>
      </w:pPr>
      <w:r>
        <w:rPr>
          <w:rFonts w:ascii="Tahoma" w:hAnsi="Tahoma" w:cs="Tahoma"/>
          <w:sz w:val="24"/>
          <w:szCs w:val="24"/>
        </w:rPr>
        <w:t>A l’appel de la cause à cette audience</w:t>
      </w:r>
      <w:r w:rsidR="00355987">
        <w:rPr>
          <w:rFonts w:ascii="Tahoma" w:hAnsi="Tahoma" w:cs="Tahoma"/>
          <w:sz w:val="24"/>
          <w:szCs w:val="24"/>
        </w:rPr>
        <w:t xml:space="preserve"> publique du 18 novembre 2022 le demandeur en révision Monsieur AUNGE MUHIYA Jean comparut représenté par ses conseils, Maître KAPUADI MUTOMBO Dupond conjointement avec Maîtres NKOLE TSHIKONKA Stanislas, LOSEKE </w:t>
      </w:r>
      <w:r w:rsidR="00C10B7F">
        <w:rPr>
          <w:rFonts w:ascii="Tahoma" w:hAnsi="Tahoma" w:cs="Tahoma"/>
          <w:sz w:val="24"/>
          <w:szCs w:val="24"/>
        </w:rPr>
        <w:t xml:space="preserve">DJEMBE Jean et </w:t>
      </w:r>
      <w:r w:rsidR="00B65F88">
        <w:rPr>
          <w:rFonts w:ascii="Tahoma" w:hAnsi="Tahoma" w:cs="Tahoma"/>
          <w:sz w:val="24"/>
          <w:szCs w:val="24"/>
        </w:rPr>
        <w:t xml:space="preserve"> </w:t>
      </w:r>
      <w:r w:rsidR="00C10B7F">
        <w:rPr>
          <w:rFonts w:ascii="Tahoma" w:hAnsi="Tahoma" w:cs="Tahoma"/>
          <w:sz w:val="24"/>
          <w:szCs w:val="24"/>
        </w:rPr>
        <w:t>Manassé MPIANA CIUNZA</w:t>
      </w:r>
      <w:r w:rsidR="005345B7">
        <w:rPr>
          <w:rFonts w:ascii="Tahoma" w:hAnsi="Tahoma" w:cs="Tahoma"/>
          <w:sz w:val="24"/>
          <w:szCs w:val="24"/>
        </w:rPr>
        <w:t>, tous Avocats au Barreau de Kinshasa/</w:t>
      </w:r>
      <w:proofErr w:type="spellStart"/>
      <w:r w:rsidR="005345B7">
        <w:rPr>
          <w:rFonts w:ascii="Tahoma" w:hAnsi="Tahoma" w:cs="Tahoma"/>
          <w:sz w:val="24"/>
          <w:szCs w:val="24"/>
        </w:rPr>
        <w:t>Matete</w:t>
      </w:r>
      <w:proofErr w:type="spellEnd"/>
      <w:r w:rsidR="005345B7">
        <w:rPr>
          <w:rFonts w:ascii="Tahoma" w:hAnsi="Tahoma" w:cs="Tahoma"/>
          <w:sz w:val="24"/>
          <w:szCs w:val="24"/>
        </w:rPr>
        <w:t xml:space="preserve"> ; </w:t>
      </w:r>
      <w:r w:rsidR="00B65F88">
        <w:rPr>
          <w:rFonts w:ascii="Tahoma" w:hAnsi="Tahoma" w:cs="Tahoma"/>
          <w:sz w:val="24"/>
          <w:szCs w:val="24"/>
        </w:rPr>
        <w:t xml:space="preserve"> </w:t>
      </w:r>
      <w:r w:rsidR="005345B7">
        <w:rPr>
          <w:rFonts w:ascii="Tahoma" w:hAnsi="Tahoma" w:cs="Tahoma"/>
          <w:sz w:val="24"/>
          <w:szCs w:val="24"/>
        </w:rPr>
        <w:t>la première défenderesse la République Démocratique du Congo comparut représentée par son conseil, Maître Clovis LOFELE, Avocat au Barreau de Kinshasa/Gombe ; la Société BRALLOY INC comparut également représentée par son conseil, Maître MUKENGESHAYI, Avocat au même barreau, tandis que le Ministre des</w:t>
      </w:r>
    </w:p>
    <w:p w:rsidR="00F573D3" w:rsidRDefault="00F573D3" w:rsidP="00F573D3">
      <w:pPr>
        <w:spacing w:after="0"/>
        <w:jc w:val="center"/>
        <w:rPr>
          <w:rFonts w:ascii="Tahoma" w:hAnsi="Tahoma" w:cs="Tahoma"/>
          <w:sz w:val="24"/>
          <w:szCs w:val="24"/>
        </w:rPr>
      </w:pPr>
      <w:r>
        <w:rPr>
          <w:rFonts w:ascii="Tahoma" w:hAnsi="Tahoma" w:cs="Tahoma"/>
          <w:sz w:val="24"/>
          <w:szCs w:val="24"/>
        </w:rPr>
        <w:t>…/…</w:t>
      </w:r>
    </w:p>
    <w:p w:rsidR="00F573D3" w:rsidRDefault="00F573D3" w:rsidP="00F573D3">
      <w:pPr>
        <w:spacing w:after="0"/>
        <w:jc w:val="center"/>
        <w:rPr>
          <w:rFonts w:ascii="Tahoma" w:hAnsi="Tahoma" w:cs="Tahoma"/>
          <w:b/>
          <w:sz w:val="24"/>
          <w:szCs w:val="24"/>
          <w:u w:val="single"/>
        </w:rPr>
      </w:pPr>
    </w:p>
    <w:p w:rsidR="00F573D3" w:rsidRDefault="00F573D3" w:rsidP="00F573D3">
      <w:pPr>
        <w:spacing w:after="0"/>
        <w:jc w:val="center"/>
        <w:rPr>
          <w:rFonts w:ascii="Tahoma" w:hAnsi="Tahoma" w:cs="Tahoma"/>
          <w:b/>
          <w:sz w:val="24"/>
          <w:szCs w:val="24"/>
          <w:u w:val="single"/>
        </w:rPr>
      </w:pPr>
    </w:p>
    <w:p w:rsidR="00F573D3" w:rsidRDefault="00F573D3" w:rsidP="00F46BAE">
      <w:pPr>
        <w:spacing w:after="0" w:line="240" w:lineRule="auto"/>
        <w:jc w:val="both"/>
        <w:rPr>
          <w:rFonts w:ascii="Tahoma" w:hAnsi="Tahoma" w:cs="Tahoma"/>
          <w:b/>
          <w:sz w:val="24"/>
          <w:szCs w:val="24"/>
        </w:rPr>
      </w:pPr>
      <w:r>
        <w:rPr>
          <w:rFonts w:ascii="Tahoma" w:hAnsi="Tahoma" w:cs="Tahoma"/>
          <w:b/>
          <w:sz w:val="24"/>
          <w:szCs w:val="24"/>
          <w:u w:val="single"/>
        </w:rPr>
        <w:lastRenderedPageBreak/>
        <w:t>Vingt-deuxième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6B4DC0" w:rsidRDefault="00D06BEF" w:rsidP="002E56D5">
      <w:pPr>
        <w:spacing w:after="0"/>
        <w:jc w:val="both"/>
        <w:rPr>
          <w:rFonts w:ascii="Tahoma" w:hAnsi="Tahoma" w:cs="Tahoma"/>
          <w:sz w:val="24"/>
          <w:szCs w:val="24"/>
        </w:rPr>
      </w:pPr>
      <w:r>
        <w:rPr>
          <w:rFonts w:ascii="Tahoma" w:hAnsi="Tahoma" w:cs="Tahoma"/>
          <w:sz w:val="24"/>
          <w:szCs w:val="24"/>
        </w:rPr>
        <w:t>Affaire Foncières ne comparut pas ni personne en son nom bien que régulièrement notifiée de la date d’audience ;</w:t>
      </w:r>
      <w:r w:rsidR="006B4DC0">
        <w:rPr>
          <w:rFonts w:ascii="Tahoma" w:hAnsi="Tahoma" w:cs="Tahoma"/>
          <w:sz w:val="24"/>
          <w:szCs w:val="24"/>
        </w:rPr>
        <w:t xml:space="preserve"> </w:t>
      </w:r>
    </w:p>
    <w:p w:rsidR="006B4DC0" w:rsidRDefault="006B4DC0" w:rsidP="00B65F88">
      <w:pPr>
        <w:spacing w:after="0"/>
        <w:ind w:firstLine="1276"/>
        <w:jc w:val="both"/>
        <w:rPr>
          <w:rFonts w:ascii="Tahoma" w:hAnsi="Tahoma" w:cs="Tahoma"/>
          <w:sz w:val="24"/>
          <w:szCs w:val="24"/>
        </w:rPr>
      </w:pPr>
      <w:r>
        <w:rPr>
          <w:rFonts w:ascii="Tahoma" w:hAnsi="Tahoma" w:cs="Tahoma"/>
          <w:sz w:val="24"/>
          <w:szCs w:val="24"/>
        </w:rPr>
        <w:t>Suite à la demande des conseils des parties et de commun accord, le Conseil d’Etat renvoya la cause contra, avec injonction au greffier de régulariser la procédure à l’égard du Ministre des Affaires Foncières contradictoirement à leurs égards à l’audience publique du</w:t>
      </w:r>
      <w:r w:rsidR="004A0141">
        <w:rPr>
          <w:rFonts w:ascii="Tahoma" w:hAnsi="Tahoma" w:cs="Tahoma"/>
          <w:sz w:val="24"/>
          <w:szCs w:val="24"/>
        </w:rPr>
        <w:t xml:space="preserve"> 09 décembre 2022, </w:t>
      </w:r>
      <w:r w:rsidR="00DB4AC9">
        <w:rPr>
          <w:rFonts w:ascii="Tahoma" w:hAnsi="Tahoma" w:cs="Tahoma"/>
          <w:sz w:val="24"/>
          <w:szCs w:val="24"/>
        </w:rPr>
        <w:t>avec injonction au greffier de régulariser la procédure à l’égard du Ministre des Affaires Foncières ;</w:t>
      </w:r>
      <w:r>
        <w:rPr>
          <w:rFonts w:ascii="Tahoma" w:hAnsi="Tahoma" w:cs="Tahoma"/>
          <w:sz w:val="24"/>
          <w:szCs w:val="24"/>
        </w:rPr>
        <w:t xml:space="preserve"> </w:t>
      </w:r>
    </w:p>
    <w:p w:rsidR="00AC37F4" w:rsidRDefault="000D4A72" w:rsidP="00D643A3">
      <w:pPr>
        <w:spacing w:before="240" w:after="0"/>
        <w:ind w:firstLine="1276"/>
        <w:jc w:val="both"/>
        <w:rPr>
          <w:rFonts w:ascii="Tahoma" w:hAnsi="Tahoma" w:cs="Tahoma"/>
          <w:sz w:val="24"/>
          <w:szCs w:val="24"/>
        </w:rPr>
      </w:pPr>
      <w:r>
        <w:rPr>
          <w:rFonts w:ascii="Tahoma" w:hAnsi="Tahoma" w:cs="Tahoma"/>
          <w:sz w:val="24"/>
          <w:szCs w:val="24"/>
        </w:rPr>
        <w:t>La Société BRALLOY INC agissant par son conseil, Maître Emmanuel MUKENGESHAYI KADIAYI, Avocat à la Cour d’Appel, prit le mémoire en réplique qu’il déposa le 08 décembre 2022 au greffe du Conseil d’Etat ;</w:t>
      </w:r>
    </w:p>
    <w:p w:rsidR="000D4A72" w:rsidRDefault="00AB2D5E" w:rsidP="00B65F88">
      <w:pPr>
        <w:spacing w:after="0"/>
        <w:ind w:firstLine="1276"/>
        <w:jc w:val="both"/>
        <w:rPr>
          <w:rFonts w:ascii="Tahoma" w:hAnsi="Tahoma" w:cs="Tahoma"/>
          <w:sz w:val="24"/>
          <w:szCs w:val="24"/>
        </w:rPr>
      </w:pPr>
      <w:r>
        <w:rPr>
          <w:rFonts w:ascii="Tahoma" w:hAnsi="Tahoma" w:cs="Tahoma"/>
          <w:sz w:val="24"/>
          <w:szCs w:val="24"/>
        </w:rPr>
        <w:t>Par exploit daté du 08 décembre 2022 de l’huissier Sylvain MUAMBA BEYA du Conseil d’Etat, signification dudit mémoire en réponse fut donnée à la République Démocratique du Congo ;</w:t>
      </w:r>
    </w:p>
    <w:p w:rsidR="00AB2D5E" w:rsidRDefault="003507A1" w:rsidP="00D643A3">
      <w:pPr>
        <w:spacing w:before="240" w:after="0"/>
        <w:ind w:firstLine="1276"/>
        <w:jc w:val="both"/>
        <w:rPr>
          <w:rFonts w:ascii="Tahoma" w:hAnsi="Tahoma" w:cs="Tahoma"/>
          <w:sz w:val="24"/>
          <w:szCs w:val="24"/>
        </w:rPr>
      </w:pPr>
      <w:r>
        <w:rPr>
          <w:rFonts w:ascii="Tahoma" w:hAnsi="Tahoma" w:cs="Tahoma"/>
          <w:sz w:val="24"/>
          <w:szCs w:val="24"/>
        </w:rPr>
        <w:t>Par exploits séparés et datés des 21 et 22 Novembre 2022</w:t>
      </w:r>
      <w:r w:rsidR="0003403D">
        <w:rPr>
          <w:rFonts w:ascii="Tahoma" w:hAnsi="Tahoma" w:cs="Tahoma"/>
          <w:sz w:val="24"/>
          <w:szCs w:val="24"/>
        </w:rPr>
        <w:t xml:space="preserve"> de l’huissier BAKINE MONSENGO du Conseil d’Etat, notification à comparaître à l’audience publique du 09 décembre 2022 fut donnée à la République Démocratique du Cogo, prise en la personne du Ministre d’Etat,  Ministre de la Justice et Garde des sceaux</w:t>
      </w:r>
      <w:r w:rsidR="004155EF">
        <w:rPr>
          <w:rFonts w:ascii="Tahoma" w:hAnsi="Tahoma" w:cs="Tahoma"/>
          <w:sz w:val="24"/>
          <w:szCs w:val="24"/>
        </w:rPr>
        <w:t xml:space="preserve">, au Ministre des Affaires Foncières, à la Société BRALLOY INC, à Monsieur AUNGE MUHIYA Jean ainsi qu’au Procureur </w:t>
      </w:r>
      <w:r w:rsidR="00A7085B">
        <w:rPr>
          <w:rFonts w:ascii="Tahoma" w:hAnsi="Tahoma" w:cs="Tahoma"/>
          <w:sz w:val="24"/>
          <w:szCs w:val="24"/>
        </w:rPr>
        <w:t>général</w:t>
      </w:r>
      <w:r w:rsidR="004155EF">
        <w:rPr>
          <w:rFonts w:ascii="Tahoma" w:hAnsi="Tahoma" w:cs="Tahoma"/>
          <w:sz w:val="24"/>
          <w:szCs w:val="24"/>
        </w:rPr>
        <w:t xml:space="preserve"> </w:t>
      </w:r>
      <w:r w:rsidR="00A7085B">
        <w:rPr>
          <w:rFonts w:ascii="Tahoma" w:hAnsi="Tahoma" w:cs="Tahoma"/>
          <w:sz w:val="24"/>
          <w:szCs w:val="24"/>
        </w:rPr>
        <w:t>près le</w:t>
      </w:r>
      <w:r w:rsidR="004155EF">
        <w:rPr>
          <w:rFonts w:ascii="Tahoma" w:hAnsi="Tahoma" w:cs="Tahoma"/>
          <w:sz w:val="24"/>
          <w:szCs w:val="24"/>
        </w:rPr>
        <w:t xml:space="preserve"> Conseil d’Etat ;</w:t>
      </w:r>
    </w:p>
    <w:p w:rsidR="00F46BAE" w:rsidRDefault="004155EF" w:rsidP="003A3689">
      <w:pPr>
        <w:spacing w:after="0"/>
        <w:ind w:firstLine="1276"/>
        <w:jc w:val="both"/>
        <w:rPr>
          <w:rFonts w:ascii="Tahoma" w:hAnsi="Tahoma" w:cs="Tahoma"/>
          <w:sz w:val="24"/>
          <w:szCs w:val="24"/>
        </w:rPr>
      </w:pPr>
      <w:r>
        <w:rPr>
          <w:rFonts w:ascii="Tahoma" w:hAnsi="Tahoma" w:cs="Tahoma"/>
          <w:sz w:val="24"/>
          <w:szCs w:val="24"/>
        </w:rPr>
        <w:t>A l’appel de la cause à</w:t>
      </w:r>
      <w:r w:rsidR="004F24CB">
        <w:rPr>
          <w:rFonts w:ascii="Tahoma" w:hAnsi="Tahoma" w:cs="Tahoma"/>
          <w:sz w:val="24"/>
          <w:szCs w:val="24"/>
        </w:rPr>
        <w:t xml:space="preserve"> cette audience publique du 09 décembre 2022, le demandeur en révision Monsieur AUNGE MUHIYA Jean comparut représenté </w:t>
      </w:r>
      <w:r w:rsidR="002A5402">
        <w:rPr>
          <w:rFonts w:ascii="Tahoma" w:hAnsi="Tahoma" w:cs="Tahoma"/>
          <w:sz w:val="24"/>
          <w:szCs w:val="24"/>
        </w:rPr>
        <w:t xml:space="preserve">par ses conseils, Maître KAPUADI MUTOMBO Dupond conjointement avec Maîtres NKOLE TSHIKONKA Stanislas, LOSEKE DJEMBE Jean et Manassé MPIANA CIUNZA, tous Avocats respectivement aux barreaux de Kinshasa/Gombe et  </w:t>
      </w:r>
    </w:p>
    <w:p w:rsidR="00F46BAE" w:rsidRDefault="00F46BAE" w:rsidP="00F46BAE">
      <w:pPr>
        <w:spacing w:after="0"/>
        <w:jc w:val="center"/>
        <w:rPr>
          <w:rFonts w:ascii="Tahoma" w:hAnsi="Tahoma" w:cs="Tahoma"/>
          <w:sz w:val="24"/>
          <w:szCs w:val="24"/>
        </w:rPr>
      </w:pPr>
      <w:r>
        <w:rPr>
          <w:rFonts w:ascii="Tahoma" w:hAnsi="Tahoma" w:cs="Tahoma"/>
          <w:sz w:val="24"/>
          <w:szCs w:val="24"/>
        </w:rPr>
        <w:t>…/…</w:t>
      </w:r>
    </w:p>
    <w:p w:rsidR="00F46BAE" w:rsidRDefault="00F46BAE" w:rsidP="00F46BAE">
      <w:pPr>
        <w:spacing w:after="0" w:line="360" w:lineRule="auto"/>
        <w:jc w:val="both"/>
        <w:rPr>
          <w:rFonts w:ascii="Tahoma" w:hAnsi="Tahoma" w:cs="Tahoma"/>
          <w:b/>
          <w:sz w:val="24"/>
          <w:szCs w:val="24"/>
        </w:rPr>
      </w:pPr>
      <w:r>
        <w:rPr>
          <w:rFonts w:ascii="Tahoma" w:hAnsi="Tahoma" w:cs="Tahoma"/>
          <w:b/>
          <w:sz w:val="24"/>
          <w:szCs w:val="24"/>
          <w:u w:val="single"/>
        </w:rPr>
        <w:lastRenderedPageBreak/>
        <w:t>Vingt-troisième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4155EF" w:rsidRDefault="00F46BAE" w:rsidP="00F46BAE">
      <w:pPr>
        <w:spacing w:after="0"/>
        <w:jc w:val="both"/>
        <w:rPr>
          <w:rFonts w:ascii="Tahoma" w:hAnsi="Tahoma" w:cs="Tahoma"/>
          <w:sz w:val="24"/>
          <w:szCs w:val="24"/>
        </w:rPr>
      </w:pPr>
      <w:r>
        <w:rPr>
          <w:rFonts w:ascii="Tahoma" w:hAnsi="Tahoma" w:cs="Tahoma"/>
          <w:sz w:val="24"/>
          <w:szCs w:val="24"/>
        </w:rPr>
        <w:t xml:space="preserve">de </w:t>
      </w:r>
      <w:r w:rsidR="002A5402">
        <w:rPr>
          <w:rFonts w:ascii="Tahoma" w:hAnsi="Tahoma" w:cs="Tahoma"/>
          <w:sz w:val="24"/>
          <w:szCs w:val="24"/>
        </w:rPr>
        <w:t>Kinshasa/</w:t>
      </w:r>
      <w:proofErr w:type="spellStart"/>
      <w:r w:rsidR="002A5402">
        <w:rPr>
          <w:rFonts w:ascii="Tahoma" w:hAnsi="Tahoma" w:cs="Tahoma"/>
          <w:sz w:val="24"/>
          <w:szCs w:val="24"/>
        </w:rPr>
        <w:t>Matete</w:t>
      </w:r>
      <w:proofErr w:type="spellEnd"/>
      <w:r w:rsidR="002A5402">
        <w:rPr>
          <w:rFonts w:ascii="Tahoma" w:hAnsi="Tahoma" w:cs="Tahoma"/>
          <w:sz w:val="24"/>
          <w:szCs w:val="24"/>
        </w:rPr>
        <w:t xml:space="preserve"> ; la première défenderesse la République Démocratique du Congo comparut représentée par ses </w:t>
      </w:r>
      <w:r w:rsidR="003B4AAC">
        <w:rPr>
          <w:rFonts w:ascii="Tahoma" w:hAnsi="Tahoma" w:cs="Tahoma"/>
          <w:sz w:val="24"/>
          <w:szCs w:val="24"/>
        </w:rPr>
        <w:t>conseils</w:t>
      </w:r>
      <w:r w:rsidR="002A5402">
        <w:rPr>
          <w:rFonts w:ascii="Tahoma" w:hAnsi="Tahoma" w:cs="Tahoma"/>
          <w:sz w:val="24"/>
          <w:szCs w:val="24"/>
        </w:rPr>
        <w:t xml:space="preserve">, Maître Emmanuel KAWAYA </w:t>
      </w:r>
      <w:r w:rsidR="003B4AAC">
        <w:rPr>
          <w:rFonts w:ascii="Tahoma" w:hAnsi="Tahoma" w:cs="Tahoma"/>
          <w:sz w:val="24"/>
          <w:szCs w:val="24"/>
        </w:rPr>
        <w:t>conjointement</w:t>
      </w:r>
      <w:r w:rsidR="002A5402">
        <w:rPr>
          <w:rFonts w:ascii="Tahoma" w:hAnsi="Tahoma" w:cs="Tahoma"/>
          <w:sz w:val="24"/>
          <w:szCs w:val="24"/>
        </w:rPr>
        <w:t xml:space="preserve"> avec Maître Clovis LOFELE, tous, Avocats aux mêmes barreaux ; la Société BRALLOY IBNC</w:t>
      </w:r>
      <w:r w:rsidR="003B4AAC">
        <w:rPr>
          <w:rFonts w:ascii="Tahoma" w:hAnsi="Tahoma" w:cs="Tahoma"/>
          <w:sz w:val="24"/>
          <w:szCs w:val="24"/>
        </w:rPr>
        <w:t xml:space="preserve"> comparut également représentée par son conseil, Maître MUKENGESHAYI conjointement avec Maître MENDAKA, tous Avocats au barreau de Kinshasa/Gombe, tandis que le Ministre des Affaires Foncières ne comparut pas ni personne en son nom bien que régulièrement notifiée de la date d’audience ;</w:t>
      </w:r>
    </w:p>
    <w:p w:rsidR="00A74A2E" w:rsidRDefault="00A74A2E" w:rsidP="00A74A2E">
      <w:pPr>
        <w:spacing w:after="0"/>
        <w:ind w:firstLine="1560"/>
        <w:jc w:val="both"/>
        <w:rPr>
          <w:rFonts w:ascii="Tahoma" w:hAnsi="Tahoma" w:cs="Tahoma"/>
          <w:sz w:val="24"/>
          <w:szCs w:val="24"/>
        </w:rPr>
      </w:pPr>
      <w:r>
        <w:rPr>
          <w:rFonts w:ascii="Tahoma" w:hAnsi="Tahoma" w:cs="Tahoma"/>
          <w:sz w:val="24"/>
          <w:szCs w:val="24"/>
        </w:rPr>
        <w:t>La cause étant en état d’être examinée, le Conseil d’Etat, accorda la parole aux conseils respectifs des parties qui plaidèrent et conclurent comme suit :</w:t>
      </w:r>
    </w:p>
    <w:p w:rsidR="00C84C7E" w:rsidRDefault="00C84C7E" w:rsidP="00C84C7E">
      <w:pPr>
        <w:spacing w:after="0"/>
        <w:jc w:val="both"/>
        <w:rPr>
          <w:rFonts w:ascii="Tahoma" w:hAnsi="Tahoma" w:cs="Tahoma"/>
          <w:sz w:val="24"/>
          <w:szCs w:val="24"/>
        </w:rPr>
      </w:pPr>
    </w:p>
    <w:p w:rsidR="00C84C7E" w:rsidRDefault="00C84C7E" w:rsidP="00C84C7E">
      <w:pPr>
        <w:spacing w:after="0"/>
        <w:jc w:val="center"/>
        <w:rPr>
          <w:rFonts w:ascii="Tahoma" w:hAnsi="Tahoma" w:cs="Tahoma"/>
          <w:sz w:val="24"/>
          <w:szCs w:val="24"/>
        </w:rPr>
      </w:pPr>
      <w:r w:rsidRPr="00C84C7E">
        <w:rPr>
          <w:rFonts w:ascii="Tahoma" w:hAnsi="Tahoma" w:cs="Tahoma"/>
          <w:b/>
          <w:sz w:val="24"/>
          <w:szCs w:val="24"/>
          <w:u w:val="single"/>
        </w:rPr>
        <w:t>Pour la République Démocratique du Congo</w:t>
      </w:r>
      <w:r>
        <w:rPr>
          <w:rFonts w:ascii="Tahoma" w:hAnsi="Tahoma" w:cs="Tahoma"/>
          <w:sz w:val="24"/>
          <w:szCs w:val="24"/>
        </w:rPr>
        <w:t> :</w:t>
      </w:r>
    </w:p>
    <w:p w:rsidR="006C58E8" w:rsidRDefault="006C58E8" w:rsidP="00C84C7E">
      <w:pPr>
        <w:spacing w:after="0"/>
        <w:jc w:val="both"/>
        <w:rPr>
          <w:rFonts w:ascii="Tahoma" w:hAnsi="Tahoma" w:cs="Tahoma"/>
          <w:sz w:val="24"/>
          <w:szCs w:val="24"/>
        </w:rPr>
      </w:pPr>
    </w:p>
    <w:p w:rsidR="000F343A" w:rsidRDefault="00C84C7E" w:rsidP="00C84C7E">
      <w:pPr>
        <w:spacing w:after="0"/>
        <w:jc w:val="both"/>
        <w:rPr>
          <w:rFonts w:ascii="Tahoma" w:hAnsi="Tahoma" w:cs="Tahoma"/>
          <w:sz w:val="24"/>
          <w:szCs w:val="24"/>
        </w:rPr>
      </w:pPr>
      <w:r>
        <w:rPr>
          <w:rFonts w:ascii="Tahoma" w:hAnsi="Tahoma" w:cs="Tahoma"/>
          <w:sz w:val="24"/>
          <w:szCs w:val="24"/>
        </w:rPr>
        <w:t xml:space="preserve">- </w:t>
      </w:r>
      <w:r w:rsidR="000F343A" w:rsidRPr="000F343A">
        <w:rPr>
          <w:rFonts w:ascii="Tahoma" w:hAnsi="Tahoma" w:cs="Tahoma"/>
          <w:sz w:val="24"/>
          <w:szCs w:val="24"/>
          <w:u w:val="single"/>
        </w:rPr>
        <w:t>Dispositif de la note d’audience déposée par Maître</w:t>
      </w:r>
      <w:r w:rsidR="000F343A">
        <w:rPr>
          <w:rFonts w:ascii="Tahoma" w:hAnsi="Tahoma" w:cs="Tahoma"/>
          <w:sz w:val="24"/>
          <w:szCs w:val="24"/>
        </w:rPr>
        <w:t xml:space="preserve"> -</w:t>
      </w:r>
    </w:p>
    <w:p w:rsidR="00C84C7E" w:rsidRDefault="000F343A" w:rsidP="000F343A">
      <w:pPr>
        <w:spacing w:after="0"/>
        <w:jc w:val="center"/>
        <w:rPr>
          <w:rFonts w:ascii="Tahoma" w:hAnsi="Tahoma" w:cs="Tahoma"/>
          <w:sz w:val="24"/>
          <w:szCs w:val="24"/>
        </w:rPr>
      </w:pPr>
      <w:r w:rsidRPr="000F343A">
        <w:rPr>
          <w:rFonts w:ascii="Tahoma" w:hAnsi="Tahoma" w:cs="Tahoma"/>
          <w:sz w:val="24"/>
          <w:szCs w:val="24"/>
          <w:u w:val="single"/>
        </w:rPr>
        <w:t>Françoise KENA, Avocat</w:t>
      </w:r>
      <w:r>
        <w:rPr>
          <w:rFonts w:ascii="Tahoma" w:hAnsi="Tahoma" w:cs="Tahoma"/>
          <w:sz w:val="24"/>
          <w:szCs w:val="24"/>
        </w:rPr>
        <w:t> :</w:t>
      </w:r>
    </w:p>
    <w:p w:rsidR="000F343A" w:rsidRDefault="000F343A" w:rsidP="005624DA">
      <w:pPr>
        <w:spacing w:after="0" w:line="240" w:lineRule="auto"/>
        <w:rPr>
          <w:rFonts w:ascii="Tahoma" w:hAnsi="Tahoma" w:cs="Tahoma"/>
          <w:sz w:val="24"/>
          <w:szCs w:val="24"/>
        </w:rPr>
      </w:pPr>
      <w:r>
        <w:rPr>
          <w:rFonts w:ascii="Tahoma" w:hAnsi="Tahoma" w:cs="Tahoma"/>
          <w:sz w:val="24"/>
          <w:szCs w:val="24"/>
        </w:rPr>
        <w:t>« </w:t>
      </w:r>
    </w:p>
    <w:p w:rsidR="000F343A" w:rsidRDefault="000F343A" w:rsidP="00091D03">
      <w:pPr>
        <w:spacing w:after="0" w:line="240" w:lineRule="auto"/>
        <w:jc w:val="both"/>
        <w:rPr>
          <w:rFonts w:ascii="Tahoma" w:hAnsi="Tahoma" w:cs="Tahoma"/>
          <w:sz w:val="24"/>
          <w:szCs w:val="24"/>
        </w:rPr>
      </w:pPr>
      <w:r>
        <w:rPr>
          <w:rFonts w:ascii="Tahoma" w:hAnsi="Tahoma" w:cs="Tahoma"/>
          <w:sz w:val="24"/>
          <w:szCs w:val="24"/>
        </w:rPr>
        <w:t>« </w:t>
      </w:r>
      <w:r w:rsidR="005624DA">
        <w:rPr>
          <w:rFonts w:ascii="Tahoma" w:hAnsi="Tahoma" w:cs="Tahoma"/>
          <w:sz w:val="24"/>
          <w:szCs w:val="24"/>
        </w:rPr>
        <w:t xml:space="preserve">                </w:t>
      </w:r>
      <w:r w:rsidR="005624DA" w:rsidRPr="00693246">
        <w:rPr>
          <w:rFonts w:ascii="Tahoma" w:hAnsi="Tahoma" w:cs="Tahoma"/>
          <w:b/>
          <w:sz w:val="24"/>
          <w:szCs w:val="24"/>
          <w:u w:val="single"/>
        </w:rPr>
        <w:t>A CES CAUSES</w:t>
      </w:r>
    </w:p>
    <w:p w:rsidR="005624DA" w:rsidRDefault="005624DA" w:rsidP="00091D03">
      <w:pPr>
        <w:spacing w:after="0" w:line="240" w:lineRule="auto"/>
        <w:jc w:val="both"/>
        <w:rPr>
          <w:rFonts w:ascii="Tahoma" w:hAnsi="Tahoma" w:cs="Tahoma"/>
          <w:sz w:val="24"/>
          <w:szCs w:val="24"/>
        </w:rPr>
      </w:pPr>
      <w:r>
        <w:rPr>
          <w:rFonts w:ascii="Tahoma" w:hAnsi="Tahoma" w:cs="Tahoma"/>
          <w:sz w:val="24"/>
          <w:szCs w:val="24"/>
        </w:rPr>
        <w:t>« </w:t>
      </w:r>
    </w:p>
    <w:p w:rsidR="005624DA" w:rsidRDefault="005624DA" w:rsidP="00091D03">
      <w:pPr>
        <w:spacing w:after="0" w:line="240" w:lineRule="auto"/>
        <w:jc w:val="both"/>
        <w:rPr>
          <w:rFonts w:ascii="Tahoma" w:hAnsi="Tahoma" w:cs="Tahoma"/>
          <w:sz w:val="24"/>
          <w:szCs w:val="24"/>
        </w:rPr>
      </w:pPr>
      <w:r>
        <w:rPr>
          <w:rFonts w:ascii="Tahoma" w:hAnsi="Tahoma" w:cs="Tahoma"/>
          <w:sz w:val="24"/>
          <w:szCs w:val="24"/>
        </w:rPr>
        <w:t>« Sous toutes réserves généralement quelconques ;</w:t>
      </w:r>
    </w:p>
    <w:p w:rsidR="00693246" w:rsidRDefault="00693246" w:rsidP="00091D03">
      <w:pPr>
        <w:spacing w:after="0" w:line="240" w:lineRule="auto"/>
        <w:jc w:val="both"/>
        <w:rPr>
          <w:rFonts w:ascii="Tahoma" w:hAnsi="Tahoma" w:cs="Tahoma"/>
          <w:sz w:val="24"/>
          <w:szCs w:val="24"/>
        </w:rPr>
      </w:pPr>
      <w:r>
        <w:rPr>
          <w:rFonts w:ascii="Tahoma" w:hAnsi="Tahoma" w:cs="Tahoma"/>
          <w:sz w:val="24"/>
          <w:szCs w:val="24"/>
        </w:rPr>
        <w:t>« </w:t>
      </w:r>
    </w:p>
    <w:p w:rsidR="00693246" w:rsidRDefault="00693246" w:rsidP="00091D03">
      <w:pPr>
        <w:spacing w:after="0" w:line="240" w:lineRule="auto"/>
        <w:jc w:val="both"/>
        <w:rPr>
          <w:rFonts w:ascii="Tahoma" w:hAnsi="Tahoma" w:cs="Tahoma"/>
          <w:sz w:val="24"/>
          <w:szCs w:val="24"/>
        </w:rPr>
      </w:pPr>
      <w:r>
        <w:rPr>
          <w:rFonts w:ascii="Tahoma" w:hAnsi="Tahoma" w:cs="Tahoma"/>
          <w:sz w:val="24"/>
          <w:szCs w:val="24"/>
        </w:rPr>
        <w:t xml:space="preserve">«   </w:t>
      </w:r>
      <w:r w:rsidRPr="00693246">
        <w:rPr>
          <w:rFonts w:ascii="Tahoma" w:hAnsi="Tahoma" w:cs="Tahoma"/>
          <w:b/>
          <w:sz w:val="24"/>
          <w:szCs w:val="24"/>
          <w:u w:val="single"/>
        </w:rPr>
        <w:t>IL PLAIRA A L’AUGUSTE CONSEIL D’ETAT</w:t>
      </w:r>
      <w:r>
        <w:rPr>
          <w:rFonts w:ascii="Tahoma" w:hAnsi="Tahoma" w:cs="Tahoma"/>
          <w:sz w:val="24"/>
          <w:szCs w:val="24"/>
        </w:rPr>
        <w:t> :</w:t>
      </w:r>
    </w:p>
    <w:p w:rsidR="005624DA" w:rsidRDefault="005624DA" w:rsidP="00091D03">
      <w:pPr>
        <w:spacing w:after="0" w:line="240" w:lineRule="auto"/>
        <w:jc w:val="both"/>
        <w:rPr>
          <w:rFonts w:ascii="Tahoma" w:hAnsi="Tahoma" w:cs="Tahoma"/>
          <w:sz w:val="24"/>
          <w:szCs w:val="24"/>
        </w:rPr>
      </w:pPr>
      <w:r>
        <w:rPr>
          <w:rFonts w:ascii="Tahoma" w:hAnsi="Tahoma" w:cs="Tahoma"/>
          <w:sz w:val="24"/>
          <w:szCs w:val="24"/>
        </w:rPr>
        <w:t>« </w:t>
      </w:r>
    </w:p>
    <w:p w:rsidR="005624DA" w:rsidRDefault="005624DA" w:rsidP="00091D03">
      <w:pPr>
        <w:spacing w:after="0"/>
        <w:jc w:val="both"/>
        <w:rPr>
          <w:rFonts w:ascii="Tahoma" w:hAnsi="Tahoma" w:cs="Tahoma"/>
          <w:sz w:val="24"/>
          <w:szCs w:val="24"/>
        </w:rPr>
      </w:pPr>
      <w:r>
        <w:rPr>
          <w:rFonts w:ascii="Tahoma" w:hAnsi="Tahoma" w:cs="Tahoma"/>
          <w:sz w:val="24"/>
          <w:szCs w:val="24"/>
        </w:rPr>
        <w:t xml:space="preserve">« - De se déclarer incompétent d’examiner la présente </w:t>
      </w:r>
      <w:r w:rsidR="00383FF7">
        <w:rPr>
          <w:rFonts w:ascii="Tahoma" w:hAnsi="Tahoma" w:cs="Tahoma"/>
          <w:sz w:val="24"/>
          <w:szCs w:val="24"/>
        </w:rPr>
        <w:t>« </w:t>
      </w:r>
      <w:r>
        <w:rPr>
          <w:rFonts w:ascii="Tahoma" w:hAnsi="Tahoma" w:cs="Tahoma"/>
          <w:sz w:val="24"/>
          <w:szCs w:val="24"/>
        </w:rPr>
        <w:t>action sous R.Rév.013 ;</w:t>
      </w:r>
    </w:p>
    <w:p w:rsidR="00383FF7" w:rsidRDefault="00383FF7" w:rsidP="00091D03">
      <w:pPr>
        <w:spacing w:after="0" w:line="240" w:lineRule="auto"/>
        <w:jc w:val="both"/>
        <w:rPr>
          <w:rFonts w:ascii="Tahoma" w:hAnsi="Tahoma" w:cs="Tahoma"/>
          <w:sz w:val="24"/>
          <w:szCs w:val="24"/>
        </w:rPr>
      </w:pPr>
      <w:r>
        <w:rPr>
          <w:rFonts w:ascii="Tahoma" w:hAnsi="Tahoma" w:cs="Tahoma"/>
          <w:sz w:val="24"/>
          <w:szCs w:val="24"/>
        </w:rPr>
        <w:t>« </w:t>
      </w:r>
    </w:p>
    <w:p w:rsidR="00383FF7" w:rsidRDefault="00383FF7" w:rsidP="00091D03">
      <w:pPr>
        <w:spacing w:after="0" w:line="240" w:lineRule="auto"/>
        <w:jc w:val="both"/>
        <w:rPr>
          <w:rFonts w:ascii="Tahoma" w:hAnsi="Tahoma" w:cs="Tahoma"/>
          <w:sz w:val="24"/>
          <w:szCs w:val="24"/>
        </w:rPr>
      </w:pPr>
      <w:r>
        <w:rPr>
          <w:rFonts w:ascii="Tahoma" w:hAnsi="Tahoma" w:cs="Tahoma"/>
          <w:sz w:val="24"/>
          <w:szCs w:val="24"/>
        </w:rPr>
        <w:t>« </w:t>
      </w:r>
      <w:r w:rsidR="0097474E">
        <w:rPr>
          <w:rFonts w:ascii="Tahoma" w:hAnsi="Tahoma" w:cs="Tahoma"/>
          <w:sz w:val="24"/>
          <w:szCs w:val="24"/>
        </w:rPr>
        <w:t xml:space="preserve">- De </w:t>
      </w:r>
      <w:r w:rsidR="00A07BA1">
        <w:rPr>
          <w:rFonts w:ascii="Tahoma" w:hAnsi="Tahoma" w:cs="Tahoma"/>
          <w:sz w:val="24"/>
          <w:szCs w:val="24"/>
        </w:rPr>
        <w:t>confirmer sa décision sous RA 205</w:t>
      </w:r>
      <w:r w:rsidR="004B4D27">
        <w:rPr>
          <w:rFonts w:ascii="Tahoma" w:hAnsi="Tahoma" w:cs="Tahoma"/>
          <w:sz w:val="24"/>
          <w:szCs w:val="24"/>
        </w:rPr>
        <w:t> ;</w:t>
      </w:r>
    </w:p>
    <w:p w:rsidR="004B4D27" w:rsidRDefault="004B4D27" w:rsidP="00091D03">
      <w:pPr>
        <w:spacing w:after="0" w:line="240" w:lineRule="auto"/>
        <w:jc w:val="both"/>
        <w:rPr>
          <w:rFonts w:ascii="Tahoma" w:hAnsi="Tahoma" w:cs="Tahoma"/>
          <w:sz w:val="24"/>
          <w:szCs w:val="24"/>
        </w:rPr>
      </w:pPr>
      <w:r>
        <w:rPr>
          <w:rFonts w:ascii="Tahoma" w:hAnsi="Tahoma" w:cs="Tahoma"/>
          <w:sz w:val="24"/>
          <w:szCs w:val="24"/>
        </w:rPr>
        <w:t>« </w:t>
      </w:r>
    </w:p>
    <w:p w:rsidR="004B4D27" w:rsidRDefault="004B4D27" w:rsidP="00091D03">
      <w:pPr>
        <w:spacing w:after="0" w:line="240" w:lineRule="auto"/>
        <w:jc w:val="both"/>
        <w:rPr>
          <w:rFonts w:ascii="Tahoma" w:hAnsi="Tahoma" w:cs="Tahoma"/>
          <w:sz w:val="24"/>
          <w:szCs w:val="24"/>
        </w:rPr>
      </w:pPr>
      <w:r>
        <w:rPr>
          <w:rFonts w:ascii="Tahoma" w:hAnsi="Tahoma" w:cs="Tahoma"/>
          <w:sz w:val="24"/>
          <w:szCs w:val="24"/>
        </w:rPr>
        <w:t>« Frais et dépens comme de droit ;</w:t>
      </w:r>
    </w:p>
    <w:p w:rsidR="004B4D27" w:rsidRDefault="004B4D27" w:rsidP="00091D03">
      <w:pPr>
        <w:spacing w:after="0" w:line="240" w:lineRule="auto"/>
        <w:jc w:val="both"/>
        <w:rPr>
          <w:rFonts w:ascii="Tahoma" w:hAnsi="Tahoma" w:cs="Tahoma"/>
          <w:sz w:val="24"/>
          <w:szCs w:val="24"/>
        </w:rPr>
      </w:pPr>
      <w:r>
        <w:rPr>
          <w:rFonts w:ascii="Tahoma" w:hAnsi="Tahoma" w:cs="Tahoma"/>
          <w:sz w:val="24"/>
          <w:szCs w:val="24"/>
        </w:rPr>
        <w:t>« </w:t>
      </w:r>
    </w:p>
    <w:p w:rsidR="004B4D27" w:rsidRDefault="004B4D27" w:rsidP="00091D03">
      <w:pPr>
        <w:spacing w:after="0"/>
        <w:jc w:val="both"/>
        <w:rPr>
          <w:rFonts w:ascii="Tahoma" w:hAnsi="Tahoma" w:cs="Tahoma"/>
          <w:sz w:val="24"/>
          <w:szCs w:val="24"/>
        </w:rPr>
      </w:pPr>
      <w:r>
        <w:rPr>
          <w:rFonts w:ascii="Tahoma" w:hAnsi="Tahoma" w:cs="Tahoma"/>
          <w:sz w:val="24"/>
          <w:szCs w:val="24"/>
        </w:rPr>
        <w:t>« </w:t>
      </w:r>
      <w:r w:rsidR="00693246">
        <w:rPr>
          <w:rFonts w:ascii="Tahoma" w:hAnsi="Tahoma" w:cs="Tahoma"/>
          <w:sz w:val="24"/>
          <w:szCs w:val="24"/>
        </w:rPr>
        <w:t>Et</w:t>
      </w:r>
      <w:r>
        <w:rPr>
          <w:rFonts w:ascii="Tahoma" w:hAnsi="Tahoma" w:cs="Tahoma"/>
          <w:sz w:val="24"/>
          <w:szCs w:val="24"/>
        </w:rPr>
        <w:t xml:space="preserve"> ça sera justice. »</w:t>
      </w:r>
    </w:p>
    <w:p w:rsidR="00693246" w:rsidRDefault="00693246" w:rsidP="00383FF7">
      <w:pPr>
        <w:spacing w:after="0"/>
        <w:rPr>
          <w:rFonts w:ascii="Tahoma" w:hAnsi="Tahoma" w:cs="Tahoma"/>
          <w:sz w:val="24"/>
          <w:szCs w:val="24"/>
        </w:rPr>
      </w:pPr>
      <w:r>
        <w:rPr>
          <w:rFonts w:ascii="Tahoma" w:hAnsi="Tahoma" w:cs="Tahoma"/>
          <w:sz w:val="24"/>
          <w:szCs w:val="24"/>
        </w:rPr>
        <w:t>« --------------------------------------------------------------‘’</w:t>
      </w:r>
    </w:p>
    <w:p w:rsidR="00CD5325" w:rsidRDefault="00CD5325" w:rsidP="00CD5325">
      <w:pPr>
        <w:spacing w:after="0"/>
        <w:jc w:val="center"/>
        <w:rPr>
          <w:rFonts w:ascii="Tahoma" w:hAnsi="Tahoma" w:cs="Tahoma"/>
          <w:sz w:val="24"/>
          <w:szCs w:val="24"/>
        </w:rPr>
      </w:pPr>
      <w:r>
        <w:rPr>
          <w:rFonts w:ascii="Tahoma" w:hAnsi="Tahoma" w:cs="Tahoma"/>
          <w:sz w:val="24"/>
          <w:szCs w:val="24"/>
        </w:rPr>
        <w:t>…/…</w:t>
      </w:r>
    </w:p>
    <w:p w:rsidR="00CD5325" w:rsidRDefault="00CD5325" w:rsidP="00CD5325">
      <w:pPr>
        <w:spacing w:after="0"/>
        <w:jc w:val="center"/>
        <w:rPr>
          <w:rFonts w:ascii="Tahoma" w:hAnsi="Tahoma" w:cs="Tahoma"/>
          <w:sz w:val="24"/>
          <w:szCs w:val="24"/>
        </w:rPr>
      </w:pPr>
    </w:p>
    <w:p w:rsidR="00CD5325" w:rsidRDefault="00CD5325" w:rsidP="00CD5325">
      <w:pPr>
        <w:spacing w:after="0"/>
        <w:jc w:val="center"/>
        <w:rPr>
          <w:rFonts w:ascii="Tahoma" w:hAnsi="Tahoma" w:cs="Tahoma"/>
          <w:sz w:val="24"/>
          <w:szCs w:val="24"/>
        </w:rPr>
      </w:pPr>
    </w:p>
    <w:p w:rsidR="00CD5325" w:rsidRDefault="00CD5325" w:rsidP="00CD5325">
      <w:pPr>
        <w:spacing w:after="0"/>
        <w:jc w:val="center"/>
        <w:rPr>
          <w:rFonts w:ascii="Tahoma" w:hAnsi="Tahoma" w:cs="Tahoma"/>
          <w:b/>
          <w:sz w:val="24"/>
          <w:szCs w:val="24"/>
          <w:u w:val="single"/>
        </w:rPr>
      </w:pPr>
    </w:p>
    <w:p w:rsidR="00CD5325" w:rsidRDefault="00CD5325" w:rsidP="00CD5325">
      <w:pPr>
        <w:spacing w:after="0" w:line="360" w:lineRule="auto"/>
        <w:jc w:val="both"/>
        <w:rPr>
          <w:rFonts w:ascii="Tahoma" w:hAnsi="Tahoma" w:cs="Tahoma"/>
          <w:b/>
          <w:sz w:val="24"/>
          <w:szCs w:val="24"/>
        </w:rPr>
      </w:pPr>
      <w:r>
        <w:rPr>
          <w:rFonts w:ascii="Tahoma" w:hAnsi="Tahoma" w:cs="Tahoma"/>
          <w:b/>
          <w:sz w:val="24"/>
          <w:szCs w:val="24"/>
          <w:u w:val="single"/>
        </w:rPr>
        <w:lastRenderedPageBreak/>
        <w:t>Vingt-quatrième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CD5325" w:rsidRDefault="00CD5325" w:rsidP="00693246">
      <w:pPr>
        <w:spacing w:after="0"/>
        <w:jc w:val="center"/>
        <w:rPr>
          <w:rFonts w:ascii="Tahoma" w:hAnsi="Tahoma" w:cs="Tahoma"/>
          <w:b/>
          <w:sz w:val="24"/>
          <w:szCs w:val="24"/>
          <w:u w:val="single"/>
        </w:rPr>
      </w:pPr>
    </w:p>
    <w:p w:rsidR="00693246" w:rsidRDefault="00693246" w:rsidP="00693246">
      <w:pPr>
        <w:spacing w:after="0"/>
        <w:jc w:val="center"/>
        <w:rPr>
          <w:rFonts w:ascii="Tahoma" w:hAnsi="Tahoma" w:cs="Tahoma"/>
          <w:b/>
          <w:sz w:val="24"/>
          <w:szCs w:val="24"/>
          <w:u w:val="single"/>
        </w:rPr>
      </w:pPr>
      <w:r w:rsidRPr="00693246">
        <w:rPr>
          <w:rFonts w:ascii="Tahoma" w:hAnsi="Tahoma" w:cs="Tahoma"/>
          <w:b/>
          <w:sz w:val="24"/>
          <w:szCs w:val="24"/>
          <w:u w:val="single"/>
        </w:rPr>
        <w:t>POUR LE DEMANDEUR</w:t>
      </w:r>
    </w:p>
    <w:p w:rsidR="00693246" w:rsidRPr="00693246" w:rsidRDefault="00693246" w:rsidP="00693246">
      <w:pPr>
        <w:spacing w:after="0" w:line="240" w:lineRule="auto"/>
        <w:jc w:val="center"/>
        <w:rPr>
          <w:rFonts w:ascii="Tahoma" w:hAnsi="Tahoma" w:cs="Tahoma"/>
          <w:b/>
          <w:sz w:val="24"/>
          <w:szCs w:val="24"/>
          <w:u w:val="single"/>
        </w:rPr>
      </w:pPr>
    </w:p>
    <w:p w:rsidR="00693246" w:rsidRDefault="00693246" w:rsidP="00693246">
      <w:pPr>
        <w:spacing w:after="0"/>
        <w:jc w:val="both"/>
        <w:rPr>
          <w:rFonts w:ascii="Tahoma" w:hAnsi="Tahoma" w:cs="Tahoma"/>
          <w:sz w:val="24"/>
          <w:szCs w:val="24"/>
          <w:u w:val="single"/>
        </w:rPr>
      </w:pPr>
      <w:r>
        <w:rPr>
          <w:rFonts w:ascii="Tahoma" w:hAnsi="Tahoma" w:cs="Tahoma"/>
          <w:sz w:val="24"/>
          <w:szCs w:val="24"/>
        </w:rPr>
        <w:t xml:space="preserve">-     </w:t>
      </w:r>
      <w:r w:rsidRPr="000F343A">
        <w:rPr>
          <w:rFonts w:ascii="Tahoma" w:hAnsi="Tahoma" w:cs="Tahoma"/>
          <w:sz w:val="24"/>
          <w:szCs w:val="24"/>
          <w:u w:val="single"/>
        </w:rPr>
        <w:t xml:space="preserve">Dispositif de la note </w:t>
      </w:r>
      <w:r>
        <w:rPr>
          <w:rFonts w:ascii="Tahoma" w:hAnsi="Tahoma" w:cs="Tahoma"/>
          <w:sz w:val="24"/>
          <w:szCs w:val="24"/>
          <w:u w:val="single"/>
        </w:rPr>
        <w:t>de plaidoirie déposée par</w:t>
      </w:r>
      <w:r>
        <w:rPr>
          <w:rFonts w:ascii="Tahoma" w:hAnsi="Tahoma" w:cs="Tahoma"/>
          <w:sz w:val="24"/>
          <w:szCs w:val="24"/>
        </w:rPr>
        <w:t xml:space="preserve">    -</w:t>
      </w:r>
      <w:r>
        <w:rPr>
          <w:rFonts w:ascii="Tahoma" w:hAnsi="Tahoma" w:cs="Tahoma"/>
          <w:sz w:val="24"/>
          <w:szCs w:val="24"/>
          <w:u w:val="single"/>
        </w:rPr>
        <w:t xml:space="preserve"> </w:t>
      </w:r>
    </w:p>
    <w:p w:rsidR="00693246" w:rsidRDefault="00693246" w:rsidP="00693246">
      <w:pPr>
        <w:spacing w:after="0"/>
        <w:jc w:val="center"/>
        <w:rPr>
          <w:rFonts w:ascii="Tahoma" w:hAnsi="Tahoma" w:cs="Tahoma"/>
          <w:sz w:val="24"/>
          <w:szCs w:val="24"/>
        </w:rPr>
      </w:pPr>
      <w:r w:rsidRPr="000F343A">
        <w:rPr>
          <w:rFonts w:ascii="Tahoma" w:hAnsi="Tahoma" w:cs="Tahoma"/>
          <w:sz w:val="24"/>
          <w:szCs w:val="24"/>
          <w:u w:val="single"/>
        </w:rPr>
        <w:t>Maître</w:t>
      </w:r>
      <w:r>
        <w:rPr>
          <w:rFonts w:ascii="Tahoma" w:hAnsi="Tahoma" w:cs="Tahoma"/>
          <w:sz w:val="24"/>
          <w:szCs w:val="24"/>
          <w:u w:val="single"/>
        </w:rPr>
        <w:t xml:space="preserve"> </w:t>
      </w:r>
      <w:r w:rsidR="00181479">
        <w:rPr>
          <w:rFonts w:ascii="Tahoma" w:hAnsi="Tahoma" w:cs="Tahoma"/>
          <w:sz w:val="24"/>
          <w:szCs w:val="24"/>
          <w:u w:val="single"/>
        </w:rPr>
        <w:t>Stanislas NKOLE TSHIKONKA, Avocat</w:t>
      </w:r>
      <w:r w:rsidR="00181479">
        <w:rPr>
          <w:rFonts w:ascii="Tahoma" w:hAnsi="Tahoma" w:cs="Tahoma"/>
          <w:sz w:val="24"/>
          <w:szCs w:val="24"/>
        </w:rPr>
        <w:t> :</w:t>
      </w:r>
    </w:p>
    <w:p w:rsidR="00693246" w:rsidRDefault="00693246" w:rsidP="00693246">
      <w:pPr>
        <w:spacing w:after="0" w:line="240" w:lineRule="auto"/>
        <w:rPr>
          <w:rFonts w:ascii="Tahoma" w:hAnsi="Tahoma" w:cs="Tahoma"/>
          <w:sz w:val="24"/>
          <w:szCs w:val="24"/>
        </w:rPr>
      </w:pPr>
      <w:r>
        <w:rPr>
          <w:rFonts w:ascii="Tahoma" w:hAnsi="Tahoma" w:cs="Tahoma"/>
          <w:sz w:val="24"/>
          <w:szCs w:val="24"/>
        </w:rPr>
        <w:t>« </w:t>
      </w:r>
    </w:p>
    <w:p w:rsidR="00693246" w:rsidRDefault="00693246" w:rsidP="00091D03">
      <w:pPr>
        <w:spacing w:after="0" w:line="240" w:lineRule="auto"/>
        <w:jc w:val="both"/>
        <w:rPr>
          <w:rFonts w:ascii="Tahoma" w:hAnsi="Tahoma" w:cs="Tahoma"/>
          <w:sz w:val="24"/>
          <w:szCs w:val="24"/>
        </w:rPr>
      </w:pPr>
      <w:r>
        <w:rPr>
          <w:rFonts w:ascii="Tahoma" w:hAnsi="Tahoma" w:cs="Tahoma"/>
          <w:sz w:val="24"/>
          <w:szCs w:val="24"/>
        </w:rPr>
        <w:t xml:space="preserve">«                 </w:t>
      </w:r>
      <w:r w:rsidRPr="00693246">
        <w:rPr>
          <w:rFonts w:ascii="Tahoma" w:hAnsi="Tahoma" w:cs="Tahoma"/>
          <w:b/>
          <w:sz w:val="24"/>
          <w:szCs w:val="24"/>
          <w:u w:val="single"/>
        </w:rPr>
        <w:t>A CES CAUSES</w:t>
      </w:r>
    </w:p>
    <w:p w:rsidR="00693246" w:rsidRDefault="00693246" w:rsidP="00091D03">
      <w:pPr>
        <w:spacing w:after="0" w:line="240" w:lineRule="auto"/>
        <w:jc w:val="both"/>
        <w:rPr>
          <w:rFonts w:ascii="Tahoma" w:hAnsi="Tahoma" w:cs="Tahoma"/>
          <w:sz w:val="24"/>
          <w:szCs w:val="24"/>
        </w:rPr>
      </w:pPr>
      <w:r>
        <w:rPr>
          <w:rFonts w:ascii="Tahoma" w:hAnsi="Tahoma" w:cs="Tahoma"/>
          <w:sz w:val="24"/>
          <w:szCs w:val="24"/>
        </w:rPr>
        <w:t>« </w:t>
      </w:r>
    </w:p>
    <w:p w:rsidR="00693246" w:rsidRDefault="00693246" w:rsidP="00091D03">
      <w:pPr>
        <w:spacing w:after="0" w:line="240" w:lineRule="auto"/>
        <w:jc w:val="both"/>
        <w:rPr>
          <w:rFonts w:ascii="Tahoma" w:hAnsi="Tahoma" w:cs="Tahoma"/>
          <w:sz w:val="24"/>
          <w:szCs w:val="24"/>
        </w:rPr>
      </w:pPr>
      <w:r>
        <w:rPr>
          <w:rFonts w:ascii="Tahoma" w:hAnsi="Tahoma" w:cs="Tahoma"/>
          <w:sz w:val="24"/>
          <w:szCs w:val="24"/>
        </w:rPr>
        <w:t>« </w:t>
      </w:r>
      <w:r w:rsidR="002C62F5">
        <w:rPr>
          <w:rFonts w:ascii="Tahoma" w:hAnsi="Tahoma" w:cs="Tahoma"/>
          <w:sz w:val="24"/>
          <w:szCs w:val="24"/>
        </w:rPr>
        <w:t xml:space="preserve">- </w:t>
      </w:r>
      <w:r>
        <w:rPr>
          <w:rFonts w:ascii="Tahoma" w:hAnsi="Tahoma" w:cs="Tahoma"/>
          <w:sz w:val="24"/>
          <w:szCs w:val="24"/>
        </w:rPr>
        <w:t>Sous toutes réserves généralement quelconques ;</w:t>
      </w:r>
    </w:p>
    <w:p w:rsidR="00693246" w:rsidRDefault="00693246" w:rsidP="00091D03">
      <w:pPr>
        <w:spacing w:after="0" w:line="240" w:lineRule="auto"/>
        <w:jc w:val="both"/>
        <w:rPr>
          <w:rFonts w:ascii="Tahoma" w:hAnsi="Tahoma" w:cs="Tahoma"/>
          <w:sz w:val="24"/>
          <w:szCs w:val="24"/>
        </w:rPr>
      </w:pPr>
      <w:r>
        <w:rPr>
          <w:rFonts w:ascii="Tahoma" w:hAnsi="Tahoma" w:cs="Tahoma"/>
          <w:sz w:val="24"/>
          <w:szCs w:val="24"/>
        </w:rPr>
        <w:t>« </w:t>
      </w:r>
    </w:p>
    <w:p w:rsidR="00693246" w:rsidRPr="0009454F" w:rsidRDefault="00693246" w:rsidP="00091D03">
      <w:pPr>
        <w:spacing w:after="0" w:line="240" w:lineRule="auto"/>
        <w:jc w:val="both"/>
        <w:rPr>
          <w:rFonts w:ascii="Tahoma" w:hAnsi="Tahoma" w:cs="Tahoma"/>
          <w:b/>
          <w:sz w:val="24"/>
          <w:szCs w:val="24"/>
        </w:rPr>
      </w:pPr>
      <w:r>
        <w:rPr>
          <w:rFonts w:ascii="Tahoma" w:hAnsi="Tahoma" w:cs="Tahoma"/>
          <w:sz w:val="24"/>
          <w:szCs w:val="24"/>
        </w:rPr>
        <w:t xml:space="preserve">«  </w:t>
      </w:r>
      <w:r w:rsidR="002C62F5">
        <w:rPr>
          <w:rFonts w:ascii="Tahoma" w:hAnsi="Tahoma" w:cs="Tahoma"/>
          <w:sz w:val="24"/>
          <w:szCs w:val="24"/>
        </w:rPr>
        <w:t xml:space="preserve">  </w:t>
      </w:r>
      <w:r>
        <w:rPr>
          <w:rFonts w:ascii="Tahoma" w:hAnsi="Tahoma" w:cs="Tahoma"/>
          <w:sz w:val="24"/>
          <w:szCs w:val="24"/>
        </w:rPr>
        <w:t xml:space="preserve"> </w:t>
      </w:r>
      <w:r w:rsidR="002C62F5">
        <w:rPr>
          <w:rFonts w:ascii="Tahoma" w:hAnsi="Tahoma" w:cs="Tahoma"/>
          <w:b/>
          <w:sz w:val="24"/>
          <w:szCs w:val="24"/>
          <w:u w:val="single"/>
        </w:rPr>
        <w:t>PLAISE</w:t>
      </w:r>
      <w:r w:rsidR="0009454F">
        <w:rPr>
          <w:rFonts w:ascii="Tahoma" w:hAnsi="Tahoma" w:cs="Tahoma"/>
          <w:b/>
          <w:sz w:val="24"/>
          <w:szCs w:val="24"/>
          <w:u w:val="single"/>
        </w:rPr>
        <w:t xml:space="preserve"> </w:t>
      </w:r>
      <w:r w:rsidRPr="00693246">
        <w:rPr>
          <w:rFonts w:ascii="Tahoma" w:hAnsi="Tahoma" w:cs="Tahoma"/>
          <w:b/>
          <w:sz w:val="24"/>
          <w:szCs w:val="24"/>
          <w:u w:val="single"/>
        </w:rPr>
        <w:t xml:space="preserve"> A </w:t>
      </w:r>
      <w:r w:rsidR="0009454F">
        <w:rPr>
          <w:rFonts w:ascii="Tahoma" w:hAnsi="Tahoma" w:cs="Tahoma"/>
          <w:b/>
          <w:sz w:val="24"/>
          <w:szCs w:val="24"/>
          <w:u w:val="single"/>
        </w:rPr>
        <w:t xml:space="preserve"> </w:t>
      </w:r>
      <w:r w:rsidRPr="00693246">
        <w:rPr>
          <w:rFonts w:ascii="Tahoma" w:hAnsi="Tahoma" w:cs="Tahoma"/>
          <w:b/>
          <w:sz w:val="24"/>
          <w:szCs w:val="24"/>
          <w:u w:val="single"/>
        </w:rPr>
        <w:t xml:space="preserve">L’AUGUSTE </w:t>
      </w:r>
      <w:r w:rsidR="0009454F">
        <w:rPr>
          <w:rFonts w:ascii="Tahoma" w:hAnsi="Tahoma" w:cs="Tahoma"/>
          <w:b/>
          <w:sz w:val="24"/>
          <w:szCs w:val="24"/>
          <w:u w:val="single"/>
        </w:rPr>
        <w:t xml:space="preserve"> </w:t>
      </w:r>
      <w:r w:rsidRPr="00693246">
        <w:rPr>
          <w:rFonts w:ascii="Tahoma" w:hAnsi="Tahoma" w:cs="Tahoma"/>
          <w:b/>
          <w:sz w:val="24"/>
          <w:szCs w:val="24"/>
          <w:u w:val="single"/>
        </w:rPr>
        <w:t xml:space="preserve">CONSEIL </w:t>
      </w:r>
      <w:r w:rsidR="0009454F">
        <w:rPr>
          <w:rFonts w:ascii="Tahoma" w:hAnsi="Tahoma" w:cs="Tahoma"/>
          <w:b/>
          <w:sz w:val="24"/>
          <w:szCs w:val="24"/>
          <w:u w:val="single"/>
        </w:rPr>
        <w:t xml:space="preserve"> </w:t>
      </w:r>
      <w:r w:rsidRPr="00693246">
        <w:rPr>
          <w:rFonts w:ascii="Tahoma" w:hAnsi="Tahoma" w:cs="Tahoma"/>
          <w:b/>
          <w:sz w:val="24"/>
          <w:szCs w:val="24"/>
          <w:u w:val="single"/>
        </w:rPr>
        <w:t>D’ETAT</w:t>
      </w:r>
      <w:r w:rsidR="0009454F">
        <w:rPr>
          <w:rFonts w:ascii="Tahoma" w:hAnsi="Tahoma" w:cs="Tahoma"/>
          <w:sz w:val="24"/>
          <w:szCs w:val="24"/>
        </w:rPr>
        <w:t xml:space="preserve"> «                        </w:t>
      </w:r>
      <w:r w:rsidR="0009454F" w:rsidRPr="0009454F">
        <w:rPr>
          <w:rFonts w:ascii="Tahoma" w:hAnsi="Tahoma" w:cs="Tahoma"/>
          <w:b/>
          <w:sz w:val="24"/>
          <w:szCs w:val="24"/>
        </w:rPr>
        <w:t>DE S’ENTENDRE</w:t>
      </w:r>
      <w:r w:rsidRPr="0009454F">
        <w:rPr>
          <w:rFonts w:ascii="Tahoma" w:hAnsi="Tahoma" w:cs="Tahoma"/>
          <w:b/>
          <w:sz w:val="24"/>
          <w:szCs w:val="24"/>
        </w:rPr>
        <w:t>:</w:t>
      </w:r>
    </w:p>
    <w:p w:rsidR="00693246" w:rsidRDefault="00693246" w:rsidP="00091D03">
      <w:pPr>
        <w:spacing w:after="0" w:line="240" w:lineRule="auto"/>
        <w:jc w:val="both"/>
        <w:rPr>
          <w:rFonts w:ascii="Tahoma" w:hAnsi="Tahoma" w:cs="Tahoma"/>
          <w:sz w:val="24"/>
          <w:szCs w:val="24"/>
        </w:rPr>
      </w:pPr>
      <w:r>
        <w:rPr>
          <w:rFonts w:ascii="Tahoma" w:hAnsi="Tahoma" w:cs="Tahoma"/>
          <w:sz w:val="24"/>
          <w:szCs w:val="24"/>
        </w:rPr>
        <w:t>« </w:t>
      </w:r>
    </w:p>
    <w:p w:rsidR="00091D03" w:rsidRDefault="00091D03" w:rsidP="00091D03">
      <w:pPr>
        <w:spacing w:after="0"/>
        <w:jc w:val="both"/>
        <w:rPr>
          <w:rFonts w:ascii="Tahoma" w:hAnsi="Tahoma" w:cs="Tahoma"/>
          <w:sz w:val="24"/>
          <w:szCs w:val="24"/>
        </w:rPr>
      </w:pPr>
      <w:r>
        <w:rPr>
          <w:rFonts w:ascii="Tahoma" w:hAnsi="Tahoma" w:cs="Tahoma"/>
          <w:sz w:val="24"/>
          <w:szCs w:val="24"/>
        </w:rPr>
        <w:t>« - Dire recevable et amplement fondée la présente « requête en révision de l’Arrêt sous RA 205 ;</w:t>
      </w:r>
    </w:p>
    <w:p w:rsidR="00091D03" w:rsidRDefault="00091D03" w:rsidP="00C2668B">
      <w:pPr>
        <w:spacing w:after="0" w:line="240" w:lineRule="auto"/>
        <w:jc w:val="both"/>
        <w:rPr>
          <w:rFonts w:ascii="Tahoma" w:hAnsi="Tahoma" w:cs="Tahoma"/>
          <w:sz w:val="24"/>
          <w:szCs w:val="24"/>
        </w:rPr>
      </w:pPr>
      <w:r>
        <w:rPr>
          <w:rFonts w:ascii="Tahoma" w:hAnsi="Tahoma" w:cs="Tahoma"/>
          <w:sz w:val="24"/>
          <w:szCs w:val="24"/>
        </w:rPr>
        <w:t>« </w:t>
      </w:r>
    </w:p>
    <w:p w:rsidR="00091D03" w:rsidRDefault="00091D03" w:rsidP="00091D03">
      <w:pPr>
        <w:spacing w:after="0"/>
        <w:jc w:val="both"/>
        <w:rPr>
          <w:rFonts w:ascii="Tahoma" w:hAnsi="Tahoma" w:cs="Tahoma"/>
          <w:sz w:val="24"/>
          <w:szCs w:val="24"/>
        </w:rPr>
      </w:pPr>
      <w:r>
        <w:rPr>
          <w:rFonts w:ascii="Tahoma" w:hAnsi="Tahoma" w:cs="Tahoma"/>
          <w:sz w:val="24"/>
          <w:szCs w:val="24"/>
        </w:rPr>
        <w:t>« </w:t>
      </w:r>
      <w:r w:rsidR="00C2668B">
        <w:rPr>
          <w:rFonts w:ascii="Tahoma" w:hAnsi="Tahoma" w:cs="Tahoma"/>
          <w:sz w:val="24"/>
          <w:szCs w:val="24"/>
        </w:rPr>
        <w:t>- Dire recevables et totalement fondés les moyens « de droit ci-haut soulevés ;</w:t>
      </w:r>
    </w:p>
    <w:p w:rsidR="00C2668B" w:rsidRDefault="00C2668B" w:rsidP="007F7CBA">
      <w:pPr>
        <w:spacing w:after="0" w:line="240" w:lineRule="auto"/>
        <w:jc w:val="both"/>
        <w:rPr>
          <w:rFonts w:ascii="Tahoma" w:hAnsi="Tahoma" w:cs="Tahoma"/>
          <w:sz w:val="24"/>
          <w:szCs w:val="24"/>
        </w:rPr>
      </w:pPr>
      <w:r>
        <w:rPr>
          <w:rFonts w:ascii="Tahoma" w:hAnsi="Tahoma" w:cs="Tahoma"/>
          <w:sz w:val="24"/>
          <w:szCs w:val="24"/>
        </w:rPr>
        <w:t>« </w:t>
      </w:r>
    </w:p>
    <w:p w:rsidR="00C2668B" w:rsidRDefault="00C2668B" w:rsidP="00091D03">
      <w:pPr>
        <w:spacing w:after="0"/>
        <w:jc w:val="both"/>
        <w:rPr>
          <w:rFonts w:ascii="Tahoma" w:hAnsi="Tahoma" w:cs="Tahoma"/>
          <w:sz w:val="24"/>
          <w:szCs w:val="24"/>
        </w:rPr>
      </w:pPr>
      <w:r>
        <w:rPr>
          <w:rFonts w:ascii="Tahoma" w:hAnsi="Tahoma" w:cs="Tahoma"/>
          <w:sz w:val="24"/>
          <w:szCs w:val="24"/>
        </w:rPr>
        <w:t>« </w:t>
      </w:r>
      <w:r w:rsidR="00EA314F" w:rsidRPr="00EA314F">
        <w:rPr>
          <w:rFonts w:ascii="Tahoma" w:hAnsi="Tahoma" w:cs="Tahoma"/>
          <w:b/>
          <w:sz w:val="24"/>
          <w:szCs w:val="24"/>
        </w:rPr>
        <w:t xml:space="preserve">Y </w:t>
      </w:r>
      <w:r w:rsidR="00EA314F">
        <w:rPr>
          <w:rFonts w:ascii="Tahoma" w:hAnsi="Tahoma" w:cs="Tahoma"/>
          <w:b/>
          <w:sz w:val="24"/>
          <w:szCs w:val="24"/>
        </w:rPr>
        <w:t xml:space="preserve"> </w:t>
      </w:r>
      <w:r w:rsidR="00EA314F" w:rsidRPr="00EA314F">
        <w:rPr>
          <w:rFonts w:ascii="Tahoma" w:hAnsi="Tahoma" w:cs="Tahoma"/>
          <w:b/>
          <w:sz w:val="24"/>
          <w:szCs w:val="24"/>
        </w:rPr>
        <w:t xml:space="preserve">FAISANT </w:t>
      </w:r>
      <w:r w:rsidR="00EA314F">
        <w:rPr>
          <w:rFonts w:ascii="Tahoma" w:hAnsi="Tahoma" w:cs="Tahoma"/>
          <w:b/>
          <w:sz w:val="24"/>
          <w:szCs w:val="24"/>
        </w:rPr>
        <w:t xml:space="preserve"> </w:t>
      </w:r>
      <w:r w:rsidR="00EA314F" w:rsidRPr="00EA314F">
        <w:rPr>
          <w:rFonts w:ascii="Tahoma" w:hAnsi="Tahoma" w:cs="Tahoma"/>
          <w:b/>
          <w:sz w:val="24"/>
          <w:szCs w:val="24"/>
        </w:rPr>
        <w:t xml:space="preserve">DROIT ET FAISANT CE </w:t>
      </w:r>
      <w:r w:rsidR="00EA314F">
        <w:rPr>
          <w:rFonts w:ascii="Tahoma" w:hAnsi="Tahoma" w:cs="Tahoma"/>
          <w:sz w:val="24"/>
          <w:szCs w:val="24"/>
        </w:rPr>
        <w:t>« </w:t>
      </w:r>
      <w:r w:rsidR="00EA314F" w:rsidRPr="00EA314F">
        <w:rPr>
          <w:rFonts w:ascii="Tahoma" w:hAnsi="Tahoma" w:cs="Tahoma"/>
          <w:b/>
          <w:sz w:val="24"/>
          <w:szCs w:val="24"/>
        </w:rPr>
        <w:t xml:space="preserve">QU’AURAIT DU FAIRE LA COMPOSITION </w:t>
      </w:r>
      <w:r w:rsidR="00EA314F">
        <w:rPr>
          <w:rFonts w:ascii="Tahoma" w:hAnsi="Tahoma" w:cs="Tahoma"/>
          <w:sz w:val="24"/>
          <w:szCs w:val="24"/>
        </w:rPr>
        <w:t xml:space="preserve">«                  </w:t>
      </w:r>
      <w:r w:rsidR="00EA314F" w:rsidRPr="00EA314F">
        <w:rPr>
          <w:rFonts w:ascii="Tahoma" w:hAnsi="Tahoma" w:cs="Tahoma"/>
          <w:b/>
          <w:sz w:val="24"/>
          <w:szCs w:val="24"/>
        </w:rPr>
        <w:t>SIEGEANT SOUS RA 205</w:t>
      </w:r>
      <w:r w:rsidR="00EA314F">
        <w:rPr>
          <w:rFonts w:ascii="Tahoma" w:hAnsi="Tahoma" w:cs="Tahoma"/>
          <w:sz w:val="24"/>
          <w:szCs w:val="24"/>
        </w:rPr>
        <w:t> :</w:t>
      </w:r>
    </w:p>
    <w:p w:rsidR="00EA314F" w:rsidRDefault="00EA314F" w:rsidP="007F7CBA">
      <w:pPr>
        <w:spacing w:after="0" w:line="240" w:lineRule="auto"/>
        <w:jc w:val="both"/>
        <w:rPr>
          <w:rFonts w:ascii="Tahoma" w:hAnsi="Tahoma" w:cs="Tahoma"/>
          <w:sz w:val="24"/>
          <w:szCs w:val="24"/>
        </w:rPr>
      </w:pPr>
      <w:r>
        <w:rPr>
          <w:rFonts w:ascii="Tahoma" w:hAnsi="Tahoma" w:cs="Tahoma"/>
          <w:sz w:val="24"/>
          <w:szCs w:val="24"/>
        </w:rPr>
        <w:t>« </w:t>
      </w:r>
    </w:p>
    <w:p w:rsidR="00EA314F" w:rsidRDefault="00EA314F" w:rsidP="00091D03">
      <w:pPr>
        <w:spacing w:after="0"/>
        <w:jc w:val="both"/>
        <w:rPr>
          <w:rFonts w:ascii="Tahoma" w:hAnsi="Tahoma" w:cs="Tahoma"/>
          <w:sz w:val="24"/>
          <w:szCs w:val="24"/>
        </w:rPr>
      </w:pPr>
      <w:r>
        <w:rPr>
          <w:rFonts w:ascii="Tahoma" w:hAnsi="Tahoma" w:cs="Tahoma"/>
          <w:sz w:val="24"/>
          <w:szCs w:val="24"/>
        </w:rPr>
        <w:t>« </w:t>
      </w:r>
      <w:r w:rsidR="008A0125">
        <w:rPr>
          <w:rFonts w:ascii="Tahoma" w:hAnsi="Tahoma" w:cs="Tahoma"/>
          <w:sz w:val="24"/>
          <w:szCs w:val="24"/>
        </w:rPr>
        <w:t xml:space="preserve">- Dire recevable et totalement fondée la requête </w:t>
      </w:r>
      <w:r w:rsidR="007F7CBA">
        <w:rPr>
          <w:rFonts w:ascii="Tahoma" w:hAnsi="Tahoma" w:cs="Tahoma"/>
          <w:sz w:val="24"/>
          <w:szCs w:val="24"/>
        </w:rPr>
        <w:t>« </w:t>
      </w:r>
      <w:r w:rsidR="008A0125">
        <w:rPr>
          <w:rFonts w:ascii="Tahoma" w:hAnsi="Tahoma" w:cs="Tahoma"/>
          <w:sz w:val="24"/>
          <w:szCs w:val="24"/>
        </w:rPr>
        <w:t>(principal) en a</w:t>
      </w:r>
      <w:r w:rsidR="00752A9F">
        <w:rPr>
          <w:rFonts w:ascii="Tahoma" w:hAnsi="Tahoma" w:cs="Tahoma"/>
          <w:sz w:val="24"/>
          <w:szCs w:val="24"/>
        </w:rPr>
        <w:t>nnulation sous RA 205</w:t>
      </w:r>
      <w:r w:rsidR="007F7CBA">
        <w:rPr>
          <w:rFonts w:ascii="Tahoma" w:hAnsi="Tahoma" w:cs="Tahoma"/>
          <w:sz w:val="24"/>
          <w:szCs w:val="24"/>
        </w:rPr>
        <w:t> ;</w:t>
      </w:r>
    </w:p>
    <w:p w:rsidR="007F7CBA" w:rsidRDefault="007F7CBA" w:rsidP="00C65665">
      <w:pPr>
        <w:spacing w:after="0" w:line="240" w:lineRule="auto"/>
        <w:jc w:val="both"/>
        <w:rPr>
          <w:rFonts w:ascii="Tahoma" w:hAnsi="Tahoma" w:cs="Tahoma"/>
          <w:sz w:val="24"/>
          <w:szCs w:val="24"/>
        </w:rPr>
      </w:pPr>
      <w:r>
        <w:rPr>
          <w:rFonts w:ascii="Tahoma" w:hAnsi="Tahoma" w:cs="Tahoma"/>
          <w:sz w:val="24"/>
          <w:szCs w:val="24"/>
        </w:rPr>
        <w:t>« </w:t>
      </w:r>
    </w:p>
    <w:p w:rsidR="007F7CBA" w:rsidRDefault="007F7CBA" w:rsidP="00091D03">
      <w:pPr>
        <w:spacing w:after="0"/>
        <w:jc w:val="both"/>
        <w:rPr>
          <w:rFonts w:ascii="Tahoma" w:hAnsi="Tahoma" w:cs="Tahoma"/>
          <w:sz w:val="24"/>
          <w:szCs w:val="24"/>
        </w:rPr>
      </w:pPr>
      <w:r>
        <w:rPr>
          <w:rFonts w:ascii="Tahoma" w:hAnsi="Tahoma" w:cs="Tahoma"/>
          <w:sz w:val="24"/>
          <w:szCs w:val="24"/>
        </w:rPr>
        <w:t>« </w:t>
      </w:r>
      <w:r w:rsidR="00C65665">
        <w:rPr>
          <w:rFonts w:ascii="Tahoma" w:hAnsi="Tahoma" w:cs="Tahoma"/>
          <w:sz w:val="24"/>
          <w:szCs w:val="24"/>
        </w:rPr>
        <w:t>- Dire qu’il y a excès de pouvoir dans le chef du « Ministre des Affaires Foncières ;</w:t>
      </w:r>
    </w:p>
    <w:p w:rsidR="00C65665" w:rsidRDefault="00C65665" w:rsidP="00CE721F">
      <w:pPr>
        <w:spacing w:after="0" w:line="240" w:lineRule="auto"/>
        <w:jc w:val="both"/>
        <w:rPr>
          <w:rFonts w:ascii="Tahoma" w:hAnsi="Tahoma" w:cs="Tahoma"/>
          <w:sz w:val="24"/>
          <w:szCs w:val="24"/>
        </w:rPr>
      </w:pPr>
      <w:r>
        <w:rPr>
          <w:rFonts w:ascii="Tahoma" w:hAnsi="Tahoma" w:cs="Tahoma"/>
          <w:sz w:val="24"/>
          <w:szCs w:val="24"/>
        </w:rPr>
        <w:t>« </w:t>
      </w:r>
    </w:p>
    <w:p w:rsidR="00C65665" w:rsidRDefault="00C65665" w:rsidP="00091D03">
      <w:pPr>
        <w:spacing w:after="0"/>
        <w:jc w:val="both"/>
        <w:rPr>
          <w:rFonts w:ascii="Tahoma" w:hAnsi="Tahoma" w:cs="Tahoma"/>
          <w:sz w:val="24"/>
          <w:szCs w:val="24"/>
        </w:rPr>
      </w:pPr>
      <w:r>
        <w:rPr>
          <w:rFonts w:ascii="Tahoma" w:hAnsi="Tahoma" w:cs="Tahoma"/>
          <w:sz w:val="24"/>
          <w:szCs w:val="24"/>
        </w:rPr>
        <w:t>« </w:t>
      </w:r>
      <w:r w:rsidR="00423B99">
        <w:rPr>
          <w:rFonts w:ascii="Tahoma" w:hAnsi="Tahoma" w:cs="Tahoma"/>
          <w:sz w:val="24"/>
          <w:szCs w:val="24"/>
        </w:rPr>
        <w:t xml:space="preserve">- Ordonner l’annulation de l’Arrêté Ministériel N° </w:t>
      </w:r>
      <w:r w:rsidR="00CE721F">
        <w:rPr>
          <w:rFonts w:ascii="Tahoma" w:hAnsi="Tahoma" w:cs="Tahoma"/>
          <w:sz w:val="24"/>
          <w:szCs w:val="24"/>
        </w:rPr>
        <w:t>« </w:t>
      </w:r>
      <w:r w:rsidR="00423B99">
        <w:rPr>
          <w:rFonts w:ascii="Tahoma" w:hAnsi="Tahoma" w:cs="Tahoma"/>
          <w:sz w:val="24"/>
          <w:szCs w:val="24"/>
        </w:rPr>
        <w:t>485</w:t>
      </w:r>
      <w:r w:rsidR="004B76D4">
        <w:rPr>
          <w:rFonts w:ascii="Tahoma" w:hAnsi="Tahoma" w:cs="Tahoma"/>
          <w:sz w:val="24"/>
          <w:szCs w:val="24"/>
        </w:rPr>
        <w:t xml:space="preserve"> Bis</w:t>
      </w:r>
      <w:r w:rsidR="0052762C">
        <w:rPr>
          <w:rFonts w:ascii="Tahoma" w:hAnsi="Tahoma" w:cs="Tahoma"/>
          <w:sz w:val="24"/>
          <w:szCs w:val="24"/>
        </w:rPr>
        <w:t>/CAB/</w:t>
      </w:r>
      <w:r w:rsidR="00E8281E">
        <w:rPr>
          <w:rFonts w:ascii="Tahoma" w:hAnsi="Tahoma" w:cs="Tahoma"/>
          <w:sz w:val="24"/>
          <w:szCs w:val="24"/>
        </w:rPr>
        <w:t>MIN/AFF.FONC/2019</w:t>
      </w:r>
      <w:r w:rsidR="00503440">
        <w:rPr>
          <w:rFonts w:ascii="Tahoma" w:hAnsi="Tahoma" w:cs="Tahoma"/>
          <w:sz w:val="24"/>
          <w:szCs w:val="24"/>
        </w:rPr>
        <w:t xml:space="preserve"> du 11 janvier </w:t>
      </w:r>
      <w:r w:rsidR="00CE721F">
        <w:rPr>
          <w:rFonts w:ascii="Tahoma" w:hAnsi="Tahoma" w:cs="Tahoma"/>
          <w:sz w:val="24"/>
          <w:szCs w:val="24"/>
        </w:rPr>
        <w:t>« </w:t>
      </w:r>
      <w:r w:rsidR="00503440">
        <w:rPr>
          <w:rFonts w:ascii="Tahoma" w:hAnsi="Tahoma" w:cs="Tahoma"/>
          <w:sz w:val="24"/>
          <w:szCs w:val="24"/>
        </w:rPr>
        <w:t xml:space="preserve">2019 rapportant les Arrêtés Ministériels N° </w:t>
      </w:r>
      <w:r w:rsidR="00CE721F">
        <w:rPr>
          <w:rFonts w:ascii="Tahoma" w:hAnsi="Tahoma" w:cs="Tahoma"/>
          <w:sz w:val="24"/>
          <w:szCs w:val="24"/>
        </w:rPr>
        <w:t>« </w:t>
      </w:r>
      <w:r w:rsidR="00503440">
        <w:rPr>
          <w:rFonts w:ascii="Tahoma" w:hAnsi="Tahoma" w:cs="Tahoma"/>
          <w:sz w:val="24"/>
          <w:szCs w:val="24"/>
        </w:rPr>
        <w:t>034.</w:t>
      </w:r>
      <w:r w:rsidR="0061572D">
        <w:rPr>
          <w:rFonts w:ascii="Tahoma" w:hAnsi="Tahoma" w:cs="Tahoma"/>
          <w:sz w:val="24"/>
          <w:szCs w:val="24"/>
        </w:rPr>
        <w:t>CAB</w:t>
      </w:r>
      <w:r w:rsidR="006632D4">
        <w:rPr>
          <w:rFonts w:ascii="Tahoma" w:hAnsi="Tahoma" w:cs="Tahoma"/>
          <w:sz w:val="24"/>
          <w:szCs w:val="24"/>
        </w:rPr>
        <w:t>/MIN.AFF.FONC/OSM/2017</w:t>
      </w:r>
      <w:r w:rsidR="00F403D4">
        <w:rPr>
          <w:rFonts w:ascii="Tahoma" w:hAnsi="Tahoma" w:cs="Tahoma"/>
          <w:sz w:val="24"/>
          <w:szCs w:val="24"/>
        </w:rPr>
        <w:t xml:space="preserve"> et N° </w:t>
      </w:r>
      <w:r w:rsidR="00CE721F">
        <w:rPr>
          <w:rFonts w:ascii="Tahoma" w:hAnsi="Tahoma" w:cs="Tahoma"/>
          <w:sz w:val="24"/>
          <w:szCs w:val="24"/>
        </w:rPr>
        <w:t>« </w:t>
      </w:r>
      <w:r w:rsidR="00F403D4">
        <w:rPr>
          <w:rFonts w:ascii="Tahoma" w:hAnsi="Tahoma" w:cs="Tahoma"/>
          <w:sz w:val="24"/>
          <w:szCs w:val="24"/>
        </w:rPr>
        <w:t>035.CAB/MIN.AFF.FONC./OSM/2017</w:t>
      </w:r>
      <w:r w:rsidR="003866F8">
        <w:rPr>
          <w:rFonts w:ascii="Tahoma" w:hAnsi="Tahoma" w:cs="Tahoma"/>
          <w:sz w:val="24"/>
          <w:szCs w:val="24"/>
        </w:rPr>
        <w:t xml:space="preserve"> </w:t>
      </w:r>
      <w:r w:rsidR="00CE721F">
        <w:rPr>
          <w:rFonts w:ascii="Tahoma" w:hAnsi="Tahoma" w:cs="Tahoma"/>
          <w:sz w:val="24"/>
          <w:szCs w:val="24"/>
        </w:rPr>
        <w:t>portant</w:t>
      </w:r>
      <w:r w:rsidR="003866F8">
        <w:rPr>
          <w:rFonts w:ascii="Tahoma" w:hAnsi="Tahoma" w:cs="Tahoma"/>
          <w:sz w:val="24"/>
          <w:szCs w:val="24"/>
        </w:rPr>
        <w:t xml:space="preserve"> </w:t>
      </w:r>
      <w:r w:rsidR="00CE721F">
        <w:rPr>
          <w:rFonts w:ascii="Tahoma" w:hAnsi="Tahoma" w:cs="Tahoma"/>
          <w:sz w:val="24"/>
          <w:szCs w:val="24"/>
        </w:rPr>
        <w:t>« </w:t>
      </w:r>
      <w:r w:rsidR="003866F8">
        <w:rPr>
          <w:rFonts w:ascii="Tahoma" w:hAnsi="Tahoma" w:cs="Tahoma"/>
          <w:sz w:val="24"/>
          <w:szCs w:val="24"/>
        </w:rPr>
        <w:t xml:space="preserve">déclaration des biens sans maître et reprise au </w:t>
      </w:r>
      <w:r w:rsidR="00CE721F">
        <w:rPr>
          <w:rFonts w:ascii="Tahoma" w:hAnsi="Tahoma" w:cs="Tahoma"/>
          <w:sz w:val="24"/>
          <w:szCs w:val="24"/>
        </w:rPr>
        <w:t>« </w:t>
      </w:r>
      <w:r w:rsidR="003866F8">
        <w:rPr>
          <w:rFonts w:ascii="Tahoma" w:hAnsi="Tahoma" w:cs="Tahoma"/>
          <w:sz w:val="24"/>
          <w:szCs w:val="24"/>
        </w:rPr>
        <w:t>domaine privé de l’Etat des parcelles N° 7322</w:t>
      </w:r>
      <w:r w:rsidR="00CE721F">
        <w:rPr>
          <w:rFonts w:ascii="Tahoma" w:hAnsi="Tahoma" w:cs="Tahoma"/>
          <w:sz w:val="24"/>
          <w:szCs w:val="24"/>
        </w:rPr>
        <w:t xml:space="preserve"> du « plan cadastral de la Commune de </w:t>
      </w:r>
      <w:proofErr w:type="spellStart"/>
      <w:r w:rsidR="00CE721F">
        <w:rPr>
          <w:rFonts w:ascii="Tahoma" w:hAnsi="Tahoma" w:cs="Tahoma"/>
          <w:sz w:val="24"/>
          <w:szCs w:val="24"/>
        </w:rPr>
        <w:t>Limete</w:t>
      </w:r>
      <w:proofErr w:type="spellEnd"/>
      <w:r w:rsidR="00CE721F">
        <w:rPr>
          <w:rFonts w:ascii="Tahoma" w:hAnsi="Tahoma" w:cs="Tahoma"/>
          <w:sz w:val="24"/>
          <w:szCs w:val="24"/>
        </w:rPr>
        <w:t> ;</w:t>
      </w:r>
    </w:p>
    <w:p w:rsidR="00B76454" w:rsidRDefault="00B76454" w:rsidP="00B76454">
      <w:pPr>
        <w:spacing w:after="0"/>
        <w:jc w:val="center"/>
        <w:rPr>
          <w:rFonts w:ascii="Tahoma" w:hAnsi="Tahoma" w:cs="Tahoma"/>
          <w:sz w:val="24"/>
          <w:szCs w:val="24"/>
        </w:rPr>
      </w:pPr>
      <w:r>
        <w:rPr>
          <w:rFonts w:ascii="Tahoma" w:hAnsi="Tahoma" w:cs="Tahoma"/>
          <w:sz w:val="24"/>
          <w:szCs w:val="24"/>
        </w:rPr>
        <w:t>…/…</w:t>
      </w:r>
    </w:p>
    <w:p w:rsidR="00B76454" w:rsidRDefault="00B76454" w:rsidP="00B76454">
      <w:pPr>
        <w:spacing w:after="0"/>
        <w:jc w:val="center"/>
        <w:rPr>
          <w:rFonts w:ascii="Tahoma" w:hAnsi="Tahoma" w:cs="Tahoma"/>
          <w:sz w:val="24"/>
          <w:szCs w:val="24"/>
        </w:rPr>
      </w:pPr>
    </w:p>
    <w:p w:rsidR="00B76454" w:rsidRDefault="00B76454" w:rsidP="00B76454">
      <w:pPr>
        <w:spacing w:after="0"/>
        <w:jc w:val="center"/>
        <w:rPr>
          <w:rFonts w:ascii="Tahoma" w:hAnsi="Tahoma" w:cs="Tahoma"/>
          <w:sz w:val="24"/>
          <w:szCs w:val="24"/>
        </w:rPr>
      </w:pPr>
    </w:p>
    <w:p w:rsidR="00B76454" w:rsidRDefault="00B76454" w:rsidP="00B76454">
      <w:pPr>
        <w:spacing w:after="0"/>
        <w:jc w:val="center"/>
        <w:rPr>
          <w:rFonts w:ascii="Tahoma" w:hAnsi="Tahoma" w:cs="Tahoma"/>
          <w:sz w:val="24"/>
          <w:szCs w:val="24"/>
        </w:rPr>
      </w:pPr>
    </w:p>
    <w:p w:rsidR="00B76454" w:rsidRDefault="00B76454" w:rsidP="00B76454">
      <w:pPr>
        <w:spacing w:after="0"/>
        <w:jc w:val="center"/>
        <w:rPr>
          <w:rFonts w:ascii="Tahoma" w:hAnsi="Tahoma" w:cs="Tahoma"/>
          <w:b/>
          <w:sz w:val="24"/>
          <w:szCs w:val="24"/>
          <w:u w:val="single"/>
        </w:rPr>
      </w:pPr>
    </w:p>
    <w:p w:rsidR="00B76454" w:rsidRDefault="00B76454" w:rsidP="00B76454">
      <w:pPr>
        <w:spacing w:after="0" w:line="360" w:lineRule="auto"/>
        <w:jc w:val="both"/>
        <w:rPr>
          <w:rFonts w:ascii="Tahoma" w:hAnsi="Tahoma" w:cs="Tahoma"/>
          <w:b/>
          <w:sz w:val="24"/>
          <w:szCs w:val="24"/>
        </w:rPr>
      </w:pPr>
      <w:r>
        <w:rPr>
          <w:rFonts w:ascii="Tahoma" w:hAnsi="Tahoma" w:cs="Tahoma"/>
          <w:b/>
          <w:sz w:val="24"/>
          <w:szCs w:val="24"/>
          <w:u w:val="single"/>
        </w:rPr>
        <w:lastRenderedPageBreak/>
        <w:t>Vingt-cinquième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5E109D" w:rsidRDefault="005E109D" w:rsidP="00B76454">
      <w:pPr>
        <w:spacing w:after="0"/>
        <w:jc w:val="both"/>
        <w:rPr>
          <w:rFonts w:ascii="Tahoma" w:hAnsi="Tahoma" w:cs="Tahoma"/>
          <w:sz w:val="24"/>
          <w:szCs w:val="24"/>
        </w:rPr>
      </w:pPr>
      <w:r>
        <w:rPr>
          <w:rFonts w:ascii="Tahoma" w:hAnsi="Tahoma" w:cs="Tahoma"/>
          <w:sz w:val="24"/>
          <w:szCs w:val="24"/>
        </w:rPr>
        <w:t>« </w:t>
      </w:r>
      <w:r w:rsidR="002A667F">
        <w:rPr>
          <w:rFonts w:ascii="Tahoma" w:hAnsi="Tahoma" w:cs="Tahoma"/>
          <w:sz w:val="24"/>
          <w:szCs w:val="24"/>
        </w:rPr>
        <w:t>- Dire recevable et fondé les dommages-intérêts « postulés par le plaidant et condamner par « conséquent la RDC à lui allouer la somme « équivalent en Franc Congolais de l’ordre 10.000.000 « USD ;</w:t>
      </w:r>
    </w:p>
    <w:p w:rsidR="00B02EF4" w:rsidRDefault="00B02EF4" w:rsidP="00600C67">
      <w:pPr>
        <w:spacing w:after="0" w:line="240" w:lineRule="auto"/>
        <w:jc w:val="both"/>
        <w:rPr>
          <w:rFonts w:ascii="Tahoma" w:hAnsi="Tahoma" w:cs="Tahoma"/>
          <w:sz w:val="24"/>
          <w:szCs w:val="24"/>
        </w:rPr>
      </w:pPr>
      <w:r>
        <w:rPr>
          <w:rFonts w:ascii="Tahoma" w:hAnsi="Tahoma" w:cs="Tahoma"/>
          <w:sz w:val="24"/>
          <w:szCs w:val="24"/>
        </w:rPr>
        <w:t>« </w:t>
      </w:r>
    </w:p>
    <w:p w:rsidR="00B02EF4" w:rsidRDefault="00B02EF4" w:rsidP="002A667F">
      <w:pPr>
        <w:spacing w:after="0"/>
        <w:jc w:val="both"/>
        <w:rPr>
          <w:rFonts w:ascii="Tahoma" w:hAnsi="Tahoma" w:cs="Tahoma"/>
          <w:sz w:val="24"/>
          <w:szCs w:val="24"/>
        </w:rPr>
      </w:pPr>
      <w:r>
        <w:rPr>
          <w:rFonts w:ascii="Tahoma" w:hAnsi="Tahoma" w:cs="Tahoma"/>
          <w:sz w:val="24"/>
          <w:szCs w:val="24"/>
        </w:rPr>
        <w:t xml:space="preserve">« - Dire irrecevable la requête en intervention </w:t>
      </w:r>
      <w:r w:rsidR="00600C67">
        <w:rPr>
          <w:rFonts w:ascii="Tahoma" w:hAnsi="Tahoma" w:cs="Tahoma"/>
          <w:sz w:val="24"/>
          <w:szCs w:val="24"/>
        </w:rPr>
        <w:t>« </w:t>
      </w:r>
      <w:r>
        <w:rPr>
          <w:rFonts w:ascii="Tahoma" w:hAnsi="Tahoma" w:cs="Tahoma"/>
          <w:sz w:val="24"/>
          <w:szCs w:val="24"/>
        </w:rPr>
        <w:t xml:space="preserve">volontaire de la Société BRALLOY INC pour les </w:t>
      </w:r>
      <w:r w:rsidR="00600C67">
        <w:rPr>
          <w:rFonts w:ascii="Tahoma" w:hAnsi="Tahoma" w:cs="Tahoma"/>
          <w:sz w:val="24"/>
          <w:szCs w:val="24"/>
        </w:rPr>
        <w:t>« </w:t>
      </w:r>
      <w:r>
        <w:rPr>
          <w:rFonts w:ascii="Tahoma" w:hAnsi="Tahoma" w:cs="Tahoma"/>
          <w:sz w:val="24"/>
          <w:szCs w:val="24"/>
        </w:rPr>
        <w:t>moyens ci-</w:t>
      </w:r>
      <w:r w:rsidR="00600C67">
        <w:rPr>
          <w:rFonts w:ascii="Tahoma" w:hAnsi="Tahoma" w:cs="Tahoma"/>
          <w:sz w:val="24"/>
          <w:szCs w:val="24"/>
        </w:rPr>
        <w:t>haut développés et rejeter tous les « moyens par elle soulevés ;</w:t>
      </w:r>
    </w:p>
    <w:p w:rsidR="00600C67" w:rsidRDefault="00600C67" w:rsidP="005F4FB2">
      <w:pPr>
        <w:spacing w:after="0" w:line="240" w:lineRule="auto"/>
        <w:jc w:val="both"/>
        <w:rPr>
          <w:rFonts w:ascii="Tahoma" w:hAnsi="Tahoma" w:cs="Tahoma"/>
          <w:sz w:val="24"/>
          <w:szCs w:val="24"/>
        </w:rPr>
      </w:pPr>
      <w:r>
        <w:rPr>
          <w:rFonts w:ascii="Tahoma" w:hAnsi="Tahoma" w:cs="Tahoma"/>
          <w:sz w:val="24"/>
          <w:szCs w:val="24"/>
        </w:rPr>
        <w:t>« </w:t>
      </w:r>
    </w:p>
    <w:p w:rsidR="00600C67" w:rsidRDefault="00600C67" w:rsidP="005F4FB2">
      <w:pPr>
        <w:spacing w:after="0" w:line="240" w:lineRule="auto"/>
        <w:jc w:val="both"/>
        <w:rPr>
          <w:rFonts w:ascii="Tahoma" w:hAnsi="Tahoma" w:cs="Tahoma"/>
          <w:sz w:val="24"/>
          <w:szCs w:val="24"/>
        </w:rPr>
      </w:pPr>
      <w:r>
        <w:rPr>
          <w:rFonts w:ascii="Tahoma" w:hAnsi="Tahoma" w:cs="Tahoma"/>
          <w:sz w:val="24"/>
          <w:szCs w:val="24"/>
        </w:rPr>
        <w:t>« </w:t>
      </w:r>
      <w:r w:rsidR="00C4615B">
        <w:rPr>
          <w:rFonts w:ascii="Tahoma" w:hAnsi="Tahoma" w:cs="Tahoma"/>
          <w:sz w:val="24"/>
          <w:szCs w:val="24"/>
        </w:rPr>
        <w:t>- Frais et dépens comme de droit ;</w:t>
      </w:r>
    </w:p>
    <w:p w:rsidR="00C4615B" w:rsidRDefault="00C4615B" w:rsidP="005F4FB2">
      <w:pPr>
        <w:spacing w:after="0" w:line="240" w:lineRule="auto"/>
        <w:jc w:val="both"/>
        <w:rPr>
          <w:rFonts w:ascii="Tahoma" w:hAnsi="Tahoma" w:cs="Tahoma"/>
          <w:sz w:val="24"/>
          <w:szCs w:val="24"/>
        </w:rPr>
      </w:pPr>
      <w:r>
        <w:rPr>
          <w:rFonts w:ascii="Tahoma" w:hAnsi="Tahoma" w:cs="Tahoma"/>
          <w:sz w:val="24"/>
          <w:szCs w:val="24"/>
        </w:rPr>
        <w:t>« </w:t>
      </w:r>
    </w:p>
    <w:p w:rsidR="00C4615B" w:rsidRDefault="00C4615B" w:rsidP="005F4FB2">
      <w:pPr>
        <w:spacing w:after="0" w:line="240" w:lineRule="auto"/>
        <w:jc w:val="both"/>
        <w:rPr>
          <w:rFonts w:ascii="Tahoma" w:hAnsi="Tahoma" w:cs="Tahoma"/>
          <w:sz w:val="24"/>
          <w:szCs w:val="24"/>
        </w:rPr>
      </w:pPr>
      <w:r>
        <w:rPr>
          <w:rFonts w:ascii="Tahoma" w:hAnsi="Tahoma" w:cs="Tahoma"/>
          <w:sz w:val="24"/>
          <w:szCs w:val="24"/>
        </w:rPr>
        <w:t>« Et ça sera justice. »</w:t>
      </w:r>
    </w:p>
    <w:p w:rsidR="00693246" w:rsidRDefault="005F4FB2" w:rsidP="00D57928">
      <w:pPr>
        <w:spacing w:after="0" w:line="360" w:lineRule="auto"/>
        <w:jc w:val="both"/>
        <w:rPr>
          <w:rFonts w:ascii="Tahoma" w:hAnsi="Tahoma" w:cs="Tahoma"/>
          <w:sz w:val="24"/>
          <w:szCs w:val="24"/>
        </w:rPr>
      </w:pPr>
      <w:r>
        <w:rPr>
          <w:rFonts w:ascii="Tahoma" w:hAnsi="Tahoma" w:cs="Tahoma"/>
          <w:sz w:val="24"/>
          <w:szCs w:val="24"/>
        </w:rPr>
        <w:t>« </w:t>
      </w:r>
      <w:r w:rsidR="00693246">
        <w:rPr>
          <w:rFonts w:ascii="Tahoma" w:hAnsi="Tahoma" w:cs="Tahoma"/>
          <w:sz w:val="24"/>
          <w:szCs w:val="24"/>
        </w:rPr>
        <w:t>--------------------------------------------------------------‘’</w:t>
      </w:r>
    </w:p>
    <w:p w:rsidR="00D57928" w:rsidRDefault="00D57928" w:rsidP="00D57928">
      <w:pPr>
        <w:spacing w:after="0"/>
        <w:jc w:val="center"/>
        <w:rPr>
          <w:rFonts w:ascii="Tahoma" w:hAnsi="Tahoma" w:cs="Tahoma"/>
          <w:sz w:val="24"/>
          <w:szCs w:val="24"/>
        </w:rPr>
      </w:pPr>
      <w:r w:rsidRPr="00D57928">
        <w:rPr>
          <w:rFonts w:ascii="Tahoma" w:hAnsi="Tahoma" w:cs="Tahoma"/>
          <w:b/>
          <w:sz w:val="24"/>
          <w:szCs w:val="24"/>
          <w:u w:val="single"/>
        </w:rPr>
        <w:t>POUR LA SOCIETE BRALLOY INC</w:t>
      </w:r>
      <w:r>
        <w:rPr>
          <w:rFonts w:ascii="Tahoma" w:hAnsi="Tahoma" w:cs="Tahoma"/>
          <w:sz w:val="24"/>
          <w:szCs w:val="24"/>
        </w:rPr>
        <w:t>. :</w:t>
      </w:r>
    </w:p>
    <w:p w:rsidR="00D57928" w:rsidRDefault="00D57928" w:rsidP="00D57928">
      <w:pPr>
        <w:spacing w:after="0" w:line="240" w:lineRule="auto"/>
        <w:jc w:val="center"/>
        <w:rPr>
          <w:rFonts w:ascii="Tahoma" w:hAnsi="Tahoma" w:cs="Tahoma"/>
          <w:sz w:val="24"/>
          <w:szCs w:val="24"/>
        </w:rPr>
      </w:pPr>
    </w:p>
    <w:p w:rsidR="00D360D4" w:rsidRDefault="00D360D4" w:rsidP="00D360D4">
      <w:pPr>
        <w:spacing w:after="0"/>
        <w:jc w:val="both"/>
        <w:rPr>
          <w:rFonts w:ascii="Tahoma" w:hAnsi="Tahoma" w:cs="Tahoma"/>
          <w:sz w:val="24"/>
          <w:szCs w:val="24"/>
        </w:rPr>
      </w:pPr>
      <w:r>
        <w:rPr>
          <w:rFonts w:ascii="Tahoma" w:hAnsi="Tahoma" w:cs="Tahoma"/>
          <w:sz w:val="24"/>
          <w:szCs w:val="24"/>
        </w:rPr>
        <w:t>-</w:t>
      </w:r>
      <w:r w:rsidR="00D57928" w:rsidRPr="000F343A">
        <w:rPr>
          <w:rFonts w:ascii="Tahoma" w:hAnsi="Tahoma" w:cs="Tahoma"/>
          <w:sz w:val="24"/>
          <w:szCs w:val="24"/>
          <w:u w:val="single"/>
        </w:rPr>
        <w:t xml:space="preserve">Dispositif de la note </w:t>
      </w:r>
      <w:r w:rsidR="00D57928">
        <w:rPr>
          <w:rFonts w:ascii="Tahoma" w:hAnsi="Tahoma" w:cs="Tahoma"/>
          <w:sz w:val="24"/>
          <w:szCs w:val="24"/>
          <w:u w:val="single"/>
        </w:rPr>
        <w:t>de plaidoirie déposée par</w:t>
      </w:r>
      <w:r>
        <w:rPr>
          <w:rFonts w:ascii="Tahoma" w:hAnsi="Tahoma" w:cs="Tahoma"/>
          <w:sz w:val="24"/>
          <w:szCs w:val="24"/>
          <w:u w:val="single"/>
        </w:rPr>
        <w:t xml:space="preserve"> </w:t>
      </w:r>
      <w:r w:rsidR="00D57928" w:rsidRPr="000F343A">
        <w:rPr>
          <w:rFonts w:ascii="Tahoma" w:hAnsi="Tahoma" w:cs="Tahoma"/>
          <w:sz w:val="24"/>
          <w:szCs w:val="24"/>
          <w:u w:val="single"/>
        </w:rPr>
        <w:t>Maître</w:t>
      </w:r>
      <w:r>
        <w:rPr>
          <w:rFonts w:ascii="Tahoma" w:hAnsi="Tahoma" w:cs="Tahoma"/>
          <w:sz w:val="24"/>
          <w:szCs w:val="24"/>
        </w:rPr>
        <w:t>-</w:t>
      </w:r>
    </w:p>
    <w:p w:rsidR="00D57928" w:rsidRDefault="00D57928" w:rsidP="00D360D4">
      <w:pPr>
        <w:spacing w:after="0"/>
        <w:jc w:val="center"/>
        <w:rPr>
          <w:rFonts w:ascii="Tahoma" w:hAnsi="Tahoma" w:cs="Tahoma"/>
          <w:sz w:val="24"/>
          <w:szCs w:val="24"/>
        </w:rPr>
      </w:pPr>
      <w:r>
        <w:rPr>
          <w:rFonts w:ascii="Tahoma" w:hAnsi="Tahoma" w:cs="Tahoma"/>
          <w:sz w:val="24"/>
          <w:szCs w:val="24"/>
          <w:u w:val="single"/>
        </w:rPr>
        <w:t>Stanislas NKOLE TSHIKONKA, Avocat</w:t>
      </w:r>
      <w:r>
        <w:rPr>
          <w:rFonts w:ascii="Tahoma" w:hAnsi="Tahoma" w:cs="Tahoma"/>
          <w:sz w:val="24"/>
          <w:szCs w:val="24"/>
        </w:rPr>
        <w:t> :</w:t>
      </w:r>
    </w:p>
    <w:p w:rsidR="00D57928" w:rsidRDefault="00D57928" w:rsidP="00D57928">
      <w:pPr>
        <w:spacing w:after="0" w:line="240" w:lineRule="auto"/>
        <w:rPr>
          <w:rFonts w:ascii="Tahoma" w:hAnsi="Tahoma" w:cs="Tahoma"/>
          <w:sz w:val="24"/>
          <w:szCs w:val="24"/>
        </w:rPr>
      </w:pPr>
      <w:r>
        <w:rPr>
          <w:rFonts w:ascii="Tahoma" w:hAnsi="Tahoma" w:cs="Tahoma"/>
          <w:sz w:val="24"/>
          <w:szCs w:val="24"/>
        </w:rPr>
        <w:t>« </w:t>
      </w:r>
    </w:p>
    <w:p w:rsidR="00D57928" w:rsidRDefault="00D57928" w:rsidP="00D57928">
      <w:pPr>
        <w:spacing w:after="0" w:line="240" w:lineRule="auto"/>
        <w:jc w:val="both"/>
        <w:rPr>
          <w:rFonts w:ascii="Tahoma" w:hAnsi="Tahoma" w:cs="Tahoma"/>
          <w:sz w:val="24"/>
          <w:szCs w:val="24"/>
        </w:rPr>
      </w:pPr>
      <w:r>
        <w:rPr>
          <w:rFonts w:ascii="Tahoma" w:hAnsi="Tahoma" w:cs="Tahoma"/>
          <w:sz w:val="24"/>
          <w:szCs w:val="24"/>
        </w:rPr>
        <w:t xml:space="preserve">«                 </w:t>
      </w:r>
      <w:r w:rsidR="007A04AF">
        <w:rPr>
          <w:rFonts w:ascii="Tahoma" w:hAnsi="Tahoma" w:cs="Tahoma"/>
          <w:b/>
          <w:sz w:val="24"/>
          <w:szCs w:val="24"/>
          <w:u w:val="single"/>
        </w:rPr>
        <w:t>PAR CES MOTIFS</w:t>
      </w:r>
    </w:p>
    <w:p w:rsidR="00D57928" w:rsidRDefault="00D57928" w:rsidP="00D57928">
      <w:pPr>
        <w:spacing w:after="0" w:line="240" w:lineRule="auto"/>
        <w:jc w:val="both"/>
        <w:rPr>
          <w:rFonts w:ascii="Tahoma" w:hAnsi="Tahoma" w:cs="Tahoma"/>
          <w:sz w:val="24"/>
          <w:szCs w:val="24"/>
        </w:rPr>
      </w:pPr>
      <w:r>
        <w:rPr>
          <w:rFonts w:ascii="Tahoma" w:hAnsi="Tahoma" w:cs="Tahoma"/>
          <w:sz w:val="24"/>
          <w:szCs w:val="24"/>
        </w:rPr>
        <w:t>« </w:t>
      </w:r>
    </w:p>
    <w:p w:rsidR="00D57928" w:rsidRDefault="00D57928" w:rsidP="00D57928">
      <w:pPr>
        <w:spacing w:after="0" w:line="240" w:lineRule="auto"/>
        <w:jc w:val="both"/>
        <w:rPr>
          <w:rFonts w:ascii="Tahoma" w:hAnsi="Tahoma" w:cs="Tahoma"/>
          <w:sz w:val="24"/>
          <w:szCs w:val="24"/>
        </w:rPr>
      </w:pPr>
      <w:r>
        <w:rPr>
          <w:rFonts w:ascii="Tahoma" w:hAnsi="Tahoma" w:cs="Tahoma"/>
          <w:sz w:val="24"/>
          <w:szCs w:val="24"/>
        </w:rPr>
        <w:t>« - Sous toutes réserves généralement quelconques ;</w:t>
      </w:r>
    </w:p>
    <w:p w:rsidR="00D57928" w:rsidRDefault="00D57928" w:rsidP="00D57928">
      <w:pPr>
        <w:spacing w:after="0" w:line="240" w:lineRule="auto"/>
        <w:jc w:val="both"/>
        <w:rPr>
          <w:rFonts w:ascii="Tahoma" w:hAnsi="Tahoma" w:cs="Tahoma"/>
          <w:sz w:val="24"/>
          <w:szCs w:val="24"/>
        </w:rPr>
      </w:pPr>
      <w:r>
        <w:rPr>
          <w:rFonts w:ascii="Tahoma" w:hAnsi="Tahoma" w:cs="Tahoma"/>
          <w:sz w:val="24"/>
          <w:szCs w:val="24"/>
        </w:rPr>
        <w:t>« </w:t>
      </w:r>
    </w:p>
    <w:p w:rsidR="007A04AF" w:rsidRDefault="00D57928" w:rsidP="00D57928">
      <w:pPr>
        <w:spacing w:after="0" w:line="240" w:lineRule="auto"/>
        <w:jc w:val="both"/>
        <w:rPr>
          <w:rFonts w:ascii="Tahoma" w:hAnsi="Tahoma" w:cs="Tahoma"/>
          <w:sz w:val="24"/>
          <w:szCs w:val="24"/>
        </w:rPr>
      </w:pPr>
      <w:r>
        <w:rPr>
          <w:rFonts w:ascii="Tahoma" w:hAnsi="Tahoma" w:cs="Tahoma"/>
          <w:sz w:val="24"/>
          <w:szCs w:val="24"/>
        </w:rPr>
        <w:t>« </w:t>
      </w:r>
      <w:r w:rsidR="007A04AF">
        <w:rPr>
          <w:rFonts w:ascii="Tahoma" w:hAnsi="Tahoma" w:cs="Tahoma"/>
          <w:sz w:val="24"/>
          <w:szCs w:val="24"/>
        </w:rPr>
        <w:t xml:space="preserve">         </w:t>
      </w:r>
      <w:r>
        <w:rPr>
          <w:rFonts w:ascii="Tahoma" w:hAnsi="Tahoma" w:cs="Tahoma"/>
          <w:sz w:val="24"/>
          <w:szCs w:val="24"/>
        </w:rPr>
        <w:t xml:space="preserve"> </w:t>
      </w:r>
      <w:r>
        <w:rPr>
          <w:rFonts w:ascii="Tahoma" w:hAnsi="Tahoma" w:cs="Tahoma"/>
          <w:b/>
          <w:sz w:val="24"/>
          <w:szCs w:val="24"/>
          <w:u w:val="single"/>
        </w:rPr>
        <w:t xml:space="preserve">PLAISE </w:t>
      </w:r>
      <w:r w:rsidRPr="00693246">
        <w:rPr>
          <w:rFonts w:ascii="Tahoma" w:hAnsi="Tahoma" w:cs="Tahoma"/>
          <w:b/>
          <w:sz w:val="24"/>
          <w:szCs w:val="24"/>
          <w:u w:val="single"/>
        </w:rPr>
        <w:t xml:space="preserve"> </w:t>
      </w:r>
      <w:r w:rsidR="007A04AF">
        <w:rPr>
          <w:rFonts w:ascii="Tahoma" w:hAnsi="Tahoma" w:cs="Tahoma"/>
          <w:b/>
          <w:sz w:val="24"/>
          <w:szCs w:val="24"/>
          <w:u w:val="single"/>
        </w:rPr>
        <w:t>AU</w:t>
      </w:r>
      <w:r w:rsidRPr="00693246">
        <w:rPr>
          <w:rFonts w:ascii="Tahoma" w:hAnsi="Tahoma" w:cs="Tahoma"/>
          <w:b/>
          <w:sz w:val="24"/>
          <w:szCs w:val="24"/>
          <w:u w:val="single"/>
        </w:rPr>
        <w:t xml:space="preserve"> </w:t>
      </w:r>
      <w:r>
        <w:rPr>
          <w:rFonts w:ascii="Tahoma" w:hAnsi="Tahoma" w:cs="Tahoma"/>
          <w:b/>
          <w:sz w:val="24"/>
          <w:szCs w:val="24"/>
          <w:u w:val="single"/>
        </w:rPr>
        <w:t xml:space="preserve"> </w:t>
      </w:r>
      <w:r w:rsidRPr="00693246">
        <w:rPr>
          <w:rFonts w:ascii="Tahoma" w:hAnsi="Tahoma" w:cs="Tahoma"/>
          <w:b/>
          <w:sz w:val="24"/>
          <w:szCs w:val="24"/>
          <w:u w:val="single"/>
        </w:rPr>
        <w:t xml:space="preserve">CONSEIL </w:t>
      </w:r>
      <w:r>
        <w:rPr>
          <w:rFonts w:ascii="Tahoma" w:hAnsi="Tahoma" w:cs="Tahoma"/>
          <w:b/>
          <w:sz w:val="24"/>
          <w:szCs w:val="24"/>
          <w:u w:val="single"/>
        </w:rPr>
        <w:t xml:space="preserve"> </w:t>
      </w:r>
      <w:r w:rsidRPr="00693246">
        <w:rPr>
          <w:rFonts w:ascii="Tahoma" w:hAnsi="Tahoma" w:cs="Tahoma"/>
          <w:b/>
          <w:sz w:val="24"/>
          <w:szCs w:val="24"/>
          <w:u w:val="single"/>
        </w:rPr>
        <w:t>D’ETAT</w:t>
      </w:r>
      <w:r w:rsidR="007A04AF">
        <w:rPr>
          <w:rFonts w:ascii="Tahoma" w:hAnsi="Tahoma" w:cs="Tahoma"/>
          <w:sz w:val="24"/>
          <w:szCs w:val="24"/>
        </w:rPr>
        <w:t> :</w:t>
      </w:r>
    </w:p>
    <w:p w:rsidR="00A733AC" w:rsidRDefault="00A733AC" w:rsidP="00D57928">
      <w:pPr>
        <w:spacing w:after="0" w:line="240" w:lineRule="auto"/>
        <w:jc w:val="both"/>
        <w:rPr>
          <w:rFonts w:ascii="Tahoma" w:hAnsi="Tahoma" w:cs="Tahoma"/>
          <w:sz w:val="24"/>
          <w:szCs w:val="24"/>
        </w:rPr>
      </w:pPr>
      <w:r>
        <w:rPr>
          <w:rFonts w:ascii="Tahoma" w:hAnsi="Tahoma" w:cs="Tahoma"/>
          <w:sz w:val="24"/>
          <w:szCs w:val="24"/>
        </w:rPr>
        <w:t>« </w:t>
      </w:r>
    </w:p>
    <w:p w:rsidR="00A733AC" w:rsidRDefault="00A733AC" w:rsidP="00D57928">
      <w:pPr>
        <w:spacing w:after="0" w:line="240" w:lineRule="auto"/>
        <w:jc w:val="both"/>
        <w:rPr>
          <w:rFonts w:ascii="Tahoma" w:hAnsi="Tahoma" w:cs="Tahoma"/>
          <w:sz w:val="24"/>
          <w:szCs w:val="24"/>
        </w:rPr>
      </w:pPr>
      <w:r>
        <w:rPr>
          <w:rFonts w:ascii="Tahoma" w:hAnsi="Tahoma" w:cs="Tahoma"/>
          <w:sz w:val="24"/>
          <w:szCs w:val="24"/>
        </w:rPr>
        <w:t>« * De considérer le mémoire en réplique du « concluant comme textuellement reproduits ici ;</w:t>
      </w:r>
    </w:p>
    <w:p w:rsidR="00D57928" w:rsidRDefault="00D57928" w:rsidP="00D57928">
      <w:pPr>
        <w:spacing w:after="0" w:line="240" w:lineRule="auto"/>
        <w:jc w:val="both"/>
        <w:rPr>
          <w:rFonts w:ascii="Tahoma" w:hAnsi="Tahoma" w:cs="Tahoma"/>
          <w:sz w:val="24"/>
          <w:szCs w:val="24"/>
        </w:rPr>
      </w:pPr>
      <w:r>
        <w:rPr>
          <w:rFonts w:ascii="Tahoma" w:hAnsi="Tahoma" w:cs="Tahoma"/>
          <w:sz w:val="24"/>
          <w:szCs w:val="24"/>
        </w:rPr>
        <w:t>«                         </w:t>
      </w:r>
    </w:p>
    <w:p w:rsidR="00D57928" w:rsidRDefault="00D57928" w:rsidP="00586C48">
      <w:pPr>
        <w:spacing w:after="0"/>
        <w:jc w:val="both"/>
        <w:rPr>
          <w:rFonts w:ascii="Tahoma" w:hAnsi="Tahoma" w:cs="Tahoma"/>
          <w:sz w:val="24"/>
          <w:szCs w:val="24"/>
        </w:rPr>
      </w:pPr>
      <w:r>
        <w:rPr>
          <w:rFonts w:ascii="Tahoma" w:hAnsi="Tahoma" w:cs="Tahoma"/>
          <w:sz w:val="24"/>
          <w:szCs w:val="24"/>
        </w:rPr>
        <w:t>« </w:t>
      </w:r>
      <w:r w:rsidR="007A04AF">
        <w:rPr>
          <w:rFonts w:ascii="Tahoma" w:hAnsi="Tahoma" w:cs="Tahoma"/>
          <w:sz w:val="24"/>
          <w:szCs w:val="24"/>
        </w:rPr>
        <w:t>*</w:t>
      </w:r>
      <w:r>
        <w:rPr>
          <w:rFonts w:ascii="Tahoma" w:hAnsi="Tahoma" w:cs="Tahoma"/>
          <w:sz w:val="24"/>
          <w:szCs w:val="24"/>
        </w:rPr>
        <w:t xml:space="preserve"> </w:t>
      </w:r>
      <w:r w:rsidR="00586C48">
        <w:rPr>
          <w:rFonts w:ascii="Tahoma" w:hAnsi="Tahoma" w:cs="Tahoma"/>
          <w:sz w:val="24"/>
          <w:szCs w:val="24"/>
        </w:rPr>
        <w:t>De constater que les parcelles 7320 et 7322 « étaient entrées dans le domaine privé de l’Etat c’est-« à-dire dans les prérogatives du Ministère de « l’Urbanisme et habitat et que le Ministre des affaires « foncières devenait de ce fait incompétent pour les « à l’actuel demandeur ;</w:t>
      </w:r>
    </w:p>
    <w:p w:rsidR="00E75914" w:rsidRDefault="00E75914" w:rsidP="00D00AE0">
      <w:pPr>
        <w:spacing w:after="0" w:line="240" w:lineRule="auto"/>
        <w:jc w:val="both"/>
        <w:rPr>
          <w:rFonts w:ascii="Tahoma" w:hAnsi="Tahoma" w:cs="Tahoma"/>
          <w:sz w:val="24"/>
          <w:szCs w:val="24"/>
        </w:rPr>
      </w:pPr>
      <w:r>
        <w:rPr>
          <w:rFonts w:ascii="Tahoma" w:hAnsi="Tahoma" w:cs="Tahoma"/>
          <w:sz w:val="24"/>
          <w:szCs w:val="24"/>
        </w:rPr>
        <w:t>« </w:t>
      </w:r>
      <w:r w:rsidR="00791B22">
        <w:rPr>
          <w:rFonts w:ascii="Tahoma" w:hAnsi="Tahoma" w:cs="Tahoma"/>
          <w:sz w:val="24"/>
          <w:szCs w:val="24"/>
        </w:rPr>
        <w:t xml:space="preserve">   </w:t>
      </w:r>
    </w:p>
    <w:p w:rsidR="00B90472" w:rsidRDefault="00E75914" w:rsidP="00586C48">
      <w:pPr>
        <w:spacing w:after="0"/>
        <w:jc w:val="both"/>
        <w:rPr>
          <w:rFonts w:ascii="Tahoma" w:hAnsi="Tahoma" w:cs="Tahoma"/>
          <w:sz w:val="24"/>
          <w:szCs w:val="24"/>
        </w:rPr>
      </w:pPr>
      <w:r>
        <w:rPr>
          <w:rFonts w:ascii="Tahoma" w:hAnsi="Tahoma" w:cs="Tahoma"/>
          <w:sz w:val="24"/>
          <w:szCs w:val="24"/>
        </w:rPr>
        <w:t>« * De dire que le Juge de RA 205</w:t>
      </w:r>
      <w:r w:rsidR="003A08CB">
        <w:rPr>
          <w:rFonts w:ascii="Tahoma" w:hAnsi="Tahoma" w:cs="Tahoma"/>
          <w:sz w:val="24"/>
          <w:szCs w:val="24"/>
        </w:rPr>
        <w:t xml:space="preserve"> a fait bonne </w:t>
      </w:r>
      <w:r w:rsidR="00280DF6">
        <w:rPr>
          <w:rFonts w:ascii="Tahoma" w:hAnsi="Tahoma" w:cs="Tahoma"/>
          <w:sz w:val="24"/>
          <w:szCs w:val="24"/>
        </w:rPr>
        <w:t>« </w:t>
      </w:r>
      <w:r w:rsidR="003A08CB">
        <w:rPr>
          <w:rFonts w:ascii="Tahoma" w:hAnsi="Tahoma" w:cs="Tahoma"/>
          <w:sz w:val="24"/>
          <w:szCs w:val="24"/>
        </w:rPr>
        <w:t>application de l’article 110 de la loi sur les</w:t>
      </w:r>
      <w:r w:rsidR="00FF3CBE">
        <w:rPr>
          <w:rFonts w:ascii="Tahoma" w:hAnsi="Tahoma" w:cs="Tahoma"/>
          <w:sz w:val="24"/>
          <w:szCs w:val="24"/>
        </w:rPr>
        <w:t xml:space="preserve"> </w:t>
      </w:r>
      <w:r w:rsidR="00CD5325">
        <w:rPr>
          <w:rFonts w:ascii="Tahoma" w:hAnsi="Tahoma" w:cs="Tahoma"/>
          <w:sz w:val="24"/>
          <w:szCs w:val="24"/>
        </w:rPr>
        <w:t xml:space="preserve"> </w:t>
      </w:r>
    </w:p>
    <w:p w:rsidR="00B90472" w:rsidRDefault="00B90472" w:rsidP="00B90472">
      <w:pPr>
        <w:spacing w:after="0"/>
        <w:jc w:val="center"/>
        <w:rPr>
          <w:rFonts w:ascii="Tahoma" w:hAnsi="Tahoma" w:cs="Tahoma"/>
          <w:sz w:val="24"/>
          <w:szCs w:val="24"/>
        </w:rPr>
      </w:pPr>
      <w:r>
        <w:rPr>
          <w:rFonts w:ascii="Tahoma" w:hAnsi="Tahoma" w:cs="Tahoma"/>
          <w:sz w:val="24"/>
          <w:szCs w:val="24"/>
        </w:rPr>
        <w:t>…/…</w:t>
      </w:r>
    </w:p>
    <w:p w:rsidR="00B90472" w:rsidRDefault="00B90472" w:rsidP="00B90472">
      <w:pPr>
        <w:spacing w:after="0"/>
        <w:jc w:val="center"/>
        <w:rPr>
          <w:rFonts w:ascii="Tahoma" w:hAnsi="Tahoma" w:cs="Tahoma"/>
          <w:sz w:val="24"/>
          <w:szCs w:val="24"/>
        </w:rPr>
      </w:pPr>
    </w:p>
    <w:p w:rsidR="00B90472" w:rsidRDefault="00B90472" w:rsidP="00B90472">
      <w:pPr>
        <w:spacing w:after="0"/>
        <w:jc w:val="center"/>
        <w:rPr>
          <w:rFonts w:ascii="Tahoma" w:hAnsi="Tahoma" w:cs="Tahoma"/>
          <w:sz w:val="24"/>
          <w:szCs w:val="24"/>
        </w:rPr>
      </w:pPr>
    </w:p>
    <w:p w:rsidR="00B90472" w:rsidRDefault="00B90472" w:rsidP="00B90472">
      <w:pPr>
        <w:spacing w:after="0"/>
        <w:jc w:val="center"/>
        <w:rPr>
          <w:rFonts w:ascii="Tahoma" w:hAnsi="Tahoma" w:cs="Tahoma"/>
          <w:sz w:val="24"/>
          <w:szCs w:val="24"/>
        </w:rPr>
      </w:pPr>
    </w:p>
    <w:p w:rsidR="00B90472" w:rsidRDefault="00B90472" w:rsidP="00B90472">
      <w:pPr>
        <w:spacing w:after="0" w:line="360" w:lineRule="auto"/>
        <w:jc w:val="both"/>
        <w:rPr>
          <w:rFonts w:ascii="Tahoma" w:hAnsi="Tahoma" w:cs="Tahoma"/>
          <w:b/>
          <w:sz w:val="24"/>
          <w:szCs w:val="24"/>
        </w:rPr>
      </w:pPr>
      <w:r>
        <w:rPr>
          <w:rFonts w:ascii="Tahoma" w:hAnsi="Tahoma" w:cs="Tahoma"/>
          <w:b/>
          <w:sz w:val="24"/>
          <w:szCs w:val="24"/>
          <w:u w:val="single"/>
        </w:rPr>
        <w:lastRenderedPageBreak/>
        <w:t>Vingt-sixième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E75914" w:rsidRDefault="00280DF6" w:rsidP="00586C48">
      <w:pPr>
        <w:spacing w:after="0"/>
        <w:jc w:val="both"/>
        <w:rPr>
          <w:rFonts w:ascii="Tahoma" w:hAnsi="Tahoma" w:cs="Tahoma"/>
          <w:sz w:val="24"/>
          <w:szCs w:val="24"/>
        </w:rPr>
      </w:pPr>
      <w:r>
        <w:rPr>
          <w:rFonts w:ascii="Tahoma" w:hAnsi="Tahoma" w:cs="Tahoma"/>
          <w:sz w:val="24"/>
          <w:szCs w:val="24"/>
        </w:rPr>
        <w:t>« </w:t>
      </w:r>
      <w:proofErr w:type="gramStart"/>
      <w:r w:rsidR="00FF3CBE">
        <w:rPr>
          <w:rFonts w:ascii="Tahoma" w:hAnsi="Tahoma" w:cs="Tahoma"/>
          <w:sz w:val="24"/>
          <w:szCs w:val="24"/>
        </w:rPr>
        <w:t>juridictions</w:t>
      </w:r>
      <w:proofErr w:type="gramEnd"/>
      <w:r w:rsidR="00FF3CBE">
        <w:rPr>
          <w:rFonts w:ascii="Tahoma" w:hAnsi="Tahoma" w:cs="Tahoma"/>
          <w:sz w:val="24"/>
          <w:szCs w:val="24"/>
        </w:rPr>
        <w:t xml:space="preserve"> de l’ordre administratif pour les </w:t>
      </w:r>
      <w:r>
        <w:rPr>
          <w:rFonts w:ascii="Tahoma" w:hAnsi="Tahoma" w:cs="Tahoma"/>
          <w:sz w:val="24"/>
          <w:szCs w:val="24"/>
        </w:rPr>
        <w:t>« </w:t>
      </w:r>
      <w:r w:rsidR="00FF3CBE">
        <w:rPr>
          <w:rFonts w:ascii="Tahoma" w:hAnsi="Tahoma" w:cs="Tahoma"/>
          <w:sz w:val="24"/>
          <w:szCs w:val="24"/>
        </w:rPr>
        <w:t xml:space="preserve">immeubles qui relevaient du Ministère de </w:t>
      </w:r>
      <w:r>
        <w:rPr>
          <w:rFonts w:ascii="Tahoma" w:hAnsi="Tahoma" w:cs="Tahoma"/>
          <w:sz w:val="24"/>
          <w:szCs w:val="24"/>
        </w:rPr>
        <w:t>« </w:t>
      </w:r>
      <w:r w:rsidR="00FF3CBE">
        <w:rPr>
          <w:rFonts w:ascii="Tahoma" w:hAnsi="Tahoma" w:cs="Tahoma"/>
          <w:sz w:val="24"/>
          <w:szCs w:val="24"/>
        </w:rPr>
        <w:t>l’urbanisme et Habitat ;</w:t>
      </w:r>
    </w:p>
    <w:p w:rsidR="00A733AC" w:rsidRDefault="00A733AC" w:rsidP="006C0368">
      <w:pPr>
        <w:spacing w:after="0" w:line="240" w:lineRule="auto"/>
        <w:jc w:val="both"/>
        <w:rPr>
          <w:rFonts w:ascii="Tahoma" w:hAnsi="Tahoma" w:cs="Tahoma"/>
          <w:sz w:val="24"/>
          <w:szCs w:val="24"/>
        </w:rPr>
      </w:pPr>
      <w:r>
        <w:rPr>
          <w:rFonts w:ascii="Tahoma" w:hAnsi="Tahoma" w:cs="Tahoma"/>
          <w:sz w:val="24"/>
          <w:szCs w:val="24"/>
        </w:rPr>
        <w:t>« </w:t>
      </w:r>
    </w:p>
    <w:p w:rsidR="00A733AC" w:rsidRDefault="00A733AC" w:rsidP="00586C48">
      <w:pPr>
        <w:spacing w:after="0"/>
        <w:jc w:val="both"/>
        <w:rPr>
          <w:rFonts w:ascii="Tahoma" w:hAnsi="Tahoma" w:cs="Tahoma"/>
          <w:sz w:val="24"/>
          <w:szCs w:val="24"/>
        </w:rPr>
      </w:pPr>
      <w:r>
        <w:rPr>
          <w:rFonts w:ascii="Tahoma" w:hAnsi="Tahoma" w:cs="Tahoma"/>
          <w:sz w:val="24"/>
          <w:szCs w:val="24"/>
        </w:rPr>
        <w:t>« </w:t>
      </w:r>
      <w:r w:rsidR="006C0368">
        <w:rPr>
          <w:rFonts w:ascii="Tahoma" w:hAnsi="Tahoma" w:cs="Tahoma"/>
          <w:sz w:val="24"/>
          <w:szCs w:val="24"/>
        </w:rPr>
        <w:t>* En conséquence de déclarer non fondée la « présente requête</w:t>
      </w:r>
    </w:p>
    <w:p w:rsidR="006C0368" w:rsidRDefault="006C0368" w:rsidP="005D789B">
      <w:pPr>
        <w:spacing w:after="0" w:line="240" w:lineRule="auto"/>
        <w:jc w:val="both"/>
        <w:rPr>
          <w:rFonts w:ascii="Tahoma" w:hAnsi="Tahoma" w:cs="Tahoma"/>
          <w:sz w:val="24"/>
          <w:szCs w:val="24"/>
        </w:rPr>
      </w:pPr>
      <w:r>
        <w:rPr>
          <w:rFonts w:ascii="Tahoma" w:hAnsi="Tahoma" w:cs="Tahoma"/>
          <w:sz w:val="24"/>
          <w:szCs w:val="24"/>
        </w:rPr>
        <w:t>« </w:t>
      </w:r>
    </w:p>
    <w:p w:rsidR="006C0368" w:rsidRDefault="006C0368" w:rsidP="005D789B">
      <w:pPr>
        <w:spacing w:after="0" w:line="240" w:lineRule="auto"/>
        <w:jc w:val="both"/>
        <w:rPr>
          <w:rFonts w:ascii="Tahoma" w:hAnsi="Tahoma" w:cs="Tahoma"/>
          <w:sz w:val="24"/>
          <w:szCs w:val="24"/>
        </w:rPr>
      </w:pPr>
      <w:r>
        <w:rPr>
          <w:rFonts w:ascii="Tahoma" w:hAnsi="Tahoma" w:cs="Tahoma"/>
          <w:sz w:val="24"/>
          <w:szCs w:val="24"/>
        </w:rPr>
        <w:t>« </w:t>
      </w:r>
      <w:r w:rsidR="005D789B">
        <w:rPr>
          <w:rFonts w:ascii="Tahoma" w:hAnsi="Tahoma" w:cs="Tahoma"/>
          <w:sz w:val="24"/>
          <w:szCs w:val="24"/>
        </w:rPr>
        <w:t>* frais à charge du demandeur ;</w:t>
      </w:r>
    </w:p>
    <w:p w:rsidR="005D789B" w:rsidRDefault="005D789B" w:rsidP="005D789B">
      <w:pPr>
        <w:spacing w:after="0" w:line="240" w:lineRule="auto"/>
        <w:jc w:val="both"/>
        <w:rPr>
          <w:rFonts w:ascii="Tahoma" w:hAnsi="Tahoma" w:cs="Tahoma"/>
          <w:sz w:val="24"/>
          <w:szCs w:val="24"/>
        </w:rPr>
      </w:pPr>
      <w:r>
        <w:rPr>
          <w:rFonts w:ascii="Tahoma" w:hAnsi="Tahoma" w:cs="Tahoma"/>
          <w:sz w:val="24"/>
          <w:szCs w:val="24"/>
        </w:rPr>
        <w:t>« </w:t>
      </w:r>
    </w:p>
    <w:p w:rsidR="005D789B" w:rsidRDefault="005D789B" w:rsidP="005D789B">
      <w:pPr>
        <w:spacing w:after="0" w:line="240" w:lineRule="auto"/>
        <w:jc w:val="both"/>
        <w:rPr>
          <w:rFonts w:ascii="Tahoma" w:hAnsi="Tahoma" w:cs="Tahoma"/>
          <w:sz w:val="24"/>
          <w:szCs w:val="24"/>
        </w:rPr>
      </w:pPr>
      <w:r>
        <w:rPr>
          <w:rFonts w:ascii="Tahoma" w:hAnsi="Tahoma" w:cs="Tahoma"/>
          <w:sz w:val="24"/>
          <w:szCs w:val="24"/>
        </w:rPr>
        <w:t>« Et vous ferez justice »</w:t>
      </w:r>
    </w:p>
    <w:p w:rsidR="005D789B" w:rsidRDefault="005D789B" w:rsidP="005D789B">
      <w:pPr>
        <w:spacing w:after="0" w:line="360" w:lineRule="auto"/>
        <w:jc w:val="both"/>
        <w:rPr>
          <w:rFonts w:ascii="Tahoma" w:hAnsi="Tahoma" w:cs="Tahoma"/>
          <w:sz w:val="24"/>
          <w:szCs w:val="24"/>
        </w:rPr>
      </w:pPr>
      <w:r>
        <w:rPr>
          <w:rFonts w:ascii="Tahoma" w:hAnsi="Tahoma" w:cs="Tahoma"/>
          <w:sz w:val="24"/>
          <w:szCs w:val="24"/>
        </w:rPr>
        <w:t>« --------------------------------------------------------------‘’</w:t>
      </w:r>
    </w:p>
    <w:p w:rsidR="006C58E8" w:rsidRDefault="005D789B" w:rsidP="005D789B">
      <w:pPr>
        <w:spacing w:after="0"/>
        <w:ind w:firstLine="1276"/>
        <w:jc w:val="both"/>
        <w:rPr>
          <w:rFonts w:ascii="Tahoma" w:hAnsi="Tahoma" w:cs="Tahoma"/>
          <w:sz w:val="24"/>
          <w:szCs w:val="24"/>
        </w:rPr>
      </w:pPr>
      <w:r>
        <w:rPr>
          <w:rFonts w:ascii="Tahoma" w:hAnsi="Tahoma" w:cs="Tahoma"/>
          <w:sz w:val="24"/>
          <w:szCs w:val="24"/>
        </w:rPr>
        <w:t>Le Ministère Public représenté par l’Avocat Général KASANDA, ayant la parole, demanda le dossier en communication pour son avis à être lu dans le délai de la loi ;</w:t>
      </w:r>
    </w:p>
    <w:p w:rsidR="008044AC" w:rsidRDefault="008044AC" w:rsidP="008044AC">
      <w:pPr>
        <w:spacing w:after="0" w:line="240" w:lineRule="auto"/>
        <w:ind w:firstLine="1276"/>
        <w:jc w:val="both"/>
        <w:rPr>
          <w:rFonts w:ascii="Tahoma" w:hAnsi="Tahoma" w:cs="Tahoma"/>
          <w:sz w:val="24"/>
          <w:szCs w:val="24"/>
        </w:rPr>
      </w:pPr>
    </w:p>
    <w:p w:rsidR="008044AC" w:rsidRDefault="008044AC" w:rsidP="005D789B">
      <w:pPr>
        <w:spacing w:after="0"/>
        <w:ind w:firstLine="1276"/>
        <w:jc w:val="both"/>
        <w:rPr>
          <w:rFonts w:ascii="Tahoma" w:hAnsi="Tahoma" w:cs="Tahoma"/>
          <w:sz w:val="24"/>
          <w:szCs w:val="24"/>
        </w:rPr>
      </w:pPr>
      <w:r>
        <w:rPr>
          <w:rFonts w:ascii="Tahoma" w:hAnsi="Tahoma" w:cs="Tahoma"/>
          <w:sz w:val="24"/>
          <w:szCs w:val="24"/>
        </w:rPr>
        <w:t>Par exploits séparés et datés des 11 et 12 janvier 2023 de l’huissier Sylvain MUAMBA BEYA et BAKINE MONSENGO du Conseil d’Etat, notification à comparaître à l’audience publique du 13n Janvier 2023 fut donnée à la République Démocratique du Congo, prise en la personne du Ministre d’Etat, Ministre de la Justice et Garde des sceaux, au Ministre des Affaires Foncières, à la Société BRALLOY INC, à Monsieur AUNGE MUHIYA Jean ainsi qu’au Procureur Général près le Conseil d’Etat ;</w:t>
      </w:r>
    </w:p>
    <w:p w:rsidR="008044AC" w:rsidRDefault="008044AC" w:rsidP="00B04314">
      <w:pPr>
        <w:spacing w:after="0" w:line="240" w:lineRule="auto"/>
        <w:ind w:firstLine="1276"/>
        <w:jc w:val="both"/>
        <w:rPr>
          <w:rFonts w:ascii="Tahoma" w:hAnsi="Tahoma" w:cs="Tahoma"/>
          <w:sz w:val="24"/>
          <w:szCs w:val="24"/>
        </w:rPr>
      </w:pPr>
    </w:p>
    <w:p w:rsidR="008044AC" w:rsidRDefault="00000315" w:rsidP="005D789B">
      <w:pPr>
        <w:spacing w:after="0"/>
        <w:ind w:firstLine="1276"/>
        <w:jc w:val="both"/>
        <w:rPr>
          <w:rFonts w:ascii="Tahoma" w:hAnsi="Tahoma" w:cs="Tahoma"/>
          <w:sz w:val="24"/>
          <w:szCs w:val="24"/>
        </w:rPr>
      </w:pPr>
      <w:r>
        <w:rPr>
          <w:rFonts w:ascii="Tahoma" w:hAnsi="Tahoma" w:cs="Tahoma"/>
          <w:sz w:val="24"/>
          <w:szCs w:val="24"/>
        </w:rPr>
        <w:t>A l’appel de la cause à l’audience publique du 13 janvier 2023, aucune des parties ne comparut, ni personne en leurs noms ;</w:t>
      </w:r>
    </w:p>
    <w:p w:rsidR="00000315" w:rsidRDefault="00000315" w:rsidP="00A71AF2">
      <w:pPr>
        <w:spacing w:after="0" w:line="240" w:lineRule="auto"/>
        <w:ind w:firstLine="1276"/>
        <w:jc w:val="both"/>
        <w:rPr>
          <w:rFonts w:ascii="Tahoma" w:hAnsi="Tahoma" w:cs="Tahoma"/>
          <w:sz w:val="24"/>
          <w:szCs w:val="24"/>
        </w:rPr>
      </w:pPr>
    </w:p>
    <w:p w:rsidR="00000315" w:rsidRDefault="00AA0D67" w:rsidP="005D789B">
      <w:pPr>
        <w:spacing w:after="0"/>
        <w:ind w:firstLine="1276"/>
        <w:jc w:val="both"/>
        <w:rPr>
          <w:rFonts w:ascii="Tahoma" w:hAnsi="Tahoma" w:cs="Tahoma"/>
          <w:sz w:val="24"/>
          <w:szCs w:val="24"/>
        </w:rPr>
      </w:pPr>
      <w:r>
        <w:rPr>
          <w:rFonts w:ascii="Tahoma" w:hAnsi="Tahoma" w:cs="Tahoma"/>
          <w:sz w:val="24"/>
          <w:szCs w:val="24"/>
        </w:rPr>
        <w:t xml:space="preserve">Le Conseil d’Etat constata que la cause vint à cette d’audience publique pour lecture de l’avis, </w:t>
      </w:r>
      <w:r w:rsidR="00A71AF2">
        <w:rPr>
          <w:rFonts w:ascii="Tahoma" w:hAnsi="Tahoma" w:cs="Tahoma"/>
          <w:sz w:val="24"/>
          <w:szCs w:val="24"/>
        </w:rPr>
        <w:t>accorda la parole au Ministère Public représenté par l’Avocat Général KASANDA qui, ayant la parole, donna lecture de l’avis écris par son collègue Bruno ELUMU KIMBU dont le dispositif est ainsi libellé :</w:t>
      </w:r>
    </w:p>
    <w:p w:rsidR="00FD6B6C" w:rsidRDefault="00FD6B6C" w:rsidP="00FD6B6C">
      <w:pPr>
        <w:spacing w:after="0"/>
        <w:jc w:val="center"/>
        <w:rPr>
          <w:rFonts w:ascii="Tahoma" w:hAnsi="Tahoma" w:cs="Tahoma"/>
          <w:sz w:val="24"/>
          <w:szCs w:val="24"/>
        </w:rPr>
      </w:pPr>
      <w:r>
        <w:rPr>
          <w:rFonts w:ascii="Tahoma" w:hAnsi="Tahoma" w:cs="Tahoma"/>
          <w:sz w:val="24"/>
          <w:szCs w:val="24"/>
        </w:rPr>
        <w:t>…/…</w:t>
      </w:r>
    </w:p>
    <w:p w:rsidR="00FD6B6C" w:rsidRDefault="00FD6B6C" w:rsidP="00FD6B6C">
      <w:pPr>
        <w:spacing w:after="0"/>
        <w:jc w:val="center"/>
        <w:rPr>
          <w:rFonts w:ascii="Tahoma" w:hAnsi="Tahoma" w:cs="Tahoma"/>
          <w:sz w:val="24"/>
          <w:szCs w:val="24"/>
        </w:rPr>
      </w:pPr>
    </w:p>
    <w:p w:rsidR="00FD6B6C" w:rsidRDefault="00FD6B6C" w:rsidP="00FD6B6C">
      <w:pPr>
        <w:spacing w:after="0"/>
        <w:jc w:val="center"/>
        <w:rPr>
          <w:rFonts w:ascii="Tahoma" w:hAnsi="Tahoma" w:cs="Tahoma"/>
          <w:sz w:val="24"/>
          <w:szCs w:val="24"/>
        </w:rPr>
      </w:pPr>
    </w:p>
    <w:p w:rsidR="00FD6B6C" w:rsidRDefault="00FD6B6C" w:rsidP="00FD6B6C">
      <w:pPr>
        <w:spacing w:after="0" w:line="360" w:lineRule="auto"/>
        <w:jc w:val="both"/>
        <w:rPr>
          <w:rFonts w:ascii="Tahoma" w:hAnsi="Tahoma" w:cs="Tahoma"/>
          <w:b/>
          <w:sz w:val="24"/>
          <w:szCs w:val="24"/>
        </w:rPr>
      </w:pPr>
      <w:r>
        <w:rPr>
          <w:rFonts w:ascii="Tahoma" w:hAnsi="Tahoma" w:cs="Tahoma"/>
          <w:b/>
          <w:sz w:val="24"/>
          <w:szCs w:val="24"/>
          <w:u w:val="single"/>
        </w:rPr>
        <w:lastRenderedPageBreak/>
        <w:t>Vingt-Septième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A71AF2" w:rsidRDefault="0065400C" w:rsidP="000F5BEE">
      <w:pPr>
        <w:spacing w:after="0" w:line="240" w:lineRule="auto"/>
        <w:jc w:val="both"/>
        <w:rPr>
          <w:rFonts w:ascii="Tahoma" w:hAnsi="Tahoma" w:cs="Tahoma"/>
          <w:sz w:val="24"/>
          <w:szCs w:val="24"/>
        </w:rPr>
      </w:pPr>
      <w:r>
        <w:rPr>
          <w:rFonts w:ascii="Tahoma" w:hAnsi="Tahoma" w:cs="Tahoma"/>
          <w:sz w:val="24"/>
          <w:szCs w:val="24"/>
        </w:rPr>
        <w:t>« </w:t>
      </w:r>
      <w:r w:rsidR="00A71AF2">
        <w:rPr>
          <w:rFonts w:ascii="Tahoma" w:hAnsi="Tahoma" w:cs="Tahoma"/>
          <w:sz w:val="24"/>
          <w:szCs w:val="24"/>
        </w:rPr>
        <w:t xml:space="preserve">              </w:t>
      </w:r>
      <w:r w:rsidR="00A71AF2" w:rsidRPr="00A71AF2">
        <w:rPr>
          <w:rFonts w:ascii="Tahoma" w:hAnsi="Tahoma" w:cs="Tahoma"/>
          <w:b/>
          <w:sz w:val="24"/>
          <w:szCs w:val="24"/>
          <w:u w:val="single"/>
        </w:rPr>
        <w:t>Par ces motifs</w:t>
      </w:r>
      <w:r w:rsidR="00A71AF2">
        <w:rPr>
          <w:rFonts w:ascii="Tahoma" w:hAnsi="Tahoma" w:cs="Tahoma"/>
          <w:sz w:val="24"/>
          <w:szCs w:val="24"/>
        </w:rPr>
        <w:t> ;</w:t>
      </w:r>
    </w:p>
    <w:p w:rsidR="00A71AF2" w:rsidRDefault="00A71AF2" w:rsidP="000F5BEE">
      <w:pPr>
        <w:spacing w:after="0" w:line="240" w:lineRule="auto"/>
        <w:jc w:val="both"/>
        <w:rPr>
          <w:rFonts w:ascii="Tahoma" w:hAnsi="Tahoma" w:cs="Tahoma"/>
          <w:sz w:val="24"/>
          <w:szCs w:val="24"/>
        </w:rPr>
      </w:pPr>
      <w:r>
        <w:rPr>
          <w:rFonts w:ascii="Tahoma" w:hAnsi="Tahoma" w:cs="Tahoma"/>
          <w:sz w:val="24"/>
          <w:szCs w:val="24"/>
        </w:rPr>
        <w:t>« </w:t>
      </w:r>
    </w:p>
    <w:p w:rsidR="00A71AF2" w:rsidRDefault="00A71AF2" w:rsidP="000F5BEE">
      <w:pPr>
        <w:spacing w:after="0" w:line="240" w:lineRule="auto"/>
        <w:jc w:val="both"/>
        <w:rPr>
          <w:rFonts w:ascii="Tahoma" w:hAnsi="Tahoma" w:cs="Tahoma"/>
          <w:sz w:val="24"/>
          <w:szCs w:val="24"/>
        </w:rPr>
      </w:pPr>
      <w:r>
        <w:rPr>
          <w:rFonts w:ascii="Tahoma" w:hAnsi="Tahoma" w:cs="Tahoma"/>
          <w:sz w:val="24"/>
          <w:szCs w:val="24"/>
        </w:rPr>
        <w:t>«               0Plaise, au Conseil d’Etat ;</w:t>
      </w:r>
    </w:p>
    <w:p w:rsidR="000F5BEE" w:rsidRDefault="000F5BEE" w:rsidP="000F5BEE">
      <w:pPr>
        <w:spacing w:after="0" w:line="240" w:lineRule="auto"/>
        <w:jc w:val="both"/>
        <w:rPr>
          <w:rFonts w:ascii="Tahoma" w:hAnsi="Tahoma" w:cs="Tahoma"/>
          <w:sz w:val="24"/>
          <w:szCs w:val="24"/>
        </w:rPr>
      </w:pPr>
      <w:r>
        <w:rPr>
          <w:rFonts w:ascii="Tahoma" w:hAnsi="Tahoma" w:cs="Tahoma"/>
          <w:sz w:val="24"/>
          <w:szCs w:val="24"/>
        </w:rPr>
        <w:t>« </w:t>
      </w:r>
    </w:p>
    <w:p w:rsidR="000F5BEE" w:rsidRDefault="000F5BEE" w:rsidP="00A71AF2">
      <w:pPr>
        <w:spacing w:after="0"/>
        <w:jc w:val="both"/>
        <w:rPr>
          <w:rFonts w:ascii="Tahoma" w:hAnsi="Tahoma" w:cs="Tahoma"/>
          <w:sz w:val="24"/>
          <w:szCs w:val="24"/>
        </w:rPr>
      </w:pPr>
      <w:r>
        <w:rPr>
          <w:rFonts w:ascii="Tahoma" w:hAnsi="Tahoma" w:cs="Tahoma"/>
          <w:sz w:val="24"/>
          <w:szCs w:val="24"/>
        </w:rPr>
        <w:t xml:space="preserve">« De dire recevable et fondée la présente requête en </w:t>
      </w:r>
      <w:r w:rsidR="00207023">
        <w:rPr>
          <w:rFonts w:ascii="Tahoma" w:hAnsi="Tahoma" w:cs="Tahoma"/>
          <w:sz w:val="24"/>
          <w:szCs w:val="24"/>
        </w:rPr>
        <w:t>« </w:t>
      </w:r>
      <w:r>
        <w:rPr>
          <w:rFonts w:ascii="Tahoma" w:hAnsi="Tahoma" w:cs="Tahoma"/>
          <w:sz w:val="24"/>
          <w:szCs w:val="24"/>
        </w:rPr>
        <w:t>révision de l’arrêt sous RA 205 ;</w:t>
      </w:r>
    </w:p>
    <w:p w:rsidR="000F5BEE" w:rsidRDefault="000F5BEE" w:rsidP="00207023">
      <w:pPr>
        <w:spacing w:after="0" w:line="240" w:lineRule="auto"/>
        <w:jc w:val="both"/>
        <w:rPr>
          <w:rFonts w:ascii="Tahoma" w:hAnsi="Tahoma" w:cs="Tahoma"/>
          <w:sz w:val="24"/>
          <w:szCs w:val="24"/>
        </w:rPr>
      </w:pPr>
      <w:r>
        <w:rPr>
          <w:rFonts w:ascii="Tahoma" w:hAnsi="Tahoma" w:cs="Tahoma"/>
          <w:sz w:val="24"/>
          <w:szCs w:val="24"/>
        </w:rPr>
        <w:t>« </w:t>
      </w:r>
    </w:p>
    <w:p w:rsidR="000F5BEE" w:rsidRDefault="000F5BEE" w:rsidP="00A71AF2">
      <w:pPr>
        <w:spacing w:after="0"/>
        <w:jc w:val="both"/>
        <w:rPr>
          <w:rFonts w:ascii="Tahoma" w:hAnsi="Tahoma" w:cs="Tahoma"/>
          <w:sz w:val="24"/>
          <w:szCs w:val="24"/>
        </w:rPr>
      </w:pPr>
      <w:r>
        <w:rPr>
          <w:rFonts w:ascii="Tahoma" w:hAnsi="Tahoma" w:cs="Tahoma"/>
          <w:sz w:val="24"/>
          <w:szCs w:val="24"/>
        </w:rPr>
        <w:t>« </w:t>
      </w:r>
      <w:r w:rsidR="00207023">
        <w:rPr>
          <w:rFonts w:ascii="Tahoma" w:hAnsi="Tahoma" w:cs="Tahoma"/>
          <w:sz w:val="24"/>
          <w:szCs w:val="24"/>
        </w:rPr>
        <w:t>D’annuler l’arrêt a quo tel qu’entrepris dans toutes « ses dispositions ;</w:t>
      </w:r>
    </w:p>
    <w:p w:rsidR="00207023" w:rsidRDefault="00207023" w:rsidP="00CD5D09">
      <w:pPr>
        <w:spacing w:after="0" w:line="240" w:lineRule="auto"/>
        <w:jc w:val="both"/>
        <w:rPr>
          <w:rFonts w:ascii="Tahoma" w:hAnsi="Tahoma" w:cs="Tahoma"/>
          <w:sz w:val="24"/>
          <w:szCs w:val="24"/>
        </w:rPr>
      </w:pPr>
      <w:r>
        <w:rPr>
          <w:rFonts w:ascii="Tahoma" w:hAnsi="Tahoma" w:cs="Tahoma"/>
          <w:sz w:val="24"/>
          <w:szCs w:val="24"/>
        </w:rPr>
        <w:t>« </w:t>
      </w:r>
    </w:p>
    <w:p w:rsidR="00207023" w:rsidRDefault="00207023" w:rsidP="00A71AF2">
      <w:pPr>
        <w:spacing w:after="0"/>
        <w:jc w:val="both"/>
        <w:rPr>
          <w:rFonts w:ascii="Tahoma" w:hAnsi="Tahoma" w:cs="Tahoma"/>
          <w:sz w:val="24"/>
          <w:szCs w:val="24"/>
        </w:rPr>
      </w:pPr>
      <w:r>
        <w:rPr>
          <w:rFonts w:ascii="Tahoma" w:hAnsi="Tahoma" w:cs="Tahoma"/>
          <w:sz w:val="24"/>
          <w:szCs w:val="24"/>
        </w:rPr>
        <w:t>« </w:t>
      </w:r>
      <w:r w:rsidR="007D5027">
        <w:rPr>
          <w:rFonts w:ascii="Tahoma" w:hAnsi="Tahoma" w:cs="Tahoma"/>
          <w:sz w:val="24"/>
          <w:szCs w:val="24"/>
        </w:rPr>
        <w:t xml:space="preserve">Evoquant et faisant ce qu’aurait dû faire le </w:t>
      </w:r>
      <w:r w:rsidR="00CD5D09">
        <w:rPr>
          <w:rFonts w:ascii="Tahoma" w:hAnsi="Tahoma" w:cs="Tahoma"/>
          <w:sz w:val="24"/>
          <w:szCs w:val="24"/>
        </w:rPr>
        <w:t>juge « d’annulation, dire la requête sous RA 205 recevable « et fondée ;</w:t>
      </w:r>
    </w:p>
    <w:p w:rsidR="00CD5D09" w:rsidRDefault="00CD5D09" w:rsidP="004E1D3B">
      <w:pPr>
        <w:spacing w:after="0" w:line="240" w:lineRule="auto"/>
        <w:jc w:val="both"/>
        <w:rPr>
          <w:rFonts w:ascii="Tahoma" w:hAnsi="Tahoma" w:cs="Tahoma"/>
          <w:sz w:val="24"/>
          <w:szCs w:val="24"/>
        </w:rPr>
      </w:pPr>
      <w:r>
        <w:rPr>
          <w:rFonts w:ascii="Tahoma" w:hAnsi="Tahoma" w:cs="Tahoma"/>
          <w:sz w:val="24"/>
          <w:szCs w:val="24"/>
        </w:rPr>
        <w:t>« </w:t>
      </w:r>
    </w:p>
    <w:p w:rsidR="00CD5D09" w:rsidRDefault="00CD5D09" w:rsidP="00A71AF2">
      <w:pPr>
        <w:spacing w:after="0"/>
        <w:jc w:val="both"/>
        <w:rPr>
          <w:rFonts w:ascii="Tahoma" w:hAnsi="Tahoma" w:cs="Tahoma"/>
          <w:sz w:val="24"/>
          <w:szCs w:val="24"/>
        </w:rPr>
      </w:pPr>
      <w:r>
        <w:rPr>
          <w:rFonts w:ascii="Tahoma" w:hAnsi="Tahoma" w:cs="Tahoma"/>
          <w:sz w:val="24"/>
          <w:szCs w:val="24"/>
        </w:rPr>
        <w:t>« </w:t>
      </w:r>
      <w:r w:rsidR="00F06F16">
        <w:rPr>
          <w:rFonts w:ascii="Tahoma" w:hAnsi="Tahoma" w:cs="Tahoma"/>
          <w:sz w:val="24"/>
          <w:szCs w:val="24"/>
        </w:rPr>
        <w:t>En conséquence, annuler l’arrêté ministériel n° 485</w:t>
      </w:r>
      <w:r w:rsidR="00DC52C4">
        <w:rPr>
          <w:rFonts w:ascii="Tahoma" w:hAnsi="Tahoma" w:cs="Tahoma"/>
          <w:sz w:val="24"/>
          <w:szCs w:val="24"/>
        </w:rPr>
        <w:t xml:space="preserve"> </w:t>
      </w:r>
      <w:r w:rsidR="004E1D3B">
        <w:rPr>
          <w:rFonts w:ascii="Tahoma" w:hAnsi="Tahoma" w:cs="Tahoma"/>
          <w:sz w:val="24"/>
          <w:szCs w:val="24"/>
        </w:rPr>
        <w:t>« </w:t>
      </w:r>
      <w:r w:rsidR="00DC52C4">
        <w:rPr>
          <w:rFonts w:ascii="Tahoma" w:hAnsi="Tahoma" w:cs="Tahoma"/>
          <w:sz w:val="24"/>
          <w:szCs w:val="24"/>
        </w:rPr>
        <w:t>Bis/CAB/MIN/AFF.FONC/2019 du 11 Janvier 2019.</w:t>
      </w:r>
    </w:p>
    <w:p w:rsidR="004E1D3B" w:rsidRDefault="004E1D3B" w:rsidP="004E1D3B">
      <w:pPr>
        <w:spacing w:after="0" w:line="240" w:lineRule="auto"/>
        <w:jc w:val="both"/>
        <w:rPr>
          <w:rFonts w:ascii="Tahoma" w:hAnsi="Tahoma" w:cs="Tahoma"/>
          <w:sz w:val="24"/>
          <w:szCs w:val="24"/>
        </w:rPr>
      </w:pPr>
      <w:r>
        <w:rPr>
          <w:rFonts w:ascii="Tahoma" w:hAnsi="Tahoma" w:cs="Tahoma"/>
          <w:sz w:val="24"/>
          <w:szCs w:val="24"/>
        </w:rPr>
        <w:t>« </w:t>
      </w:r>
    </w:p>
    <w:p w:rsidR="004E1D3B" w:rsidRDefault="004E1D3B" w:rsidP="004E1D3B">
      <w:pPr>
        <w:spacing w:after="0" w:line="240" w:lineRule="auto"/>
        <w:jc w:val="both"/>
        <w:rPr>
          <w:rFonts w:ascii="Tahoma" w:hAnsi="Tahoma" w:cs="Tahoma"/>
          <w:sz w:val="24"/>
          <w:szCs w:val="24"/>
        </w:rPr>
      </w:pPr>
      <w:r>
        <w:rPr>
          <w:rFonts w:ascii="Tahoma" w:hAnsi="Tahoma" w:cs="Tahoma"/>
          <w:sz w:val="24"/>
          <w:szCs w:val="24"/>
        </w:rPr>
        <w:t>« Frais comme de droit.</w:t>
      </w:r>
    </w:p>
    <w:p w:rsidR="004E1D3B" w:rsidRDefault="004E1D3B" w:rsidP="004E1D3B">
      <w:pPr>
        <w:spacing w:after="0" w:line="240" w:lineRule="auto"/>
        <w:jc w:val="both"/>
        <w:rPr>
          <w:rFonts w:ascii="Tahoma" w:hAnsi="Tahoma" w:cs="Tahoma"/>
          <w:sz w:val="24"/>
          <w:szCs w:val="24"/>
        </w:rPr>
      </w:pPr>
      <w:r>
        <w:rPr>
          <w:rFonts w:ascii="Tahoma" w:hAnsi="Tahoma" w:cs="Tahoma"/>
          <w:sz w:val="24"/>
          <w:szCs w:val="24"/>
        </w:rPr>
        <w:t>« </w:t>
      </w:r>
    </w:p>
    <w:p w:rsidR="004E1D3B" w:rsidRDefault="004E1D3B" w:rsidP="004E1D3B">
      <w:pPr>
        <w:spacing w:after="0" w:line="240" w:lineRule="auto"/>
        <w:jc w:val="both"/>
        <w:rPr>
          <w:rFonts w:ascii="Tahoma" w:hAnsi="Tahoma" w:cs="Tahoma"/>
          <w:sz w:val="24"/>
          <w:szCs w:val="24"/>
        </w:rPr>
      </w:pPr>
      <w:r>
        <w:rPr>
          <w:rFonts w:ascii="Tahoma" w:hAnsi="Tahoma" w:cs="Tahoma"/>
          <w:sz w:val="24"/>
          <w:szCs w:val="24"/>
        </w:rPr>
        <w:t>« Et ce sera justice. »</w:t>
      </w:r>
    </w:p>
    <w:p w:rsidR="004E1D3B" w:rsidRDefault="004E1D3B" w:rsidP="00901120">
      <w:pPr>
        <w:spacing w:after="0" w:line="360" w:lineRule="auto"/>
        <w:jc w:val="both"/>
        <w:rPr>
          <w:rFonts w:ascii="Tahoma" w:hAnsi="Tahoma" w:cs="Tahoma"/>
          <w:sz w:val="24"/>
          <w:szCs w:val="24"/>
        </w:rPr>
      </w:pPr>
      <w:r>
        <w:rPr>
          <w:rFonts w:ascii="Tahoma" w:hAnsi="Tahoma" w:cs="Tahoma"/>
          <w:sz w:val="24"/>
          <w:szCs w:val="24"/>
        </w:rPr>
        <w:t>« --------------------------------------------------------------‘’</w:t>
      </w:r>
    </w:p>
    <w:p w:rsidR="00901120" w:rsidRDefault="00901120" w:rsidP="007B2CF7">
      <w:pPr>
        <w:spacing w:after="0"/>
        <w:ind w:firstLine="1843"/>
        <w:jc w:val="both"/>
        <w:rPr>
          <w:rFonts w:ascii="Tahoma" w:hAnsi="Tahoma" w:cs="Tahoma"/>
          <w:sz w:val="24"/>
          <w:szCs w:val="24"/>
        </w:rPr>
      </w:pPr>
      <w:r>
        <w:rPr>
          <w:rFonts w:ascii="Tahoma" w:hAnsi="Tahoma" w:cs="Tahoma"/>
          <w:sz w:val="24"/>
          <w:szCs w:val="24"/>
        </w:rPr>
        <w:t>Après quoi, le Conseil d’Etat déclara les débats clos, prit la cause en délibéré pour son arrêt à être rendu dans le délai de la loi ;</w:t>
      </w:r>
    </w:p>
    <w:p w:rsidR="00901120" w:rsidRDefault="00901120" w:rsidP="007B2CF7">
      <w:pPr>
        <w:spacing w:after="0" w:line="240" w:lineRule="auto"/>
        <w:ind w:firstLine="1843"/>
        <w:jc w:val="both"/>
        <w:rPr>
          <w:rFonts w:ascii="Tahoma" w:hAnsi="Tahoma" w:cs="Tahoma"/>
          <w:sz w:val="24"/>
          <w:szCs w:val="24"/>
        </w:rPr>
      </w:pPr>
    </w:p>
    <w:p w:rsidR="00901120" w:rsidRDefault="004864ED" w:rsidP="007B2CF7">
      <w:pPr>
        <w:spacing w:after="0"/>
        <w:ind w:firstLine="1843"/>
        <w:jc w:val="both"/>
        <w:rPr>
          <w:rFonts w:ascii="Tahoma" w:hAnsi="Tahoma" w:cs="Tahoma"/>
          <w:sz w:val="24"/>
          <w:szCs w:val="24"/>
        </w:rPr>
      </w:pPr>
      <w:r>
        <w:rPr>
          <w:rFonts w:ascii="Tahoma" w:hAnsi="Tahoma" w:cs="Tahoma"/>
          <w:sz w:val="24"/>
          <w:szCs w:val="24"/>
        </w:rPr>
        <w:t>A</w:t>
      </w:r>
      <w:r w:rsidR="00013603">
        <w:rPr>
          <w:rFonts w:ascii="Tahoma" w:hAnsi="Tahoma" w:cs="Tahoma"/>
          <w:sz w:val="24"/>
          <w:szCs w:val="24"/>
        </w:rPr>
        <w:t xml:space="preserve"> l’appel de la cause à l’audience publique du 12 avril 2023, aucune des parties ne comparut ni personne en leurs noms ;</w:t>
      </w:r>
    </w:p>
    <w:p w:rsidR="00013603" w:rsidRDefault="00013603" w:rsidP="007B2CF7">
      <w:pPr>
        <w:spacing w:after="0"/>
        <w:ind w:firstLine="1843"/>
        <w:jc w:val="both"/>
        <w:rPr>
          <w:rFonts w:ascii="Tahoma" w:hAnsi="Tahoma" w:cs="Tahoma"/>
          <w:sz w:val="24"/>
          <w:szCs w:val="24"/>
        </w:rPr>
      </w:pPr>
    </w:p>
    <w:p w:rsidR="00013603" w:rsidRDefault="00B06463" w:rsidP="007B2CF7">
      <w:pPr>
        <w:spacing w:after="0"/>
        <w:ind w:firstLine="1843"/>
        <w:jc w:val="both"/>
        <w:rPr>
          <w:rFonts w:ascii="Tahoma" w:hAnsi="Tahoma" w:cs="Tahoma"/>
          <w:sz w:val="24"/>
          <w:szCs w:val="24"/>
        </w:rPr>
      </w:pPr>
      <w:r>
        <w:rPr>
          <w:rFonts w:ascii="Tahoma" w:hAnsi="Tahoma" w:cs="Tahoma"/>
          <w:sz w:val="24"/>
          <w:szCs w:val="24"/>
        </w:rPr>
        <w:t>Sur ce, le Conseil d’Etat prononça l’arrêt suivant :</w:t>
      </w:r>
    </w:p>
    <w:p w:rsidR="00B06463" w:rsidRDefault="00B06463" w:rsidP="007B2CF7">
      <w:pPr>
        <w:spacing w:after="0" w:line="240" w:lineRule="auto"/>
        <w:jc w:val="both"/>
        <w:rPr>
          <w:rFonts w:ascii="Tahoma" w:hAnsi="Tahoma" w:cs="Tahoma"/>
          <w:sz w:val="24"/>
          <w:szCs w:val="24"/>
        </w:rPr>
      </w:pPr>
      <w:proofErr w:type="spellStart"/>
      <w:r>
        <w:rPr>
          <w:rFonts w:ascii="Tahoma" w:hAnsi="Tahoma" w:cs="Tahoma"/>
          <w:sz w:val="24"/>
          <w:szCs w:val="24"/>
        </w:rPr>
        <w:t>xxxxxxxxxxxxxxx</w:t>
      </w:r>
      <w:proofErr w:type="spellEnd"/>
      <w:r>
        <w:rPr>
          <w:rFonts w:ascii="Tahoma" w:hAnsi="Tahoma" w:cs="Tahoma"/>
          <w:sz w:val="24"/>
          <w:szCs w:val="24"/>
        </w:rPr>
        <w:t xml:space="preserve">    </w:t>
      </w:r>
      <w:r w:rsidRPr="00B06463">
        <w:rPr>
          <w:rFonts w:ascii="Tahoma" w:hAnsi="Tahoma" w:cs="Tahoma"/>
          <w:b/>
          <w:sz w:val="28"/>
          <w:szCs w:val="28"/>
          <w:u w:val="single"/>
        </w:rPr>
        <w:t xml:space="preserve">A  R  </w:t>
      </w:r>
      <w:proofErr w:type="spellStart"/>
      <w:r w:rsidRPr="00B06463">
        <w:rPr>
          <w:rFonts w:ascii="Tahoma" w:hAnsi="Tahoma" w:cs="Tahoma"/>
          <w:b/>
          <w:sz w:val="28"/>
          <w:szCs w:val="28"/>
          <w:u w:val="single"/>
        </w:rPr>
        <w:t>R</w:t>
      </w:r>
      <w:proofErr w:type="spellEnd"/>
      <w:r w:rsidRPr="00B06463">
        <w:rPr>
          <w:rFonts w:ascii="Tahoma" w:hAnsi="Tahoma" w:cs="Tahoma"/>
          <w:b/>
          <w:sz w:val="28"/>
          <w:szCs w:val="28"/>
          <w:u w:val="single"/>
        </w:rPr>
        <w:t xml:space="preserve">  E  T</w:t>
      </w:r>
      <w:r>
        <w:rPr>
          <w:rFonts w:ascii="Tahoma" w:hAnsi="Tahoma" w:cs="Tahoma"/>
          <w:sz w:val="24"/>
          <w:szCs w:val="24"/>
        </w:rPr>
        <w:t xml:space="preserve">    </w:t>
      </w:r>
      <w:proofErr w:type="spellStart"/>
      <w:r>
        <w:rPr>
          <w:rFonts w:ascii="Tahoma" w:hAnsi="Tahoma" w:cs="Tahoma"/>
          <w:sz w:val="24"/>
          <w:szCs w:val="24"/>
        </w:rPr>
        <w:t>xxxxxxxxxxxxxxx</w:t>
      </w:r>
      <w:proofErr w:type="spellEnd"/>
    </w:p>
    <w:p w:rsidR="00326889" w:rsidRDefault="00326889" w:rsidP="007B2CF7">
      <w:pPr>
        <w:spacing w:after="0" w:line="240" w:lineRule="auto"/>
        <w:ind w:firstLine="1560"/>
        <w:jc w:val="both"/>
        <w:rPr>
          <w:rFonts w:ascii="Tahoma" w:hAnsi="Tahoma" w:cs="Tahoma"/>
          <w:sz w:val="24"/>
          <w:szCs w:val="24"/>
        </w:rPr>
      </w:pPr>
    </w:p>
    <w:p w:rsidR="00175C55" w:rsidRDefault="00B13644" w:rsidP="005D3280">
      <w:pPr>
        <w:spacing w:after="0"/>
        <w:ind w:firstLine="1985"/>
        <w:jc w:val="both"/>
        <w:rPr>
          <w:rFonts w:ascii="Tahoma" w:hAnsi="Tahoma" w:cs="Tahoma"/>
          <w:sz w:val="24"/>
          <w:szCs w:val="24"/>
        </w:rPr>
      </w:pPr>
      <w:r>
        <w:rPr>
          <w:rFonts w:ascii="Tahoma" w:hAnsi="Tahoma" w:cs="Tahoma"/>
          <w:sz w:val="24"/>
          <w:szCs w:val="24"/>
        </w:rPr>
        <w:t>Par requête déposée le 19 octobre 2022 au greffe</w:t>
      </w:r>
      <w:r w:rsidR="00573BB2">
        <w:rPr>
          <w:rFonts w:ascii="Tahoma" w:hAnsi="Tahoma" w:cs="Tahoma"/>
          <w:sz w:val="24"/>
          <w:szCs w:val="24"/>
        </w:rPr>
        <w:t xml:space="preserve"> du Conseil d’Etat et enrôlée sous R.Rév.013</w:t>
      </w:r>
      <w:r w:rsidR="004C2383">
        <w:rPr>
          <w:rFonts w:ascii="Tahoma" w:hAnsi="Tahoma" w:cs="Tahoma"/>
          <w:sz w:val="24"/>
          <w:szCs w:val="24"/>
        </w:rPr>
        <w:t xml:space="preserve">, Monsieur AUNGE MUHIYA Jean, demandeur </w:t>
      </w:r>
      <w:r w:rsidR="007B2CF7">
        <w:rPr>
          <w:rFonts w:ascii="Tahoma" w:hAnsi="Tahoma" w:cs="Tahoma"/>
          <w:sz w:val="24"/>
          <w:szCs w:val="24"/>
        </w:rPr>
        <w:t xml:space="preserve"> </w:t>
      </w:r>
      <w:r w:rsidR="004C2383">
        <w:rPr>
          <w:rFonts w:ascii="Tahoma" w:hAnsi="Tahoma" w:cs="Tahoma"/>
          <w:sz w:val="24"/>
          <w:szCs w:val="24"/>
        </w:rPr>
        <w:t>en révision, agissant par l’avocat KAPUADI MUTOMBO Dupond</w:t>
      </w:r>
      <w:r w:rsidR="007B2CF7">
        <w:rPr>
          <w:rFonts w:ascii="Tahoma" w:hAnsi="Tahoma" w:cs="Tahoma"/>
          <w:sz w:val="24"/>
          <w:szCs w:val="24"/>
        </w:rPr>
        <w:t>,</w:t>
      </w:r>
      <w:r w:rsidR="004C2383">
        <w:rPr>
          <w:rFonts w:ascii="Tahoma" w:hAnsi="Tahoma" w:cs="Tahoma"/>
          <w:sz w:val="24"/>
          <w:szCs w:val="24"/>
        </w:rPr>
        <w:t xml:space="preserve"> </w:t>
      </w:r>
      <w:r w:rsidR="007B2CF7">
        <w:rPr>
          <w:rFonts w:ascii="Tahoma" w:hAnsi="Tahoma" w:cs="Tahoma"/>
          <w:sz w:val="24"/>
          <w:szCs w:val="24"/>
        </w:rPr>
        <w:t xml:space="preserve">du barreau de </w:t>
      </w:r>
      <w:r w:rsidR="004C2383">
        <w:rPr>
          <w:rFonts w:ascii="Tahoma" w:hAnsi="Tahoma" w:cs="Tahoma"/>
          <w:sz w:val="24"/>
          <w:szCs w:val="24"/>
        </w:rPr>
        <w:t>Kinshasa/</w:t>
      </w:r>
      <w:proofErr w:type="spellStart"/>
      <w:r w:rsidR="004C2383">
        <w:rPr>
          <w:rFonts w:ascii="Tahoma" w:hAnsi="Tahoma" w:cs="Tahoma"/>
          <w:sz w:val="24"/>
          <w:szCs w:val="24"/>
        </w:rPr>
        <w:t>Matete</w:t>
      </w:r>
      <w:proofErr w:type="spellEnd"/>
      <w:r w:rsidR="004C2383">
        <w:rPr>
          <w:rFonts w:ascii="Tahoma" w:hAnsi="Tahoma" w:cs="Tahoma"/>
          <w:sz w:val="24"/>
          <w:szCs w:val="24"/>
        </w:rPr>
        <w:t>,</w:t>
      </w:r>
      <w:r w:rsidR="00A033E3">
        <w:rPr>
          <w:rFonts w:ascii="Tahoma" w:hAnsi="Tahoma" w:cs="Tahoma"/>
          <w:sz w:val="24"/>
          <w:szCs w:val="24"/>
        </w:rPr>
        <w:t xml:space="preserve"> </w:t>
      </w:r>
      <w:r w:rsidR="004C2383">
        <w:rPr>
          <w:rFonts w:ascii="Tahoma" w:hAnsi="Tahoma" w:cs="Tahoma"/>
          <w:sz w:val="24"/>
          <w:szCs w:val="24"/>
        </w:rPr>
        <w:t xml:space="preserve"> porteur de la procuration spéciale</w:t>
      </w:r>
      <w:r w:rsidR="005D3280">
        <w:rPr>
          <w:rFonts w:ascii="Tahoma" w:hAnsi="Tahoma" w:cs="Tahoma"/>
          <w:sz w:val="24"/>
          <w:szCs w:val="24"/>
        </w:rPr>
        <w:t xml:space="preserve"> </w:t>
      </w:r>
    </w:p>
    <w:p w:rsidR="00175C55" w:rsidRDefault="00175C55" w:rsidP="00175C55">
      <w:pPr>
        <w:spacing w:after="0"/>
        <w:jc w:val="center"/>
        <w:rPr>
          <w:rFonts w:ascii="Tahoma" w:hAnsi="Tahoma" w:cs="Tahoma"/>
          <w:sz w:val="24"/>
          <w:szCs w:val="24"/>
        </w:rPr>
      </w:pPr>
      <w:r>
        <w:rPr>
          <w:rFonts w:ascii="Tahoma" w:hAnsi="Tahoma" w:cs="Tahoma"/>
          <w:sz w:val="24"/>
          <w:szCs w:val="24"/>
        </w:rPr>
        <w:t>…/…</w:t>
      </w:r>
    </w:p>
    <w:p w:rsidR="00175C55" w:rsidRDefault="00175C55" w:rsidP="00175C55">
      <w:pPr>
        <w:spacing w:after="0"/>
        <w:jc w:val="center"/>
        <w:rPr>
          <w:rFonts w:ascii="Tahoma" w:hAnsi="Tahoma" w:cs="Tahoma"/>
          <w:sz w:val="24"/>
          <w:szCs w:val="24"/>
        </w:rPr>
      </w:pPr>
    </w:p>
    <w:p w:rsidR="00175C55" w:rsidRDefault="00175C55" w:rsidP="00A1344A">
      <w:pPr>
        <w:spacing w:after="0" w:line="240" w:lineRule="auto"/>
        <w:jc w:val="both"/>
        <w:rPr>
          <w:rFonts w:ascii="Tahoma" w:hAnsi="Tahoma" w:cs="Tahoma"/>
          <w:b/>
          <w:sz w:val="24"/>
          <w:szCs w:val="24"/>
        </w:rPr>
      </w:pPr>
      <w:r>
        <w:rPr>
          <w:rFonts w:ascii="Tahoma" w:hAnsi="Tahoma" w:cs="Tahoma"/>
          <w:b/>
          <w:sz w:val="24"/>
          <w:szCs w:val="24"/>
          <w:u w:val="single"/>
        </w:rPr>
        <w:lastRenderedPageBreak/>
        <w:t>Vingt-huitième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A1344A" w:rsidRDefault="00A1344A" w:rsidP="00A1344A">
      <w:pPr>
        <w:spacing w:after="0" w:line="240" w:lineRule="auto"/>
        <w:jc w:val="both"/>
        <w:rPr>
          <w:rFonts w:ascii="Tahoma" w:hAnsi="Tahoma" w:cs="Tahoma"/>
          <w:b/>
          <w:sz w:val="24"/>
          <w:szCs w:val="24"/>
        </w:rPr>
      </w:pPr>
    </w:p>
    <w:p w:rsidR="004E1D3B" w:rsidRDefault="00DD05FF" w:rsidP="00175C55">
      <w:pPr>
        <w:spacing w:after="0"/>
        <w:jc w:val="both"/>
        <w:rPr>
          <w:rFonts w:ascii="Tahoma" w:hAnsi="Tahoma" w:cs="Tahoma"/>
          <w:sz w:val="24"/>
          <w:szCs w:val="24"/>
        </w:rPr>
      </w:pPr>
      <w:r>
        <w:rPr>
          <w:rFonts w:ascii="Tahoma" w:hAnsi="Tahoma" w:cs="Tahoma"/>
          <w:sz w:val="24"/>
          <w:szCs w:val="24"/>
        </w:rPr>
        <w:t>l</w:t>
      </w:r>
      <w:r w:rsidR="003B4FBF">
        <w:rPr>
          <w:rFonts w:ascii="Tahoma" w:hAnsi="Tahoma" w:cs="Tahoma"/>
          <w:sz w:val="24"/>
          <w:szCs w:val="24"/>
        </w:rPr>
        <w:t>ui remise par le précité le 13 octobre 2022, sollicite la révision de l’arrêt sous RA 205</w:t>
      </w:r>
      <w:r w:rsidR="00EA3915">
        <w:rPr>
          <w:rFonts w:ascii="Tahoma" w:hAnsi="Tahoma" w:cs="Tahoma"/>
          <w:sz w:val="24"/>
          <w:szCs w:val="24"/>
        </w:rPr>
        <w:t xml:space="preserve"> du 27 avril 2022, par lequel le Conseil d’Etat a décliné sa compétence, en application de l’article 110 de la loi organique N°16/027</w:t>
      </w:r>
      <w:r w:rsidR="00EF4C41">
        <w:rPr>
          <w:rFonts w:ascii="Tahoma" w:hAnsi="Tahoma" w:cs="Tahoma"/>
          <w:sz w:val="24"/>
          <w:szCs w:val="24"/>
        </w:rPr>
        <w:t xml:space="preserve"> du 15 octobre 2016 portant organisation, compétence et fonctionnement des juridictions de</w:t>
      </w:r>
      <w:r w:rsidR="00A2756D">
        <w:rPr>
          <w:rFonts w:ascii="Tahoma" w:hAnsi="Tahoma" w:cs="Tahoma"/>
          <w:sz w:val="24"/>
          <w:szCs w:val="24"/>
        </w:rPr>
        <w:t xml:space="preserve"> l’ordre administratif, pour connaître de la requête en annulation dirigée contre l’arrêté ministériel N°485/BIS/CAB/MIN/AFF.FONC/2019</w:t>
      </w:r>
      <w:r w:rsidR="00466F67">
        <w:rPr>
          <w:rFonts w:ascii="Tahoma" w:hAnsi="Tahoma" w:cs="Tahoma"/>
          <w:sz w:val="24"/>
          <w:szCs w:val="24"/>
        </w:rPr>
        <w:t xml:space="preserve"> du 11 janvier 2019</w:t>
      </w:r>
      <w:r w:rsidR="00AE6676">
        <w:rPr>
          <w:rFonts w:ascii="Tahoma" w:hAnsi="Tahoma" w:cs="Tahoma"/>
          <w:sz w:val="24"/>
          <w:szCs w:val="24"/>
        </w:rPr>
        <w:t xml:space="preserve"> du ministère </w:t>
      </w:r>
      <w:proofErr w:type="spellStart"/>
      <w:r w:rsidR="00AE6676">
        <w:rPr>
          <w:rFonts w:ascii="Tahoma" w:hAnsi="Tahoma" w:cs="Tahoma"/>
          <w:sz w:val="24"/>
          <w:szCs w:val="24"/>
        </w:rPr>
        <w:t>a.i</w:t>
      </w:r>
      <w:proofErr w:type="spellEnd"/>
      <w:r w:rsidR="00AE6676">
        <w:rPr>
          <w:rFonts w:ascii="Tahoma" w:hAnsi="Tahoma" w:cs="Tahoma"/>
          <w:sz w:val="24"/>
          <w:szCs w:val="24"/>
        </w:rPr>
        <w:t xml:space="preserve"> des Affaires Fonc</w:t>
      </w:r>
      <w:r w:rsidR="00225CA6">
        <w:rPr>
          <w:rFonts w:ascii="Tahoma" w:hAnsi="Tahoma" w:cs="Tahoma"/>
          <w:sz w:val="24"/>
          <w:szCs w:val="24"/>
        </w:rPr>
        <w:t>ières</w:t>
      </w:r>
      <w:r w:rsidR="00997553">
        <w:rPr>
          <w:rFonts w:ascii="Tahoma" w:hAnsi="Tahoma" w:cs="Tahoma"/>
          <w:sz w:val="24"/>
          <w:szCs w:val="24"/>
        </w:rPr>
        <w:t xml:space="preserve"> rapportant les arrêtés ministériels N°034</w:t>
      </w:r>
      <w:r w:rsidR="00166348">
        <w:rPr>
          <w:rFonts w:ascii="Tahoma" w:hAnsi="Tahoma" w:cs="Tahoma"/>
          <w:sz w:val="24"/>
          <w:szCs w:val="24"/>
        </w:rPr>
        <w:t xml:space="preserve"> et 035/CAB/MIN/AFF.FONC/OSM/2017</w:t>
      </w:r>
      <w:r w:rsidR="00512B56">
        <w:rPr>
          <w:rFonts w:ascii="Tahoma" w:hAnsi="Tahoma" w:cs="Tahoma"/>
          <w:sz w:val="24"/>
          <w:szCs w:val="24"/>
        </w:rPr>
        <w:t xml:space="preserve"> portant déclaration des biens sans maître et reprise au domaine privé de l’Etat</w:t>
      </w:r>
      <w:r w:rsidR="0057186D">
        <w:rPr>
          <w:rFonts w:ascii="Tahoma" w:hAnsi="Tahoma" w:cs="Tahoma"/>
          <w:sz w:val="24"/>
          <w:szCs w:val="24"/>
        </w:rPr>
        <w:t xml:space="preserve"> des parcelles</w:t>
      </w:r>
      <w:r w:rsidR="00725938">
        <w:rPr>
          <w:rFonts w:ascii="Tahoma" w:hAnsi="Tahoma" w:cs="Tahoma"/>
          <w:sz w:val="24"/>
          <w:szCs w:val="24"/>
        </w:rPr>
        <w:t xml:space="preserve"> N°7320 et 7322 du plan cadastral de la commune de </w:t>
      </w:r>
      <w:proofErr w:type="spellStart"/>
      <w:r w:rsidR="00725938">
        <w:rPr>
          <w:rFonts w:ascii="Tahoma" w:hAnsi="Tahoma" w:cs="Tahoma"/>
          <w:sz w:val="24"/>
          <w:szCs w:val="24"/>
        </w:rPr>
        <w:t>Limete</w:t>
      </w:r>
      <w:proofErr w:type="spellEnd"/>
      <w:r w:rsidR="00725938">
        <w:rPr>
          <w:rFonts w:ascii="Tahoma" w:hAnsi="Tahoma" w:cs="Tahoma"/>
          <w:sz w:val="24"/>
          <w:szCs w:val="24"/>
        </w:rPr>
        <w:t>, ville de Kinshasa, ainsi que ses lettres d’attribution.</w:t>
      </w:r>
    </w:p>
    <w:p w:rsidR="00F25A59" w:rsidRDefault="00F25A59" w:rsidP="00255A9A">
      <w:pPr>
        <w:spacing w:after="0" w:line="240" w:lineRule="auto"/>
        <w:jc w:val="both"/>
        <w:rPr>
          <w:rFonts w:ascii="Tahoma" w:hAnsi="Tahoma" w:cs="Tahoma"/>
          <w:sz w:val="24"/>
          <w:szCs w:val="24"/>
        </w:rPr>
      </w:pPr>
    </w:p>
    <w:p w:rsidR="00F25A59" w:rsidRDefault="00673F02" w:rsidP="00DD05FF">
      <w:pPr>
        <w:spacing w:after="0"/>
        <w:ind w:firstLine="1843"/>
        <w:jc w:val="both"/>
        <w:rPr>
          <w:rFonts w:ascii="Tahoma" w:hAnsi="Tahoma" w:cs="Tahoma"/>
          <w:sz w:val="24"/>
          <w:szCs w:val="24"/>
        </w:rPr>
      </w:pPr>
      <w:r>
        <w:rPr>
          <w:rFonts w:ascii="Tahoma" w:hAnsi="Tahoma" w:cs="Tahoma"/>
          <w:sz w:val="24"/>
          <w:szCs w:val="24"/>
        </w:rPr>
        <w:t>A l’</w:t>
      </w:r>
      <w:r w:rsidR="00DD05FF">
        <w:rPr>
          <w:rFonts w:ascii="Tahoma" w:hAnsi="Tahoma" w:cs="Tahoma"/>
          <w:sz w:val="24"/>
          <w:szCs w:val="24"/>
        </w:rPr>
        <w:t>audience du 09 décembre 2022, le demandeur a été représenté par les avocats</w:t>
      </w:r>
      <w:r>
        <w:rPr>
          <w:rFonts w:ascii="Tahoma" w:hAnsi="Tahoma" w:cs="Tahoma"/>
          <w:sz w:val="24"/>
          <w:szCs w:val="24"/>
        </w:rPr>
        <w:t xml:space="preserve"> KAPUADI MUTOMBO Dupond</w:t>
      </w:r>
      <w:r w:rsidR="00DD05FF">
        <w:rPr>
          <w:rFonts w:ascii="Tahoma" w:hAnsi="Tahoma" w:cs="Tahoma"/>
          <w:sz w:val="24"/>
          <w:szCs w:val="24"/>
        </w:rPr>
        <w:t>, Sta</w:t>
      </w:r>
      <w:r w:rsidR="00EF285C">
        <w:rPr>
          <w:rFonts w:ascii="Tahoma" w:hAnsi="Tahoma" w:cs="Tahoma"/>
          <w:sz w:val="24"/>
          <w:szCs w:val="24"/>
        </w:rPr>
        <w:t>nislas NKOLE, Jean LOSEKE et Manassé MPIANA, tous du barreau de Kinshasa/</w:t>
      </w:r>
      <w:proofErr w:type="spellStart"/>
      <w:r w:rsidR="00EF285C">
        <w:rPr>
          <w:rFonts w:ascii="Tahoma" w:hAnsi="Tahoma" w:cs="Tahoma"/>
          <w:sz w:val="24"/>
          <w:szCs w:val="24"/>
        </w:rPr>
        <w:t>Matete</w:t>
      </w:r>
      <w:proofErr w:type="spellEnd"/>
      <w:r w:rsidR="00EF285C">
        <w:rPr>
          <w:rFonts w:ascii="Tahoma" w:hAnsi="Tahoma" w:cs="Tahoma"/>
          <w:sz w:val="24"/>
          <w:szCs w:val="24"/>
        </w:rPr>
        <w:t>, la République Démocratique</w:t>
      </w:r>
      <w:r w:rsidR="00776411">
        <w:rPr>
          <w:rFonts w:ascii="Tahoma" w:hAnsi="Tahoma" w:cs="Tahoma"/>
          <w:sz w:val="24"/>
          <w:szCs w:val="24"/>
        </w:rPr>
        <w:t xml:space="preserve"> du Congo, première défenderesse en révision par les avocats : Emmanuel KAWAYA et Clovis LOFELE</w:t>
      </w:r>
      <w:r w:rsidR="004A42B2">
        <w:rPr>
          <w:rFonts w:ascii="Tahoma" w:hAnsi="Tahoma" w:cs="Tahoma"/>
          <w:sz w:val="24"/>
          <w:szCs w:val="24"/>
        </w:rPr>
        <w:t>, des barreaux respectifs de Kinshasa/Gombe pour le premier et de Kinshasa/</w:t>
      </w:r>
      <w:proofErr w:type="spellStart"/>
      <w:r w:rsidR="004A42B2">
        <w:rPr>
          <w:rFonts w:ascii="Tahoma" w:hAnsi="Tahoma" w:cs="Tahoma"/>
          <w:sz w:val="24"/>
          <w:szCs w:val="24"/>
        </w:rPr>
        <w:t>Matete</w:t>
      </w:r>
      <w:proofErr w:type="spellEnd"/>
      <w:r w:rsidR="004A42B2">
        <w:rPr>
          <w:rFonts w:ascii="Tahoma" w:hAnsi="Tahoma" w:cs="Tahoma"/>
          <w:sz w:val="24"/>
          <w:szCs w:val="24"/>
        </w:rPr>
        <w:t xml:space="preserve"> pour le second ;</w:t>
      </w:r>
      <w:r w:rsidR="00E57C0E">
        <w:rPr>
          <w:rFonts w:ascii="Tahoma" w:hAnsi="Tahoma" w:cs="Tahoma"/>
          <w:sz w:val="24"/>
          <w:szCs w:val="24"/>
        </w:rPr>
        <w:t xml:space="preserve"> la société BRALLOY INC, deuxième défenderesse en révision,  par les avocats Emmanuel MUKENGESHAY et </w:t>
      </w:r>
      <w:r w:rsidR="007B0F55">
        <w:rPr>
          <w:rFonts w:ascii="Tahoma" w:hAnsi="Tahoma" w:cs="Tahoma"/>
          <w:sz w:val="24"/>
          <w:szCs w:val="24"/>
        </w:rPr>
        <w:t xml:space="preserve">NENDAKA, tous deux du barreau de Kinshasa/Gombe ; le ministre des Affaires Foncières, </w:t>
      </w:r>
      <w:r w:rsidR="005752E1">
        <w:rPr>
          <w:rFonts w:ascii="Tahoma" w:hAnsi="Tahoma" w:cs="Tahoma"/>
          <w:sz w:val="24"/>
          <w:szCs w:val="24"/>
        </w:rPr>
        <w:t>bien que régulièrement notifié de la date d’audience, n’a</w:t>
      </w:r>
      <w:r w:rsidR="007B0F55">
        <w:rPr>
          <w:rFonts w:ascii="Tahoma" w:hAnsi="Tahoma" w:cs="Tahoma"/>
          <w:sz w:val="24"/>
          <w:szCs w:val="24"/>
        </w:rPr>
        <w:t xml:space="preserve"> pas comparu ni personne en son nom.</w:t>
      </w:r>
    </w:p>
    <w:p w:rsidR="00C35848" w:rsidRDefault="00C35848" w:rsidP="00A20656">
      <w:pPr>
        <w:spacing w:after="0" w:line="240" w:lineRule="auto"/>
        <w:ind w:firstLine="1843"/>
        <w:jc w:val="both"/>
        <w:rPr>
          <w:rFonts w:ascii="Tahoma" w:hAnsi="Tahoma" w:cs="Tahoma"/>
          <w:sz w:val="24"/>
          <w:szCs w:val="24"/>
        </w:rPr>
      </w:pPr>
    </w:p>
    <w:p w:rsidR="007C3CB3" w:rsidRDefault="00624AE7" w:rsidP="005041CB">
      <w:pPr>
        <w:spacing w:after="0"/>
        <w:ind w:firstLine="1843"/>
        <w:jc w:val="both"/>
        <w:rPr>
          <w:rFonts w:ascii="Tahoma" w:hAnsi="Tahoma" w:cs="Tahoma"/>
          <w:sz w:val="24"/>
          <w:szCs w:val="24"/>
        </w:rPr>
      </w:pPr>
      <w:r>
        <w:rPr>
          <w:rFonts w:ascii="Tahoma" w:hAnsi="Tahoma" w:cs="Tahoma"/>
          <w:sz w:val="24"/>
          <w:szCs w:val="24"/>
        </w:rPr>
        <w:t xml:space="preserve">La présente cause a été prise en délibéré en date du 09 décembre 2022.  Par </w:t>
      </w:r>
      <w:r w:rsidR="00D527DE">
        <w:rPr>
          <w:rFonts w:ascii="Tahoma" w:hAnsi="Tahoma" w:cs="Tahoma"/>
          <w:sz w:val="24"/>
          <w:szCs w:val="24"/>
        </w:rPr>
        <w:t>lettre</w:t>
      </w:r>
      <w:r>
        <w:rPr>
          <w:rFonts w:ascii="Tahoma" w:hAnsi="Tahoma" w:cs="Tahoma"/>
          <w:sz w:val="24"/>
          <w:szCs w:val="24"/>
        </w:rPr>
        <w:t xml:space="preserve"> du 21 février 2023, la deuxième défenderesse sollicite la réouverture des débats, aux motifs que la décision</w:t>
      </w:r>
      <w:r w:rsidR="00E606EA">
        <w:rPr>
          <w:rFonts w:ascii="Tahoma" w:hAnsi="Tahoma" w:cs="Tahoma"/>
          <w:sz w:val="24"/>
          <w:szCs w:val="24"/>
        </w:rPr>
        <w:t xml:space="preserve"> </w:t>
      </w:r>
    </w:p>
    <w:p w:rsidR="007C3CB3" w:rsidRDefault="007C3CB3" w:rsidP="007C3CB3">
      <w:pPr>
        <w:spacing w:after="0"/>
        <w:jc w:val="center"/>
        <w:rPr>
          <w:rFonts w:ascii="Tahoma" w:hAnsi="Tahoma" w:cs="Tahoma"/>
          <w:sz w:val="24"/>
          <w:szCs w:val="24"/>
        </w:rPr>
      </w:pPr>
      <w:r>
        <w:rPr>
          <w:rFonts w:ascii="Tahoma" w:hAnsi="Tahoma" w:cs="Tahoma"/>
          <w:sz w:val="24"/>
          <w:szCs w:val="24"/>
        </w:rPr>
        <w:t>…/…</w:t>
      </w:r>
    </w:p>
    <w:p w:rsidR="007C3CB3" w:rsidRDefault="007C3CB3" w:rsidP="007C3CB3">
      <w:pPr>
        <w:spacing w:after="0"/>
        <w:jc w:val="center"/>
        <w:rPr>
          <w:rFonts w:ascii="Tahoma" w:hAnsi="Tahoma" w:cs="Tahoma"/>
          <w:sz w:val="24"/>
          <w:szCs w:val="24"/>
        </w:rPr>
      </w:pPr>
    </w:p>
    <w:p w:rsidR="007C3CB3" w:rsidRDefault="007C3CB3" w:rsidP="007C3CB3">
      <w:pPr>
        <w:spacing w:after="0"/>
        <w:jc w:val="center"/>
        <w:rPr>
          <w:rFonts w:ascii="Tahoma" w:hAnsi="Tahoma" w:cs="Tahoma"/>
          <w:sz w:val="24"/>
          <w:szCs w:val="24"/>
        </w:rPr>
      </w:pPr>
    </w:p>
    <w:p w:rsidR="007C3CB3" w:rsidRDefault="007C3CB3" w:rsidP="007C3CB3">
      <w:pPr>
        <w:spacing w:after="0" w:line="360" w:lineRule="auto"/>
        <w:jc w:val="both"/>
        <w:rPr>
          <w:rFonts w:ascii="Tahoma" w:hAnsi="Tahoma" w:cs="Tahoma"/>
          <w:b/>
          <w:sz w:val="24"/>
          <w:szCs w:val="24"/>
        </w:rPr>
      </w:pPr>
      <w:r>
        <w:rPr>
          <w:rFonts w:ascii="Tahoma" w:hAnsi="Tahoma" w:cs="Tahoma"/>
          <w:b/>
          <w:sz w:val="24"/>
          <w:szCs w:val="24"/>
          <w:u w:val="single"/>
        </w:rPr>
        <w:lastRenderedPageBreak/>
        <w:t>Vingt-neuvième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C35848" w:rsidRDefault="00E606EA" w:rsidP="007C3CB3">
      <w:pPr>
        <w:spacing w:after="0"/>
        <w:jc w:val="both"/>
        <w:rPr>
          <w:rFonts w:ascii="Tahoma" w:hAnsi="Tahoma" w:cs="Tahoma"/>
          <w:sz w:val="24"/>
          <w:szCs w:val="24"/>
        </w:rPr>
      </w:pPr>
      <w:proofErr w:type="gramStart"/>
      <w:r>
        <w:rPr>
          <w:rFonts w:ascii="Tahoma" w:hAnsi="Tahoma" w:cs="Tahoma"/>
          <w:sz w:val="24"/>
          <w:szCs w:val="24"/>
        </w:rPr>
        <w:t>d’incompétence</w:t>
      </w:r>
      <w:proofErr w:type="gramEnd"/>
      <w:r>
        <w:rPr>
          <w:rFonts w:ascii="Tahoma" w:hAnsi="Tahoma" w:cs="Tahoma"/>
          <w:sz w:val="24"/>
          <w:szCs w:val="24"/>
        </w:rPr>
        <w:t xml:space="preserve"> rendue sous RA 205 n’emporte aucune condamnation susceptible d’être annulée en révision conformément à l’article 400 </w:t>
      </w:r>
      <w:r w:rsidR="00876C9D">
        <w:rPr>
          <w:rFonts w:ascii="Tahoma" w:hAnsi="Tahoma" w:cs="Tahoma"/>
          <w:sz w:val="24"/>
          <w:szCs w:val="24"/>
        </w:rPr>
        <w:t>alinéa 4 de la Loi organique sur les juridictions de l’ordre administratif, et que l’exception d’inconstitutionnalité par elle soulevée a été mutée en procédure d’interprétation par la chambre.</w:t>
      </w:r>
    </w:p>
    <w:p w:rsidR="00233BA5" w:rsidRDefault="00233BA5" w:rsidP="00F960ED">
      <w:pPr>
        <w:spacing w:after="0" w:line="240" w:lineRule="auto"/>
        <w:jc w:val="both"/>
        <w:rPr>
          <w:rFonts w:ascii="Tahoma" w:hAnsi="Tahoma" w:cs="Tahoma"/>
          <w:sz w:val="24"/>
          <w:szCs w:val="24"/>
        </w:rPr>
      </w:pPr>
    </w:p>
    <w:p w:rsidR="00233BA5" w:rsidRDefault="00B747FC" w:rsidP="00233BA5">
      <w:pPr>
        <w:spacing w:after="0"/>
        <w:ind w:firstLine="1701"/>
        <w:jc w:val="both"/>
        <w:rPr>
          <w:rFonts w:ascii="Tahoma" w:hAnsi="Tahoma" w:cs="Tahoma"/>
          <w:sz w:val="24"/>
          <w:szCs w:val="24"/>
        </w:rPr>
      </w:pPr>
      <w:r>
        <w:rPr>
          <w:rFonts w:ascii="Tahoma" w:hAnsi="Tahoma" w:cs="Tahoma"/>
          <w:sz w:val="24"/>
          <w:szCs w:val="24"/>
        </w:rPr>
        <w:t>Relativement à l’exception d’inconstitutionnalité, elle soutient que la procédure en révision viole l’article 19 de la Constitution</w:t>
      </w:r>
      <w:r w:rsidR="00F960ED">
        <w:rPr>
          <w:rFonts w:ascii="Tahoma" w:hAnsi="Tahoma" w:cs="Tahoma"/>
          <w:sz w:val="24"/>
          <w:szCs w:val="24"/>
        </w:rPr>
        <w:t xml:space="preserve"> en ce qu’elle n’a pas prévu le délai endéans lequel ce recours devait être exercé.</w:t>
      </w:r>
    </w:p>
    <w:p w:rsidR="00F960ED" w:rsidRDefault="00F960ED" w:rsidP="002E6503">
      <w:pPr>
        <w:spacing w:after="0" w:line="240" w:lineRule="auto"/>
        <w:ind w:firstLine="1701"/>
        <w:jc w:val="both"/>
        <w:rPr>
          <w:rFonts w:ascii="Tahoma" w:hAnsi="Tahoma" w:cs="Tahoma"/>
          <w:sz w:val="24"/>
          <w:szCs w:val="24"/>
        </w:rPr>
      </w:pPr>
    </w:p>
    <w:p w:rsidR="00F960ED" w:rsidRDefault="005A4A05" w:rsidP="00233BA5">
      <w:pPr>
        <w:spacing w:after="0"/>
        <w:ind w:firstLine="1701"/>
        <w:jc w:val="both"/>
        <w:rPr>
          <w:rFonts w:ascii="Tahoma" w:hAnsi="Tahoma" w:cs="Tahoma"/>
          <w:sz w:val="24"/>
          <w:szCs w:val="24"/>
        </w:rPr>
      </w:pPr>
      <w:r>
        <w:rPr>
          <w:rFonts w:ascii="Tahoma" w:hAnsi="Tahoma" w:cs="Tahoma"/>
          <w:sz w:val="24"/>
          <w:szCs w:val="24"/>
        </w:rPr>
        <w:t xml:space="preserve">Le Conseil d’Etat ne fera pas droit à cette demande.  Il constate que le premier motif qui la sous-tend est un </w:t>
      </w:r>
      <w:r w:rsidR="002E6503">
        <w:rPr>
          <w:rFonts w:ascii="Tahoma" w:hAnsi="Tahoma" w:cs="Tahoma"/>
          <w:sz w:val="24"/>
          <w:szCs w:val="24"/>
        </w:rPr>
        <w:t>moyen qu’il aurait dû opposer lors de l’instruction de la cause.</w:t>
      </w:r>
    </w:p>
    <w:p w:rsidR="002E6503" w:rsidRDefault="002E6503" w:rsidP="00664FE3">
      <w:pPr>
        <w:spacing w:after="0" w:line="240" w:lineRule="auto"/>
        <w:ind w:firstLine="1701"/>
        <w:jc w:val="both"/>
        <w:rPr>
          <w:rFonts w:ascii="Tahoma" w:hAnsi="Tahoma" w:cs="Tahoma"/>
          <w:sz w:val="24"/>
          <w:szCs w:val="24"/>
        </w:rPr>
      </w:pPr>
    </w:p>
    <w:p w:rsidR="002E6503" w:rsidRDefault="00F14701" w:rsidP="00233BA5">
      <w:pPr>
        <w:spacing w:after="0"/>
        <w:ind w:firstLine="1701"/>
        <w:jc w:val="both"/>
        <w:rPr>
          <w:rFonts w:ascii="Tahoma" w:hAnsi="Tahoma" w:cs="Tahoma"/>
          <w:sz w:val="24"/>
          <w:szCs w:val="24"/>
        </w:rPr>
      </w:pPr>
      <w:r>
        <w:rPr>
          <w:rFonts w:ascii="Tahoma" w:hAnsi="Tahoma" w:cs="Tahoma"/>
          <w:sz w:val="24"/>
          <w:szCs w:val="24"/>
        </w:rPr>
        <w:t>Quant à l’exception d’inconstitutionnalité de la procédure</w:t>
      </w:r>
      <w:r w:rsidR="00A67D59">
        <w:rPr>
          <w:rFonts w:ascii="Tahoma" w:hAnsi="Tahoma" w:cs="Tahoma"/>
          <w:sz w:val="24"/>
          <w:szCs w:val="24"/>
        </w:rPr>
        <w:t xml:space="preserve"> en révision en </w:t>
      </w:r>
      <w:r w:rsidR="00664FE3">
        <w:rPr>
          <w:rFonts w:ascii="Tahoma" w:hAnsi="Tahoma" w:cs="Tahoma"/>
          <w:sz w:val="24"/>
          <w:szCs w:val="24"/>
        </w:rPr>
        <w:t>matière</w:t>
      </w:r>
      <w:r w:rsidR="00A67D59">
        <w:rPr>
          <w:rFonts w:ascii="Tahoma" w:hAnsi="Tahoma" w:cs="Tahoma"/>
          <w:sz w:val="24"/>
          <w:szCs w:val="24"/>
        </w:rPr>
        <w:t xml:space="preserve"> administrative, outre que la loi organique n° 16/027</w:t>
      </w:r>
      <w:r w:rsidR="0010406E">
        <w:rPr>
          <w:rFonts w:ascii="Tahoma" w:hAnsi="Tahoma" w:cs="Tahoma"/>
          <w:sz w:val="24"/>
          <w:szCs w:val="24"/>
        </w:rPr>
        <w:t xml:space="preserve"> du 15 octobre 2016 portant organisation, compétence et fonctionnement des juridictions de l’ordre </w:t>
      </w:r>
      <w:r w:rsidR="00664FE3">
        <w:rPr>
          <w:rFonts w:ascii="Tahoma" w:hAnsi="Tahoma" w:cs="Tahoma"/>
          <w:sz w:val="24"/>
          <w:szCs w:val="24"/>
        </w:rPr>
        <w:t>administratif</w:t>
      </w:r>
      <w:r w:rsidR="0010406E">
        <w:rPr>
          <w:rFonts w:ascii="Tahoma" w:hAnsi="Tahoma" w:cs="Tahoma"/>
          <w:sz w:val="24"/>
          <w:szCs w:val="24"/>
        </w:rPr>
        <w:t xml:space="preserve"> a été déclarée conforme à la Constitution par la Cour Constitutionnelle sous</w:t>
      </w:r>
      <w:r w:rsidR="00664FE3">
        <w:rPr>
          <w:rFonts w:ascii="Tahoma" w:hAnsi="Tahoma" w:cs="Tahoma"/>
          <w:sz w:val="24"/>
          <w:szCs w:val="24"/>
        </w:rPr>
        <w:t xml:space="preserve"> R.Const.309 du 10 août 2016, le Conseil d’Etat, s’étant déjà prononcé sur le banc sur cette question après avis du Ministère public, ne peut plus y revenir au risque de violer le principe de droit « NON BIS IN IDEM ».</w:t>
      </w:r>
    </w:p>
    <w:p w:rsidR="001B5FDF" w:rsidRDefault="00F55B6D" w:rsidP="00233BA5">
      <w:pPr>
        <w:spacing w:after="0"/>
        <w:ind w:firstLine="1701"/>
        <w:jc w:val="both"/>
        <w:rPr>
          <w:rFonts w:ascii="Tahoma" w:hAnsi="Tahoma" w:cs="Tahoma"/>
          <w:sz w:val="24"/>
          <w:szCs w:val="24"/>
        </w:rPr>
      </w:pPr>
      <w:r>
        <w:rPr>
          <w:rFonts w:ascii="Tahoma" w:hAnsi="Tahoma" w:cs="Tahoma"/>
          <w:sz w:val="24"/>
          <w:szCs w:val="24"/>
        </w:rPr>
        <w:t>Par conséquent, il n’y a pas lieu à surséance.</w:t>
      </w:r>
    </w:p>
    <w:p w:rsidR="00F55B6D" w:rsidRDefault="007E579A" w:rsidP="00233BA5">
      <w:pPr>
        <w:spacing w:after="0"/>
        <w:ind w:firstLine="1701"/>
        <w:jc w:val="both"/>
        <w:rPr>
          <w:rFonts w:ascii="Tahoma" w:hAnsi="Tahoma" w:cs="Tahoma"/>
          <w:sz w:val="24"/>
          <w:szCs w:val="24"/>
        </w:rPr>
      </w:pPr>
      <w:r>
        <w:rPr>
          <w:rFonts w:ascii="Tahoma" w:hAnsi="Tahoma" w:cs="Tahoma"/>
          <w:sz w:val="24"/>
          <w:szCs w:val="24"/>
        </w:rPr>
        <w:t>A l’appui de sa requête, le demandeur invoque trois griefs constitutifs des cas d’ouverture</w:t>
      </w:r>
      <w:r w:rsidR="00104F40">
        <w:rPr>
          <w:rFonts w:ascii="Tahoma" w:hAnsi="Tahoma" w:cs="Tahoma"/>
          <w:sz w:val="24"/>
          <w:szCs w:val="24"/>
        </w:rPr>
        <w:t xml:space="preserve"> de la révision.</w:t>
      </w:r>
    </w:p>
    <w:p w:rsidR="00114533" w:rsidRDefault="00974510" w:rsidP="001B477B">
      <w:pPr>
        <w:spacing w:after="0"/>
        <w:ind w:firstLine="1701"/>
        <w:jc w:val="both"/>
        <w:rPr>
          <w:rFonts w:ascii="Tahoma" w:hAnsi="Tahoma" w:cs="Tahoma"/>
          <w:sz w:val="24"/>
          <w:szCs w:val="24"/>
        </w:rPr>
      </w:pPr>
      <w:r>
        <w:rPr>
          <w:rFonts w:ascii="Tahoma" w:hAnsi="Tahoma" w:cs="Tahoma"/>
          <w:sz w:val="24"/>
          <w:szCs w:val="24"/>
        </w:rPr>
        <w:t>Premiè</w:t>
      </w:r>
      <w:r w:rsidR="009D2B42">
        <w:rPr>
          <w:rFonts w:ascii="Tahoma" w:hAnsi="Tahoma" w:cs="Tahoma"/>
          <w:sz w:val="24"/>
          <w:szCs w:val="24"/>
        </w:rPr>
        <w:t>rement, il allègue que le juge sous RA 205 n’a pas observé les dispositions de l’article 211 de la loi organique sus évoquée en ce</w:t>
      </w:r>
      <w:r w:rsidR="007F41D1">
        <w:rPr>
          <w:rFonts w:ascii="Tahoma" w:hAnsi="Tahoma" w:cs="Tahoma"/>
          <w:sz w:val="24"/>
          <w:szCs w:val="24"/>
        </w:rPr>
        <w:t xml:space="preserve"> </w:t>
      </w:r>
    </w:p>
    <w:p w:rsidR="00114533" w:rsidRDefault="00114533" w:rsidP="00114533">
      <w:pPr>
        <w:spacing w:after="0"/>
        <w:jc w:val="center"/>
        <w:rPr>
          <w:rFonts w:ascii="Tahoma" w:hAnsi="Tahoma" w:cs="Tahoma"/>
          <w:sz w:val="24"/>
          <w:szCs w:val="24"/>
        </w:rPr>
      </w:pPr>
      <w:r>
        <w:rPr>
          <w:rFonts w:ascii="Tahoma" w:hAnsi="Tahoma" w:cs="Tahoma"/>
          <w:sz w:val="24"/>
          <w:szCs w:val="24"/>
        </w:rPr>
        <w:t>…/…</w:t>
      </w:r>
    </w:p>
    <w:p w:rsidR="00114533" w:rsidRDefault="00971841" w:rsidP="00114533">
      <w:pPr>
        <w:spacing w:after="0" w:line="360" w:lineRule="auto"/>
        <w:jc w:val="both"/>
        <w:rPr>
          <w:rFonts w:ascii="Tahoma" w:hAnsi="Tahoma" w:cs="Tahoma"/>
          <w:b/>
          <w:sz w:val="24"/>
          <w:szCs w:val="24"/>
        </w:rPr>
      </w:pPr>
      <w:r>
        <w:rPr>
          <w:rFonts w:ascii="Tahoma" w:hAnsi="Tahoma" w:cs="Tahoma"/>
          <w:b/>
          <w:sz w:val="24"/>
          <w:szCs w:val="24"/>
          <w:u w:val="single"/>
        </w:rPr>
        <w:lastRenderedPageBreak/>
        <w:t xml:space="preserve">Trentième </w:t>
      </w:r>
      <w:r w:rsidR="00114533" w:rsidRPr="007961C6">
        <w:rPr>
          <w:rFonts w:ascii="Tahoma" w:hAnsi="Tahoma" w:cs="Tahoma"/>
          <w:b/>
          <w:sz w:val="24"/>
          <w:szCs w:val="24"/>
          <w:u w:val="single"/>
        </w:rPr>
        <w:t xml:space="preserve"> feuillet</w:t>
      </w:r>
      <w:r w:rsidR="00114533" w:rsidRPr="007961C6">
        <w:rPr>
          <w:rFonts w:ascii="Tahoma" w:hAnsi="Tahoma" w:cs="Tahoma"/>
          <w:b/>
          <w:sz w:val="24"/>
          <w:szCs w:val="24"/>
        </w:rPr>
        <w:t xml:space="preserve">    </w:t>
      </w:r>
      <w:r w:rsidR="00114533">
        <w:rPr>
          <w:rFonts w:ascii="Tahoma" w:hAnsi="Tahoma" w:cs="Tahoma"/>
          <w:b/>
          <w:sz w:val="24"/>
          <w:szCs w:val="24"/>
        </w:rPr>
        <w:t xml:space="preserve">   </w:t>
      </w:r>
      <w:r w:rsidR="00C1724E">
        <w:rPr>
          <w:rFonts w:ascii="Tahoma" w:hAnsi="Tahoma" w:cs="Tahoma"/>
          <w:b/>
          <w:sz w:val="24"/>
          <w:szCs w:val="24"/>
        </w:rPr>
        <w:t xml:space="preserve">         </w:t>
      </w:r>
      <w:r w:rsidR="00114533">
        <w:rPr>
          <w:rFonts w:ascii="Tahoma" w:hAnsi="Tahoma" w:cs="Tahoma"/>
          <w:b/>
          <w:sz w:val="24"/>
          <w:szCs w:val="24"/>
        </w:rPr>
        <w:t xml:space="preserve">                 </w:t>
      </w:r>
      <w:r w:rsidR="00114533" w:rsidRPr="007961C6">
        <w:rPr>
          <w:rFonts w:ascii="Tahoma" w:hAnsi="Tahoma" w:cs="Tahoma"/>
          <w:b/>
          <w:sz w:val="24"/>
          <w:szCs w:val="24"/>
          <w:u w:val="single"/>
        </w:rPr>
        <w:t>R.Rév.013</w:t>
      </w:r>
      <w:r w:rsidR="00114533" w:rsidRPr="007961C6">
        <w:rPr>
          <w:rFonts w:ascii="Tahoma" w:hAnsi="Tahoma" w:cs="Tahoma"/>
          <w:b/>
          <w:sz w:val="24"/>
          <w:szCs w:val="24"/>
        </w:rPr>
        <w:t xml:space="preserve">         </w:t>
      </w:r>
    </w:p>
    <w:p w:rsidR="00104F40" w:rsidRDefault="007F41D1" w:rsidP="00114533">
      <w:pPr>
        <w:spacing w:after="0"/>
        <w:jc w:val="both"/>
        <w:rPr>
          <w:rFonts w:ascii="Tahoma" w:hAnsi="Tahoma" w:cs="Tahoma"/>
          <w:sz w:val="24"/>
          <w:szCs w:val="24"/>
        </w:rPr>
      </w:pPr>
      <w:proofErr w:type="gramStart"/>
      <w:r>
        <w:rPr>
          <w:rFonts w:ascii="Tahoma" w:hAnsi="Tahoma" w:cs="Tahoma"/>
          <w:sz w:val="24"/>
          <w:szCs w:val="24"/>
        </w:rPr>
        <w:t>qu’il</w:t>
      </w:r>
      <w:proofErr w:type="gramEnd"/>
      <w:r>
        <w:rPr>
          <w:rFonts w:ascii="Tahoma" w:hAnsi="Tahoma" w:cs="Tahoma"/>
          <w:sz w:val="24"/>
          <w:szCs w:val="24"/>
        </w:rPr>
        <w:t xml:space="preserve"> dispose que la demande incidente</w:t>
      </w:r>
      <w:r w:rsidR="007243CD">
        <w:rPr>
          <w:rFonts w:ascii="Tahoma" w:hAnsi="Tahoma" w:cs="Tahoma"/>
          <w:sz w:val="24"/>
          <w:szCs w:val="24"/>
        </w:rPr>
        <w:t xml:space="preserve"> est introduite et instruite dans les mêmes formes que la requête principale.  </w:t>
      </w:r>
      <w:r w:rsidR="004A5124">
        <w:rPr>
          <w:rFonts w:ascii="Tahoma" w:hAnsi="Tahoma" w:cs="Tahoma"/>
          <w:sz w:val="24"/>
          <w:szCs w:val="24"/>
        </w:rPr>
        <w:t xml:space="preserve"> </w:t>
      </w:r>
      <w:r w:rsidR="007243CD">
        <w:rPr>
          <w:rFonts w:ascii="Tahoma" w:hAnsi="Tahoma" w:cs="Tahoma"/>
          <w:sz w:val="24"/>
          <w:szCs w:val="24"/>
        </w:rPr>
        <w:t>Elle est jointe à la requête principale ou au réquisitoire, pour être statué par une même décision.</w:t>
      </w:r>
    </w:p>
    <w:p w:rsidR="004A5124" w:rsidRDefault="001B6AA5" w:rsidP="004A5124">
      <w:pPr>
        <w:spacing w:after="0"/>
        <w:ind w:firstLine="1701"/>
        <w:jc w:val="both"/>
        <w:rPr>
          <w:rFonts w:ascii="Tahoma" w:hAnsi="Tahoma" w:cs="Tahoma"/>
          <w:sz w:val="24"/>
          <w:szCs w:val="24"/>
        </w:rPr>
      </w:pPr>
      <w:r>
        <w:rPr>
          <w:rFonts w:ascii="Tahoma" w:hAnsi="Tahoma" w:cs="Tahoma"/>
          <w:sz w:val="24"/>
          <w:szCs w:val="24"/>
        </w:rPr>
        <w:t>Selon lui, la requête en intervention volontaire de la deuxième défenderesse ne porte aucun numéro de rôle et qu’il y a défaut de consignation des frais préalables en violation des dispositions de l’article 239 de la Loi organique précitée.</w:t>
      </w:r>
    </w:p>
    <w:p w:rsidR="00156FB8" w:rsidRDefault="003B5F03" w:rsidP="004A5124">
      <w:pPr>
        <w:spacing w:after="0"/>
        <w:ind w:firstLine="1701"/>
        <w:jc w:val="both"/>
        <w:rPr>
          <w:rFonts w:ascii="Tahoma" w:hAnsi="Tahoma" w:cs="Tahoma"/>
          <w:sz w:val="24"/>
          <w:szCs w:val="24"/>
        </w:rPr>
      </w:pPr>
      <w:r>
        <w:rPr>
          <w:rFonts w:ascii="Tahoma" w:hAnsi="Tahoma" w:cs="Tahoma"/>
          <w:sz w:val="24"/>
          <w:szCs w:val="24"/>
        </w:rPr>
        <w:t>Deuxiè</w:t>
      </w:r>
      <w:r w:rsidR="0030273D">
        <w:rPr>
          <w:rFonts w:ascii="Tahoma" w:hAnsi="Tahoma" w:cs="Tahoma"/>
          <w:sz w:val="24"/>
          <w:szCs w:val="24"/>
        </w:rPr>
        <w:t xml:space="preserve">mement, il allègue que l’arrêt RA </w:t>
      </w:r>
      <w:r w:rsidR="00BB4367">
        <w:rPr>
          <w:rFonts w:ascii="Tahoma" w:hAnsi="Tahoma" w:cs="Tahoma"/>
          <w:sz w:val="24"/>
          <w:szCs w:val="24"/>
        </w:rPr>
        <w:t xml:space="preserve"> </w:t>
      </w:r>
      <w:r w:rsidR="0030273D">
        <w:rPr>
          <w:rFonts w:ascii="Tahoma" w:hAnsi="Tahoma" w:cs="Tahoma"/>
          <w:sz w:val="24"/>
          <w:szCs w:val="24"/>
        </w:rPr>
        <w:t>205</w:t>
      </w:r>
      <w:r w:rsidR="00811F6F">
        <w:rPr>
          <w:rFonts w:ascii="Tahoma" w:hAnsi="Tahoma" w:cs="Tahoma"/>
          <w:sz w:val="24"/>
          <w:szCs w:val="24"/>
        </w:rPr>
        <w:t xml:space="preserve"> a été rendu en violation du prescrit de l’article 171 qui exige que le rapporteur soit obligatoirement membre de la composition en ce </w:t>
      </w:r>
      <w:r w:rsidR="00BB4367">
        <w:rPr>
          <w:rFonts w:ascii="Tahoma" w:hAnsi="Tahoma" w:cs="Tahoma"/>
          <w:sz w:val="24"/>
          <w:szCs w:val="24"/>
        </w:rPr>
        <w:t>que</w:t>
      </w:r>
      <w:r w:rsidR="00811F6F">
        <w:rPr>
          <w:rFonts w:ascii="Tahoma" w:hAnsi="Tahoma" w:cs="Tahoma"/>
          <w:sz w:val="24"/>
          <w:szCs w:val="24"/>
        </w:rPr>
        <w:t xml:space="preserve"> sous RA 205</w:t>
      </w:r>
      <w:r w:rsidR="00BB4367">
        <w:rPr>
          <w:rFonts w:ascii="Tahoma" w:hAnsi="Tahoma" w:cs="Tahoma"/>
          <w:sz w:val="24"/>
          <w:szCs w:val="24"/>
        </w:rPr>
        <w:t>, le Conseil d’Etat a siégé sans les rapporteurs désignés.</w:t>
      </w:r>
    </w:p>
    <w:p w:rsidR="00BB4367" w:rsidRDefault="00BB4367" w:rsidP="00994731">
      <w:pPr>
        <w:spacing w:after="0" w:line="240" w:lineRule="auto"/>
        <w:ind w:firstLine="1701"/>
        <w:jc w:val="both"/>
        <w:rPr>
          <w:rFonts w:ascii="Tahoma" w:hAnsi="Tahoma" w:cs="Tahoma"/>
          <w:sz w:val="24"/>
          <w:szCs w:val="24"/>
        </w:rPr>
      </w:pPr>
    </w:p>
    <w:p w:rsidR="00BB4367" w:rsidRDefault="003C3074" w:rsidP="004A5124">
      <w:pPr>
        <w:spacing w:after="0"/>
        <w:ind w:firstLine="1701"/>
        <w:jc w:val="both"/>
        <w:rPr>
          <w:rFonts w:ascii="Tahoma" w:hAnsi="Tahoma" w:cs="Tahoma"/>
          <w:sz w:val="24"/>
          <w:szCs w:val="24"/>
        </w:rPr>
      </w:pPr>
      <w:r>
        <w:rPr>
          <w:rFonts w:ascii="Tahoma" w:hAnsi="Tahoma" w:cs="Tahoma"/>
          <w:sz w:val="24"/>
          <w:szCs w:val="24"/>
        </w:rPr>
        <w:t>Il Précise que le conseiller KAHUNGU, auteur de rapport a été désigné en qualité de rapporteur par ordonnance n°031</w:t>
      </w:r>
      <w:r w:rsidR="00994731">
        <w:rPr>
          <w:rFonts w:ascii="Tahoma" w:hAnsi="Tahoma" w:cs="Tahoma"/>
          <w:sz w:val="24"/>
          <w:szCs w:val="24"/>
        </w:rPr>
        <w:t xml:space="preserve"> du 09 septembre 2020 du premier président, et le conseiller MAVUNGU par une autre ordonnance sans numéro de la même autorité, </w:t>
      </w:r>
      <w:r w:rsidR="00135591">
        <w:rPr>
          <w:rFonts w:ascii="Tahoma" w:hAnsi="Tahoma" w:cs="Tahoma"/>
          <w:sz w:val="24"/>
          <w:szCs w:val="24"/>
        </w:rPr>
        <w:t xml:space="preserve"> </w:t>
      </w:r>
      <w:r w:rsidR="00994731">
        <w:rPr>
          <w:rFonts w:ascii="Tahoma" w:hAnsi="Tahoma" w:cs="Tahoma"/>
          <w:sz w:val="24"/>
          <w:szCs w:val="24"/>
        </w:rPr>
        <w:t xml:space="preserve">en </w:t>
      </w:r>
      <w:r w:rsidR="00135591">
        <w:rPr>
          <w:rFonts w:ascii="Tahoma" w:hAnsi="Tahoma" w:cs="Tahoma"/>
          <w:sz w:val="24"/>
          <w:szCs w:val="24"/>
        </w:rPr>
        <w:t xml:space="preserve"> </w:t>
      </w:r>
      <w:r w:rsidR="00994731">
        <w:rPr>
          <w:rFonts w:ascii="Tahoma" w:hAnsi="Tahoma" w:cs="Tahoma"/>
          <w:sz w:val="24"/>
          <w:szCs w:val="24"/>
        </w:rPr>
        <w:t>remplacement du précité</w:t>
      </w:r>
      <w:r w:rsidR="009D7578">
        <w:rPr>
          <w:rFonts w:ascii="Tahoma" w:hAnsi="Tahoma" w:cs="Tahoma"/>
          <w:sz w:val="24"/>
          <w:szCs w:val="24"/>
        </w:rPr>
        <w:t xml:space="preserve">.  Curieusement, à l’audience d’instruction et celle du prononcé, la chambre était présidée par le conseiller KIBWE MUTER Eugène, </w:t>
      </w:r>
      <w:r w:rsidR="00135591">
        <w:rPr>
          <w:rFonts w:ascii="Tahoma" w:hAnsi="Tahoma" w:cs="Tahoma"/>
          <w:sz w:val="24"/>
          <w:szCs w:val="24"/>
        </w:rPr>
        <w:t xml:space="preserve"> </w:t>
      </w:r>
      <w:r w:rsidR="009D7578">
        <w:rPr>
          <w:rFonts w:ascii="Tahoma" w:hAnsi="Tahoma" w:cs="Tahoma"/>
          <w:sz w:val="24"/>
          <w:szCs w:val="24"/>
        </w:rPr>
        <w:t>assisté de deux conseillers, en l’absence de ces deux rapporteurs.</w:t>
      </w:r>
    </w:p>
    <w:p w:rsidR="00135591" w:rsidRDefault="00135591" w:rsidP="00CC59D8">
      <w:pPr>
        <w:spacing w:after="0" w:line="240" w:lineRule="auto"/>
        <w:ind w:firstLine="1701"/>
        <w:jc w:val="both"/>
        <w:rPr>
          <w:rFonts w:ascii="Tahoma" w:hAnsi="Tahoma" w:cs="Tahoma"/>
          <w:sz w:val="24"/>
          <w:szCs w:val="24"/>
        </w:rPr>
      </w:pPr>
    </w:p>
    <w:p w:rsidR="00135591" w:rsidRDefault="006B034E" w:rsidP="004A5124">
      <w:pPr>
        <w:spacing w:after="0"/>
        <w:ind w:firstLine="1701"/>
        <w:jc w:val="both"/>
        <w:rPr>
          <w:rFonts w:ascii="Tahoma" w:hAnsi="Tahoma" w:cs="Tahoma"/>
          <w:sz w:val="24"/>
          <w:szCs w:val="24"/>
        </w:rPr>
      </w:pPr>
      <w:r>
        <w:rPr>
          <w:rFonts w:ascii="Tahoma" w:hAnsi="Tahoma" w:cs="Tahoma"/>
          <w:sz w:val="24"/>
          <w:szCs w:val="24"/>
        </w:rPr>
        <w:t>Troisi</w:t>
      </w:r>
      <w:r w:rsidR="00061B69">
        <w:rPr>
          <w:rFonts w:ascii="Tahoma" w:hAnsi="Tahoma" w:cs="Tahoma"/>
          <w:sz w:val="24"/>
          <w:szCs w:val="24"/>
        </w:rPr>
        <w:t>è</w:t>
      </w:r>
      <w:r>
        <w:rPr>
          <w:rFonts w:ascii="Tahoma" w:hAnsi="Tahoma" w:cs="Tahoma"/>
          <w:sz w:val="24"/>
          <w:szCs w:val="24"/>
        </w:rPr>
        <w:t xml:space="preserve">mement, il fait observer que l’arrêt </w:t>
      </w:r>
      <w:r w:rsidR="00CC59D8">
        <w:rPr>
          <w:rFonts w:ascii="Tahoma" w:hAnsi="Tahoma" w:cs="Tahoma"/>
          <w:sz w:val="24"/>
          <w:szCs w:val="24"/>
        </w:rPr>
        <w:t xml:space="preserve"> </w:t>
      </w:r>
      <w:r>
        <w:rPr>
          <w:rFonts w:ascii="Tahoma" w:hAnsi="Tahoma" w:cs="Tahoma"/>
          <w:sz w:val="24"/>
          <w:szCs w:val="24"/>
        </w:rPr>
        <w:t xml:space="preserve">en </w:t>
      </w:r>
      <w:r w:rsidR="00CC59D8">
        <w:rPr>
          <w:rFonts w:ascii="Tahoma" w:hAnsi="Tahoma" w:cs="Tahoma"/>
          <w:sz w:val="24"/>
          <w:szCs w:val="24"/>
        </w:rPr>
        <w:t xml:space="preserve"> </w:t>
      </w:r>
      <w:r>
        <w:rPr>
          <w:rFonts w:ascii="Tahoma" w:hAnsi="Tahoma" w:cs="Tahoma"/>
          <w:sz w:val="24"/>
          <w:szCs w:val="24"/>
        </w:rPr>
        <w:t xml:space="preserve">révision </w:t>
      </w:r>
      <w:r w:rsidR="00CC59D8">
        <w:rPr>
          <w:rFonts w:ascii="Tahoma" w:hAnsi="Tahoma" w:cs="Tahoma"/>
          <w:sz w:val="24"/>
          <w:szCs w:val="24"/>
        </w:rPr>
        <w:t xml:space="preserve"> </w:t>
      </w:r>
      <w:r>
        <w:rPr>
          <w:rFonts w:ascii="Tahoma" w:hAnsi="Tahoma" w:cs="Tahoma"/>
          <w:sz w:val="24"/>
          <w:szCs w:val="24"/>
        </w:rPr>
        <w:t>sous RA 205</w:t>
      </w:r>
      <w:r w:rsidR="00BB1741">
        <w:rPr>
          <w:rFonts w:ascii="Tahoma" w:hAnsi="Tahoma" w:cs="Tahoma"/>
          <w:sz w:val="24"/>
          <w:szCs w:val="24"/>
        </w:rPr>
        <w:t xml:space="preserve"> fut rendu en violation de l’article 186, alinéa 1</w:t>
      </w:r>
      <w:r w:rsidR="00BB1741" w:rsidRPr="00BB1741">
        <w:rPr>
          <w:rFonts w:ascii="Tahoma" w:hAnsi="Tahoma" w:cs="Tahoma"/>
          <w:sz w:val="24"/>
          <w:szCs w:val="24"/>
          <w:vertAlign w:val="superscript"/>
        </w:rPr>
        <w:t>er</w:t>
      </w:r>
      <w:r w:rsidR="00BB1741">
        <w:rPr>
          <w:rFonts w:ascii="Tahoma" w:hAnsi="Tahoma" w:cs="Tahoma"/>
          <w:sz w:val="24"/>
          <w:szCs w:val="24"/>
        </w:rPr>
        <w:t xml:space="preserve"> de la loi organique n°16/027</w:t>
      </w:r>
      <w:r w:rsidR="00CC59D8">
        <w:rPr>
          <w:rFonts w:ascii="Tahoma" w:hAnsi="Tahoma" w:cs="Tahoma"/>
          <w:sz w:val="24"/>
          <w:szCs w:val="24"/>
        </w:rPr>
        <w:t xml:space="preserve"> du 15 octobre 2016 qui dispose que le président de  la composition peut ouvrir les débats par une décision motivée.</w:t>
      </w:r>
    </w:p>
    <w:p w:rsidR="00965177" w:rsidRDefault="00965177" w:rsidP="00965177">
      <w:pPr>
        <w:spacing w:after="0" w:line="240" w:lineRule="auto"/>
        <w:ind w:firstLine="1701"/>
        <w:jc w:val="both"/>
        <w:rPr>
          <w:rFonts w:ascii="Tahoma" w:hAnsi="Tahoma" w:cs="Tahoma"/>
          <w:sz w:val="24"/>
          <w:szCs w:val="24"/>
        </w:rPr>
      </w:pPr>
    </w:p>
    <w:p w:rsidR="00E915C8" w:rsidRDefault="003B5F03" w:rsidP="000A61CB">
      <w:pPr>
        <w:spacing w:after="0"/>
        <w:ind w:firstLine="1701"/>
        <w:jc w:val="both"/>
        <w:rPr>
          <w:rFonts w:ascii="Tahoma" w:hAnsi="Tahoma" w:cs="Tahoma"/>
          <w:sz w:val="24"/>
          <w:szCs w:val="24"/>
        </w:rPr>
      </w:pPr>
      <w:r>
        <w:rPr>
          <w:rFonts w:ascii="Tahoma" w:hAnsi="Tahoma" w:cs="Tahoma"/>
          <w:sz w:val="24"/>
          <w:szCs w:val="24"/>
        </w:rPr>
        <w:t>Il indique</w:t>
      </w:r>
      <w:r w:rsidR="00965177">
        <w:rPr>
          <w:rFonts w:ascii="Tahoma" w:hAnsi="Tahoma" w:cs="Tahoma"/>
          <w:sz w:val="24"/>
          <w:szCs w:val="24"/>
        </w:rPr>
        <w:t xml:space="preserve"> qu’à l’audience publique du 18 juin 2021, la cause était prise en délibérée par la</w:t>
      </w:r>
    </w:p>
    <w:p w:rsidR="00E915C8" w:rsidRDefault="00E915C8" w:rsidP="00E915C8">
      <w:pPr>
        <w:spacing w:after="0"/>
        <w:jc w:val="center"/>
        <w:rPr>
          <w:rFonts w:ascii="Tahoma" w:hAnsi="Tahoma" w:cs="Tahoma"/>
          <w:sz w:val="24"/>
          <w:szCs w:val="24"/>
        </w:rPr>
      </w:pPr>
      <w:r>
        <w:rPr>
          <w:rFonts w:ascii="Tahoma" w:hAnsi="Tahoma" w:cs="Tahoma"/>
          <w:sz w:val="24"/>
          <w:szCs w:val="24"/>
        </w:rPr>
        <w:t>…/…</w:t>
      </w:r>
    </w:p>
    <w:p w:rsidR="00E915C8" w:rsidRDefault="00E915C8" w:rsidP="00E915C8">
      <w:pPr>
        <w:spacing w:after="0"/>
        <w:jc w:val="center"/>
        <w:rPr>
          <w:rFonts w:ascii="Tahoma" w:hAnsi="Tahoma" w:cs="Tahoma"/>
          <w:sz w:val="24"/>
          <w:szCs w:val="24"/>
        </w:rPr>
      </w:pPr>
    </w:p>
    <w:p w:rsidR="00E915C8" w:rsidRDefault="00E915C8" w:rsidP="00E915C8">
      <w:pPr>
        <w:spacing w:after="0" w:line="360" w:lineRule="auto"/>
        <w:jc w:val="both"/>
        <w:rPr>
          <w:rFonts w:ascii="Tahoma" w:hAnsi="Tahoma" w:cs="Tahoma"/>
          <w:b/>
          <w:sz w:val="24"/>
          <w:szCs w:val="24"/>
        </w:rPr>
      </w:pPr>
      <w:r>
        <w:rPr>
          <w:rFonts w:ascii="Tahoma" w:hAnsi="Tahoma" w:cs="Tahoma"/>
          <w:b/>
          <w:sz w:val="24"/>
          <w:szCs w:val="24"/>
          <w:u w:val="single"/>
        </w:rPr>
        <w:lastRenderedPageBreak/>
        <w:t>Trent</w:t>
      </w:r>
      <w:r w:rsidR="00DD59AF">
        <w:rPr>
          <w:rFonts w:ascii="Tahoma" w:hAnsi="Tahoma" w:cs="Tahoma"/>
          <w:b/>
          <w:sz w:val="24"/>
          <w:szCs w:val="24"/>
          <w:u w:val="single"/>
        </w:rPr>
        <w:t xml:space="preserve">e-et-unième </w:t>
      </w:r>
      <w:r w:rsidRPr="007961C6">
        <w:rPr>
          <w:rFonts w:ascii="Tahoma" w:hAnsi="Tahoma" w:cs="Tahoma"/>
          <w:b/>
          <w:sz w:val="24"/>
          <w:szCs w:val="24"/>
          <w:u w:val="single"/>
        </w:rPr>
        <w:t>feuillet</w:t>
      </w:r>
      <w:r w:rsidRPr="007961C6">
        <w:rPr>
          <w:rFonts w:ascii="Tahoma" w:hAnsi="Tahoma" w:cs="Tahoma"/>
          <w:b/>
          <w:sz w:val="24"/>
          <w:szCs w:val="24"/>
        </w:rPr>
        <w:t xml:space="preserve">    </w:t>
      </w:r>
      <w:r>
        <w:rPr>
          <w:rFonts w:ascii="Tahoma" w:hAnsi="Tahoma" w:cs="Tahoma"/>
          <w:b/>
          <w:sz w:val="24"/>
          <w:szCs w:val="24"/>
        </w:rPr>
        <w:t xml:space="preserve">            </w:t>
      </w:r>
      <w:r w:rsidR="00DD59AF">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965177" w:rsidRDefault="00965177" w:rsidP="00E915C8">
      <w:pPr>
        <w:spacing w:after="0"/>
        <w:jc w:val="both"/>
        <w:rPr>
          <w:rFonts w:ascii="Tahoma" w:hAnsi="Tahoma" w:cs="Tahoma"/>
          <w:sz w:val="24"/>
          <w:szCs w:val="24"/>
        </w:rPr>
      </w:pPr>
      <w:proofErr w:type="gramStart"/>
      <w:r>
        <w:rPr>
          <w:rFonts w:ascii="Tahoma" w:hAnsi="Tahoma" w:cs="Tahoma"/>
          <w:sz w:val="24"/>
          <w:szCs w:val="24"/>
        </w:rPr>
        <w:t>composition</w:t>
      </w:r>
      <w:proofErr w:type="gramEnd"/>
      <w:r>
        <w:rPr>
          <w:rFonts w:ascii="Tahoma" w:hAnsi="Tahoma" w:cs="Tahoma"/>
          <w:sz w:val="24"/>
          <w:szCs w:val="24"/>
        </w:rPr>
        <w:t> : KAHUNGU ZAMBA, MAVUNGU et MAYENGO.  A celle du 21 février 2022, il y a eu changement de la composition avec le président KIBWE, les conseillers MAYENGO et KOURA qui ont ouvert</w:t>
      </w:r>
      <w:r w:rsidR="006B05E1">
        <w:rPr>
          <w:rFonts w:ascii="Tahoma" w:hAnsi="Tahoma" w:cs="Tahoma"/>
          <w:sz w:val="24"/>
          <w:szCs w:val="24"/>
        </w:rPr>
        <w:t xml:space="preserve"> </w:t>
      </w:r>
      <w:r>
        <w:rPr>
          <w:rFonts w:ascii="Tahoma" w:hAnsi="Tahoma" w:cs="Tahoma"/>
          <w:sz w:val="24"/>
          <w:szCs w:val="24"/>
        </w:rPr>
        <w:t xml:space="preserve"> </w:t>
      </w:r>
      <w:r w:rsidR="006B05E1">
        <w:rPr>
          <w:rFonts w:ascii="Tahoma" w:hAnsi="Tahoma" w:cs="Tahoma"/>
          <w:sz w:val="24"/>
          <w:szCs w:val="24"/>
        </w:rPr>
        <w:t xml:space="preserve">les  débats sans un arrêt   avant-dire-droit motivé </w:t>
      </w:r>
      <w:r>
        <w:rPr>
          <w:rFonts w:ascii="Tahoma" w:hAnsi="Tahoma" w:cs="Tahoma"/>
          <w:sz w:val="24"/>
          <w:szCs w:val="24"/>
        </w:rPr>
        <w:t>et ce, en violation de l’article 186, alinéa 1</w:t>
      </w:r>
      <w:r w:rsidRPr="00965177">
        <w:rPr>
          <w:rFonts w:ascii="Tahoma" w:hAnsi="Tahoma" w:cs="Tahoma"/>
          <w:sz w:val="24"/>
          <w:szCs w:val="24"/>
          <w:vertAlign w:val="superscript"/>
        </w:rPr>
        <w:t>er</w:t>
      </w:r>
      <w:r>
        <w:rPr>
          <w:rFonts w:ascii="Tahoma" w:hAnsi="Tahoma" w:cs="Tahoma"/>
          <w:sz w:val="24"/>
          <w:szCs w:val="24"/>
        </w:rPr>
        <w:t xml:space="preserve"> de la loi organique sur les juridictions de l’ordre administratif.</w:t>
      </w:r>
    </w:p>
    <w:p w:rsidR="006B05E1" w:rsidRDefault="006B2536" w:rsidP="006B05E1">
      <w:pPr>
        <w:spacing w:after="0"/>
        <w:ind w:firstLine="1560"/>
        <w:jc w:val="both"/>
        <w:rPr>
          <w:rFonts w:ascii="Tahoma" w:hAnsi="Tahoma" w:cs="Tahoma"/>
          <w:sz w:val="24"/>
          <w:szCs w:val="24"/>
        </w:rPr>
      </w:pPr>
      <w:r>
        <w:rPr>
          <w:rFonts w:ascii="Tahoma" w:hAnsi="Tahoma" w:cs="Tahoma"/>
          <w:sz w:val="24"/>
          <w:szCs w:val="24"/>
        </w:rPr>
        <w:t>La première défenderesse n’a pas répliqué à ces moyens.</w:t>
      </w:r>
    </w:p>
    <w:p w:rsidR="006B2536" w:rsidRDefault="006B2536" w:rsidP="00EC0368">
      <w:pPr>
        <w:spacing w:after="0" w:line="240" w:lineRule="auto"/>
        <w:ind w:firstLine="1560"/>
        <w:jc w:val="both"/>
        <w:rPr>
          <w:rFonts w:ascii="Tahoma" w:hAnsi="Tahoma" w:cs="Tahoma"/>
          <w:sz w:val="24"/>
          <w:szCs w:val="24"/>
        </w:rPr>
      </w:pPr>
    </w:p>
    <w:p w:rsidR="006B2536" w:rsidRDefault="0052509F" w:rsidP="006B05E1">
      <w:pPr>
        <w:spacing w:after="0"/>
        <w:ind w:firstLine="1560"/>
        <w:jc w:val="both"/>
        <w:rPr>
          <w:rFonts w:ascii="Tahoma" w:hAnsi="Tahoma" w:cs="Tahoma"/>
          <w:sz w:val="24"/>
          <w:szCs w:val="24"/>
        </w:rPr>
      </w:pPr>
      <w:r>
        <w:rPr>
          <w:rFonts w:ascii="Tahoma" w:hAnsi="Tahoma" w:cs="Tahoma"/>
          <w:sz w:val="24"/>
          <w:szCs w:val="24"/>
        </w:rPr>
        <w:t xml:space="preserve">Pour </w:t>
      </w:r>
      <w:r w:rsidR="00EC0368">
        <w:rPr>
          <w:rFonts w:ascii="Tahoma" w:hAnsi="Tahoma" w:cs="Tahoma"/>
          <w:sz w:val="24"/>
          <w:szCs w:val="24"/>
        </w:rPr>
        <w:t xml:space="preserve"> sa</w:t>
      </w:r>
      <w:r>
        <w:rPr>
          <w:rFonts w:ascii="Tahoma" w:hAnsi="Tahoma" w:cs="Tahoma"/>
          <w:sz w:val="24"/>
          <w:szCs w:val="24"/>
        </w:rPr>
        <w:t xml:space="preserve"> part, la deuxième défenderesse rétorque que les dispositions invoquées aux moyens ne se rapportent pas à la composition de la formation du</w:t>
      </w:r>
      <w:r w:rsidR="00EC0368">
        <w:rPr>
          <w:rFonts w:ascii="Tahoma" w:hAnsi="Tahoma" w:cs="Tahoma"/>
          <w:sz w:val="24"/>
          <w:szCs w:val="24"/>
        </w:rPr>
        <w:t xml:space="preserve"> </w:t>
      </w:r>
      <w:r>
        <w:rPr>
          <w:rFonts w:ascii="Tahoma" w:hAnsi="Tahoma" w:cs="Tahoma"/>
          <w:sz w:val="24"/>
          <w:szCs w:val="24"/>
        </w:rPr>
        <w:t xml:space="preserve"> jugement, </w:t>
      </w:r>
      <w:r w:rsidR="00EC0368">
        <w:rPr>
          <w:rFonts w:ascii="Tahoma" w:hAnsi="Tahoma" w:cs="Tahoma"/>
          <w:sz w:val="24"/>
          <w:szCs w:val="24"/>
        </w:rPr>
        <w:t xml:space="preserve"> </w:t>
      </w:r>
      <w:r>
        <w:rPr>
          <w:rFonts w:ascii="Tahoma" w:hAnsi="Tahoma" w:cs="Tahoma"/>
          <w:sz w:val="24"/>
          <w:szCs w:val="24"/>
        </w:rPr>
        <w:t xml:space="preserve">mais plutôt </w:t>
      </w:r>
      <w:r w:rsidR="00EC0368">
        <w:rPr>
          <w:rFonts w:ascii="Tahoma" w:hAnsi="Tahoma" w:cs="Tahoma"/>
          <w:sz w:val="24"/>
          <w:szCs w:val="24"/>
        </w:rPr>
        <w:t xml:space="preserve"> </w:t>
      </w:r>
      <w:r>
        <w:rPr>
          <w:rFonts w:ascii="Tahoma" w:hAnsi="Tahoma" w:cs="Tahoma"/>
          <w:sz w:val="24"/>
          <w:szCs w:val="24"/>
        </w:rPr>
        <w:t xml:space="preserve">à </w:t>
      </w:r>
      <w:r w:rsidR="00EC0368">
        <w:rPr>
          <w:rFonts w:ascii="Tahoma" w:hAnsi="Tahoma" w:cs="Tahoma"/>
          <w:sz w:val="24"/>
          <w:szCs w:val="24"/>
        </w:rPr>
        <w:t xml:space="preserve"> </w:t>
      </w:r>
      <w:r>
        <w:rPr>
          <w:rFonts w:ascii="Tahoma" w:hAnsi="Tahoma" w:cs="Tahoma"/>
          <w:sz w:val="24"/>
          <w:szCs w:val="24"/>
        </w:rPr>
        <w:t xml:space="preserve">l’instruction de la cause.  </w:t>
      </w:r>
      <w:r w:rsidR="00EC0368">
        <w:rPr>
          <w:rFonts w:ascii="Tahoma" w:hAnsi="Tahoma" w:cs="Tahoma"/>
          <w:sz w:val="24"/>
          <w:szCs w:val="24"/>
        </w:rPr>
        <w:t xml:space="preserve"> </w:t>
      </w:r>
      <w:r>
        <w:rPr>
          <w:rFonts w:ascii="Tahoma" w:hAnsi="Tahoma" w:cs="Tahoma"/>
          <w:sz w:val="24"/>
          <w:szCs w:val="24"/>
        </w:rPr>
        <w:t xml:space="preserve">En effet, poursuit-elle, </w:t>
      </w:r>
      <w:r w:rsidR="00EC0368">
        <w:rPr>
          <w:rFonts w:ascii="Tahoma" w:hAnsi="Tahoma" w:cs="Tahoma"/>
          <w:sz w:val="24"/>
          <w:szCs w:val="24"/>
        </w:rPr>
        <w:t xml:space="preserve"> </w:t>
      </w:r>
      <w:r>
        <w:rPr>
          <w:rFonts w:ascii="Tahoma" w:hAnsi="Tahoma" w:cs="Tahoma"/>
          <w:sz w:val="24"/>
          <w:szCs w:val="24"/>
        </w:rPr>
        <w:t>les articles 171 et 176 sont classés dans le chapitre 2</w:t>
      </w:r>
      <w:r w:rsidR="00EC0368">
        <w:rPr>
          <w:rFonts w:ascii="Tahoma" w:hAnsi="Tahoma" w:cs="Tahoma"/>
          <w:sz w:val="24"/>
          <w:szCs w:val="24"/>
        </w:rPr>
        <w:t xml:space="preserve"> intitulé «  instruction » ;</w:t>
      </w:r>
    </w:p>
    <w:p w:rsidR="009A6FB1" w:rsidRDefault="009A6FB1" w:rsidP="00F05C2E">
      <w:pPr>
        <w:spacing w:after="0" w:line="240" w:lineRule="auto"/>
        <w:ind w:firstLine="1560"/>
        <w:jc w:val="both"/>
        <w:rPr>
          <w:rFonts w:ascii="Tahoma" w:hAnsi="Tahoma" w:cs="Tahoma"/>
          <w:sz w:val="24"/>
          <w:szCs w:val="24"/>
        </w:rPr>
      </w:pPr>
    </w:p>
    <w:p w:rsidR="009A6FB1" w:rsidRDefault="00F05C2E" w:rsidP="006B05E1">
      <w:pPr>
        <w:spacing w:after="0"/>
        <w:ind w:firstLine="1560"/>
        <w:jc w:val="both"/>
        <w:rPr>
          <w:rFonts w:ascii="Tahoma" w:hAnsi="Tahoma" w:cs="Tahoma"/>
          <w:sz w:val="24"/>
          <w:szCs w:val="24"/>
        </w:rPr>
      </w:pPr>
      <w:r>
        <w:rPr>
          <w:rFonts w:ascii="Tahoma" w:hAnsi="Tahoma" w:cs="Tahoma"/>
          <w:sz w:val="24"/>
          <w:szCs w:val="24"/>
        </w:rPr>
        <w:t>Quant à l’article 179, elle soutient que cette disposition indique que le magistrat rapporteur dans l’accomplissement de ses devoirs d’instruction préparatoire (…) ; elle termine avec l’article 180 qui dispose qu’après l’accomplissement de mesures préalables, le magistrat rapporteur rédige un rapport sur l’affaire.</w:t>
      </w:r>
    </w:p>
    <w:p w:rsidR="00261C5F" w:rsidRDefault="00DC2390" w:rsidP="006B05E1">
      <w:pPr>
        <w:spacing w:after="0"/>
        <w:ind w:firstLine="1560"/>
        <w:jc w:val="both"/>
        <w:rPr>
          <w:rFonts w:ascii="Tahoma" w:hAnsi="Tahoma" w:cs="Tahoma"/>
          <w:sz w:val="24"/>
          <w:szCs w:val="24"/>
        </w:rPr>
      </w:pPr>
      <w:r>
        <w:rPr>
          <w:rFonts w:ascii="Tahoma" w:hAnsi="Tahoma" w:cs="Tahoma"/>
          <w:sz w:val="24"/>
          <w:szCs w:val="24"/>
        </w:rPr>
        <w:t>Elle ajoute que c’est dans le cadre de l’instruction que le magistrat rapporteur, juge de mise en état doit siéger avec la chambre chargé d’instruction de la cause.</w:t>
      </w:r>
    </w:p>
    <w:p w:rsidR="00DC2390" w:rsidRDefault="00DC2390" w:rsidP="001F680A">
      <w:pPr>
        <w:spacing w:after="0" w:line="240" w:lineRule="auto"/>
        <w:ind w:firstLine="1560"/>
        <w:jc w:val="both"/>
        <w:rPr>
          <w:rFonts w:ascii="Tahoma" w:hAnsi="Tahoma" w:cs="Tahoma"/>
          <w:sz w:val="24"/>
          <w:szCs w:val="24"/>
        </w:rPr>
      </w:pPr>
    </w:p>
    <w:p w:rsidR="00DC2390" w:rsidRDefault="001F680A" w:rsidP="006B05E1">
      <w:pPr>
        <w:spacing w:after="0"/>
        <w:ind w:firstLine="1560"/>
        <w:jc w:val="both"/>
        <w:rPr>
          <w:rFonts w:ascii="Tahoma" w:hAnsi="Tahoma" w:cs="Tahoma"/>
          <w:sz w:val="24"/>
          <w:szCs w:val="24"/>
        </w:rPr>
      </w:pPr>
      <w:r>
        <w:rPr>
          <w:rFonts w:ascii="Tahoma" w:hAnsi="Tahoma" w:cs="Tahoma"/>
          <w:sz w:val="24"/>
          <w:szCs w:val="24"/>
        </w:rPr>
        <w:t>Elle Conclut que les dispositions des articles 171 et 176 invoqués au moyen ne sont pas relatives à la composition de formation du jugement, ni à la tenue des audiences ainsi qu’à la forme et au prononcé de la décision pour donner ouverture à la révision.</w:t>
      </w:r>
    </w:p>
    <w:p w:rsidR="00BC6C9C" w:rsidRDefault="00CB40A1" w:rsidP="00BB3595">
      <w:pPr>
        <w:spacing w:after="0"/>
        <w:ind w:firstLine="1560"/>
        <w:jc w:val="both"/>
        <w:rPr>
          <w:rFonts w:ascii="Tahoma" w:hAnsi="Tahoma" w:cs="Tahoma"/>
          <w:sz w:val="24"/>
          <w:szCs w:val="24"/>
        </w:rPr>
      </w:pPr>
      <w:r>
        <w:rPr>
          <w:rFonts w:ascii="Tahoma" w:hAnsi="Tahoma" w:cs="Tahoma"/>
          <w:sz w:val="24"/>
          <w:szCs w:val="24"/>
        </w:rPr>
        <w:t>Le Conseil d’Etat est d’avis que l’arrêt RA 205 est intervenu sans que n’aient été observées</w:t>
      </w:r>
      <w:r w:rsidR="00BB3595">
        <w:rPr>
          <w:rFonts w:ascii="Tahoma" w:hAnsi="Tahoma" w:cs="Tahoma"/>
          <w:sz w:val="24"/>
          <w:szCs w:val="24"/>
        </w:rPr>
        <w:t xml:space="preserve"> </w:t>
      </w:r>
    </w:p>
    <w:p w:rsidR="00BC6C9C" w:rsidRDefault="00BC6C9C" w:rsidP="00BC6C9C">
      <w:pPr>
        <w:spacing w:after="0"/>
        <w:jc w:val="center"/>
        <w:rPr>
          <w:rFonts w:ascii="Tahoma" w:hAnsi="Tahoma" w:cs="Tahoma"/>
          <w:sz w:val="24"/>
          <w:szCs w:val="24"/>
        </w:rPr>
      </w:pPr>
      <w:r>
        <w:rPr>
          <w:rFonts w:ascii="Tahoma" w:hAnsi="Tahoma" w:cs="Tahoma"/>
          <w:sz w:val="24"/>
          <w:szCs w:val="24"/>
        </w:rPr>
        <w:t>…/…</w:t>
      </w:r>
    </w:p>
    <w:p w:rsidR="00BC6C9C" w:rsidRDefault="005A0BB4" w:rsidP="00BC6C9C">
      <w:pPr>
        <w:spacing w:after="0" w:line="360" w:lineRule="auto"/>
        <w:jc w:val="both"/>
        <w:rPr>
          <w:rFonts w:ascii="Tahoma" w:hAnsi="Tahoma" w:cs="Tahoma"/>
          <w:b/>
          <w:sz w:val="24"/>
          <w:szCs w:val="24"/>
        </w:rPr>
      </w:pPr>
      <w:r>
        <w:rPr>
          <w:rFonts w:ascii="Tahoma" w:hAnsi="Tahoma" w:cs="Tahoma"/>
          <w:b/>
          <w:sz w:val="24"/>
          <w:szCs w:val="24"/>
          <w:u w:val="single"/>
        </w:rPr>
        <w:lastRenderedPageBreak/>
        <w:t>Trente-deuxième</w:t>
      </w:r>
      <w:r w:rsidR="009B2A17">
        <w:rPr>
          <w:rFonts w:ascii="Tahoma" w:hAnsi="Tahoma" w:cs="Tahoma"/>
          <w:b/>
          <w:sz w:val="24"/>
          <w:szCs w:val="24"/>
          <w:u w:val="single"/>
        </w:rPr>
        <w:t xml:space="preserve"> </w:t>
      </w:r>
      <w:r w:rsidR="00BC6C9C" w:rsidRPr="007961C6">
        <w:rPr>
          <w:rFonts w:ascii="Tahoma" w:hAnsi="Tahoma" w:cs="Tahoma"/>
          <w:b/>
          <w:sz w:val="24"/>
          <w:szCs w:val="24"/>
          <w:u w:val="single"/>
        </w:rPr>
        <w:t>feuillet</w:t>
      </w:r>
      <w:r w:rsidR="00BC6C9C" w:rsidRPr="007961C6">
        <w:rPr>
          <w:rFonts w:ascii="Tahoma" w:hAnsi="Tahoma" w:cs="Tahoma"/>
          <w:b/>
          <w:sz w:val="24"/>
          <w:szCs w:val="24"/>
        </w:rPr>
        <w:t xml:space="preserve">    </w:t>
      </w:r>
      <w:r w:rsidR="009B2A17">
        <w:rPr>
          <w:rFonts w:ascii="Tahoma" w:hAnsi="Tahoma" w:cs="Tahoma"/>
          <w:b/>
          <w:sz w:val="24"/>
          <w:szCs w:val="24"/>
        </w:rPr>
        <w:t xml:space="preserve">                  </w:t>
      </w:r>
      <w:r w:rsidR="00BC6C9C" w:rsidRPr="007961C6">
        <w:rPr>
          <w:rFonts w:ascii="Tahoma" w:hAnsi="Tahoma" w:cs="Tahoma"/>
          <w:b/>
          <w:sz w:val="24"/>
          <w:szCs w:val="24"/>
          <w:u w:val="single"/>
        </w:rPr>
        <w:t>R.Rév.013</w:t>
      </w:r>
      <w:r w:rsidR="00BC6C9C" w:rsidRPr="007961C6">
        <w:rPr>
          <w:rFonts w:ascii="Tahoma" w:hAnsi="Tahoma" w:cs="Tahoma"/>
          <w:b/>
          <w:sz w:val="24"/>
          <w:szCs w:val="24"/>
        </w:rPr>
        <w:t xml:space="preserve">         </w:t>
      </w:r>
    </w:p>
    <w:p w:rsidR="006B05E1" w:rsidRDefault="0028741A" w:rsidP="00BC6C9C">
      <w:pPr>
        <w:spacing w:after="0"/>
        <w:jc w:val="both"/>
        <w:rPr>
          <w:rFonts w:ascii="Tahoma" w:hAnsi="Tahoma" w:cs="Tahoma"/>
          <w:sz w:val="24"/>
          <w:szCs w:val="24"/>
        </w:rPr>
      </w:pPr>
      <w:proofErr w:type="gramStart"/>
      <w:r>
        <w:rPr>
          <w:rFonts w:ascii="Tahoma" w:hAnsi="Tahoma" w:cs="Tahoma"/>
          <w:sz w:val="24"/>
          <w:szCs w:val="24"/>
        </w:rPr>
        <w:t>les</w:t>
      </w:r>
      <w:proofErr w:type="gramEnd"/>
      <w:r>
        <w:rPr>
          <w:rFonts w:ascii="Tahoma" w:hAnsi="Tahoma" w:cs="Tahoma"/>
          <w:sz w:val="24"/>
          <w:szCs w:val="24"/>
        </w:rPr>
        <w:t xml:space="preserve"> </w:t>
      </w:r>
      <w:r w:rsidR="00953305">
        <w:rPr>
          <w:rFonts w:ascii="Tahoma" w:hAnsi="Tahoma" w:cs="Tahoma"/>
          <w:sz w:val="24"/>
          <w:szCs w:val="24"/>
        </w:rPr>
        <w:t>dispositions de la loi organique relatives à la composition de la formation du jugement, à la tenue des</w:t>
      </w:r>
      <w:r w:rsidR="00B13F61">
        <w:rPr>
          <w:rFonts w:ascii="Tahoma" w:hAnsi="Tahoma" w:cs="Tahoma"/>
          <w:sz w:val="24"/>
          <w:szCs w:val="24"/>
        </w:rPr>
        <w:t xml:space="preserve"> </w:t>
      </w:r>
      <w:r w:rsidR="00953305">
        <w:rPr>
          <w:rFonts w:ascii="Tahoma" w:hAnsi="Tahoma" w:cs="Tahoma"/>
          <w:sz w:val="24"/>
          <w:szCs w:val="24"/>
        </w:rPr>
        <w:t xml:space="preserve"> audiences ainsi qu’à la forme et au prononcé de la décision.</w:t>
      </w:r>
    </w:p>
    <w:p w:rsidR="00B13F61" w:rsidRDefault="003A5084" w:rsidP="00B13F61">
      <w:pPr>
        <w:spacing w:after="0"/>
        <w:ind w:firstLine="1560"/>
        <w:jc w:val="both"/>
        <w:rPr>
          <w:rFonts w:ascii="Tahoma" w:hAnsi="Tahoma" w:cs="Tahoma"/>
          <w:sz w:val="24"/>
          <w:szCs w:val="24"/>
        </w:rPr>
      </w:pPr>
      <w:r>
        <w:rPr>
          <w:rFonts w:ascii="Tahoma" w:hAnsi="Tahoma" w:cs="Tahoma"/>
          <w:sz w:val="24"/>
          <w:szCs w:val="24"/>
        </w:rPr>
        <w:t xml:space="preserve">En effet, il relève d’abord qu’aux termes de l’article 171 </w:t>
      </w:r>
      <w:proofErr w:type="gramStart"/>
      <w:r w:rsidR="00F23C92">
        <w:rPr>
          <w:rFonts w:ascii="Tahoma" w:hAnsi="Tahoma" w:cs="Tahoma"/>
          <w:sz w:val="24"/>
          <w:szCs w:val="24"/>
        </w:rPr>
        <w:t>alinéa</w:t>
      </w:r>
      <w:proofErr w:type="gramEnd"/>
      <w:r>
        <w:rPr>
          <w:rFonts w:ascii="Tahoma" w:hAnsi="Tahoma" w:cs="Tahoma"/>
          <w:sz w:val="24"/>
          <w:szCs w:val="24"/>
        </w:rPr>
        <w:t xml:space="preserve"> 3 de la loi organique n° 16/027</w:t>
      </w:r>
      <w:r w:rsidR="000F10E8">
        <w:rPr>
          <w:rFonts w:ascii="Tahoma" w:hAnsi="Tahoma" w:cs="Tahoma"/>
          <w:sz w:val="24"/>
          <w:szCs w:val="24"/>
        </w:rPr>
        <w:t xml:space="preserve"> du 15 octobre</w:t>
      </w:r>
      <w:r w:rsidR="00D931A5">
        <w:rPr>
          <w:rFonts w:ascii="Tahoma" w:hAnsi="Tahoma" w:cs="Tahoma"/>
          <w:sz w:val="24"/>
          <w:szCs w:val="24"/>
        </w:rPr>
        <w:t xml:space="preserve"> 2016 portant organisation, compétence et fonct</w:t>
      </w:r>
      <w:r w:rsidR="00BD1398">
        <w:rPr>
          <w:rFonts w:ascii="Tahoma" w:hAnsi="Tahoma" w:cs="Tahoma"/>
          <w:sz w:val="24"/>
          <w:szCs w:val="24"/>
        </w:rPr>
        <w:t>ionnement des juridictions de l’</w:t>
      </w:r>
      <w:r w:rsidR="00D931A5">
        <w:rPr>
          <w:rFonts w:ascii="Tahoma" w:hAnsi="Tahoma" w:cs="Tahoma"/>
          <w:sz w:val="24"/>
          <w:szCs w:val="24"/>
        </w:rPr>
        <w:t>ordre administratif, la chambre siège avec le magistrat rapporteur.</w:t>
      </w:r>
    </w:p>
    <w:p w:rsidR="00E7429A" w:rsidRDefault="00E7429A" w:rsidP="00E7429A">
      <w:pPr>
        <w:spacing w:after="0" w:line="240" w:lineRule="auto"/>
        <w:ind w:firstLine="1560"/>
        <w:jc w:val="both"/>
        <w:rPr>
          <w:rFonts w:ascii="Tahoma" w:hAnsi="Tahoma" w:cs="Tahoma"/>
          <w:sz w:val="24"/>
          <w:szCs w:val="24"/>
        </w:rPr>
      </w:pPr>
    </w:p>
    <w:p w:rsidR="00E7429A" w:rsidRDefault="00E7429A" w:rsidP="00B13F61">
      <w:pPr>
        <w:spacing w:after="0"/>
        <w:ind w:firstLine="1560"/>
        <w:jc w:val="both"/>
        <w:rPr>
          <w:rFonts w:ascii="Tahoma" w:hAnsi="Tahoma" w:cs="Tahoma"/>
          <w:sz w:val="24"/>
          <w:szCs w:val="24"/>
        </w:rPr>
      </w:pPr>
      <w:r>
        <w:rPr>
          <w:rFonts w:ascii="Tahoma" w:hAnsi="Tahoma" w:cs="Tahoma"/>
          <w:sz w:val="24"/>
          <w:szCs w:val="24"/>
        </w:rPr>
        <w:t>En l’espèce, il ressort des éléments du dossier que sous RA 205, la chambre composée des magistrats KIBWE MUTER, MAYENGO LUZIMU et KOURA a siégé et rendu l’arrêt entrepris en révision sans les rapporteurs désignés.</w:t>
      </w:r>
    </w:p>
    <w:p w:rsidR="00E7429A" w:rsidRDefault="00E7429A" w:rsidP="004F32B1">
      <w:pPr>
        <w:spacing w:after="0" w:line="240" w:lineRule="auto"/>
        <w:ind w:firstLine="1560"/>
        <w:jc w:val="both"/>
        <w:rPr>
          <w:rFonts w:ascii="Tahoma" w:hAnsi="Tahoma" w:cs="Tahoma"/>
          <w:sz w:val="24"/>
          <w:szCs w:val="24"/>
        </w:rPr>
      </w:pPr>
    </w:p>
    <w:p w:rsidR="00E7429A" w:rsidRDefault="00A000FF" w:rsidP="00B13F61">
      <w:pPr>
        <w:spacing w:after="0"/>
        <w:ind w:firstLine="1560"/>
        <w:jc w:val="both"/>
        <w:rPr>
          <w:rFonts w:ascii="Tahoma" w:hAnsi="Tahoma" w:cs="Tahoma"/>
          <w:sz w:val="24"/>
          <w:szCs w:val="24"/>
        </w:rPr>
      </w:pPr>
      <w:r>
        <w:rPr>
          <w:rFonts w:ascii="Tahoma" w:hAnsi="Tahoma" w:cs="Tahoma"/>
          <w:sz w:val="24"/>
          <w:szCs w:val="24"/>
        </w:rPr>
        <w:t>Ensuite</w:t>
      </w:r>
      <w:r w:rsidR="00B004B3">
        <w:rPr>
          <w:rFonts w:ascii="Tahoma" w:hAnsi="Tahoma" w:cs="Tahoma"/>
          <w:sz w:val="24"/>
          <w:szCs w:val="24"/>
        </w:rPr>
        <w:t>,</w:t>
      </w:r>
      <w:r>
        <w:rPr>
          <w:rFonts w:ascii="Tahoma" w:hAnsi="Tahoma" w:cs="Tahoma"/>
          <w:sz w:val="24"/>
          <w:szCs w:val="24"/>
        </w:rPr>
        <w:t xml:space="preserve"> il constate qu’à l’audience publique du 18 juin 2021</w:t>
      </w:r>
      <w:r w:rsidR="00FE20BB">
        <w:rPr>
          <w:rFonts w:ascii="Tahoma" w:hAnsi="Tahoma" w:cs="Tahoma"/>
          <w:sz w:val="24"/>
          <w:szCs w:val="24"/>
        </w:rPr>
        <w:t>, la cause a été prise en délibéré par la chambre composée des magistrats KAHUNGU ZAMBA</w:t>
      </w:r>
      <w:r w:rsidR="00705643">
        <w:rPr>
          <w:rFonts w:ascii="Tahoma" w:hAnsi="Tahoma" w:cs="Tahoma"/>
          <w:sz w:val="24"/>
          <w:szCs w:val="24"/>
        </w:rPr>
        <w:t xml:space="preserve">, MAVUNGU </w:t>
      </w:r>
      <w:proofErr w:type="spellStart"/>
      <w:r w:rsidR="00705643">
        <w:rPr>
          <w:rFonts w:ascii="Tahoma" w:hAnsi="Tahoma" w:cs="Tahoma"/>
          <w:sz w:val="24"/>
          <w:szCs w:val="24"/>
        </w:rPr>
        <w:t>MAVUNGU</w:t>
      </w:r>
      <w:proofErr w:type="spellEnd"/>
      <w:r w:rsidR="00705643">
        <w:rPr>
          <w:rFonts w:ascii="Tahoma" w:hAnsi="Tahoma" w:cs="Tahoma"/>
          <w:sz w:val="24"/>
          <w:szCs w:val="24"/>
        </w:rPr>
        <w:t xml:space="preserve"> et MAYENGO LUZIMU.  Cependant, à l’audience publique du 21 février 2022, il y a eu changement de la composition en ce que les magistrats KAHUNGU ZAMBA et MAVUNGU </w:t>
      </w:r>
      <w:proofErr w:type="spellStart"/>
      <w:r w:rsidR="00705643">
        <w:rPr>
          <w:rFonts w:ascii="Tahoma" w:hAnsi="Tahoma" w:cs="Tahoma"/>
          <w:sz w:val="24"/>
          <w:szCs w:val="24"/>
        </w:rPr>
        <w:t>MAVUNGU</w:t>
      </w:r>
      <w:proofErr w:type="spellEnd"/>
      <w:r w:rsidR="00B004B3">
        <w:rPr>
          <w:rFonts w:ascii="Tahoma" w:hAnsi="Tahoma" w:cs="Tahoma"/>
          <w:sz w:val="24"/>
          <w:szCs w:val="24"/>
        </w:rPr>
        <w:t xml:space="preserve"> ont été remplacés par les magistrats KIBWE MUTER et KOURA en l’absence d’un arrêt avant dire droit.</w:t>
      </w:r>
    </w:p>
    <w:p w:rsidR="004F32B1" w:rsidRDefault="004F32B1" w:rsidP="00E124A1">
      <w:pPr>
        <w:spacing w:after="0" w:line="240" w:lineRule="auto"/>
        <w:ind w:firstLine="1560"/>
        <w:jc w:val="both"/>
        <w:rPr>
          <w:rFonts w:ascii="Tahoma" w:hAnsi="Tahoma" w:cs="Tahoma"/>
          <w:sz w:val="24"/>
          <w:szCs w:val="24"/>
        </w:rPr>
      </w:pPr>
    </w:p>
    <w:p w:rsidR="004F32B1" w:rsidRDefault="00E124A1" w:rsidP="00B13F61">
      <w:pPr>
        <w:spacing w:after="0"/>
        <w:ind w:firstLine="1560"/>
        <w:jc w:val="both"/>
        <w:rPr>
          <w:rFonts w:ascii="Tahoma" w:hAnsi="Tahoma" w:cs="Tahoma"/>
          <w:sz w:val="24"/>
          <w:szCs w:val="24"/>
        </w:rPr>
      </w:pPr>
      <w:r>
        <w:rPr>
          <w:rFonts w:ascii="Tahoma" w:hAnsi="Tahoma" w:cs="Tahoma"/>
          <w:sz w:val="24"/>
          <w:szCs w:val="24"/>
        </w:rPr>
        <w:t>Dès lors, le Conseil d’Etat dira recevable la présente requête et annulera l’arrêt RA 205.</w:t>
      </w:r>
    </w:p>
    <w:p w:rsidR="00E124A1" w:rsidRDefault="00EB6E47" w:rsidP="00B13F61">
      <w:pPr>
        <w:spacing w:after="0"/>
        <w:ind w:firstLine="1560"/>
        <w:jc w:val="both"/>
        <w:rPr>
          <w:rFonts w:ascii="Tahoma" w:hAnsi="Tahoma" w:cs="Tahoma"/>
          <w:sz w:val="24"/>
          <w:szCs w:val="24"/>
        </w:rPr>
      </w:pPr>
      <w:r>
        <w:rPr>
          <w:rFonts w:ascii="Tahoma" w:hAnsi="Tahoma" w:cs="Tahoma"/>
          <w:sz w:val="24"/>
          <w:szCs w:val="24"/>
        </w:rPr>
        <w:t>Dans sa note de plaidoirie reçue au greffe du Conseil d’Etat le 12 décembre 2022, la première défenderesse soulève l’exception de l’incompétence du Conseil d’Etat à connaître de la présente requête.</w:t>
      </w:r>
    </w:p>
    <w:p w:rsidR="00B2614F" w:rsidRDefault="00B2614F" w:rsidP="00B2614F">
      <w:pPr>
        <w:spacing w:after="0"/>
        <w:jc w:val="center"/>
        <w:rPr>
          <w:rFonts w:ascii="Tahoma" w:hAnsi="Tahoma" w:cs="Tahoma"/>
          <w:sz w:val="24"/>
          <w:szCs w:val="24"/>
        </w:rPr>
      </w:pPr>
      <w:r>
        <w:rPr>
          <w:rFonts w:ascii="Tahoma" w:hAnsi="Tahoma" w:cs="Tahoma"/>
          <w:sz w:val="24"/>
          <w:szCs w:val="24"/>
        </w:rPr>
        <w:t>…/…</w:t>
      </w:r>
    </w:p>
    <w:p w:rsidR="00B2614F" w:rsidRDefault="00B2614F" w:rsidP="00B2614F">
      <w:pPr>
        <w:spacing w:after="0"/>
        <w:jc w:val="center"/>
        <w:rPr>
          <w:rFonts w:ascii="Tahoma" w:hAnsi="Tahoma" w:cs="Tahoma"/>
          <w:sz w:val="24"/>
          <w:szCs w:val="24"/>
        </w:rPr>
      </w:pPr>
    </w:p>
    <w:p w:rsidR="00B2614F" w:rsidRDefault="00B2614F" w:rsidP="00B2614F">
      <w:pPr>
        <w:spacing w:after="0"/>
        <w:jc w:val="center"/>
        <w:rPr>
          <w:rFonts w:ascii="Tahoma" w:hAnsi="Tahoma" w:cs="Tahoma"/>
          <w:sz w:val="24"/>
          <w:szCs w:val="24"/>
        </w:rPr>
      </w:pPr>
    </w:p>
    <w:p w:rsidR="00B2614F" w:rsidRDefault="00B2614F" w:rsidP="00B2614F">
      <w:pPr>
        <w:spacing w:after="0"/>
        <w:jc w:val="center"/>
        <w:rPr>
          <w:rFonts w:ascii="Tahoma" w:hAnsi="Tahoma" w:cs="Tahoma"/>
          <w:sz w:val="24"/>
          <w:szCs w:val="24"/>
        </w:rPr>
      </w:pPr>
    </w:p>
    <w:p w:rsidR="00B2614F" w:rsidRDefault="0047152B" w:rsidP="00B2614F">
      <w:pPr>
        <w:spacing w:after="0" w:line="360" w:lineRule="auto"/>
        <w:jc w:val="both"/>
        <w:rPr>
          <w:rFonts w:ascii="Tahoma" w:hAnsi="Tahoma" w:cs="Tahoma"/>
          <w:b/>
          <w:sz w:val="24"/>
          <w:szCs w:val="24"/>
        </w:rPr>
      </w:pPr>
      <w:r>
        <w:rPr>
          <w:rFonts w:ascii="Tahoma" w:hAnsi="Tahoma" w:cs="Tahoma"/>
          <w:b/>
          <w:sz w:val="24"/>
          <w:szCs w:val="24"/>
          <w:u w:val="single"/>
        </w:rPr>
        <w:lastRenderedPageBreak/>
        <w:t>Trente-troisième</w:t>
      </w:r>
      <w:r w:rsidR="00B2614F" w:rsidRPr="007961C6">
        <w:rPr>
          <w:rFonts w:ascii="Tahoma" w:hAnsi="Tahoma" w:cs="Tahoma"/>
          <w:b/>
          <w:sz w:val="24"/>
          <w:szCs w:val="24"/>
          <w:u w:val="single"/>
        </w:rPr>
        <w:t xml:space="preserve"> feuillet</w:t>
      </w:r>
      <w:r w:rsidR="00B2614F" w:rsidRPr="007961C6">
        <w:rPr>
          <w:rFonts w:ascii="Tahoma" w:hAnsi="Tahoma" w:cs="Tahoma"/>
          <w:b/>
          <w:sz w:val="24"/>
          <w:szCs w:val="24"/>
        </w:rPr>
        <w:t xml:space="preserve">    </w:t>
      </w:r>
      <w:r w:rsidR="00B2614F">
        <w:rPr>
          <w:rFonts w:ascii="Tahoma" w:hAnsi="Tahoma" w:cs="Tahoma"/>
          <w:b/>
          <w:sz w:val="24"/>
          <w:szCs w:val="24"/>
        </w:rPr>
        <w:t xml:space="preserve">         </w:t>
      </w:r>
      <w:r w:rsidR="007F26FA">
        <w:rPr>
          <w:rFonts w:ascii="Tahoma" w:hAnsi="Tahoma" w:cs="Tahoma"/>
          <w:b/>
          <w:sz w:val="24"/>
          <w:szCs w:val="24"/>
        </w:rPr>
        <w:t xml:space="preserve">   </w:t>
      </w:r>
      <w:r w:rsidR="00B2614F">
        <w:rPr>
          <w:rFonts w:ascii="Tahoma" w:hAnsi="Tahoma" w:cs="Tahoma"/>
          <w:b/>
          <w:sz w:val="24"/>
          <w:szCs w:val="24"/>
        </w:rPr>
        <w:t xml:space="preserve">      </w:t>
      </w:r>
      <w:r w:rsidR="00B2614F" w:rsidRPr="007961C6">
        <w:rPr>
          <w:rFonts w:ascii="Tahoma" w:hAnsi="Tahoma" w:cs="Tahoma"/>
          <w:b/>
          <w:sz w:val="24"/>
          <w:szCs w:val="24"/>
          <w:u w:val="single"/>
        </w:rPr>
        <w:t>R.Rév.013</w:t>
      </w:r>
      <w:r w:rsidR="00B2614F" w:rsidRPr="007961C6">
        <w:rPr>
          <w:rFonts w:ascii="Tahoma" w:hAnsi="Tahoma" w:cs="Tahoma"/>
          <w:b/>
          <w:sz w:val="24"/>
          <w:szCs w:val="24"/>
        </w:rPr>
        <w:t xml:space="preserve">         </w:t>
      </w:r>
    </w:p>
    <w:p w:rsidR="00EE375E" w:rsidRDefault="0005776B" w:rsidP="00B13F61">
      <w:pPr>
        <w:spacing w:after="0"/>
        <w:ind w:firstLine="1560"/>
        <w:jc w:val="both"/>
        <w:rPr>
          <w:rFonts w:ascii="Tahoma" w:hAnsi="Tahoma" w:cs="Tahoma"/>
          <w:sz w:val="24"/>
          <w:szCs w:val="24"/>
        </w:rPr>
      </w:pPr>
      <w:r>
        <w:rPr>
          <w:rFonts w:ascii="Tahoma" w:hAnsi="Tahoma" w:cs="Tahoma"/>
          <w:sz w:val="24"/>
          <w:szCs w:val="24"/>
        </w:rPr>
        <w:t>Pour le Conseil d’Etat, ce</w:t>
      </w:r>
      <w:r w:rsidR="009F5E88">
        <w:rPr>
          <w:rFonts w:ascii="Tahoma" w:hAnsi="Tahoma" w:cs="Tahoma"/>
          <w:sz w:val="24"/>
          <w:szCs w:val="24"/>
        </w:rPr>
        <w:t xml:space="preserve"> déclinatoire de compétence </w:t>
      </w:r>
      <w:r w:rsidR="0084426F">
        <w:rPr>
          <w:rFonts w:ascii="Tahoma" w:hAnsi="Tahoma" w:cs="Tahoma"/>
          <w:sz w:val="24"/>
          <w:szCs w:val="24"/>
        </w:rPr>
        <w:t xml:space="preserve">n’est pas fondé.  </w:t>
      </w:r>
      <w:r w:rsidR="009B5166">
        <w:rPr>
          <w:rFonts w:ascii="Tahoma" w:hAnsi="Tahoma" w:cs="Tahoma"/>
          <w:sz w:val="24"/>
          <w:szCs w:val="24"/>
        </w:rPr>
        <w:t xml:space="preserve"> </w:t>
      </w:r>
      <w:r w:rsidR="0084426F">
        <w:rPr>
          <w:rFonts w:ascii="Tahoma" w:hAnsi="Tahoma" w:cs="Tahoma"/>
          <w:sz w:val="24"/>
          <w:szCs w:val="24"/>
        </w:rPr>
        <w:t xml:space="preserve">En effet, </w:t>
      </w:r>
      <w:r w:rsidR="009B5166">
        <w:rPr>
          <w:rFonts w:ascii="Tahoma" w:hAnsi="Tahoma" w:cs="Tahoma"/>
          <w:sz w:val="24"/>
          <w:szCs w:val="24"/>
        </w:rPr>
        <w:t xml:space="preserve"> </w:t>
      </w:r>
      <w:r w:rsidR="0084426F">
        <w:rPr>
          <w:rFonts w:ascii="Tahoma" w:hAnsi="Tahoma" w:cs="Tahoma"/>
          <w:sz w:val="24"/>
          <w:szCs w:val="24"/>
        </w:rPr>
        <w:t xml:space="preserve">aux </w:t>
      </w:r>
      <w:r w:rsidR="0087095A">
        <w:rPr>
          <w:rFonts w:ascii="Tahoma" w:hAnsi="Tahoma" w:cs="Tahoma"/>
          <w:sz w:val="24"/>
          <w:szCs w:val="24"/>
        </w:rPr>
        <w:t>termes</w:t>
      </w:r>
      <w:r w:rsidR="009B5166">
        <w:rPr>
          <w:rFonts w:ascii="Tahoma" w:hAnsi="Tahoma" w:cs="Tahoma"/>
          <w:sz w:val="24"/>
          <w:szCs w:val="24"/>
        </w:rPr>
        <w:t xml:space="preserve"> </w:t>
      </w:r>
      <w:r w:rsidR="009F5E88">
        <w:rPr>
          <w:rFonts w:ascii="Tahoma" w:hAnsi="Tahoma" w:cs="Tahoma"/>
          <w:sz w:val="24"/>
          <w:szCs w:val="24"/>
        </w:rPr>
        <w:t>de l’article 110</w:t>
      </w:r>
      <w:r w:rsidR="002B5F16">
        <w:rPr>
          <w:rFonts w:ascii="Tahoma" w:hAnsi="Tahoma" w:cs="Tahoma"/>
          <w:sz w:val="24"/>
          <w:szCs w:val="24"/>
        </w:rPr>
        <w:t xml:space="preserve"> de la</w:t>
      </w:r>
      <w:r w:rsidR="001C3601">
        <w:rPr>
          <w:rFonts w:ascii="Tahoma" w:hAnsi="Tahoma" w:cs="Tahoma"/>
          <w:sz w:val="24"/>
          <w:szCs w:val="24"/>
        </w:rPr>
        <w:t xml:space="preserve"> loi organique n°16/027</w:t>
      </w:r>
      <w:r w:rsidR="0084426F">
        <w:rPr>
          <w:rFonts w:ascii="Tahoma" w:hAnsi="Tahoma" w:cs="Tahoma"/>
          <w:sz w:val="24"/>
          <w:szCs w:val="24"/>
        </w:rPr>
        <w:t xml:space="preserve"> du</w:t>
      </w:r>
      <w:r w:rsidR="00213A9B">
        <w:rPr>
          <w:rFonts w:ascii="Tahoma" w:hAnsi="Tahoma" w:cs="Tahoma"/>
          <w:sz w:val="24"/>
          <w:szCs w:val="24"/>
        </w:rPr>
        <w:t xml:space="preserve"> 15 octobre 2016 portant organisation, compétence et fonctionnement des juridictions de l’ordre administratif, les litiges</w:t>
      </w:r>
      <w:r w:rsidR="0058556D">
        <w:rPr>
          <w:rFonts w:ascii="Tahoma" w:hAnsi="Tahoma" w:cs="Tahoma"/>
          <w:sz w:val="24"/>
          <w:szCs w:val="24"/>
        </w:rPr>
        <w:t xml:space="preserve"> relatifs aux immeubles relevant</w:t>
      </w:r>
      <w:r w:rsidR="00757891">
        <w:rPr>
          <w:rFonts w:ascii="Tahoma" w:hAnsi="Tahoma" w:cs="Tahoma"/>
          <w:sz w:val="24"/>
          <w:szCs w:val="24"/>
        </w:rPr>
        <w:t xml:space="preserve"> du domaine public, tous les litiges résultant des décisions administratives sur les immeubles de l’Etat relèvent de la compétence du Tribunal ad</w:t>
      </w:r>
      <w:r w:rsidR="00195B0F">
        <w:rPr>
          <w:rFonts w:ascii="Tahoma" w:hAnsi="Tahoma" w:cs="Tahoma"/>
          <w:sz w:val="24"/>
          <w:szCs w:val="24"/>
        </w:rPr>
        <w:t>ministratif dans le ressort duquel se trouvent implantés ces immeubles.</w:t>
      </w:r>
    </w:p>
    <w:p w:rsidR="00195B0F" w:rsidRDefault="00195B0F" w:rsidP="00494D91">
      <w:pPr>
        <w:spacing w:after="0" w:line="240" w:lineRule="auto"/>
        <w:ind w:firstLine="1560"/>
        <w:jc w:val="both"/>
        <w:rPr>
          <w:rFonts w:ascii="Tahoma" w:hAnsi="Tahoma" w:cs="Tahoma"/>
          <w:sz w:val="24"/>
          <w:szCs w:val="24"/>
        </w:rPr>
      </w:pPr>
    </w:p>
    <w:p w:rsidR="00195B0F" w:rsidRDefault="00E508EE" w:rsidP="00B13F61">
      <w:pPr>
        <w:spacing w:after="0"/>
        <w:ind w:firstLine="1560"/>
        <w:jc w:val="both"/>
        <w:rPr>
          <w:rFonts w:ascii="Tahoma" w:hAnsi="Tahoma" w:cs="Tahoma"/>
          <w:sz w:val="24"/>
          <w:szCs w:val="24"/>
        </w:rPr>
      </w:pPr>
      <w:r>
        <w:rPr>
          <w:rFonts w:ascii="Tahoma" w:hAnsi="Tahoma" w:cs="Tahoma"/>
          <w:sz w:val="24"/>
          <w:szCs w:val="24"/>
        </w:rPr>
        <w:t>En l’</w:t>
      </w:r>
      <w:r w:rsidR="00B50339">
        <w:rPr>
          <w:rFonts w:ascii="Tahoma" w:hAnsi="Tahoma" w:cs="Tahoma"/>
          <w:sz w:val="24"/>
          <w:szCs w:val="24"/>
        </w:rPr>
        <w:t>espèce, il ressort des éléments du dossier que les immeubles querellés étaient couverts à l’origine par des certificats d’enregistrement établis au nom de la deuxième défenderesse, puis déclarés biens sans maître et repris dans le domaine privé</w:t>
      </w:r>
      <w:r w:rsidR="003D038A">
        <w:rPr>
          <w:rFonts w:ascii="Tahoma" w:hAnsi="Tahoma" w:cs="Tahoma"/>
          <w:sz w:val="24"/>
          <w:szCs w:val="24"/>
        </w:rPr>
        <w:t xml:space="preserve"> de l’Etat et,</w:t>
      </w:r>
      <w:r w:rsidR="00246334">
        <w:rPr>
          <w:rFonts w:ascii="Tahoma" w:hAnsi="Tahoma" w:cs="Tahoma"/>
          <w:sz w:val="24"/>
          <w:szCs w:val="24"/>
        </w:rPr>
        <w:t xml:space="preserve"> enfin attribués au demandeur par le ministre des Affaires Foncières suivant les </w:t>
      </w:r>
      <w:r w:rsidR="002D29AF">
        <w:rPr>
          <w:rFonts w:ascii="Tahoma" w:hAnsi="Tahoma" w:cs="Tahoma"/>
          <w:sz w:val="24"/>
          <w:szCs w:val="24"/>
        </w:rPr>
        <w:t>arrêtés n°434/CAB</w:t>
      </w:r>
      <w:r w:rsidR="009C43A5">
        <w:rPr>
          <w:rFonts w:ascii="Tahoma" w:hAnsi="Tahoma" w:cs="Tahoma"/>
          <w:sz w:val="24"/>
          <w:szCs w:val="24"/>
        </w:rPr>
        <w:t>MIN.AFF.FONC/DIRCABA/OSM/2017</w:t>
      </w:r>
      <w:r w:rsidR="00750455">
        <w:rPr>
          <w:rFonts w:ascii="Tahoma" w:hAnsi="Tahoma" w:cs="Tahoma"/>
          <w:sz w:val="24"/>
          <w:szCs w:val="24"/>
        </w:rPr>
        <w:t xml:space="preserve"> et</w:t>
      </w:r>
      <w:r w:rsidR="00F51FE1">
        <w:rPr>
          <w:rFonts w:ascii="Tahoma" w:hAnsi="Tahoma" w:cs="Tahoma"/>
          <w:sz w:val="24"/>
          <w:szCs w:val="24"/>
        </w:rPr>
        <w:t xml:space="preserve"> n°435/CAB/MIN.AFF.</w:t>
      </w:r>
      <w:r w:rsidR="001446AB">
        <w:rPr>
          <w:rFonts w:ascii="Tahoma" w:hAnsi="Tahoma" w:cs="Tahoma"/>
          <w:sz w:val="24"/>
          <w:szCs w:val="24"/>
        </w:rPr>
        <w:t>/DI</w:t>
      </w:r>
      <w:r>
        <w:rPr>
          <w:rFonts w:ascii="Tahoma" w:hAnsi="Tahoma" w:cs="Tahoma"/>
          <w:sz w:val="24"/>
          <w:szCs w:val="24"/>
        </w:rPr>
        <w:t>R</w:t>
      </w:r>
      <w:r w:rsidR="001446AB">
        <w:rPr>
          <w:rFonts w:ascii="Tahoma" w:hAnsi="Tahoma" w:cs="Tahoma"/>
          <w:sz w:val="24"/>
          <w:szCs w:val="24"/>
        </w:rPr>
        <w:t>CABA/OSM/2017</w:t>
      </w:r>
      <w:r w:rsidR="00B47BB4">
        <w:rPr>
          <w:rFonts w:ascii="Tahoma" w:hAnsi="Tahoma" w:cs="Tahoma"/>
          <w:sz w:val="24"/>
          <w:szCs w:val="24"/>
        </w:rPr>
        <w:t xml:space="preserve"> du 30 août 2017.</w:t>
      </w:r>
    </w:p>
    <w:p w:rsidR="00F30C6C" w:rsidRDefault="00247545" w:rsidP="00B13F61">
      <w:pPr>
        <w:spacing w:after="0"/>
        <w:ind w:firstLine="1560"/>
        <w:jc w:val="both"/>
        <w:rPr>
          <w:rFonts w:ascii="Tahoma" w:hAnsi="Tahoma" w:cs="Tahoma"/>
          <w:sz w:val="24"/>
          <w:szCs w:val="24"/>
        </w:rPr>
      </w:pPr>
      <w:r>
        <w:rPr>
          <w:rFonts w:ascii="Tahoma" w:hAnsi="Tahoma" w:cs="Tahoma"/>
          <w:sz w:val="24"/>
          <w:szCs w:val="24"/>
        </w:rPr>
        <w:t>Il</w:t>
      </w:r>
      <w:r w:rsidR="00E508EE">
        <w:rPr>
          <w:rFonts w:ascii="Tahoma" w:hAnsi="Tahoma" w:cs="Tahoma"/>
          <w:sz w:val="24"/>
          <w:szCs w:val="24"/>
        </w:rPr>
        <w:t xml:space="preserve"> s45ensuit que le présent litige ne concerne pas un immeuble du domaine public de l’</w:t>
      </w:r>
      <w:r w:rsidR="00EA0C61">
        <w:rPr>
          <w:rFonts w:ascii="Tahoma" w:hAnsi="Tahoma" w:cs="Tahoma"/>
          <w:sz w:val="24"/>
          <w:szCs w:val="24"/>
        </w:rPr>
        <w:t>Etat et ne résulte pas non plus d’une décision administrative sur les immeubles de l’Etat et encore moins d’un litige en matière de réquisition des biens du domaine privé.</w:t>
      </w:r>
    </w:p>
    <w:p w:rsidR="00EA0C61" w:rsidRDefault="00EA0C61" w:rsidP="00DF1EEC">
      <w:pPr>
        <w:spacing w:after="0" w:line="240" w:lineRule="auto"/>
        <w:ind w:firstLine="1560"/>
        <w:jc w:val="both"/>
        <w:rPr>
          <w:rFonts w:ascii="Tahoma" w:hAnsi="Tahoma" w:cs="Tahoma"/>
          <w:sz w:val="24"/>
          <w:szCs w:val="24"/>
        </w:rPr>
      </w:pPr>
    </w:p>
    <w:p w:rsidR="00EA0C61" w:rsidRDefault="00B50E92" w:rsidP="00B13F61">
      <w:pPr>
        <w:spacing w:after="0"/>
        <w:ind w:firstLine="1560"/>
        <w:jc w:val="both"/>
        <w:rPr>
          <w:rFonts w:ascii="Tahoma" w:hAnsi="Tahoma" w:cs="Tahoma"/>
          <w:sz w:val="24"/>
          <w:szCs w:val="24"/>
        </w:rPr>
      </w:pPr>
      <w:r>
        <w:rPr>
          <w:rFonts w:ascii="Tahoma" w:hAnsi="Tahoma" w:cs="Tahoma"/>
          <w:sz w:val="24"/>
          <w:szCs w:val="24"/>
        </w:rPr>
        <w:t>Au demeurant, un immeuble sur lequel des particuliers détiennent des certificats d’enregistrement n’est pas</w:t>
      </w:r>
      <w:r w:rsidR="00DF1EEC">
        <w:rPr>
          <w:rFonts w:ascii="Tahoma" w:hAnsi="Tahoma" w:cs="Tahoma"/>
          <w:sz w:val="24"/>
          <w:szCs w:val="24"/>
        </w:rPr>
        <w:t xml:space="preserve"> un immeuble du domaine public encore moins un immeuble de l’Etat.</w:t>
      </w:r>
    </w:p>
    <w:p w:rsidR="00DF1EEC" w:rsidRDefault="00DF1EEC" w:rsidP="00C536C5">
      <w:pPr>
        <w:spacing w:after="0" w:line="240" w:lineRule="auto"/>
        <w:ind w:firstLine="1560"/>
        <w:jc w:val="both"/>
        <w:rPr>
          <w:rFonts w:ascii="Tahoma" w:hAnsi="Tahoma" w:cs="Tahoma"/>
          <w:sz w:val="24"/>
          <w:szCs w:val="24"/>
        </w:rPr>
      </w:pPr>
    </w:p>
    <w:p w:rsidR="00DF1EEC" w:rsidRDefault="00E311EF" w:rsidP="00B13F61">
      <w:pPr>
        <w:spacing w:after="0"/>
        <w:ind w:firstLine="1560"/>
        <w:jc w:val="both"/>
        <w:rPr>
          <w:rFonts w:ascii="Tahoma" w:hAnsi="Tahoma" w:cs="Tahoma"/>
          <w:sz w:val="24"/>
          <w:szCs w:val="24"/>
        </w:rPr>
      </w:pPr>
      <w:r>
        <w:rPr>
          <w:rFonts w:ascii="Tahoma" w:hAnsi="Tahoma" w:cs="Tahoma"/>
          <w:sz w:val="24"/>
          <w:szCs w:val="24"/>
        </w:rPr>
        <w:t>Par conséquent, le Conseil d’Etat rejettera ce déclinatoire et se déclarera compétent pour connaître de la présente cause en vertu de l’article 85 de la Loi organique n°16/027</w:t>
      </w:r>
      <w:r w:rsidR="00C536C5">
        <w:rPr>
          <w:rFonts w:ascii="Tahoma" w:hAnsi="Tahoma" w:cs="Tahoma"/>
          <w:sz w:val="24"/>
          <w:szCs w:val="24"/>
        </w:rPr>
        <w:t xml:space="preserve">  pré rappelé.</w:t>
      </w:r>
    </w:p>
    <w:p w:rsidR="0027123E" w:rsidRDefault="0027123E" w:rsidP="0027123E">
      <w:pPr>
        <w:spacing w:after="0"/>
        <w:jc w:val="center"/>
        <w:rPr>
          <w:rFonts w:ascii="Tahoma" w:hAnsi="Tahoma" w:cs="Tahoma"/>
          <w:sz w:val="24"/>
          <w:szCs w:val="24"/>
        </w:rPr>
      </w:pPr>
      <w:r>
        <w:rPr>
          <w:rFonts w:ascii="Tahoma" w:hAnsi="Tahoma" w:cs="Tahoma"/>
          <w:sz w:val="24"/>
          <w:szCs w:val="24"/>
        </w:rPr>
        <w:t>…/…</w:t>
      </w:r>
    </w:p>
    <w:p w:rsidR="0027123E" w:rsidRDefault="0027123E" w:rsidP="0027123E">
      <w:pPr>
        <w:spacing w:after="0"/>
        <w:jc w:val="center"/>
        <w:rPr>
          <w:rFonts w:ascii="Tahoma" w:hAnsi="Tahoma" w:cs="Tahoma"/>
          <w:sz w:val="24"/>
          <w:szCs w:val="24"/>
        </w:rPr>
      </w:pPr>
    </w:p>
    <w:p w:rsidR="0027123E" w:rsidRDefault="00F4475E" w:rsidP="0027123E">
      <w:pPr>
        <w:spacing w:after="0" w:line="360" w:lineRule="auto"/>
        <w:jc w:val="both"/>
        <w:rPr>
          <w:rFonts w:ascii="Tahoma" w:hAnsi="Tahoma" w:cs="Tahoma"/>
          <w:b/>
          <w:sz w:val="24"/>
          <w:szCs w:val="24"/>
        </w:rPr>
      </w:pPr>
      <w:r>
        <w:rPr>
          <w:rFonts w:ascii="Tahoma" w:hAnsi="Tahoma" w:cs="Tahoma"/>
          <w:b/>
          <w:sz w:val="24"/>
          <w:szCs w:val="24"/>
          <w:u w:val="single"/>
        </w:rPr>
        <w:lastRenderedPageBreak/>
        <w:t>Trente-</w:t>
      </w:r>
      <w:r w:rsidR="0047152B">
        <w:rPr>
          <w:rFonts w:ascii="Tahoma" w:hAnsi="Tahoma" w:cs="Tahoma"/>
          <w:b/>
          <w:sz w:val="24"/>
          <w:szCs w:val="24"/>
          <w:u w:val="single"/>
        </w:rPr>
        <w:t>quatr</w:t>
      </w:r>
      <w:r w:rsidR="0027123E">
        <w:rPr>
          <w:rFonts w:ascii="Tahoma" w:hAnsi="Tahoma" w:cs="Tahoma"/>
          <w:b/>
          <w:sz w:val="24"/>
          <w:szCs w:val="24"/>
          <w:u w:val="single"/>
        </w:rPr>
        <w:t>ième</w:t>
      </w:r>
      <w:r w:rsidR="0027123E" w:rsidRPr="007961C6">
        <w:rPr>
          <w:rFonts w:ascii="Tahoma" w:hAnsi="Tahoma" w:cs="Tahoma"/>
          <w:b/>
          <w:sz w:val="24"/>
          <w:szCs w:val="24"/>
          <w:u w:val="single"/>
        </w:rPr>
        <w:t xml:space="preserve"> feuillet</w:t>
      </w:r>
      <w:r w:rsidR="0027123E" w:rsidRPr="007961C6">
        <w:rPr>
          <w:rFonts w:ascii="Tahoma" w:hAnsi="Tahoma" w:cs="Tahoma"/>
          <w:b/>
          <w:sz w:val="24"/>
          <w:szCs w:val="24"/>
        </w:rPr>
        <w:t xml:space="preserve">    </w:t>
      </w:r>
      <w:r w:rsidR="0047152B">
        <w:rPr>
          <w:rFonts w:ascii="Tahoma" w:hAnsi="Tahoma" w:cs="Tahoma"/>
          <w:b/>
          <w:sz w:val="24"/>
          <w:szCs w:val="24"/>
        </w:rPr>
        <w:t xml:space="preserve">      </w:t>
      </w:r>
      <w:r w:rsidR="00F559DA">
        <w:rPr>
          <w:rFonts w:ascii="Tahoma" w:hAnsi="Tahoma" w:cs="Tahoma"/>
          <w:b/>
          <w:sz w:val="24"/>
          <w:szCs w:val="24"/>
        </w:rPr>
        <w:t xml:space="preserve">  </w:t>
      </w:r>
      <w:r w:rsidR="0047152B">
        <w:rPr>
          <w:rFonts w:ascii="Tahoma" w:hAnsi="Tahoma" w:cs="Tahoma"/>
          <w:b/>
          <w:sz w:val="24"/>
          <w:szCs w:val="24"/>
        </w:rPr>
        <w:t xml:space="preserve">            </w:t>
      </w:r>
      <w:r w:rsidR="0027123E" w:rsidRPr="007961C6">
        <w:rPr>
          <w:rFonts w:ascii="Tahoma" w:hAnsi="Tahoma" w:cs="Tahoma"/>
          <w:b/>
          <w:sz w:val="24"/>
          <w:szCs w:val="24"/>
          <w:u w:val="single"/>
        </w:rPr>
        <w:t>Rév.013</w:t>
      </w:r>
      <w:r w:rsidR="0027123E" w:rsidRPr="007961C6">
        <w:rPr>
          <w:rFonts w:ascii="Tahoma" w:hAnsi="Tahoma" w:cs="Tahoma"/>
          <w:b/>
          <w:sz w:val="24"/>
          <w:szCs w:val="24"/>
        </w:rPr>
        <w:t xml:space="preserve">         </w:t>
      </w:r>
    </w:p>
    <w:p w:rsidR="00C536C5" w:rsidRDefault="006B0675" w:rsidP="00B13F61">
      <w:pPr>
        <w:spacing w:after="0"/>
        <w:ind w:firstLine="1560"/>
        <w:jc w:val="both"/>
        <w:rPr>
          <w:rFonts w:ascii="Tahoma" w:hAnsi="Tahoma" w:cs="Tahoma"/>
          <w:sz w:val="24"/>
          <w:szCs w:val="24"/>
        </w:rPr>
      </w:pPr>
      <w:r>
        <w:rPr>
          <w:rFonts w:ascii="Tahoma" w:hAnsi="Tahoma" w:cs="Tahoma"/>
          <w:sz w:val="24"/>
          <w:szCs w:val="24"/>
        </w:rPr>
        <w:t xml:space="preserve">Dans sa </w:t>
      </w:r>
      <w:r w:rsidR="00A5375A">
        <w:rPr>
          <w:rFonts w:ascii="Tahoma" w:hAnsi="Tahoma" w:cs="Tahoma"/>
          <w:sz w:val="24"/>
          <w:szCs w:val="24"/>
        </w:rPr>
        <w:t>requête</w:t>
      </w:r>
      <w:r>
        <w:rPr>
          <w:rFonts w:ascii="Tahoma" w:hAnsi="Tahoma" w:cs="Tahoma"/>
          <w:sz w:val="24"/>
          <w:szCs w:val="24"/>
        </w:rPr>
        <w:t xml:space="preserve"> </w:t>
      </w:r>
      <w:r w:rsidR="00A5375A">
        <w:rPr>
          <w:rFonts w:ascii="Tahoma" w:hAnsi="Tahoma" w:cs="Tahoma"/>
          <w:sz w:val="24"/>
          <w:szCs w:val="24"/>
        </w:rPr>
        <w:t>en intervention volontaire, la deuxième défenderesse oppose à la requête en annulation trois fins de non-recevoir tirées respectivement du défaut d’intérêt, du défaut de qualité et de la mauvaise direction.</w:t>
      </w:r>
    </w:p>
    <w:p w:rsidR="00544EED" w:rsidRDefault="00544EED" w:rsidP="00364C9A">
      <w:pPr>
        <w:spacing w:after="0" w:line="240" w:lineRule="auto"/>
        <w:ind w:firstLine="1560"/>
        <w:jc w:val="both"/>
        <w:rPr>
          <w:rFonts w:ascii="Tahoma" w:hAnsi="Tahoma" w:cs="Tahoma"/>
          <w:sz w:val="24"/>
          <w:szCs w:val="24"/>
        </w:rPr>
      </w:pPr>
    </w:p>
    <w:p w:rsidR="00544EED" w:rsidRDefault="00694ABC" w:rsidP="00B13F61">
      <w:pPr>
        <w:spacing w:after="0"/>
        <w:ind w:firstLine="1560"/>
        <w:jc w:val="both"/>
        <w:rPr>
          <w:rFonts w:ascii="Tahoma" w:hAnsi="Tahoma" w:cs="Tahoma"/>
          <w:sz w:val="24"/>
          <w:szCs w:val="24"/>
        </w:rPr>
      </w:pPr>
      <w:r>
        <w:rPr>
          <w:rFonts w:ascii="Tahoma" w:hAnsi="Tahoma" w:cs="Tahoma"/>
          <w:sz w:val="24"/>
          <w:szCs w:val="24"/>
        </w:rPr>
        <w:t>Le Conseil d’Etat dira non fondées ces fins de non-recevoir.  En effet, il note que, conformément à l’article 135 de la loi organique n°16/027</w:t>
      </w:r>
      <w:r w:rsidR="002E783C">
        <w:rPr>
          <w:rFonts w:ascii="Tahoma" w:hAnsi="Tahoma" w:cs="Tahoma"/>
          <w:sz w:val="24"/>
          <w:szCs w:val="24"/>
        </w:rPr>
        <w:t xml:space="preserve"> du 15 octobre 2016</w:t>
      </w:r>
      <w:r w:rsidR="00364C9A">
        <w:rPr>
          <w:rFonts w:ascii="Tahoma" w:hAnsi="Tahoma" w:cs="Tahoma"/>
          <w:sz w:val="24"/>
          <w:szCs w:val="24"/>
        </w:rPr>
        <w:t xml:space="preserve"> portant organisation, compétence et fonctionnement des juridictions de l’ordre  administratif, le demandeur qui est bénéficiaire des arrêtés ministériels rapportés, a qualité et intérêt à solliciter l’annulation de l’acte incriminé.    En plus, il n’y a pas non plus mauvaise direction  car l’acte attaqué est celui qui lui porte grief.</w:t>
      </w:r>
    </w:p>
    <w:p w:rsidR="00364C9A" w:rsidRDefault="00982B26" w:rsidP="00B13F61">
      <w:pPr>
        <w:spacing w:after="0"/>
        <w:ind w:firstLine="1560"/>
        <w:jc w:val="both"/>
        <w:rPr>
          <w:rFonts w:ascii="Tahoma" w:hAnsi="Tahoma" w:cs="Tahoma"/>
          <w:sz w:val="24"/>
          <w:szCs w:val="24"/>
        </w:rPr>
      </w:pPr>
      <w:r>
        <w:rPr>
          <w:rFonts w:ascii="Tahoma" w:hAnsi="Tahoma" w:cs="Tahoma"/>
          <w:sz w:val="24"/>
          <w:szCs w:val="24"/>
        </w:rPr>
        <w:t>Quant, aux</w:t>
      </w:r>
      <w:r w:rsidR="006A2DDC">
        <w:rPr>
          <w:rFonts w:ascii="Tahoma" w:hAnsi="Tahoma" w:cs="Tahoma"/>
          <w:sz w:val="24"/>
          <w:szCs w:val="24"/>
        </w:rPr>
        <w:t xml:space="preserve"> faits,  il ressort des éléments du dossier</w:t>
      </w:r>
      <w:r w:rsidR="0001394A">
        <w:rPr>
          <w:rFonts w:ascii="Tahoma" w:hAnsi="Tahoma" w:cs="Tahoma"/>
          <w:sz w:val="24"/>
          <w:szCs w:val="24"/>
        </w:rPr>
        <w:t xml:space="preserve"> que</w:t>
      </w:r>
      <w:r w:rsidR="00220286">
        <w:rPr>
          <w:rFonts w:ascii="Tahoma" w:hAnsi="Tahoma" w:cs="Tahoma"/>
          <w:sz w:val="24"/>
          <w:szCs w:val="24"/>
        </w:rPr>
        <w:t xml:space="preserve"> la deuxième défenderesse était concessionnaire </w:t>
      </w:r>
      <w:r w:rsidR="00D20313">
        <w:rPr>
          <w:rFonts w:ascii="Tahoma" w:hAnsi="Tahoma" w:cs="Tahoma"/>
          <w:sz w:val="24"/>
          <w:szCs w:val="24"/>
        </w:rPr>
        <w:t>ordinaire de deux parcelles n°7320</w:t>
      </w:r>
      <w:r w:rsidR="00EB2186">
        <w:rPr>
          <w:rFonts w:ascii="Tahoma" w:hAnsi="Tahoma" w:cs="Tahoma"/>
          <w:sz w:val="24"/>
          <w:szCs w:val="24"/>
        </w:rPr>
        <w:t xml:space="preserve"> et 7322</w:t>
      </w:r>
      <w:r w:rsidR="00673DF3">
        <w:rPr>
          <w:rFonts w:ascii="Tahoma" w:hAnsi="Tahoma" w:cs="Tahoma"/>
          <w:sz w:val="24"/>
          <w:szCs w:val="24"/>
        </w:rPr>
        <w:t xml:space="preserve"> du</w:t>
      </w:r>
      <w:r w:rsidR="00532922">
        <w:rPr>
          <w:rFonts w:ascii="Tahoma" w:hAnsi="Tahoma" w:cs="Tahoma"/>
          <w:sz w:val="24"/>
          <w:szCs w:val="24"/>
        </w:rPr>
        <w:t xml:space="preserve"> plan cadastral de la commune</w:t>
      </w:r>
      <w:r>
        <w:rPr>
          <w:rFonts w:ascii="Tahoma" w:hAnsi="Tahoma" w:cs="Tahoma"/>
          <w:sz w:val="24"/>
          <w:szCs w:val="24"/>
        </w:rPr>
        <w:t xml:space="preserve"> de</w:t>
      </w:r>
      <w:r w:rsidR="009D1267">
        <w:rPr>
          <w:rFonts w:ascii="Tahoma" w:hAnsi="Tahoma" w:cs="Tahoma"/>
          <w:sz w:val="24"/>
          <w:szCs w:val="24"/>
        </w:rPr>
        <w:t xml:space="preserve"> </w:t>
      </w:r>
      <w:proofErr w:type="spellStart"/>
      <w:r w:rsidR="009D1267">
        <w:rPr>
          <w:rFonts w:ascii="Tahoma" w:hAnsi="Tahoma" w:cs="Tahoma"/>
          <w:sz w:val="24"/>
          <w:szCs w:val="24"/>
        </w:rPr>
        <w:t>Limete</w:t>
      </w:r>
      <w:proofErr w:type="spellEnd"/>
      <w:r w:rsidR="009D1267">
        <w:rPr>
          <w:rFonts w:ascii="Tahoma" w:hAnsi="Tahoma" w:cs="Tahoma"/>
          <w:sz w:val="24"/>
          <w:szCs w:val="24"/>
        </w:rPr>
        <w:t xml:space="preserve"> </w:t>
      </w:r>
      <w:r w:rsidR="00D32715">
        <w:rPr>
          <w:rFonts w:ascii="Tahoma" w:hAnsi="Tahoma" w:cs="Tahoma"/>
          <w:sz w:val="24"/>
          <w:szCs w:val="24"/>
        </w:rPr>
        <w:t xml:space="preserve"> </w:t>
      </w:r>
      <w:r w:rsidR="009D1267">
        <w:rPr>
          <w:rFonts w:ascii="Tahoma" w:hAnsi="Tahoma" w:cs="Tahoma"/>
          <w:sz w:val="24"/>
          <w:szCs w:val="24"/>
        </w:rPr>
        <w:t xml:space="preserve">dont les droits étaient respectivement couverts par deux certificats d’enregistrement Vol A 256 </w:t>
      </w:r>
      <w:r w:rsidR="000B1703">
        <w:rPr>
          <w:rFonts w:ascii="Tahoma" w:hAnsi="Tahoma" w:cs="Tahoma"/>
          <w:sz w:val="24"/>
          <w:szCs w:val="24"/>
        </w:rPr>
        <w:t xml:space="preserve">  Folio   </w:t>
      </w:r>
      <w:r w:rsidR="009D1267">
        <w:rPr>
          <w:rFonts w:ascii="Tahoma" w:hAnsi="Tahoma" w:cs="Tahoma"/>
          <w:sz w:val="24"/>
          <w:szCs w:val="24"/>
        </w:rPr>
        <w:t xml:space="preserve">58 </w:t>
      </w:r>
      <w:r w:rsidR="000B1703">
        <w:rPr>
          <w:rFonts w:ascii="Tahoma" w:hAnsi="Tahoma" w:cs="Tahoma"/>
          <w:sz w:val="24"/>
          <w:szCs w:val="24"/>
        </w:rPr>
        <w:t xml:space="preserve">  </w:t>
      </w:r>
      <w:r w:rsidR="009D1267">
        <w:rPr>
          <w:rFonts w:ascii="Tahoma" w:hAnsi="Tahoma" w:cs="Tahoma"/>
          <w:sz w:val="24"/>
          <w:szCs w:val="24"/>
        </w:rPr>
        <w:t>et</w:t>
      </w:r>
      <w:r w:rsidR="000B1703">
        <w:rPr>
          <w:rFonts w:ascii="Tahoma" w:hAnsi="Tahoma" w:cs="Tahoma"/>
          <w:sz w:val="24"/>
          <w:szCs w:val="24"/>
        </w:rPr>
        <w:t xml:space="preserve"> </w:t>
      </w:r>
      <w:r w:rsidR="009D1267">
        <w:rPr>
          <w:rFonts w:ascii="Tahoma" w:hAnsi="Tahoma" w:cs="Tahoma"/>
          <w:sz w:val="24"/>
          <w:szCs w:val="24"/>
        </w:rPr>
        <w:t xml:space="preserve"> </w:t>
      </w:r>
      <w:r w:rsidR="000B1703">
        <w:rPr>
          <w:rFonts w:ascii="Tahoma" w:hAnsi="Tahoma" w:cs="Tahoma"/>
          <w:sz w:val="24"/>
          <w:szCs w:val="24"/>
        </w:rPr>
        <w:t xml:space="preserve"> </w:t>
      </w:r>
      <w:r w:rsidR="009D1267">
        <w:rPr>
          <w:rFonts w:ascii="Tahoma" w:hAnsi="Tahoma" w:cs="Tahoma"/>
          <w:sz w:val="24"/>
          <w:szCs w:val="24"/>
        </w:rPr>
        <w:t xml:space="preserve">Vol </w:t>
      </w:r>
      <w:r w:rsidR="000B1703">
        <w:rPr>
          <w:rFonts w:ascii="Tahoma" w:hAnsi="Tahoma" w:cs="Tahoma"/>
          <w:sz w:val="24"/>
          <w:szCs w:val="24"/>
        </w:rPr>
        <w:t xml:space="preserve">  </w:t>
      </w:r>
      <w:r w:rsidR="009D1267">
        <w:rPr>
          <w:rFonts w:ascii="Tahoma" w:hAnsi="Tahoma" w:cs="Tahoma"/>
          <w:sz w:val="24"/>
          <w:szCs w:val="24"/>
        </w:rPr>
        <w:t>A</w:t>
      </w:r>
      <w:r w:rsidR="000B1703">
        <w:rPr>
          <w:rFonts w:ascii="Tahoma" w:hAnsi="Tahoma" w:cs="Tahoma"/>
          <w:sz w:val="24"/>
          <w:szCs w:val="24"/>
        </w:rPr>
        <w:t xml:space="preserve">  </w:t>
      </w:r>
      <w:r w:rsidR="009D1267">
        <w:rPr>
          <w:rFonts w:ascii="Tahoma" w:hAnsi="Tahoma" w:cs="Tahoma"/>
          <w:sz w:val="24"/>
          <w:szCs w:val="24"/>
        </w:rPr>
        <w:t xml:space="preserve"> 274</w:t>
      </w:r>
      <w:r w:rsidR="00FF3C9D">
        <w:rPr>
          <w:rFonts w:ascii="Tahoma" w:hAnsi="Tahoma" w:cs="Tahoma"/>
          <w:sz w:val="24"/>
          <w:szCs w:val="24"/>
        </w:rPr>
        <w:t xml:space="preserve"> </w:t>
      </w:r>
      <w:r w:rsidR="000B1703">
        <w:rPr>
          <w:rFonts w:ascii="Tahoma" w:hAnsi="Tahoma" w:cs="Tahoma"/>
          <w:sz w:val="24"/>
          <w:szCs w:val="24"/>
        </w:rPr>
        <w:t xml:space="preserve">  </w:t>
      </w:r>
      <w:r w:rsidR="00FF3C9D">
        <w:rPr>
          <w:rFonts w:ascii="Tahoma" w:hAnsi="Tahoma" w:cs="Tahoma"/>
          <w:sz w:val="24"/>
          <w:szCs w:val="24"/>
        </w:rPr>
        <w:t xml:space="preserve">Folio </w:t>
      </w:r>
      <w:r w:rsidR="000B1703">
        <w:rPr>
          <w:rFonts w:ascii="Tahoma" w:hAnsi="Tahoma" w:cs="Tahoma"/>
          <w:sz w:val="24"/>
          <w:szCs w:val="24"/>
        </w:rPr>
        <w:t xml:space="preserve">  </w:t>
      </w:r>
      <w:r w:rsidR="00FF3C9D">
        <w:rPr>
          <w:rFonts w:ascii="Tahoma" w:hAnsi="Tahoma" w:cs="Tahoma"/>
          <w:sz w:val="24"/>
          <w:szCs w:val="24"/>
        </w:rPr>
        <w:t xml:space="preserve">64, </w:t>
      </w:r>
      <w:r w:rsidR="000B1703">
        <w:rPr>
          <w:rFonts w:ascii="Tahoma" w:hAnsi="Tahoma" w:cs="Tahoma"/>
          <w:sz w:val="24"/>
          <w:szCs w:val="24"/>
        </w:rPr>
        <w:t xml:space="preserve"> </w:t>
      </w:r>
      <w:r w:rsidR="00FF3C9D">
        <w:rPr>
          <w:rFonts w:ascii="Tahoma" w:hAnsi="Tahoma" w:cs="Tahoma"/>
          <w:sz w:val="24"/>
          <w:szCs w:val="24"/>
        </w:rPr>
        <w:t>établis</w:t>
      </w:r>
      <w:r w:rsidR="0035411B">
        <w:rPr>
          <w:rFonts w:ascii="Tahoma" w:hAnsi="Tahoma" w:cs="Tahoma"/>
          <w:sz w:val="24"/>
          <w:szCs w:val="24"/>
        </w:rPr>
        <w:t xml:space="preserve"> </w:t>
      </w:r>
      <w:r w:rsidR="00753F08">
        <w:rPr>
          <w:rFonts w:ascii="Tahoma" w:hAnsi="Tahoma" w:cs="Tahoma"/>
          <w:sz w:val="24"/>
          <w:szCs w:val="24"/>
        </w:rPr>
        <w:t>respectivement</w:t>
      </w:r>
      <w:r w:rsidR="005E19BF">
        <w:rPr>
          <w:rFonts w:ascii="Tahoma" w:hAnsi="Tahoma" w:cs="Tahoma"/>
          <w:sz w:val="24"/>
          <w:szCs w:val="24"/>
        </w:rPr>
        <w:t xml:space="preserve"> </w:t>
      </w:r>
      <w:r w:rsidR="00753F08">
        <w:rPr>
          <w:rFonts w:ascii="Tahoma" w:hAnsi="Tahoma" w:cs="Tahoma"/>
          <w:sz w:val="24"/>
          <w:szCs w:val="24"/>
        </w:rPr>
        <w:t xml:space="preserve"> le 20 octobre et </w:t>
      </w:r>
      <w:r w:rsidR="005E19BF">
        <w:rPr>
          <w:rFonts w:ascii="Tahoma" w:hAnsi="Tahoma" w:cs="Tahoma"/>
          <w:sz w:val="24"/>
          <w:szCs w:val="24"/>
        </w:rPr>
        <w:t>le 08 décembre 1987, pour une durée de 25 ans renouvelable.</w:t>
      </w:r>
    </w:p>
    <w:p w:rsidR="005E19BF" w:rsidRDefault="005E19BF" w:rsidP="001E6116">
      <w:pPr>
        <w:spacing w:after="0" w:line="240" w:lineRule="auto"/>
        <w:ind w:firstLine="1560"/>
        <w:jc w:val="both"/>
        <w:rPr>
          <w:rFonts w:ascii="Tahoma" w:hAnsi="Tahoma" w:cs="Tahoma"/>
          <w:sz w:val="24"/>
          <w:szCs w:val="24"/>
        </w:rPr>
      </w:pPr>
    </w:p>
    <w:p w:rsidR="005E19BF" w:rsidRDefault="00177CEF" w:rsidP="00B13F61">
      <w:pPr>
        <w:spacing w:after="0"/>
        <w:ind w:firstLine="1560"/>
        <w:jc w:val="both"/>
        <w:rPr>
          <w:rFonts w:ascii="Tahoma" w:hAnsi="Tahoma" w:cs="Tahoma"/>
          <w:sz w:val="24"/>
          <w:szCs w:val="24"/>
        </w:rPr>
      </w:pPr>
      <w:r>
        <w:rPr>
          <w:rFonts w:ascii="Tahoma" w:hAnsi="Tahoma" w:cs="Tahoma"/>
          <w:sz w:val="24"/>
          <w:szCs w:val="24"/>
        </w:rPr>
        <w:t xml:space="preserve">Par communiqué officiel du 01 juillet 2017, le ministre des Affaires Foncières a </w:t>
      </w:r>
      <w:r w:rsidR="003602BD">
        <w:rPr>
          <w:rFonts w:ascii="Tahoma" w:hAnsi="Tahoma" w:cs="Tahoma"/>
          <w:sz w:val="24"/>
          <w:szCs w:val="24"/>
        </w:rPr>
        <w:t xml:space="preserve"> </w:t>
      </w:r>
      <w:r w:rsidR="001E6116">
        <w:rPr>
          <w:rFonts w:ascii="Tahoma" w:hAnsi="Tahoma" w:cs="Tahoma"/>
          <w:sz w:val="24"/>
          <w:szCs w:val="24"/>
        </w:rPr>
        <w:t>rappelé aux détenteurs des titres et contrats d’occupation provisoire ou des concessions emphytéotiques des titres et contrats d’occupation provisoire ou des concessions emphytéotiques ayant dépassé 25 ans ou en retard de paiement des redevances annuelles, de l’opération d’identification et de recouvrement à travers toute l’étendue de la République.</w:t>
      </w:r>
    </w:p>
    <w:p w:rsidR="001E6116" w:rsidRDefault="001E6116" w:rsidP="00B13F61">
      <w:pPr>
        <w:spacing w:after="0"/>
        <w:ind w:firstLine="1560"/>
        <w:jc w:val="both"/>
        <w:rPr>
          <w:rFonts w:ascii="Tahoma" w:hAnsi="Tahoma" w:cs="Tahoma"/>
          <w:sz w:val="24"/>
          <w:szCs w:val="24"/>
        </w:rPr>
      </w:pPr>
    </w:p>
    <w:p w:rsidR="00C20F12" w:rsidRDefault="00DD2620" w:rsidP="0027123E">
      <w:pPr>
        <w:spacing w:after="0"/>
        <w:ind w:firstLine="1560"/>
        <w:jc w:val="both"/>
        <w:rPr>
          <w:rFonts w:ascii="Tahoma" w:hAnsi="Tahoma" w:cs="Tahoma"/>
          <w:sz w:val="24"/>
          <w:szCs w:val="24"/>
        </w:rPr>
      </w:pPr>
      <w:r>
        <w:rPr>
          <w:rFonts w:ascii="Tahoma" w:hAnsi="Tahoma" w:cs="Tahoma"/>
          <w:sz w:val="24"/>
          <w:szCs w:val="24"/>
        </w:rPr>
        <w:t>N’étant pas en règle pour avoir</w:t>
      </w:r>
      <w:r w:rsidR="00590A1C">
        <w:rPr>
          <w:rFonts w:ascii="Tahoma" w:hAnsi="Tahoma" w:cs="Tahoma"/>
          <w:sz w:val="24"/>
          <w:szCs w:val="24"/>
        </w:rPr>
        <w:t xml:space="preserve"> largement dépassé le</w:t>
      </w:r>
      <w:r w:rsidR="0027123E">
        <w:rPr>
          <w:rFonts w:ascii="Tahoma" w:hAnsi="Tahoma" w:cs="Tahoma"/>
          <w:sz w:val="24"/>
          <w:szCs w:val="24"/>
        </w:rPr>
        <w:t xml:space="preserve"> délai de renouvellement de </w:t>
      </w:r>
      <w:r w:rsidR="00C20F12">
        <w:rPr>
          <w:rFonts w:ascii="Tahoma" w:hAnsi="Tahoma" w:cs="Tahoma"/>
          <w:sz w:val="24"/>
          <w:szCs w:val="24"/>
        </w:rPr>
        <w:t xml:space="preserve"> ces </w:t>
      </w:r>
    </w:p>
    <w:p w:rsidR="00C20F12" w:rsidRDefault="00C20F12" w:rsidP="00C20F12">
      <w:pPr>
        <w:spacing w:after="0"/>
        <w:jc w:val="center"/>
        <w:rPr>
          <w:rFonts w:ascii="Tahoma" w:hAnsi="Tahoma" w:cs="Tahoma"/>
          <w:sz w:val="24"/>
          <w:szCs w:val="24"/>
        </w:rPr>
      </w:pPr>
      <w:r>
        <w:rPr>
          <w:rFonts w:ascii="Tahoma" w:hAnsi="Tahoma" w:cs="Tahoma"/>
          <w:sz w:val="24"/>
          <w:szCs w:val="24"/>
        </w:rPr>
        <w:t>…/…</w:t>
      </w:r>
    </w:p>
    <w:p w:rsidR="00C20F12" w:rsidRDefault="00C20F12" w:rsidP="00C20F12">
      <w:pPr>
        <w:spacing w:after="0" w:line="360" w:lineRule="auto"/>
        <w:jc w:val="both"/>
        <w:rPr>
          <w:rFonts w:ascii="Tahoma" w:hAnsi="Tahoma" w:cs="Tahoma"/>
          <w:b/>
          <w:sz w:val="24"/>
          <w:szCs w:val="24"/>
        </w:rPr>
      </w:pPr>
      <w:r>
        <w:rPr>
          <w:rFonts w:ascii="Tahoma" w:hAnsi="Tahoma" w:cs="Tahoma"/>
          <w:b/>
          <w:sz w:val="24"/>
          <w:szCs w:val="24"/>
          <w:u w:val="single"/>
        </w:rPr>
        <w:lastRenderedPageBreak/>
        <w:t>Trente-cinquième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1E6116" w:rsidRDefault="00C20F12" w:rsidP="00C20F12">
      <w:pPr>
        <w:spacing w:after="0"/>
        <w:jc w:val="both"/>
        <w:rPr>
          <w:rFonts w:ascii="Tahoma" w:hAnsi="Tahoma" w:cs="Tahoma"/>
          <w:sz w:val="24"/>
          <w:szCs w:val="24"/>
        </w:rPr>
      </w:pPr>
      <w:proofErr w:type="gramStart"/>
      <w:r>
        <w:rPr>
          <w:rFonts w:ascii="Tahoma" w:hAnsi="Tahoma" w:cs="Tahoma"/>
          <w:sz w:val="24"/>
          <w:szCs w:val="24"/>
        </w:rPr>
        <w:t>contrats</w:t>
      </w:r>
      <w:proofErr w:type="gramEnd"/>
      <w:r w:rsidR="00973F7E">
        <w:rPr>
          <w:rFonts w:ascii="Tahoma" w:hAnsi="Tahoma" w:cs="Tahoma"/>
          <w:sz w:val="24"/>
          <w:szCs w:val="24"/>
        </w:rPr>
        <w:t xml:space="preserve"> de concession ordinaire dont le délai de validité était  déjà expiré, et surtout étant en défaut de paiement des redevances annuelles, le ministre</w:t>
      </w:r>
      <w:r w:rsidR="00A03B04">
        <w:rPr>
          <w:rFonts w:ascii="Tahoma" w:hAnsi="Tahoma" w:cs="Tahoma"/>
          <w:sz w:val="24"/>
          <w:szCs w:val="24"/>
        </w:rPr>
        <w:t xml:space="preserve"> des Affaires Foncières a pris deux arrêtés ministériels n° 034/CAB/MIN/AFF.FONC/OSM/2017</w:t>
      </w:r>
      <w:r w:rsidR="00C8428D">
        <w:rPr>
          <w:rFonts w:ascii="Tahoma" w:hAnsi="Tahoma" w:cs="Tahoma"/>
          <w:sz w:val="24"/>
          <w:szCs w:val="24"/>
        </w:rPr>
        <w:t xml:space="preserve"> </w:t>
      </w:r>
      <w:r w:rsidR="001243A5">
        <w:rPr>
          <w:rFonts w:ascii="Tahoma" w:hAnsi="Tahoma" w:cs="Tahoma"/>
          <w:sz w:val="24"/>
          <w:szCs w:val="24"/>
        </w:rPr>
        <w:t>et</w:t>
      </w:r>
      <w:r w:rsidR="002833A5">
        <w:rPr>
          <w:rFonts w:ascii="Tahoma" w:hAnsi="Tahoma" w:cs="Tahoma"/>
          <w:sz w:val="24"/>
          <w:szCs w:val="24"/>
        </w:rPr>
        <w:t xml:space="preserve"> n° 035/</w:t>
      </w:r>
      <w:r w:rsidR="00940123">
        <w:rPr>
          <w:rFonts w:ascii="Tahoma" w:hAnsi="Tahoma" w:cs="Tahoma"/>
          <w:sz w:val="24"/>
          <w:szCs w:val="24"/>
        </w:rPr>
        <w:t xml:space="preserve">/CAB/MIN/AFF.FONC/OSM/2017 </w:t>
      </w:r>
      <w:r w:rsidR="00C8428D">
        <w:rPr>
          <w:rFonts w:ascii="Tahoma" w:hAnsi="Tahoma" w:cs="Tahoma"/>
          <w:sz w:val="24"/>
          <w:szCs w:val="24"/>
        </w:rPr>
        <w:t>du 30 août 2017 portant</w:t>
      </w:r>
      <w:r w:rsidR="006E2A48">
        <w:rPr>
          <w:rFonts w:ascii="Tahoma" w:hAnsi="Tahoma" w:cs="Tahoma"/>
          <w:sz w:val="24"/>
          <w:szCs w:val="24"/>
        </w:rPr>
        <w:t xml:space="preserve"> déclaration des biens sans maître, et reprise au domaine privé de l’Etat, des parcelles n°7320</w:t>
      </w:r>
      <w:r w:rsidR="00315FD4">
        <w:rPr>
          <w:rFonts w:ascii="Tahoma" w:hAnsi="Tahoma" w:cs="Tahoma"/>
          <w:sz w:val="24"/>
          <w:szCs w:val="24"/>
        </w:rPr>
        <w:t xml:space="preserve"> et 7322</w:t>
      </w:r>
      <w:r w:rsidR="00313AAB">
        <w:rPr>
          <w:rFonts w:ascii="Tahoma" w:hAnsi="Tahoma" w:cs="Tahoma"/>
          <w:sz w:val="24"/>
          <w:szCs w:val="24"/>
        </w:rPr>
        <w:t xml:space="preserve"> du plan cadastral de la commune de </w:t>
      </w:r>
      <w:proofErr w:type="spellStart"/>
      <w:r w:rsidR="00313AAB">
        <w:rPr>
          <w:rFonts w:ascii="Tahoma" w:hAnsi="Tahoma" w:cs="Tahoma"/>
          <w:sz w:val="24"/>
          <w:szCs w:val="24"/>
        </w:rPr>
        <w:t>Limete</w:t>
      </w:r>
      <w:proofErr w:type="spellEnd"/>
      <w:r w:rsidR="00313AAB">
        <w:rPr>
          <w:rFonts w:ascii="Tahoma" w:hAnsi="Tahoma" w:cs="Tahoma"/>
          <w:sz w:val="24"/>
          <w:szCs w:val="24"/>
        </w:rPr>
        <w:t>.</w:t>
      </w:r>
    </w:p>
    <w:p w:rsidR="001D74EC" w:rsidRDefault="001D74EC" w:rsidP="00434201">
      <w:pPr>
        <w:spacing w:after="0" w:line="240" w:lineRule="auto"/>
        <w:jc w:val="both"/>
        <w:rPr>
          <w:rFonts w:ascii="Tahoma" w:hAnsi="Tahoma" w:cs="Tahoma"/>
          <w:sz w:val="24"/>
          <w:szCs w:val="24"/>
        </w:rPr>
      </w:pPr>
    </w:p>
    <w:p w:rsidR="001D74EC" w:rsidRDefault="00912C75" w:rsidP="00C3215D">
      <w:pPr>
        <w:spacing w:after="0"/>
        <w:ind w:firstLine="1843"/>
        <w:jc w:val="both"/>
        <w:rPr>
          <w:rFonts w:ascii="Tahoma" w:hAnsi="Tahoma" w:cs="Tahoma"/>
          <w:sz w:val="24"/>
          <w:szCs w:val="24"/>
        </w:rPr>
      </w:pPr>
      <w:r>
        <w:rPr>
          <w:rFonts w:ascii="Tahoma" w:hAnsi="Tahoma" w:cs="Tahoma"/>
          <w:sz w:val="24"/>
          <w:szCs w:val="24"/>
        </w:rPr>
        <w:t>Par lettres respectives n°396/CAB/</w:t>
      </w:r>
      <w:r w:rsidR="006413F0">
        <w:rPr>
          <w:rFonts w:ascii="Tahoma" w:hAnsi="Tahoma" w:cs="Tahoma"/>
          <w:sz w:val="24"/>
          <w:szCs w:val="24"/>
        </w:rPr>
        <w:t>MIN. AFF. FONC/</w:t>
      </w:r>
      <w:r w:rsidR="008A1670">
        <w:rPr>
          <w:rFonts w:ascii="Tahoma" w:hAnsi="Tahoma" w:cs="Tahoma"/>
          <w:sz w:val="24"/>
          <w:szCs w:val="24"/>
        </w:rPr>
        <w:t>DIR CAB</w:t>
      </w:r>
      <w:r w:rsidR="00D3059B">
        <w:rPr>
          <w:rFonts w:ascii="Tahoma" w:hAnsi="Tahoma" w:cs="Tahoma"/>
          <w:sz w:val="24"/>
          <w:szCs w:val="24"/>
        </w:rPr>
        <w:t>/OSM/2017</w:t>
      </w:r>
      <w:r w:rsidR="0067694F">
        <w:rPr>
          <w:rFonts w:ascii="Tahoma" w:hAnsi="Tahoma" w:cs="Tahoma"/>
          <w:sz w:val="24"/>
          <w:szCs w:val="24"/>
        </w:rPr>
        <w:t xml:space="preserve"> et n°</w:t>
      </w:r>
      <w:r w:rsidR="00347286">
        <w:rPr>
          <w:rFonts w:ascii="Tahoma" w:hAnsi="Tahoma" w:cs="Tahoma"/>
          <w:sz w:val="24"/>
          <w:szCs w:val="24"/>
        </w:rPr>
        <w:t>397/CAB/MIN/ AFF.FONC/DIR CAB/OSM/2017</w:t>
      </w:r>
      <w:r w:rsidR="001D1F94">
        <w:rPr>
          <w:rFonts w:ascii="Tahoma" w:hAnsi="Tahoma" w:cs="Tahoma"/>
          <w:sz w:val="24"/>
          <w:szCs w:val="24"/>
        </w:rPr>
        <w:t xml:space="preserve"> du</w:t>
      </w:r>
      <w:r w:rsidR="00CB2415">
        <w:rPr>
          <w:rFonts w:ascii="Tahoma" w:hAnsi="Tahoma" w:cs="Tahoma"/>
          <w:sz w:val="24"/>
          <w:szCs w:val="24"/>
        </w:rPr>
        <w:t xml:space="preserve"> 30 août 2017, </w:t>
      </w:r>
      <w:r w:rsidR="00E60727">
        <w:rPr>
          <w:rFonts w:ascii="Tahoma" w:hAnsi="Tahoma" w:cs="Tahoma"/>
          <w:sz w:val="24"/>
          <w:szCs w:val="24"/>
        </w:rPr>
        <w:t>le ministre</w:t>
      </w:r>
      <w:r w:rsidR="00CB2415">
        <w:rPr>
          <w:rFonts w:ascii="Tahoma" w:hAnsi="Tahoma" w:cs="Tahoma"/>
          <w:sz w:val="24"/>
          <w:szCs w:val="24"/>
        </w:rPr>
        <w:t xml:space="preserve"> des Affaires Foncière a attribué les deux parcelles précitées à Monsieur AUNGE MUHIYA Jean </w:t>
      </w:r>
      <w:r w:rsidR="00C3215D">
        <w:rPr>
          <w:rFonts w:ascii="Tahoma" w:hAnsi="Tahoma" w:cs="Tahoma"/>
          <w:sz w:val="24"/>
          <w:szCs w:val="24"/>
        </w:rPr>
        <w:t>et a donné instruction au conservateur des</w:t>
      </w:r>
      <w:r w:rsidR="00CB2415">
        <w:rPr>
          <w:rFonts w:ascii="Tahoma" w:hAnsi="Tahoma" w:cs="Tahoma"/>
          <w:sz w:val="24"/>
          <w:szCs w:val="24"/>
        </w:rPr>
        <w:t xml:space="preserve"> Titres Immobiliers de la circonscription foncière de Kinshasa/</w:t>
      </w:r>
      <w:proofErr w:type="spellStart"/>
      <w:r w:rsidR="00CB2415">
        <w:rPr>
          <w:rFonts w:ascii="Tahoma" w:hAnsi="Tahoma" w:cs="Tahoma"/>
          <w:sz w:val="24"/>
          <w:szCs w:val="24"/>
        </w:rPr>
        <w:t>Limete</w:t>
      </w:r>
      <w:proofErr w:type="spellEnd"/>
      <w:r w:rsidR="00CB2415">
        <w:rPr>
          <w:rFonts w:ascii="Tahoma" w:hAnsi="Tahoma" w:cs="Tahoma"/>
          <w:sz w:val="24"/>
          <w:szCs w:val="24"/>
        </w:rPr>
        <w:t>, de lui délivrer des contrats de concession perpétuelle et</w:t>
      </w:r>
      <w:r w:rsidR="00434201">
        <w:rPr>
          <w:rFonts w:ascii="Tahoma" w:hAnsi="Tahoma" w:cs="Tahoma"/>
          <w:sz w:val="24"/>
          <w:szCs w:val="24"/>
        </w:rPr>
        <w:t xml:space="preserve"> titres.</w:t>
      </w:r>
    </w:p>
    <w:p w:rsidR="00434201" w:rsidRDefault="00B73A36" w:rsidP="00C3215D">
      <w:pPr>
        <w:spacing w:after="0"/>
        <w:ind w:firstLine="1843"/>
        <w:jc w:val="both"/>
        <w:rPr>
          <w:rFonts w:ascii="Tahoma" w:hAnsi="Tahoma" w:cs="Tahoma"/>
          <w:sz w:val="24"/>
          <w:szCs w:val="24"/>
        </w:rPr>
      </w:pPr>
      <w:r>
        <w:rPr>
          <w:rFonts w:ascii="Tahoma" w:hAnsi="Tahoma" w:cs="Tahoma"/>
          <w:sz w:val="24"/>
          <w:szCs w:val="24"/>
        </w:rPr>
        <w:t xml:space="preserve">En exécution de cette correspondance, le conservateur des Titres Immobiliers  a établi le 22 septembre 2017 le certificat d’enregistrement </w:t>
      </w:r>
      <w:r w:rsidR="008E5463">
        <w:rPr>
          <w:rFonts w:ascii="Tahoma" w:hAnsi="Tahoma" w:cs="Tahoma"/>
          <w:sz w:val="24"/>
          <w:szCs w:val="24"/>
        </w:rPr>
        <w:t xml:space="preserve"> </w:t>
      </w:r>
      <w:r>
        <w:rPr>
          <w:rFonts w:ascii="Tahoma" w:hAnsi="Tahoma" w:cs="Tahoma"/>
          <w:sz w:val="24"/>
          <w:szCs w:val="24"/>
        </w:rPr>
        <w:t xml:space="preserve">VOL ALN 5 Folio 35 et </w:t>
      </w:r>
      <w:r w:rsidR="008E5463">
        <w:rPr>
          <w:rFonts w:ascii="Tahoma" w:hAnsi="Tahoma" w:cs="Tahoma"/>
          <w:sz w:val="24"/>
          <w:szCs w:val="24"/>
        </w:rPr>
        <w:t>celui  Vol  ALN 5 Folio 35 en faveur de AUNGE MUHIYA Jean.</w:t>
      </w:r>
      <w:r>
        <w:rPr>
          <w:rFonts w:ascii="Tahoma" w:hAnsi="Tahoma" w:cs="Tahoma"/>
          <w:sz w:val="24"/>
          <w:szCs w:val="24"/>
        </w:rPr>
        <w:t xml:space="preserve"> </w:t>
      </w:r>
    </w:p>
    <w:p w:rsidR="008E5463" w:rsidRDefault="00852955" w:rsidP="00852955">
      <w:pPr>
        <w:spacing w:after="0"/>
        <w:ind w:firstLine="1843"/>
        <w:jc w:val="both"/>
        <w:rPr>
          <w:rFonts w:ascii="Tahoma" w:hAnsi="Tahoma" w:cs="Tahoma"/>
          <w:sz w:val="24"/>
          <w:szCs w:val="24"/>
        </w:rPr>
      </w:pPr>
      <w:r>
        <w:rPr>
          <w:rFonts w:ascii="Tahoma" w:hAnsi="Tahoma" w:cs="Tahoma"/>
          <w:sz w:val="24"/>
          <w:szCs w:val="24"/>
        </w:rPr>
        <w:t>S’estimant lésée, la deuxième défenderesse a exercé un recours gracieux.  Ce</w:t>
      </w:r>
      <w:r w:rsidR="0013460B">
        <w:rPr>
          <w:rFonts w:ascii="Tahoma" w:hAnsi="Tahoma" w:cs="Tahoma"/>
          <w:sz w:val="24"/>
          <w:szCs w:val="24"/>
        </w:rPr>
        <w:t xml:space="preserve"> recours a été rejeté par le ministre des Affaires Foncières par lettre n°</w:t>
      </w:r>
      <w:r w:rsidR="00A27D62">
        <w:rPr>
          <w:rFonts w:ascii="Tahoma" w:hAnsi="Tahoma" w:cs="Tahoma"/>
          <w:sz w:val="24"/>
          <w:szCs w:val="24"/>
        </w:rPr>
        <w:t xml:space="preserve"> </w:t>
      </w:r>
      <w:r w:rsidR="0013460B">
        <w:rPr>
          <w:rFonts w:ascii="Tahoma" w:hAnsi="Tahoma" w:cs="Tahoma"/>
          <w:sz w:val="24"/>
          <w:szCs w:val="24"/>
        </w:rPr>
        <w:t>588/CAB/MIN.AFF.FONC/DIRCAB/OSM/2017</w:t>
      </w:r>
      <w:r w:rsidR="00F72657">
        <w:rPr>
          <w:rFonts w:ascii="Tahoma" w:hAnsi="Tahoma" w:cs="Tahoma"/>
          <w:sz w:val="24"/>
          <w:szCs w:val="24"/>
        </w:rPr>
        <w:t xml:space="preserve"> du 18 octobre 201</w:t>
      </w:r>
      <w:r w:rsidR="000456BA">
        <w:rPr>
          <w:rFonts w:ascii="Tahoma" w:hAnsi="Tahoma" w:cs="Tahoma"/>
          <w:sz w:val="24"/>
          <w:szCs w:val="24"/>
        </w:rPr>
        <w:t>7.</w:t>
      </w:r>
    </w:p>
    <w:p w:rsidR="000456BA" w:rsidRDefault="00A27D62" w:rsidP="00852955">
      <w:pPr>
        <w:spacing w:after="0"/>
        <w:ind w:firstLine="1843"/>
        <w:jc w:val="both"/>
        <w:rPr>
          <w:rFonts w:ascii="Tahoma" w:hAnsi="Tahoma" w:cs="Tahoma"/>
          <w:sz w:val="24"/>
          <w:szCs w:val="24"/>
        </w:rPr>
      </w:pPr>
      <w:r>
        <w:rPr>
          <w:rFonts w:ascii="Tahoma" w:hAnsi="Tahoma" w:cs="Tahoma"/>
          <w:sz w:val="24"/>
          <w:szCs w:val="24"/>
        </w:rPr>
        <w:t>La précitée n’a jamais exercé un recours juridictionnel.</w:t>
      </w:r>
    </w:p>
    <w:p w:rsidR="00A27D62" w:rsidRDefault="00A27D62" w:rsidP="00B046D0">
      <w:pPr>
        <w:spacing w:after="0" w:line="240" w:lineRule="auto"/>
        <w:ind w:firstLine="1843"/>
        <w:jc w:val="both"/>
        <w:rPr>
          <w:rFonts w:ascii="Tahoma" w:hAnsi="Tahoma" w:cs="Tahoma"/>
          <w:sz w:val="24"/>
          <w:szCs w:val="24"/>
        </w:rPr>
      </w:pPr>
    </w:p>
    <w:p w:rsidR="00AC2347" w:rsidRDefault="00ED5F84" w:rsidP="00334CD5">
      <w:pPr>
        <w:spacing w:after="0"/>
        <w:ind w:firstLine="1843"/>
        <w:jc w:val="both"/>
        <w:rPr>
          <w:rFonts w:ascii="Tahoma" w:hAnsi="Tahoma" w:cs="Tahoma"/>
          <w:sz w:val="24"/>
          <w:szCs w:val="24"/>
        </w:rPr>
      </w:pPr>
      <w:r>
        <w:rPr>
          <w:rFonts w:ascii="Tahoma" w:hAnsi="Tahoma" w:cs="Tahoma"/>
          <w:sz w:val="24"/>
          <w:szCs w:val="24"/>
        </w:rPr>
        <w:t>Face à la résistance de la deuxième défenderesse de libérer les lieux, le demandeur a initié plusieurs actions en justice devant les cours et tribunaux, à savoir RCE 1548</w:t>
      </w:r>
      <w:r w:rsidR="00B046D0">
        <w:rPr>
          <w:rFonts w:ascii="Tahoma" w:hAnsi="Tahoma" w:cs="Tahoma"/>
          <w:sz w:val="24"/>
          <w:szCs w:val="24"/>
        </w:rPr>
        <w:t xml:space="preserve"> devant le tribunal de</w:t>
      </w:r>
      <w:r w:rsidR="00A24FA6">
        <w:rPr>
          <w:rFonts w:ascii="Tahoma" w:hAnsi="Tahoma" w:cs="Tahoma"/>
          <w:sz w:val="24"/>
          <w:szCs w:val="24"/>
        </w:rPr>
        <w:t xml:space="preserve"> </w:t>
      </w:r>
    </w:p>
    <w:p w:rsidR="00AC2347" w:rsidRDefault="00AC2347" w:rsidP="00AC2347">
      <w:pPr>
        <w:spacing w:after="0"/>
        <w:jc w:val="center"/>
        <w:rPr>
          <w:rFonts w:ascii="Tahoma" w:hAnsi="Tahoma" w:cs="Tahoma"/>
          <w:sz w:val="24"/>
          <w:szCs w:val="24"/>
        </w:rPr>
      </w:pPr>
      <w:r>
        <w:rPr>
          <w:rFonts w:ascii="Tahoma" w:hAnsi="Tahoma" w:cs="Tahoma"/>
          <w:sz w:val="24"/>
          <w:szCs w:val="24"/>
        </w:rPr>
        <w:t>…/…</w:t>
      </w:r>
    </w:p>
    <w:p w:rsidR="00AC2347" w:rsidRDefault="00AC2347" w:rsidP="00AC2347">
      <w:pPr>
        <w:spacing w:after="0" w:line="360" w:lineRule="auto"/>
        <w:jc w:val="both"/>
        <w:rPr>
          <w:rFonts w:ascii="Tahoma" w:hAnsi="Tahoma" w:cs="Tahoma"/>
          <w:b/>
          <w:sz w:val="24"/>
          <w:szCs w:val="24"/>
        </w:rPr>
      </w:pPr>
      <w:r>
        <w:rPr>
          <w:rFonts w:ascii="Tahoma" w:hAnsi="Tahoma" w:cs="Tahoma"/>
          <w:b/>
          <w:sz w:val="24"/>
          <w:szCs w:val="24"/>
          <w:u w:val="single"/>
        </w:rPr>
        <w:lastRenderedPageBreak/>
        <w:t>Trente-sixième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A27D62" w:rsidRDefault="00A24FA6" w:rsidP="00AC2347">
      <w:pPr>
        <w:spacing w:after="0"/>
        <w:jc w:val="both"/>
        <w:rPr>
          <w:rFonts w:ascii="Tahoma" w:hAnsi="Tahoma" w:cs="Tahoma"/>
          <w:sz w:val="24"/>
          <w:szCs w:val="24"/>
        </w:rPr>
      </w:pPr>
      <w:proofErr w:type="gramStart"/>
      <w:r>
        <w:rPr>
          <w:rFonts w:ascii="Tahoma" w:hAnsi="Tahoma" w:cs="Tahoma"/>
          <w:sz w:val="24"/>
          <w:szCs w:val="24"/>
        </w:rPr>
        <w:t>commerce</w:t>
      </w:r>
      <w:proofErr w:type="gramEnd"/>
      <w:r>
        <w:rPr>
          <w:rFonts w:ascii="Tahoma" w:hAnsi="Tahoma" w:cs="Tahoma"/>
          <w:sz w:val="24"/>
          <w:szCs w:val="24"/>
        </w:rPr>
        <w:t xml:space="preserve"> de Kinshasa/</w:t>
      </w:r>
      <w:proofErr w:type="spellStart"/>
      <w:r>
        <w:rPr>
          <w:rFonts w:ascii="Tahoma" w:hAnsi="Tahoma" w:cs="Tahoma"/>
          <w:sz w:val="24"/>
          <w:szCs w:val="24"/>
        </w:rPr>
        <w:t>Matete</w:t>
      </w:r>
      <w:proofErr w:type="spellEnd"/>
      <w:r>
        <w:rPr>
          <w:rFonts w:ascii="Tahoma" w:hAnsi="Tahoma" w:cs="Tahoma"/>
          <w:sz w:val="24"/>
          <w:szCs w:val="24"/>
        </w:rPr>
        <w:t> ; RCE 022</w:t>
      </w:r>
      <w:r w:rsidR="006C3137">
        <w:rPr>
          <w:rFonts w:ascii="Tahoma" w:hAnsi="Tahoma" w:cs="Tahoma"/>
          <w:sz w:val="24"/>
          <w:szCs w:val="24"/>
        </w:rPr>
        <w:t xml:space="preserve"> et RCE 023</w:t>
      </w:r>
      <w:r w:rsidR="00B82F08">
        <w:rPr>
          <w:rFonts w:ascii="Tahoma" w:hAnsi="Tahoma" w:cs="Tahoma"/>
          <w:sz w:val="24"/>
          <w:szCs w:val="24"/>
        </w:rPr>
        <w:t xml:space="preserve"> devant la cour d’appel de </w:t>
      </w:r>
      <w:r w:rsidR="0021737F">
        <w:rPr>
          <w:rFonts w:ascii="Tahoma" w:hAnsi="Tahoma" w:cs="Tahoma"/>
          <w:sz w:val="24"/>
          <w:szCs w:val="24"/>
        </w:rPr>
        <w:t>Kinshasa/</w:t>
      </w:r>
      <w:proofErr w:type="spellStart"/>
      <w:r w:rsidR="0021737F">
        <w:rPr>
          <w:rFonts w:ascii="Tahoma" w:hAnsi="Tahoma" w:cs="Tahoma"/>
          <w:sz w:val="24"/>
          <w:szCs w:val="24"/>
        </w:rPr>
        <w:t>Matete</w:t>
      </w:r>
      <w:proofErr w:type="spellEnd"/>
      <w:r w:rsidR="0021737F">
        <w:rPr>
          <w:rFonts w:ascii="Tahoma" w:hAnsi="Tahoma" w:cs="Tahoma"/>
          <w:sz w:val="24"/>
          <w:szCs w:val="24"/>
        </w:rPr>
        <w:t xml:space="preserve"> où </w:t>
      </w:r>
      <w:r w:rsidR="000953D5">
        <w:rPr>
          <w:rFonts w:ascii="Tahoma" w:hAnsi="Tahoma" w:cs="Tahoma"/>
          <w:sz w:val="24"/>
          <w:szCs w:val="24"/>
        </w:rPr>
        <w:t xml:space="preserve">les défenses à exécuter de la </w:t>
      </w:r>
      <w:r w:rsidR="00B82F08">
        <w:rPr>
          <w:rFonts w:ascii="Tahoma" w:hAnsi="Tahoma" w:cs="Tahoma"/>
          <w:sz w:val="24"/>
          <w:szCs w:val="24"/>
        </w:rPr>
        <w:t>deuxième défenderesse ont été rejetées ; RR 4654</w:t>
      </w:r>
      <w:r w:rsidR="00AF2E3C">
        <w:rPr>
          <w:rFonts w:ascii="Tahoma" w:hAnsi="Tahoma" w:cs="Tahoma"/>
          <w:sz w:val="24"/>
          <w:szCs w:val="24"/>
        </w:rPr>
        <w:t xml:space="preserve"> devant la Cour Suprême de Justice ; RCE 31864</w:t>
      </w:r>
      <w:r w:rsidR="0083700D">
        <w:rPr>
          <w:rFonts w:ascii="Tahoma" w:hAnsi="Tahoma" w:cs="Tahoma"/>
          <w:sz w:val="24"/>
          <w:szCs w:val="24"/>
        </w:rPr>
        <w:t xml:space="preserve"> devant le tribunal de grande instance de Kinshasa/</w:t>
      </w:r>
      <w:proofErr w:type="spellStart"/>
      <w:r w:rsidR="0083700D">
        <w:rPr>
          <w:rFonts w:ascii="Tahoma" w:hAnsi="Tahoma" w:cs="Tahoma"/>
          <w:sz w:val="24"/>
          <w:szCs w:val="24"/>
        </w:rPr>
        <w:t>Matete</w:t>
      </w:r>
      <w:proofErr w:type="spellEnd"/>
      <w:r w:rsidR="0083700D">
        <w:rPr>
          <w:rFonts w:ascii="Tahoma" w:hAnsi="Tahoma" w:cs="Tahoma"/>
          <w:sz w:val="24"/>
          <w:szCs w:val="24"/>
        </w:rPr>
        <w:t xml:space="preserve"> ; RCA 1571/RCEA 022/RCEA </w:t>
      </w:r>
      <w:r w:rsidR="00924BF8">
        <w:rPr>
          <w:rFonts w:ascii="Tahoma" w:hAnsi="Tahoma" w:cs="Tahoma"/>
          <w:sz w:val="24"/>
          <w:szCs w:val="24"/>
        </w:rPr>
        <w:t>023/RR4654</w:t>
      </w:r>
      <w:r w:rsidR="00117C0B">
        <w:rPr>
          <w:rFonts w:ascii="Tahoma" w:hAnsi="Tahoma" w:cs="Tahoma"/>
          <w:sz w:val="24"/>
          <w:szCs w:val="24"/>
        </w:rPr>
        <w:t xml:space="preserve"> devant la cour d’appel de Bandundu/</w:t>
      </w:r>
      <w:proofErr w:type="spellStart"/>
      <w:r w:rsidR="00117C0B">
        <w:rPr>
          <w:rFonts w:ascii="Tahoma" w:hAnsi="Tahoma" w:cs="Tahoma"/>
          <w:sz w:val="24"/>
          <w:szCs w:val="24"/>
        </w:rPr>
        <w:t>Kwilu</w:t>
      </w:r>
      <w:proofErr w:type="spellEnd"/>
      <w:r w:rsidR="00117C0B">
        <w:rPr>
          <w:rFonts w:ascii="Tahoma" w:hAnsi="Tahoma" w:cs="Tahoma"/>
          <w:sz w:val="24"/>
          <w:szCs w:val="24"/>
        </w:rPr>
        <w:t> ; ROR 098</w:t>
      </w:r>
      <w:r w:rsidR="00F001BB">
        <w:rPr>
          <w:rFonts w:ascii="Tahoma" w:hAnsi="Tahoma" w:cs="Tahoma"/>
          <w:sz w:val="24"/>
          <w:szCs w:val="24"/>
        </w:rPr>
        <w:t xml:space="preserve"> devant le Conseil d’Etat et RPP 240</w:t>
      </w:r>
      <w:r w:rsidR="00CB01C4">
        <w:rPr>
          <w:rFonts w:ascii="Tahoma" w:hAnsi="Tahoma" w:cs="Tahoma"/>
          <w:sz w:val="24"/>
          <w:szCs w:val="24"/>
        </w:rPr>
        <w:t xml:space="preserve"> devant la Cour de </w:t>
      </w:r>
      <w:r w:rsidR="000F3C6D">
        <w:rPr>
          <w:rFonts w:ascii="Tahoma" w:hAnsi="Tahoma" w:cs="Tahoma"/>
          <w:sz w:val="24"/>
          <w:szCs w:val="24"/>
        </w:rPr>
        <w:t>Cassation</w:t>
      </w:r>
      <w:r w:rsidR="00CB01C4">
        <w:rPr>
          <w:rFonts w:ascii="Tahoma" w:hAnsi="Tahoma" w:cs="Tahoma"/>
          <w:sz w:val="24"/>
          <w:szCs w:val="24"/>
        </w:rPr>
        <w:t>.</w:t>
      </w:r>
    </w:p>
    <w:p w:rsidR="007C7602" w:rsidRDefault="007C7602" w:rsidP="00C3215D">
      <w:pPr>
        <w:spacing w:after="0"/>
        <w:jc w:val="both"/>
        <w:rPr>
          <w:rFonts w:ascii="Tahoma" w:hAnsi="Tahoma" w:cs="Tahoma"/>
          <w:sz w:val="24"/>
          <w:szCs w:val="24"/>
        </w:rPr>
      </w:pPr>
    </w:p>
    <w:p w:rsidR="007C7602" w:rsidRDefault="00973A6A" w:rsidP="00716BA3">
      <w:pPr>
        <w:spacing w:after="0"/>
        <w:ind w:firstLine="1560"/>
        <w:jc w:val="both"/>
        <w:rPr>
          <w:rFonts w:ascii="Tahoma" w:hAnsi="Tahoma" w:cs="Tahoma"/>
          <w:sz w:val="24"/>
          <w:szCs w:val="24"/>
        </w:rPr>
      </w:pPr>
      <w:r>
        <w:rPr>
          <w:rFonts w:ascii="Tahoma" w:hAnsi="Tahoma" w:cs="Tahoma"/>
          <w:sz w:val="24"/>
          <w:szCs w:val="24"/>
        </w:rPr>
        <w:t>Sur instruction du Premier Ministre</w:t>
      </w:r>
      <w:r w:rsidR="00883F4D">
        <w:rPr>
          <w:rFonts w:ascii="Tahoma" w:hAnsi="Tahoma" w:cs="Tahoma"/>
          <w:sz w:val="24"/>
          <w:szCs w:val="24"/>
        </w:rPr>
        <w:t xml:space="preserve"> con</w:t>
      </w:r>
      <w:r w:rsidR="00F67E99">
        <w:rPr>
          <w:rFonts w:ascii="Tahoma" w:hAnsi="Tahoma" w:cs="Tahoma"/>
          <w:sz w:val="24"/>
          <w:szCs w:val="24"/>
        </w:rPr>
        <w:t>tenue dans la lettre n°</w:t>
      </w:r>
      <w:r w:rsidR="00FE747C">
        <w:rPr>
          <w:rFonts w:ascii="Tahoma" w:hAnsi="Tahoma" w:cs="Tahoma"/>
          <w:sz w:val="24"/>
          <w:szCs w:val="24"/>
        </w:rPr>
        <w:t xml:space="preserve"> </w:t>
      </w:r>
      <w:r w:rsidR="00F67E99">
        <w:rPr>
          <w:rFonts w:ascii="Tahoma" w:hAnsi="Tahoma" w:cs="Tahoma"/>
          <w:sz w:val="24"/>
          <w:szCs w:val="24"/>
        </w:rPr>
        <w:t>CAB</w:t>
      </w:r>
      <w:r w:rsidR="00931561">
        <w:rPr>
          <w:rFonts w:ascii="Tahoma" w:hAnsi="Tahoma" w:cs="Tahoma"/>
          <w:sz w:val="24"/>
          <w:szCs w:val="24"/>
        </w:rPr>
        <w:t>/PM/DIRCAB.PO/2017/1863</w:t>
      </w:r>
      <w:r w:rsidR="00FE747C">
        <w:rPr>
          <w:rFonts w:ascii="Tahoma" w:hAnsi="Tahoma" w:cs="Tahoma"/>
          <w:sz w:val="24"/>
          <w:szCs w:val="24"/>
        </w:rPr>
        <w:t xml:space="preserve"> du 11 octobre</w:t>
      </w:r>
      <w:r w:rsidR="00226162">
        <w:rPr>
          <w:rFonts w:ascii="Tahoma" w:hAnsi="Tahoma" w:cs="Tahoma"/>
          <w:sz w:val="24"/>
          <w:szCs w:val="24"/>
        </w:rPr>
        <w:t xml:space="preserve"> 2017, le ministre des Affaires Foncières a, par arrêté ministériel n°485 bis/CAB/MIN.AFF.FON</w:t>
      </w:r>
      <w:r w:rsidR="0070464D">
        <w:rPr>
          <w:rFonts w:ascii="Tahoma" w:hAnsi="Tahoma" w:cs="Tahoma"/>
          <w:sz w:val="24"/>
          <w:szCs w:val="24"/>
        </w:rPr>
        <w:t>C/2019</w:t>
      </w:r>
      <w:r w:rsidR="00556109">
        <w:rPr>
          <w:rFonts w:ascii="Tahoma" w:hAnsi="Tahoma" w:cs="Tahoma"/>
          <w:sz w:val="24"/>
          <w:szCs w:val="24"/>
        </w:rPr>
        <w:t xml:space="preserve"> du 11 janvier 2019, rapporté les arrêtés ministériels n° 034/</w:t>
      </w:r>
      <w:r w:rsidR="00BD39A9">
        <w:rPr>
          <w:rFonts w:ascii="Tahoma" w:hAnsi="Tahoma" w:cs="Tahoma"/>
          <w:sz w:val="24"/>
          <w:szCs w:val="24"/>
        </w:rPr>
        <w:t>CAB/MIN/AFF. FONC/OSM/2017</w:t>
      </w:r>
      <w:r w:rsidR="00C94608">
        <w:rPr>
          <w:rFonts w:ascii="Tahoma" w:hAnsi="Tahoma" w:cs="Tahoma"/>
          <w:sz w:val="24"/>
          <w:szCs w:val="24"/>
        </w:rPr>
        <w:t xml:space="preserve"> et n°</w:t>
      </w:r>
      <w:r w:rsidR="00151DB6">
        <w:rPr>
          <w:rFonts w:ascii="Tahoma" w:hAnsi="Tahoma" w:cs="Tahoma"/>
          <w:sz w:val="24"/>
          <w:szCs w:val="24"/>
        </w:rPr>
        <w:t xml:space="preserve"> 035/</w:t>
      </w:r>
      <w:r w:rsidR="00F7695B">
        <w:rPr>
          <w:rFonts w:ascii="Tahoma" w:hAnsi="Tahoma" w:cs="Tahoma"/>
          <w:sz w:val="24"/>
          <w:szCs w:val="24"/>
        </w:rPr>
        <w:t>CAB/MIN/AFF.FONC/OSM/2017</w:t>
      </w:r>
      <w:r w:rsidR="003073F9">
        <w:rPr>
          <w:rFonts w:ascii="Tahoma" w:hAnsi="Tahoma" w:cs="Tahoma"/>
          <w:sz w:val="24"/>
          <w:szCs w:val="24"/>
        </w:rPr>
        <w:t xml:space="preserve"> du 30 août 2017 portant déclaration des biens sans maître et reprise au domaine privé de l’Etat des parcelles n° 7320</w:t>
      </w:r>
      <w:r w:rsidR="00A00A67">
        <w:rPr>
          <w:rFonts w:ascii="Tahoma" w:hAnsi="Tahoma" w:cs="Tahoma"/>
          <w:sz w:val="24"/>
          <w:szCs w:val="24"/>
        </w:rPr>
        <w:t xml:space="preserve"> et 7322 du plan cadastral de la commune de </w:t>
      </w:r>
      <w:proofErr w:type="spellStart"/>
      <w:r w:rsidR="00A00A67">
        <w:rPr>
          <w:rFonts w:ascii="Tahoma" w:hAnsi="Tahoma" w:cs="Tahoma"/>
          <w:sz w:val="24"/>
          <w:szCs w:val="24"/>
        </w:rPr>
        <w:t>Limete</w:t>
      </w:r>
      <w:proofErr w:type="spellEnd"/>
      <w:r w:rsidR="00A00A67">
        <w:rPr>
          <w:rFonts w:ascii="Tahoma" w:hAnsi="Tahoma" w:cs="Tahoma"/>
          <w:sz w:val="24"/>
          <w:szCs w:val="24"/>
        </w:rPr>
        <w:t>.</w:t>
      </w:r>
    </w:p>
    <w:p w:rsidR="001A7D7B" w:rsidRDefault="001A7D7B" w:rsidP="00A00A67">
      <w:pPr>
        <w:spacing w:after="0" w:line="240" w:lineRule="auto"/>
        <w:ind w:firstLine="1560"/>
        <w:jc w:val="both"/>
        <w:rPr>
          <w:rFonts w:ascii="Tahoma" w:hAnsi="Tahoma" w:cs="Tahoma"/>
          <w:sz w:val="24"/>
          <w:szCs w:val="24"/>
        </w:rPr>
      </w:pPr>
    </w:p>
    <w:p w:rsidR="001A7D7B" w:rsidRDefault="005B2385" w:rsidP="00716BA3">
      <w:pPr>
        <w:spacing w:after="0"/>
        <w:ind w:firstLine="1560"/>
        <w:jc w:val="both"/>
        <w:rPr>
          <w:rFonts w:ascii="Tahoma" w:hAnsi="Tahoma" w:cs="Tahoma"/>
          <w:sz w:val="24"/>
          <w:szCs w:val="24"/>
        </w:rPr>
      </w:pPr>
      <w:r>
        <w:rPr>
          <w:rFonts w:ascii="Tahoma" w:hAnsi="Tahoma" w:cs="Tahoma"/>
          <w:sz w:val="24"/>
          <w:szCs w:val="24"/>
        </w:rPr>
        <w:t xml:space="preserve">Par la même occasion, injonction a été donnée au conservateur des titres immobiliers de </w:t>
      </w:r>
      <w:proofErr w:type="spellStart"/>
      <w:r>
        <w:rPr>
          <w:rFonts w:ascii="Tahoma" w:hAnsi="Tahoma" w:cs="Tahoma"/>
          <w:sz w:val="24"/>
          <w:szCs w:val="24"/>
        </w:rPr>
        <w:t>Limete</w:t>
      </w:r>
      <w:proofErr w:type="spellEnd"/>
      <w:r>
        <w:rPr>
          <w:rFonts w:ascii="Tahoma" w:hAnsi="Tahoma" w:cs="Tahoma"/>
          <w:sz w:val="24"/>
          <w:szCs w:val="24"/>
        </w:rPr>
        <w:t xml:space="preserve"> de renouveler  les titres de la défenderesse malgré l’existence des différentes actions en justice.</w:t>
      </w:r>
    </w:p>
    <w:p w:rsidR="005B2385" w:rsidRDefault="005B2385" w:rsidP="00716BA3">
      <w:pPr>
        <w:spacing w:after="0" w:line="240" w:lineRule="auto"/>
        <w:ind w:firstLine="1560"/>
        <w:jc w:val="both"/>
        <w:rPr>
          <w:rFonts w:ascii="Tahoma" w:hAnsi="Tahoma" w:cs="Tahoma"/>
          <w:sz w:val="24"/>
          <w:szCs w:val="24"/>
        </w:rPr>
      </w:pPr>
    </w:p>
    <w:p w:rsidR="005B2385" w:rsidRDefault="00136DEF" w:rsidP="00716BA3">
      <w:pPr>
        <w:spacing w:after="0"/>
        <w:ind w:firstLine="1560"/>
        <w:jc w:val="both"/>
        <w:rPr>
          <w:rFonts w:ascii="Tahoma" w:hAnsi="Tahoma" w:cs="Tahoma"/>
          <w:sz w:val="24"/>
          <w:szCs w:val="24"/>
        </w:rPr>
      </w:pPr>
      <w:r>
        <w:rPr>
          <w:rFonts w:ascii="Tahoma" w:hAnsi="Tahoma" w:cs="Tahoma"/>
          <w:sz w:val="24"/>
          <w:szCs w:val="24"/>
        </w:rPr>
        <w:t xml:space="preserve">S’estimant </w:t>
      </w:r>
      <w:proofErr w:type="gramStart"/>
      <w:r>
        <w:rPr>
          <w:rFonts w:ascii="Tahoma" w:hAnsi="Tahoma" w:cs="Tahoma"/>
          <w:sz w:val="24"/>
          <w:szCs w:val="24"/>
        </w:rPr>
        <w:t>lésé</w:t>
      </w:r>
      <w:proofErr w:type="gramEnd"/>
      <w:r>
        <w:rPr>
          <w:rFonts w:ascii="Tahoma" w:hAnsi="Tahoma" w:cs="Tahoma"/>
          <w:sz w:val="24"/>
          <w:szCs w:val="24"/>
        </w:rPr>
        <w:t xml:space="preserve"> par cette dernière décision, le demandeur a, après rejet tacite de son recours administratif, déposé le 11 août 2019</w:t>
      </w:r>
      <w:r w:rsidR="00716BA3">
        <w:rPr>
          <w:rFonts w:ascii="Tahoma" w:hAnsi="Tahoma" w:cs="Tahoma"/>
          <w:sz w:val="24"/>
          <w:szCs w:val="24"/>
        </w:rPr>
        <w:t xml:space="preserve"> au greffe du Conseil d’Etat sa requête en annulation enrôlée sous RA 205.</w:t>
      </w:r>
    </w:p>
    <w:p w:rsidR="00716BA3" w:rsidRDefault="00716BA3" w:rsidP="00716BA3">
      <w:pPr>
        <w:spacing w:after="0" w:line="240" w:lineRule="auto"/>
        <w:ind w:firstLine="1560"/>
        <w:jc w:val="both"/>
        <w:rPr>
          <w:rFonts w:ascii="Tahoma" w:hAnsi="Tahoma" w:cs="Tahoma"/>
          <w:sz w:val="24"/>
          <w:szCs w:val="24"/>
        </w:rPr>
      </w:pPr>
    </w:p>
    <w:p w:rsidR="00716BA3" w:rsidRDefault="00716BA3" w:rsidP="00716BA3">
      <w:pPr>
        <w:spacing w:after="0"/>
        <w:ind w:firstLine="1560"/>
        <w:jc w:val="both"/>
        <w:rPr>
          <w:rFonts w:ascii="Tahoma" w:hAnsi="Tahoma" w:cs="Tahoma"/>
          <w:sz w:val="24"/>
          <w:szCs w:val="24"/>
        </w:rPr>
      </w:pPr>
      <w:r>
        <w:rPr>
          <w:rFonts w:ascii="Tahoma" w:hAnsi="Tahoma" w:cs="Tahoma"/>
          <w:sz w:val="24"/>
          <w:szCs w:val="24"/>
        </w:rPr>
        <w:t>A l’appui de cette requête, le demandeur invoque trois moyens d’annulation.</w:t>
      </w:r>
    </w:p>
    <w:p w:rsidR="0021737F" w:rsidRDefault="0021737F" w:rsidP="00716BA3">
      <w:pPr>
        <w:spacing w:after="0" w:line="240" w:lineRule="auto"/>
        <w:jc w:val="both"/>
        <w:rPr>
          <w:rFonts w:ascii="Tahoma" w:hAnsi="Tahoma" w:cs="Tahoma"/>
          <w:sz w:val="24"/>
          <w:szCs w:val="24"/>
        </w:rPr>
      </w:pPr>
    </w:p>
    <w:p w:rsidR="00F56178" w:rsidRDefault="00424923" w:rsidP="00F05C2E">
      <w:pPr>
        <w:spacing w:after="0"/>
        <w:ind w:firstLine="1560"/>
        <w:jc w:val="both"/>
        <w:rPr>
          <w:rFonts w:ascii="Tahoma" w:hAnsi="Tahoma" w:cs="Tahoma"/>
          <w:sz w:val="24"/>
          <w:szCs w:val="24"/>
        </w:rPr>
      </w:pPr>
      <w:r>
        <w:rPr>
          <w:rFonts w:ascii="Tahoma" w:hAnsi="Tahoma" w:cs="Tahoma"/>
          <w:sz w:val="24"/>
          <w:szCs w:val="24"/>
        </w:rPr>
        <w:t>Le premier est tiré de la violation des articles 151 de la Constitution telle que complétée à ce jour.</w:t>
      </w:r>
    </w:p>
    <w:p w:rsidR="00C363AF" w:rsidRDefault="00C363AF" w:rsidP="00C363AF">
      <w:pPr>
        <w:spacing w:after="0"/>
        <w:jc w:val="center"/>
        <w:rPr>
          <w:rFonts w:ascii="Tahoma" w:hAnsi="Tahoma" w:cs="Tahoma"/>
          <w:sz w:val="24"/>
          <w:szCs w:val="24"/>
        </w:rPr>
      </w:pPr>
      <w:r>
        <w:rPr>
          <w:rFonts w:ascii="Tahoma" w:hAnsi="Tahoma" w:cs="Tahoma"/>
          <w:sz w:val="24"/>
          <w:szCs w:val="24"/>
        </w:rPr>
        <w:t>…/…</w:t>
      </w:r>
    </w:p>
    <w:p w:rsidR="00C363AF" w:rsidRDefault="00C363AF" w:rsidP="00C363AF">
      <w:pPr>
        <w:spacing w:after="0" w:line="360" w:lineRule="auto"/>
        <w:jc w:val="both"/>
        <w:rPr>
          <w:rFonts w:ascii="Tahoma" w:hAnsi="Tahoma" w:cs="Tahoma"/>
          <w:b/>
          <w:sz w:val="24"/>
          <w:szCs w:val="24"/>
        </w:rPr>
      </w:pPr>
      <w:r>
        <w:rPr>
          <w:rFonts w:ascii="Tahoma" w:hAnsi="Tahoma" w:cs="Tahoma"/>
          <w:b/>
          <w:sz w:val="24"/>
          <w:szCs w:val="24"/>
          <w:u w:val="single"/>
        </w:rPr>
        <w:lastRenderedPageBreak/>
        <w:t>Trente-septième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FD50AC" w:rsidRDefault="00FD50AC" w:rsidP="00F05C2E">
      <w:pPr>
        <w:spacing w:after="0"/>
        <w:ind w:firstLine="1560"/>
        <w:jc w:val="both"/>
        <w:rPr>
          <w:rFonts w:ascii="Tahoma" w:hAnsi="Tahoma" w:cs="Tahoma"/>
          <w:sz w:val="24"/>
          <w:szCs w:val="24"/>
        </w:rPr>
      </w:pPr>
      <w:r>
        <w:rPr>
          <w:rFonts w:ascii="Tahoma" w:hAnsi="Tahoma" w:cs="Tahoma"/>
          <w:sz w:val="24"/>
          <w:szCs w:val="24"/>
        </w:rPr>
        <w:t>Il fait observer que par lettre n°</w:t>
      </w:r>
      <w:r w:rsidR="000F338D">
        <w:rPr>
          <w:rFonts w:ascii="Tahoma" w:hAnsi="Tahoma" w:cs="Tahoma"/>
          <w:sz w:val="24"/>
          <w:szCs w:val="24"/>
        </w:rPr>
        <w:t xml:space="preserve"> 518/CAB/MIN.AFF.FONC/DIRCAB/OSM/2017</w:t>
      </w:r>
      <w:r w:rsidR="003B588E">
        <w:rPr>
          <w:rFonts w:ascii="Tahoma" w:hAnsi="Tahoma" w:cs="Tahoma"/>
          <w:sz w:val="24"/>
          <w:szCs w:val="24"/>
        </w:rPr>
        <w:t xml:space="preserve"> du 18 octobre 2017</w:t>
      </w:r>
      <w:r w:rsidR="0060493C">
        <w:rPr>
          <w:rFonts w:ascii="Tahoma" w:hAnsi="Tahoma" w:cs="Tahoma"/>
          <w:sz w:val="24"/>
          <w:szCs w:val="24"/>
        </w:rPr>
        <w:t>, le ministre des Affaires Foncières avait rejeté le recours gracieux de la deuxième défenderesse tendant à obtenir l’</w:t>
      </w:r>
      <w:r w:rsidR="005415BF">
        <w:rPr>
          <w:rFonts w:ascii="Tahoma" w:hAnsi="Tahoma" w:cs="Tahoma"/>
          <w:sz w:val="24"/>
          <w:szCs w:val="24"/>
        </w:rPr>
        <w:t>annulation des</w:t>
      </w:r>
      <w:r w:rsidR="00567CA0">
        <w:rPr>
          <w:rFonts w:ascii="Tahoma" w:hAnsi="Tahoma" w:cs="Tahoma"/>
          <w:sz w:val="24"/>
          <w:szCs w:val="24"/>
        </w:rPr>
        <w:t xml:space="preserve"> a</w:t>
      </w:r>
      <w:r w:rsidR="00C27641">
        <w:rPr>
          <w:rFonts w:ascii="Tahoma" w:hAnsi="Tahoma" w:cs="Tahoma"/>
          <w:sz w:val="24"/>
          <w:szCs w:val="24"/>
        </w:rPr>
        <w:t>rrêtés ministériels n° 034 et 035 du 30 août 2017</w:t>
      </w:r>
      <w:r w:rsidR="00436C57">
        <w:rPr>
          <w:rFonts w:ascii="Tahoma" w:hAnsi="Tahoma" w:cs="Tahoma"/>
          <w:sz w:val="24"/>
          <w:szCs w:val="24"/>
        </w:rPr>
        <w:t>.  Devant cette évidence, ajoute-t-il, cette dernière n’avait pas d’autres voies que de saisir le Conseil d’Etat en annulation dans le délai de trois mois à compter du rejet de son recours.</w:t>
      </w:r>
    </w:p>
    <w:p w:rsidR="00567CA0" w:rsidRDefault="00567CA0" w:rsidP="00F05C2E">
      <w:pPr>
        <w:spacing w:after="0" w:line="240" w:lineRule="auto"/>
        <w:ind w:firstLine="1560"/>
        <w:jc w:val="both"/>
        <w:rPr>
          <w:rFonts w:ascii="Tahoma" w:hAnsi="Tahoma" w:cs="Tahoma"/>
          <w:sz w:val="24"/>
          <w:szCs w:val="24"/>
        </w:rPr>
      </w:pPr>
    </w:p>
    <w:p w:rsidR="00567CA0" w:rsidRDefault="00567CA0" w:rsidP="00F05C2E">
      <w:pPr>
        <w:spacing w:after="0"/>
        <w:ind w:firstLine="1560"/>
        <w:jc w:val="both"/>
        <w:rPr>
          <w:rFonts w:ascii="Tahoma" w:hAnsi="Tahoma" w:cs="Tahoma"/>
          <w:sz w:val="24"/>
          <w:szCs w:val="24"/>
        </w:rPr>
      </w:pPr>
      <w:r>
        <w:rPr>
          <w:rFonts w:ascii="Tahoma" w:hAnsi="Tahoma" w:cs="Tahoma"/>
          <w:sz w:val="24"/>
          <w:szCs w:val="24"/>
        </w:rPr>
        <w:t>Il poursuit que ne l’ayant pas fait, le ministre des Affaires Foncières ne pouvait plus annuler ces deux arrêtés.</w:t>
      </w:r>
    </w:p>
    <w:p w:rsidR="00277A33" w:rsidRDefault="00277A33" w:rsidP="00F05C2E">
      <w:pPr>
        <w:spacing w:after="0" w:line="240" w:lineRule="auto"/>
        <w:ind w:firstLine="1560"/>
        <w:jc w:val="both"/>
        <w:rPr>
          <w:rFonts w:ascii="Tahoma" w:hAnsi="Tahoma" w:cs="Tahoma"/>
          <w:sz w:val="24"/>
          <w:szCs w:val="24"/>
        </w:rPr>
      </w:pPr>
    </w:p>
    <w:p w:rsidR="00277A33" w:rsidRDefault="00320E61" w:rsidP="00F05C2E">
      <w:pPr>
        <w:spacing w:after="0"/>
        <w:ind w:firstLine="1560"/>
        <w:jc w:val="both"/>
        <w:rPr>
          <w:rFonts w:ascii="Tahoma" w:hAnsi="Tahoma" w:cs="Tahoma"/>
          <w:sz w:val="24"/>
          <w:szCs w:val="24"/>
        </w:rPr>
      </w:pPr>
      <w:r>
        <w:rPr>
          <w:rFonts w:ascii="Tahoma" w:hAnsi="Tahoma" w:cs="Tahoma"/>
          <w:sz w:val="24"/>
          <w:szCs w:val="24"/>
        </w:rPr>
        <w:t>Il conclut qu’en les annulant sur injonction du Premier Ministre au moment où les parties en conflit étaient déjà devant les cours et tribunaux, cette autorité  violé l’article 151 alinéa 1 visé au moyen.</w:t>
      </w:r>
    </w:p>
    <w:p w:rsidR="00B25380" w:rsidRDefault="00B25380" w:rsidP="00F05C2E">
      <w:pPr>
        <w:spacing w:after="0" w:line="240" w:lineRule="auto"/>
        <w:ind w:firstLine="1560"/>
        <w:jc w:val="both"/>
        <w:rPr>
          <w:rFonts w:ascii="Tahoma" w:hAnsi="Tahoma" w:cs="Tahoma"/>
          <w:sz w:val="24"/>
          <w:szCs w:val="24"/>
        </w:rPr>
      </w:pPr>
    </w:p>
    <w:p w:rsidR="00B25380" w:rsidRDefault="003F7433" w:rsidP="00F05C2E">
      <w:pPr>
        <w:spacing w:after="0"/>
        <w:ind w:firstLine="1560"/>
        <w:jc w:val="both"/>
        <w:rPr>
          <w:rFonts w:ascii="Tahoma" w:hAnsi="Tahoma" w:cs="Tahoma"/>
          <w:sz w:val="24"/>
          <w:szCs w:val="24"/>
        </w:rPr>
      </w:pPr>
      <w:r>
        <w:rPr>
          <w:rFonts w:ascii="Tahoma" w:hAnsi="Tahoma" w:cs="Tahoma"/>
          <w:sz w:val="24"/>
          <w:szCs w:val="24"/>
        </w:rPr>
        <w:t>Ce moyen est fondé.  En effet, aux termes de la disposition constitutionnelle sus évoquée le pouvoir exécutif ne peut donner d’injonction au juge dans l’exercice de sa juridiction, ni statuer sur les différends, ni entraver le cours de la justice, ni s’opposer à l’exécution ‘une décision de justice.</w:t>
      </w:r>
    </w:p>
    <w:p w:rsidR="003F7433" w:rsidRDefault="003F7433" w:rsidP="00F05C2E">
      <w:pPr>
        <w:spacing w:after="0" w:line="240" w:lineRule="auto"/>
        <w:ind w:firstLine="1560"/>
        <w:jc w:val="both"/>
        <w:rPr>
          <w:rFonts w:ascii="Tahoma" w:hAnsi="Tahoma" w:cs="Tahoma"/>
          <w:sz w:val="24"/>
          <w:szCs w:val="24"/>
        </w:rPr>
      </w:pPr>
    </w:p>
    <w:p w:rsidR="003F7433" w:rsidRDefault="003B3022" w:rsidP="00F05C2E">
      <w:pPr>
        <w:spacing w:after="0"/>
        <w:ind w:firstLine="1560"/>
        <w:jc w:val="both"/>
        <w:rPr>
          <w:rFonts w:ascii="Tahoma" w:hAnsi="Tahoma" w:cs="Tahoma"/>
          <w:sz w:val="24"/>
          <w:szCs w:val="24"/>
        </w:rPr>
      </w:pPr>
      <w:r>
        <w:rPr>
          <w:rFonts w:ascii="Tahoma" w:hAnsi="Tahoma" w:cs="Tahoma"/>
          <w:sz w:val="24"/>
          <w:szCs w:val="24"/>
        </w:rPr>
        <w:t>En l’espèce, il ressort des éléments du dossier que fort de certificats d’enregistrement lui délivrés le 22 septembre 2017</w:t>
      </w:r>
      <w:r w:rsidR="00C331BF">
        <w:rPr>
          <w:rFonts w:ascii="Tahoma" w:hAnsi="Tahoma" w:cs="Tahoma"/>
          <w:sz w:val="24"/>
          <w:szCs w:val="24"/>
        </w:rPr>
        <w:t xml:space="preserve"> par le conservateur des titre immobiliers de la circonscription foncière de Kinshasa/</w:t>
      </w:r>
      <w:proofErr w:type="spellStart"/>
      <w:r w:rsidR="00C331BF">
        <w:rPr>
          <w:rFonts w:ascii="Tahoma" w:hAnsi="Tahoma" w:cs="Tahoma"/>
          <w:sz w:val="24"/>
          <w:szCs w:val="24"/>
        </w:rPr>
        <w:t>Limete</w:t>
      </w:r>
      <w:proofErr w:type="spellEnd"/>
      <w:r w:rsidR="00C331BF">
        <w:rPr>
          <w:rFonts w:ascii="Tahoma" w:hAnsi="Tahoma" w:cs="Tahoma"/>
          <w:sz w:val="24"/>
          <w:szCs w:val="24"/>
        </w:rPr>
        <w:t xml:space="preserve"> et du rejet par le ministre des Affaires Foncières du recours administratif préalable de la deuxième défenderesse, le demandeur a initié plusieurs actions devant les cours et tribunaux qui ont rendu plusieurs décisions pour les départager.</w:t>
      </w:r>
    </w:p>
    <w:p w:rsidR="00117F2B" w:rsidRDefault="00117F2B" w:rsidP="00117F2B">
      <w:pPr>
        <w:spacing w:after="0"/>
        <w:jc w:val="center"/>
        <w:rPr>
          <w:rFonts w:ascii="Tahoma" w:hAnsi="Tahoma" w:cs="Tahoma"/>
          <w:sz w:val="24"/>
          <w:szCs w:val="24"/>
        </w:rPr>
      </w:pPr>
      <w:r>
        <w:rPr>
          <w:rFonts w:ascii="Tahoma" w:hAnsi="Tahoma" w:cs="Tahoma"/>
          <w:sz w:val="24"/>
          <w:szCs w:val="24"/>
        </w:rPr>
        <w:t>…/…</w:t>
      </w:r>
    </w:p>
    <w:p w:rsidR="00117F2B" w:rsidRDefault="00117F2B" w:rsidP="00117F2B">
      <w:pPr>
        <w:spacing w:after="0"/>
        <w:jc w:val="center"/>
        <w:rPr>
          <w:rFonts w:ascii="Tahoma" w:hAnsi="Tahoma" w:cs="Tahoma"/>
          <w:sz w:val="24"/>
          <w:szCs w:val="24"/>
        </w:rPr>
      </w:pPr>
    </w:p>
    <w:p w:rsidR="00117F2B" w:rsidRDefault="00117F2B" w:rsidP="00117F2B">
      <w:pPr>
        <w:spacing w:after="0"/>
        <w:jc w:val="center"/>
        <w:rPr>
          <w:rFonts w:ascii="Tahoma" w:hAnsi="Tahoma" w:cs="Tahoma"/>
          <w:sz w:val="24"/>
          <w:szCs w:val="24"/>
        </w:rPr>
      </w:pPr>
    </w:p>
    <w:p w:rsidR="00117F2B" w:rsidRDefault="00117F2B" w:rsidP="00117F2B">
      <w:pPr>
        <w:spacing w:after="0" w:line="360" w:lineRule="auto"/>
        <w:jc w:val="both"/>
        <w:rPr>
          <w:rFonts w:ascii="Tahoma" w:hAnsi="Tahoma" w:cs="Tahoma"/>
          <w:b/>
          <w:sz w:val="24"/>
          <w:szCs w:val="24"/>
        </w:rPr>
      </w:pPr>
      <w:r>
        <w:rPr>
          <w:rFonts w:ascii="Tahoma" w:hAnsi="Tahoma" w:cs="Tahoma"/>
          <w:b/>
          <w:sz w:val="24"/>
          <w:szCs w:val="24"/>
          <w:u w:val="single"/>
        </w:rPr>
        <w:lastRenderedPageBreak/>
        <w:t>Trente-huitième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C331BF" w:rsidRDefault="009B4E24" w:rsidP="009545AD">
      <w:pPr>
        <w:spacing w:after="0"/>
        <w:ind w:firstLine="1843"/>
        <w:jc w:val="both"/>
        <w:rPr>
          <w:rFonts w:ascii="Tahoma" w:hAnsi="Tahoma" w:cs="Tahoma"/>
          <w:sz w:val="24"/>
          <w:szCs w:val="24"/>
        </w:rPr>
      </w:pPr>
      <w:r>
        <w:rPr>
          <w:rFonts w:ascii="Tahoma" w:hAnsi="Tahoma" w:cs="Tahoma"/>
          <w:sz w:val="24"/>
          <w:szCs w:val="24"/>
        </w:rPr>
        <w:t>Il s’agit notamment</w:t>
      </w:r>
      <w:r w:rsidR="0024491F">
        <w:rPr>
          <w:rFonts w:ascii="Tahoma" w:hAnsi="Tahoma" w:cs="Tahoma"/>
          <w:sz w:val="24"/>
          <w:szCs w:val="24"/>
        </w:rPr>
        <w:t xml:space="preserve"> </w:t>
      </w:r>
      <w:r>
        <w:rPr>
          <w:rFonts w:ascii="Tahoma" w:hAnsi="Tahoma" w:cs="Tahoma"/>
          <w:sz w:val="24"/>
          <w:szCs w:val="24"/>
        </w:rPr>
        <w:t xml:space="preserve"> des décisions ci-après </w:t>
      </w:r>
      <w:r w:rsidR="0024491F">
        <w:rPr>
          <w:rFonts w:ascii="Tahoma" w:hAnsi="Tahoma" w:cs="Tahoma"/>
          <w:sz w:val="24"/>
          <w:szCs w:val="24"/>
        </w:rPr>
        <w:t xml:space="preserve">  : RCE</w:t>
      </w:r>
      <w:r>
        <w:rPr>
          <w:rFonts w:ascii="Tahoma" w:hAnsi="Tahoma" w:cs="Tahoma"/>
          <w:sz w:val="24"/>
          <w:szCs w:val="24"/>
        </w:rPr>
        <w:t xml:space="preserve"> </w:t>
      </w:r>
      <w:r w:rsidR="0024491F">
        <w:rPr>
          <w:rFonts w:ascii="Tahoma" w:hAnsi="Tahoma" w:cs="Tahoma"/>
          <w:sz w:val="24"/>
          <w:szCs w:val="24"/>
        </w:rPr>
        <w:t xml:space="preserve">  </w:t>
      </w:r>
      <w:r>
        <w:rPr>
          <w:rFonts w:ascii="Tahoma" w:hAnsi="Tahoma" w:cs="Tahoma"/>
          <w:sz w:val="24"/>
          <w:szCs w:val="24"/>
        </w:rPr>
        <w:t xml:space="preserve">1548 </w:t>
      </w:r>
      <w:r w:rsidR="0024491F">
        <w:rPr>
          <w:rFonts w:ascii="Tahoma" w:hAnsi="Tahoma" w:cs="Tahoma"/>
          <w:sz w:val="24"/>
          <w:szCs w:val="24"/>
        </w:rPr>
        <w:t xml:space="preserve">  </w:t>
      </w:r>
      <w:r>
        <w:rPr>
          <w:rFonts w:ascii="Tahoma" w:hAnsi="Tahoma" w:cs="Tahoma"/>
          <w:sz w:val="24"/>
          <w:szCs w:val="24"/>
        </w:rPr>
        <w:t>du</w:t>
      </w:r>
      <w:r w:rsidR="0024491F">
        <w:rPr>
          <w:rFonts w:ascii="Tahoma" w:hAnsi="Tahoma" w:cs="Tahoma"/>
          <w:sz w:val="24"/>
          <w:szCs w:val="24"/>
        </w:rPr>
        <w:t xml:space="preserve"> </w:t>
      </w:r>
      <w:r>
        <w:rPr>
          <w:rFonts w:ascii="Tahoma" w:hAnsi="Tahoma" w:cs="Tahoma"/>
          <w:sz w:val="24"/>
          <w:szCs w:val="24"/>
        </w:rPr>
        <w:t xml:space="preserve"> tribunal</w:t>
      </w:r>
      <w:r w:rsidR="0024491F">
        <w:rPr>
          <w:rFonts w:ascii="Tahoma" w:hAnsi="Tahoma" w:cs="Tahoma"/>
          <w:sz w:val="24"/>
          <w:szCs w:val="24"/>
        </w:rPr>
        <w:t xml:space="preserve"> </w:t>
      </w:r>
      <w:r>
        <w:rPr>
          <w:rFonts w:ascii="Tahoma" w:hAnsi="Tahoma" w:cs="Tahoma"/>
          <w:sz w:val="24"/>
          <w:szCs w:val="24"/>
        </w:rPr>
        <w:t xml:space="preserve"> </w:t>
      </w:r>
      <w:r w:rsidR="0024491F">
        <w:rPr>
          <w:rFonts w:ascii="Tahoma" w:hAnsi="Tahoma" w:cs="Tahoma"/>
          <w:sz w:val="24"/>
          <w:szCs w:val="24"/>
        </w:rPr>
        <w:t xml:space="preserve">  </w:t>
      </w:r>
      <w:r>
        <w:rPr>
          <w:rFonts w:ascii="Tahoma" w:hAnsi="Tahoma" w:cs="Tahoma"/>
          <w:sz w:val="24"/>
          <w:szCs w:val="24"/>
        </w:rPr>
        <w:t>de</w:t>
      </w:r>
      <w:r w:rsidR="0024491F">
        <w:rPr>
          <w:rFonts w:ascii="Tahoma" w:hAnsi="Tahoma" w:cs="Tahoma"/>
          <w:sz w:val="24"/>
          <w:szCs w:val="24"/>
        </w:rPr>
        <w:t xml:space="preserve"> </w:t>
      </w:r>
      <w:r>
        <w:rPr>
          <w:rFonts w:ascii="Tahoma" w:hAnsi="Tahoma" w:cs="Tahoma"/>
          <w:sz w:val="24"/>
          <w:szCs w:val="24"/>
        </w:rPr>
        <w:t xml:space="preserve"> </w:t>
      </w:r>
      <w:r w:rsidR="0024491F">
        <w:rPr>
          <w:rFonts w:ascii="Tahoma" w:hAnsi="Tahoma" w:cs="Tahoma"/>
          <w:sz w:val="24"/>
          <w:szCs w:val="24"/>
        </w:rPr>
        <w:t xml:space="preserve"> </w:t>
      </w:r>
      <w:r>
        <w:rPr>
          <w:rFonts w:ascii="Tahoma" w:hAnsi="Tahoma" w:cs="Tahoma"/>
          <w:sz w:val="24"/>
          <w:szCs w:val="24"/>
        </w:rPr>
        <w:t xml:space="preserve">commerce </w:t>
      </w:r>
      <w:r w:rsidR="0024491F">
        <w:rPr>
          <w:rFonts w:ascii="Tahoma" w:hAnsi="Tahoma" w:cs="Tahoma"/>
          <w:sz w:val="24"/>
          <w:szCs w:val="24"/>
        </w:rPr>
        <w:t xml:space="preserve"> </w:t>
      </w:r>
      <w:r>
        <w:rPr>
          <w:rFonts w:ascii="Tahoma" w:hAnsi="Tahoma" w:cs="Tahoma"/>
          <w:sz w:val="24"/>
          <w:szCs w:val="24"/>
        </w:rPr>
        <w:t>de Kinshasa/</w:t>
      </w:r>
      <w:r w:rsidR="00FE4345">
        <w:rPr>
          <w:rFonts w:ascii="Tahoma" w:hAnsi="Tahoma" w:cs="Tahoma"/>
          <w:sz w:val="24"/>
          <w:szCs w:val="24"/>
        </w:rPr>
        <w:t>Gombe</w:t>
      </w:r>
      <w:r>
        <w:rPr>
          <w:rFonts w:ascii="Tahoma" w:hAnsi="Tahoma" w:cs="Tahoma"/>
          <w:sz w:val="24"/>
          <w:szCs w:val="24"/>
        </w:rPr>
        <w:t xml:space="preserve">, </w:t>
      </w:r>
      <w:r w:rsidR="0024491F">
        <w:rPr>
          <w:rFonts w:ascii="Tahoma" w:hAnsi="Tahoma" w:cs="Tahoma"/>
          <w:sz w:val="24"/>
          <w:szCs w:val="24"/>
        </w:rPr>
        <w:t xml:space="preserve"> </w:t>
      </w:r>
      <w:r>
        <w:rPr>
          <w:rFonts w:ascii="Tahoma" w:hAnsi="Tahoma" w:cs="Tahoma"/>
          <w:sz w:val="24"/>
          <w:szCs w:val="24"/>
        </w:rPr>
        <w:t>RCEA 022 et</w:t>
      </w:r>
      <w:r w:rsidR="0024491F">
        <w:rPr>
          <w:rFonts w:ascii="Tahoma" w:hAnsi="Tahoma" w:cs="Tahoma"/>
          <w:sz w:val="24"/>
          <w:szCs w:val="24"/>
        </w:rPr>
        <w:t xml:space="preserve"> </w:t>
      </w:r>
      <w:r>
        <w:rPr>
          <w:rFonts w:ascii="Tahoma" w:hAnsi="Tahoma" w:cs="Tahoma"/>
          <w:sz w:val="24"/>
          <w:szCs w:val="24"/>
        </w:rPr>
        <w:t xml:space="preserve"> RCEA 023</w:t>
      </w:r>
      <w:r w:rsidR="00E25A39">
        <w:rPr>
          <w:rFonts w:ascii="Tahoma" w:hAnsi="Tahoma" w:cs="Tahoma"/>
          <w:sz w:val="24"/>
          <w:szCs w:val="24"/>
        </w:rPr>
        <w:t xml:space="preserve"> de la cour d’appel de Kinshasa/</w:t>
      </w:r>
      <w:proofErr w:type="spellStart"/>
      <w:r w:rsidR="00E25A39">
        <w:rPr>
          <w:rFonts w:ascii="Tahoma" w:hAnsi="Tahoma" w:cs="Tahoma"/>
          <w:sz w:val="24"/>
          <w:szCs w:val="24"/>
        </w:rPr>
        <w:t>Matete</w:t>
      </w:r>
      <w:proofErr w:type="spellEnd"/>
      <w:r w:rsidR="00E25A39">
        <w:rPr>
          <w:rFonts w:ascii="Tahoma" w:hAnsi="Tahoma" w:cs="Tahoma"/>
          <w:sz w:val="24"/>
          <w:szCs w:val="24"/>
        </w:rPr>
        <w:t xml:space="preserve">, RR 4654 de la Cour Suprême de Justice, </w:t>
      </w:r>
      <w:r w:rsidR="0024491F">
        <w:rPr>
          <w:rFonts w:ascii="Tahoma" w:hAnsi="Tahoma" w:cs="Tahoma"/>
          <w:sz w:val="24"/>
          <w:szCs w:val="24"/>
        </w:rPr>
        <w:t xml:space="preserve"> </w:t>
      </w:r>
      <w:r w:rsidR="00E25A39">
        <w:rPr>
          <w:rFonts w:ascii="Tahoma" w:hAnsi="Tahoma" w:cs="Tahoma"/>
          <w:sz w:val="24"/>
          <w:szCs w:val="24"/>
        </w:rPr>
        <w:t xml:space="preserve">RC </w:t>
      </w:r>
      <w:r w:rsidR="0024491F">
        <w:rPr>
          <w:rFonts w:ascii="Tahoma" w:hAnsi="Tahoma" w:cs="Tahoma"/>
          <w:sz w:val="24"/>
          <w:szCs w:val="24"/>
        </w:rPr>
        <w:t xml:space="preserve"> </w:t>
      </w:r>
      <w:r w:rsidR="00E25A39">
        <w:rPr>
          <w:rFonts w:ascii="Tahoma" w:hAnsi="Tahoma" w:cs="Tahoma"/>
          <w:sz w:val="24"/>
          <w:szCs w:val="24"/>
        </w:rPr>
        <w:t>31</w:t>
      </w:r>
      <w:r w:rsidR="0024491F">
        <w:rPr>
          <w:rFonts w:ascii="Tahoma" w:hAnsi="Tahoma" w:cs="Tahoma"/>
          <w:sz w:val="24"/>
          <w:szCs w:val="24"/>
        </w:rPr>
        <w:t>.</w:t>
      </w:r>
      <w:r w:rsidR="00E25A39">
        <w:rPr>
          <w:rFonts w:ascii="Tahoma" w:hAnsi="Tahoma" w:cs="Tahoma"/>
          <w:sz w:val="24"/>
          <w:szCs w:val="24"/>
        </w:rPr>
        <w:t xml:space="preserve">864 </w:t>
      </w:r>
      <w:r w:rsidR="0024491F">
        <w:rPr>
          <w:rFonts w:ascii="Tahoma" w:hAnsi="Tahoma" w:cs="Tahoma"/>
          <w:sz w:val="24"/>
          <w:szCs w:val="24"/>
        </w:rPr>
        <w:t xml:space="preserve">du </w:t>
      </w:r>
      <w:r w:rsidR="00E25A39">
        <w:rPr>
          <w:rFonts w:ascii="Tahoma" w:hAnsi="Tahoma" w:cs="Tahoma"/>
          <w:sz w:val="24"/>
          <w:szCs w:val="24"/>
        </w:rPr>
        <w:t xml:space="preserve"> tribunal de de</w:t>
      </w:r>
      <w:r w:rsidR="0024491F">
        <w:rPr>
          <w:rFonts w:ascii="Tahoma" w:hAnsi="Tahoma" w:cs="Tahoma"/>
          <w:sz w:val="24"/>
          <w:szCs w:val="24"/>
        </w:rPr>
        <w:t xml:space="preserve"> </w:t>
      </w:r>
      <w:r w:rsidR="00E25A39">
        <w:rPr>
          <w:rFonts w:ascii="Tahoma" w:hAnsi="Tahoma" w:cs="Tahoma"/>
          <w:sz w:val="24"/>
          <w:szCs w:val="24"/>
        </w:rPr>
        <w:t xml:space="preserve"> Kinshasa/</w:t>
      </w:r>
      <w:proofErr w:type="spellStart"/>
      <w:r w:rsidR="00E25A39">
        <w:rPr>
          <w:rFonts w:ascii="Tahoma" w:hAnsi="Tahoma" w:cs="Tahoma"/>
          <w:sz w:val="24"/>
          <w:szCs w:val="24"/>
        </w:rPr>
        <w:t>Matete</w:t>
      </w:r>
      <w:proofErr w:type="spellEnd"/>
      <w:r w:rsidR="00E25A39">
        <w:rPr>
          <w:rFonts w:ascii="Tahoma" w:hAnsi="Tahoma" w:cs="Tahoma"/>
          <w:sz w:val="24"/>
          <w:szCs w:val="24"/>
        </w:rPr>
        <w:t>,</w:t>
      </w:r>
      <w:r w:rsidR="0024491F">
        <w:rPr>
          <w:rFonts w:ascii="Tahoma" w:hAnsi="Tahoma" w:cs="Tahoma"/>
          <w:sz w:val="24"/>
          <w:szCs w:val="24"/>
        </w:rPr>
        <w:t xml:space="preserve"> </w:t>
      </w:r>
      <w:r w:rsidR="00E25A39">
        <w:rPr>
          <w:rFonts w:ascii="Tahoma" w:hAnsi="Tahoma" w:cs="Tahoma"/>
          <w:sz w:val="24"/>
          <w:szCs w:val="24"/>
        </w:rPr>
        <w:t>RCA 1571/RECA</w:t>
      </w:r>
      <w:r w:rsidR="0024491F">
        <w:rPr>
          <w:rFonts w:ascii="Tahoma" w:hAnsi="Tahoma" w:cs="Tahoma"/>
          <w:sz w:val="24"/>
          <w:szCs w:val="24"/>
        </w:rPr>
        <w:t xml:space="preserve"> 022//RCEA </w:t>
      </w:r>
      <w:r w:rsidR="009545AD">
        <w:rPr>
          <w:rFonts w:ascii="Tahoma" w:hAnsi="Tahoma" w:cs="Tahoma"/>
          <w:sz w:val="24"/>
          <w:szCs w:val="24"/>
        </w:rPr>
        <w:t xml:space="preserve"> 023</w:t>
      </w:r>
      <w:r w:rsidR="0024491F">
        <w:rPr>
          <w:rFonts w:ascii="Tahoma" w:hAnsi="Tahoma" w:cs="Tahoma"/>
          <w:sz w:val="24"/>
          <w:szCs w:val="24"/>
        </w:rPr>
        <w:t xml:space="preserve">/RR </w:t>
      </w:r>
      <w:r w:rsidR="00FD5E36">
        <w:rPr>
          <w:rFonts w:ascii="Tahoma" w:hAnsi="Tahoma" w:cs="Tahoma"/>
          <w:sz w:val="24"/>
          <w:szCs w:val="24"/>
        </w:rPr>
        <w:t xml:space="preserve">4654 de la cour d’appel de </w:t>
      </w:r>
      <w:proofErr w:type="spellStart"/>
      <w:r w:rsidR="00FD5E36">
        <w:rPr>
          <w:rFonts w:ascii="Tahoma" w:hAnsi="Tahoma" w:cs="Tahoma"/>
          <w:sz w:val="24"/>
          <w:szCs w:val="24"/>
        </w:rPr>
        <w:t>Kwilu</w:t>
      </w:r>
      <w:proofErr w:type="spellEnd"/>
      <w:r w:rsidR="00FD5E36">
        <w:rPr>
          <w:rFonts w:ascii="Tahoma" w:hAnsi="Tahoma" w:cs="Tahoma"/>
          <w:sz w:val="24"/>
          <w:szCs w:val="24"/>
        </w:rPr>
        <w:t>/Bandundu et ROR 098 du Conseil d’Etat.</w:t>
      </w:r>
    </w:p>
    <w:p w:rsidR="0060513D" w:rsidRDefault="0060513D" w:rsidP="0024491F">
      <w:pPr>
        <w:spacing w:after="0" w:line="240" w:lineRule="auto"/>
        <w:ind w:firstLine="1843"/>
        <w:jc w:val="both"/>
        <w:rPr>
          <w:rFonts w:ascii="Tahoma" w:hAnsi="Tahoma" w:cs="Tahoma"/>
          <w:sz w:val="24"/>
          <w:szCs w:val="24"/>
        </w:rPr>
      </w:pPr>
    </w:p>
    <w:p w:rsidR="0060513D" w:rsidRDefault="0060513D" w:rsidP="0024491F">
      <w:pPr>
        <w:spacing w:after="0"/>
        <w:ind w:firstLine="1843"/>
        <w:jc w:val="both"/>
        <w:rPr>
          <w:rFonts w:ascii="Tahoma" w:hAnsi="Tahoma" w:cs="Tahoma"/>
          <w:sz w:val="24"/>
          <w:szCs w:val="24"/>
        </w:rPr>
      </w:pPr>
      <w:r>
        <w:rPr>
          <w:rFonts w:ascii="Tahoma" w:hAnsi="Tahoma" w:cs="Tahoma"/>
          <w:sz w:val="24"/>
          <w:szCs w:val="24"/>
        </w:rPr>
        <w:t>Dès lors que les cours et tribunaux étaient déjà saisis, il ne revenait ni au Premier Ministre et encore moins au ministre des Affaires Foncières qui sont membres de l’exécution de statuer sur ce différend.</w:t>
      </w:r>
    </w:p>
    <w:p w:rsidR="0060513D" w:rsidRDefault="0060513D" w:rsidP="0024491F">
      <w:pPr>
        <w:spacing w:after="0" w:line="240" w:lineRule="auto"/>
        <w:ind w:firstLine="1843"/>
        <w:jc w:val="both"/>
        <w:rPr>
          <w:rFonts w:ascii="Tahoma" w:hAnsi="Tahoma" w:cs="Tahoma"/>
          <w:sz w:val="24"/>
          <w:szCs w:val="24"/>
        </w:rPr>
      </w:pPr>
    </w:p>
    <w:p w:rsidR="0060513D" w:rsidRDefault="00D3602D" w:rsidP="0024491F">
      <w:pPr>
        <w:spacing w:after="0"/>
        <w:ind w:firstLine="1843"/>
        <w:jc w:val="both"/>
        <w:rPr>
          <w:rFonts w:ascii="Tahoma" w:hAnsi="Tahoma" w:cs="Tahoma"/>
          <w:sz w:val="24"/>
          <w:szCs w:val="24"/>
        </w:rPr>
      </w:pPr>
      <w:r>
        <w:rPr>
          <w:rFonts w:ascii="Tahoma" w:hAnsi="Tahoma" w:cs="Tahoma"/>
          <w:sz w:val="24"/>
          <w:szCs w:val="24"/>
        </w:rPr>
        <w:t>Il s’ensuit qu’en annulant ses deux arrêtés n°</w:t>
      </w:r>
      <w:r w:rsidR="004148C6">
        <w:rPr>
          <w:rFonts w:ascii="Tahoma" w:hAnsi="Tahoma" w:cs="Tahoma"/>
          <w:sz w:val="24"/>
          <w:szCs w:val="24"/>
        </w:rPr>
        <w:t xml:space="preserve"> 034 et 035 du 30 août</w:t>
      </w:r>
      <w:r w:rsidR="00774F07">
        <w:rPr>
          <w:rFonts w:ascii="Tahoma" w:hAnsi="Tahoma" w:cs="Tahoma"/>
          <w:sz w:val="24"/>
          <w:szCs w:val="24"/>
        </w:rPr>
        <w:t xml:space="preserve"> 2017</w:t>
      </w:r>
      <w:r w:rsidR="00855042">
        <w:rPr>
          <w:rFonts w:ascii="Tahoma" w:hAnsi="Tahoma" w:cs="Tahoma"/>
          <w:sz w:val="24"/>
          <w:szCs w:val="24"/>
        </w:rPr>
        <w:t xml:space="preserve"> et en enjoignant le conservateur des titres immobiliers de la circonscription foncière de Kinshasa/</w:t>
      </w:r>
      <w:proofErr w:type="spellStart"/>
      <w:r w:rsidR="00855042">
        <w:rPr>
          <w:rFonts w:ascii="Tahoma" w:hAnsi="Tahoma" w:cs="Tahoma"/>
          <w:sz w:val="24"/>
          <w:szCs w:val="24"/>
        </w:rPr>
        <w:t>Limete</w:t>
      </w:r>
      <w:proofErr w:type="spellEnd"/>
      <w:r w:rsidR="00855042">
        <w:rPr>
          <w:rFonts w:ascii="Tahoma" w:hAnsi="Tahoma" w:cs="Tahoma"/>
          <w:sz w:val="24"/>
          <w:szCs w:val="24"/>
        </w:rPr>
        <w:t xml:space="preserve"> d’annuler les certificat d’enregistrement nonobstant les </w:t>
      </w:r>
      <w:r w:rsidR="00173D9D">
        <w:rPr>
          <w:rFonts w:ascii="Tahoma" w:hAnsi="Tahoma" w:cs="Tahoma"/>
          <w:sz w:val="24"/>
          <w:szCs w:val="24"/>
        </w:rPr>
        <w:t>décisions</w:t>
      </w:r>
      <w:r w:rsidR="00855042">
        <w:rPr>
          <w:rFonts w:ascii="Tahoma" w:hAnsi="Tahoma" w:cs="Tahoma"/>
          <w:sz w:val="24"/>
          <w:szCs w:val="24"/>
        </w:rPr>
        <w:t xml:space="preserve"> des cours et </w:t>
      </w:r>
      <w:r w:rsidR="00173D9D">
        <w:rPr>
          <w:rFonts w:ascii="Tahoma" w:hAnsi="Tahoma" w:cs="Tahoma"/>
          <w:sz w:val="24"/>
          <w:szCs w:val="24"/>
        </w:rPr>
        <w:t>tribunaux</w:t>
      </w:r>
      <w:r w:rsidR="00855042">
        <w:rPr>
          <w:rFonts w:ascii="Tahoma" w:hAnsi="Tahoma" w:cs="Tahoma"/>
          <w:sz w:val="24"/>
          <w:szCs w:val="24"/>
        </w:rPr>
        <w:t>, le ministre des Affaires Foncières qui avait déjà rejeté le recours</w:t>
      </w:r>
      <w:r w:rsidR="00173D9D">
        <w:rPr>
          <w:rFonts w:ascii="Tahoma" w:hAnsi="Tahoma" w:cs="Tahoma"/>
          <w:sz w:val="24"/>
          <w:szCs w:val="24"/>
        </w:rPr>
        <w:t xml:space="preserve"> gracieux de la deuxième défenderesse a entravé le cours de la justice et partant, à commis l’excès de pouvoir.</w:t>
      </w:r>
    </w:p>
    <w:p w:rsidR="00173D9D" w:rsidRDefault="00572544" w:rsidP="0024491F">
      <w:pPr>
        <w:spacing w:after="0"/>
        <w:ind w:firstLine="1843"/>
        <w:jc w:val="both"/>
        <w:rPr>
          <w:rFonts w:ascii="Tahoma" w:hAnsi="Tahoma" w:cs="Tahoma"/>
          <w:sz w:val="24"/>
          <w:szCs w:val="24"/>
        </w:rPr>
      </w:pPr>
      <w:r>
        <w:rPr>
          <w:rFonts w:ascii="Tahoma" w:hAnsi="Tahoma" w:cs="Tahoma"/>
          <w:sz w:val="24"/>
          <w:szCs w:val="24"/>
        </w:rPr>
        <w:t>Le deuxième moyen est déduit de la violation du principe de l’intangibilité des droits acquis.</w:t>
      </w:r>
    </w:p>
    <w:p w:rsidR="00E26775" w:rsidRDefault="00C355D4" w:rsidP="0024491F">
      <w:pPr>
        <w:spacing w:after="0"/>
        <w:ind w:firstLine="1843"/>
        <w:jc w:val="both"/>
        <w:rPr>
          <w:rFonts w:ascii="Tahoma" w:hAnsi="Tahoma" w:cs="Tahoma"/>
          <w:sz w:val="24"/>
          <w:szCs w:val="24"/>
        </w:rPr>
      </w:pPr>
      <w:r>
        <w:rPr>
          <w:rFonts w:ascii="Tahoma" w:hAnsi="Tahoma" w:cs="Tahoma"/>
          <w:sz w:val="24"/>
          <w:szCs w:val="24"/>
        </w:rPr>
        <w:t>Il soutient que les arrêtés 034 et 035/C</w:t>
      </w:r>
      <w:r w:rsidR="002A50EE">
        <w:rPr>
          <w:rFonts w:ascii="Tahoma" w:hAnsi="Tahoma" w:cs="Tahoma"/>
          <w:sz w:val="24"/>
          <w:szCs w:val="24"/>
        </w:rPr>
        <w:t>AB/MIN.AFF.FONC.DIRCAB/OSM/2017 du 30 août 2017</w:t>
      </w:r>
      <w:r>
        <w:rPr>
          <w:rFonts w:ascii="Tahoma" w:hAnsi="Tahoma" w:cs="Tahoma"/>
          <w:sz w:val="24"/>
          <w:szCs w:val="24"/>
        </w:rPr>
        <w:t xml:space="preserve"> et les certificats d’enregistrement établis en sa faveur en exécution de ces deux arrêtés ont fait entrer les parcelles querellées dans son patrimoine.</w:t>
      </w:r>
    </w:p>
    <w:p w:rsidR="00C355D4" w:rsidRDefault="00C355D4" w:rsidP="0024491F">
      <w:pPr>
        <w:spacing w:after="0" w:line="240" w:lineRule="auto"/>
        <w:ind w:firstLine="1843"/>
        <w:jc w:val="both"/>
        <w:rPr>
          <w:rFonts w:ascii="Tahoma" w:hAnsi="Tahoma" w:cs="Tahoma"/>
          <w:sz w:val="24"/>
          <w:szCs w:val="24"/>
        </w:rPr>
      </w:pPr>
    </w:p>
    <w:p w:rsidR="00C355D4" w:rsidRDefault="003A0C47" w:rsidP="0024491F">
      <w:pPr>
        <w:spacing w:after="0"/>
        <w:ind w:firstLine="1843"/>
        <w:jc w:val="both"/>
        <w:rPr>
          <w:rFonts w:ascii="Tahoma" w:hAnsi="Tahoma" w:cs="Tahoma"/>
          <w:sz w:val="24"/>
          <w:szCs w:val="24"/>
        </w:rPr>
      </w:pPr>
      <w:r>
        <w:rPr>
          <w:rFonts w:ascii="Tahoma" w:hAnsi="Tahoma" w:cs="Tahoma"/>
          <w:sz w:val="24"/>
          <w:szCs w:val="24"/>
        </w:rPr>
        <w:t>Il en infère que c’est de manière arbitraire et illégale que le ministre des Affaires Foncières l’a dépossédé de ses droits de propriété au-delà du délai de trois mois lui imparti par la loi.</w:t>
      </w:r>
    </w:p>
    <w:p w:rsidR="00386D53" w:rsidRDefault="00386D53" w:rsidP="00386D53">
      <w:pPr>
        <w:spacing w:after="0"/>
        <w:jc w:val="center"/>
        <w:rPr>
          <w:rFonts w:ascii="Tahoma" w:hAnsi="Tahoma" w:cs="Tahoma"/>
          <w:sz w:val="24"/>
          <w:szCs w:val="24"/>
        </w:rPr>
      </w:pPr>
      <w:r>
        <w:rPr>
          <w:rFonts w:ascii="Tahoma" w:hAnsi="Tahoma" w:cs="Tahoma"/>
          <w:sz w:val="24"/>
          <w:szCs w:val="24"/>
        </w:rPr>
        <w:t>…/…</w:t>
      </w:r>
    </w:p>
    <w:p w:rsidR="00386D53" w:rsidRDefault="00386D53" w:rsidP="00386D53">
      <w:pPr>
        <w:spacing w:after="0"/>
        <w:jc w:val="center"/>
        <w:rPr>
          <w:rFonts w:ascii="Tahoma" w:hAnsi="Tahoma" w:cs="Tahoma"/>
          <w:sz w:val="24"/>
          <w:szCs w:val="24"/>
        </w:rPr>
      </w:pPr>
    </w:p>
    <w:p w:rsidR="00386D53" w:rsidRDefault="00386D53" w:rsidP="00630457">
      <w:pPr>
        <w:spacing w:after="0" w:line="240" w:lineRule="auto"/>
        <w:jc w:val="both"/>
        <w:rPr>
          <w:rFonts w:ascii="Tahoma" w:hAnsi="Tahoma" w:cs="Tahoma"/>
          <w:b/>
          <w:sz w:val="24"/>
          <w:szCs w:val="24"/>
        </w:rPr>
      </w:pPr>
      <w:r>
        <w:rPr>
          <w:rFonts w:ascii="Tahoma" w:hAnsi="Tahoma" w:cs="Tahoma"/>
          <w:b/>
          <w:sz w:val="24"/>
          <w:szCs w:val="24"/>
          <w:u w:val="single"/>
        </w:rPr>
        <w:lastRenderedPageBreak/>
        <w:t>Trente-neuvième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3A0C47" w:rsidRDefault="000C00B7" w:rsidP="00BE6ED5">
      <w:pPr>
        <w:spacing w:after="0"/>
        <w:ind w:firstLine="1418"/>
        <w:jc w:val="both"/>
        <w:rPr>
          <w:rFonts w:ascii="Tahoma" w:hAnsi="Tahoma" w:cs="Tahoma"/>
          <w:sz w:val="24"/>
          <w:szCs w:val="24"/>
        </w:rPr>
      </w:pPr>
      <w:r>
        <w:rPr>
          <w:rFonts w:ascii="Tahoma" w:hAnsi="Tahoma" w:cs="Tahoma"/>
          <w:sz w:val="24"/>
          <w:szCs w:val="24"/>
        </w:rPr>
        <w:t>Pris correctement de la violation du principe général du droit de</w:t>
      </w:r>
      <w:r w:rsidR="00BE3F8B">
        <w:rPr>
          <w:rFonts w:ascii="Tahoma" w:hAnsi="Tahoma" w:cs="Tahoma"/>
          <w:sz w:val="24"/>
          <w:szCs w:val="24"/>
        </w:rPr>
        <w:t xml:space="preserve"> </w:t>
      </w:r>
      <w:r>
        <w:rPr>
          <w:rFonts w:ascii="Tahoma" w:hAnsi="Tahoma" w:cs="Tahoma"/>
          <w:sz w:val="24"/>
          <w:szCs w:val="24"/>
        </w:rPr>
        <w:t xml:space="preserve">l’intangibilité des droits acquis, le moyen est fondé.  </w:t>
      </w:r>
      <w:r w:rsidR="00BE6ED5">
        <w:rPr>
          <w:rFonts w:ascii="Tahoma" w:hAnsi="Tahoma" w:cs="Tahoma"/>
          <w:sz w:val="24"/>
          <w:szCs w:val="24"/>
        </w:rPr>
        <w:t xml:space="preserve"> </w:t>
      </w:r>
      <w:r>
        <w:rPr>
          <w:rFonts w:ascii="Tahoma" w:hAnsi="Tahoma" w:cs="Tahoma"/>
          <w:sz w:val="24"/>
          <w:szCs w:val="24"/>
        </w:rPr>
        <w:t>En effet, cette annulation qui est en réalité une sorte de retrait est impossible en vertu de principe des droits acquis ou</w:t>
      </w:r>
      <w:r w:rsidR="00BE3F8B">
        <w:rPr>
          <w:rFonts w:ascii="Tahoma" w:hAnsi="Tahoma" w:cs="Tahoma"/>
          <w:sz w:val="24"/>
          <w:szCs w:val="24"/>
        </w:rPr>
        <w:t xml:space="preserve"> du principe de l’intangibilité des effets individuels des actes administratifs, qui a pour fondement la sécurité juridique.</w:t>
      </w:r>
    </w:p>
    <w:p w:rsidR="00DA38DC" w:rsidRDefault="00C6731C" w:rsidP="00BE6ED5">
      <w:pPr>
        <w:spacing w:after="0"/>
        <w:ind w:firstLine="1418"/>
        <w:jc w:val="both"/>
        <w:rPr>
          <w:rFonts w:ascii="Tahoma" w:hAnsi="Tahoma" w:cs="Tahoma"/>
          <w:sz w:val="24"/>
          <w:szCs w:val="24"/>
        </w:rPr>
      </w:pPr>
      <w:r>
        <w:rPr>
          <w:rFonts w:ascii="Tahoma" w:hAnsi="Tahoma" w:cs="Tahoma"/>
          <w:sz w:val="24"/>
          <w:szCs w:val="24"/>
        </w:rPr>
        <w:t>En l’</w:t>
      </w:r>
      <w:r w:rsidR="007B598C">
        <w:rPr>
          <w:rFonts w:ascii="Tahoma" w:hAnsi="Tahoma" w:cs="Tahoma"/>
          <w:sz w:val="24"/>
          <w:szCs w:val="24"/>
        </w:rPr>
        <w:t>espèce</w:t>
      </w:r>
      <w:r>
        <w:rPr>
          <w:rFonts w:ascii="Tahoma" w:hAnsi="Tahoma" w:cs="Tahoma"/>
          <w:sz w:val="24"/>
          <w:szCs w:val="24"/>
        </w:rPr>
        <w:t>, en exécution des arrêtés ministériels n° 034/CAB/MIN/AFF.FONC/DIRCAB/OSM/</w:t>
      </w:r>
      <w:r w:rsidR="00386D53">
        <w:rPr>
          <w:rFonts w:ascii="Tahoma" w:hAnsi="Tahoma" w:cs="Tahoma"/>
          <w:sz w:val="24"/>
          <w:szCs w:val="24"/>
        </w:rPr>
        <w:t xml:space="preserve"> </w:t>
      </w:r>
      <w:r w:rsidR="000B6188">
        <w:rPr>
          <w:rFonts w:ascii="Tahoma" w:hAnsi="Tahoma" w:cs="Tahoma"/>
          <w:sz w:val="24"/>
          <w:szCs w:val="24"/>
        </w:rPr>
        <w:t>201</w:t>
      </w:r>
      <w:r>
        <w:rPr>
          <w:rFonts w:ascii="Tahoma" w:hAnsi="Tahoma" w:cs="Tahoma"/>
          <w:sz w:val="24"/>
          <w:szCs w:val="24"/>
        </w:rPr>
        <w:t>7</w:t>
      </w:r>
      <w:r w:rsidR="008D10DF">
        <w:rPr>
          <w:rFonts w:ascii="Tahoma" w:hAnsi="Tahoma" w:cs="Tahoma"/>
          <w:sz w:val="24"/>
          <w:szCs w:val="24"/>
        </w:rPr>
        <w:t xml:space="preserve"> et</w:t>
      </w:r>
      <w:r w:rsidR="00B173F5">
        <w:rPr>
          <w:rFonts w:ascii="Tahoma" w:hAnsi="Tahoma" w:cs="Tahoma"/>
          <w:sz w:val="24"/>
          <w:szCs w:val="24"/>
        </w:rPr>
        <w:t xml:space="preserve"> n° 035/CAB/MIN/AFF.FONC/DIRCAB/</w:t>
      </w:r>
      <w:r w:rsidR="00203935">
        <w:rPr>
          <w:rFonts w:ascii="Tahoma" w:hAnsi="Tahoma" w:cs="Tahoma"/>
          <w:sz w:val="24"/>
          <w:szCs w:val="24"/>
        </w:rPr>
        <w:t xml:space="preserve">OSM </w:t>
      </w:r>
      <w:r w:rsidR="00B173F5">
        <w:rPr>
          <w:rFonts w:ascii="Tahoma" w:hAnsi="Tahoma" w:cs="Tahoma"/>
          <w:sz w:val="24"/>
          <w:szCs w:val="24"/>
        </w:rPr>
        <w:t>2017</w:t>
      </w:r>
      <w:r w:rsidR="00E51FF7">
        <w:rPr>
          <w:rFonts w:ascii="Tahoma" w:hAnsi="Tahoma" w:cs="Tahoma"/>
          <w:sz w:val="24"/>
          <w:szCs w:val="24"/>
        </w:rPr>
        <w:t xml:space="preserve"> du 30 août 2017</w:t>
      </w:r>
      <w:r w:rsidR="004A618F">
        <w:rPr>
          <w:rFonts w:ascii="Tahoma" w:hAnsi="Tahoma" w:cs="Tahoma"/>
          <w:sz w:val="24"/>
          <w:szCs w:val="24"/>
        </w:rPr>
        <w:t xml:space="preserve"> et des lettres d’</w:t>
      </w:r>
      <w:r w:rsidR="00A9778C">
        <w:rPr>
          <w:rFonts w:ascii="Tahoma" w:hAnsi="Tahoma" w:cs="Tahoma"/>
          <w:sz w:val="24"/>
          <w:szCs w:val="24"/>
        </w:rPr>
        <w:t>attributions n° 396/CAB/MIN.AFF.FONC/DIRCAB/OSM/2017</w:t>
      </w:r>
      <w:r w:rsidR="00280A55">
        <w:rPr>
          <w:rFonts w:ascii="Tahoma" w:hAnsi="Tahoma" w:cs="Tahoma"/>
          <w:sz w:val="24"/>
          <w:szCs w:val="24"/>
        </w:rPr>
        <w:t xml:space="preserve"> et 397/CAB/</w:t>
      </w:r>
      <w:r w:rsidR="00D7757F">
        <w:rPr>
          <w:rFonts w:ascii="Tahoma" w:hAnsi="Tahoma" w:cs="Tahoma"/>
          <w:sz w:val="24"/>
          <w:szCs w:val="24"/>
        </w:rPr>
        <w:t>MIN.AFF.</w:t>
      </w:r>
      <w:r w:rsidR="005F7B49">
        <w:rPr>
          <w:rFonts w:ascii="Tahoma" w:hAnsi="Tahoma" w:cs="Tahoma"/>
          <w:sz w:val="24"/>
          <w:szCs w:val="24"/>
        </w:rPr>
        <w:t>FONC/</w:t>
      </w:r>
      <w:r w:rsidR="00D7757F">
        <w:rPr>
          <w:rFonts w:ascii="Tahoma" w:hAnsi="Tahoma" w:cs="Tahoma"/>
          <w:sz w:val="24"/>
          <w:szCs w:val="24"/>
        </w:rPr>
        <w:t>DIRCAB/</w:t>
      </w:r>
      <w:r w:rsidR="005F7B49">
        <w:rPr>
          <w:rFonts w:ascii="Tahoma" w:hAnsi="Tahoma" w:cs="Tahoma"/>
          <w:sz w:val="24"/>
          <w:szCs w:val="24"/>
        </w:rPr>
        <w:t>OSM/2017</w:t>
      </w:r>
      <w:r w:rsidR="007B598C">
        <w:rPr>
          <w:rFonts w:ascii="Tahoma" w:hAnsi="Tahoma" w:cs="Tahoma"/>
          <w:sz w:val="24"/>
          <w:szCs w:val="24"/>
        </w:rPr>
        <w:t xml:space="preserve"> d</w:t>
      </w:r>
      <w:r w:rsidR="005F0104">
        <w:rPr>
          <w:rFonts w:ascii="Tahoma" w:hAnsi="Tahoma" w:cs="Tahoma"/>
          <w:sz w:val="24"/>
          <w:szCs w:val="24"/>
        </w:rPr>
        <w:t xml:space="preserve">u 30 </w:t>
      </w:r>
      <w:r w:rsidR="007B598C">
        <w:rPr>
          <w:rFonts w:ascii="Tahoma" w:hAnsi="Tahoma" w:cs="Tahoma"/>
          <w:sz w:val="24"/>
          <w:szCs w:val="24"/>
        </w:rPr>
        <w:t>août</w:t>
      </w:r>
      <w:r w:rsidR="005F0104">
        <w:rPr>
          <w:rFonts w:ascii="Tahoma" w:hAnsi="Tahoma" w:cs="Tahoma"/>
          <w:sz w:val="24"/>
          <w:szCs w:val="24"/>
        </w:rPr>
        <w:t xml:space="preserve"> 2017</w:t>
      </w:r>
      <w:r w:rsidR="007B598C">
        <w:rPr>
          <w:rFonts w:ascii="Tahoma" w:hAnsi="Tahoma" w:cs="Tahoma"/>
          <w:sz w:val="24"/>
          <w:szCs w:val="24"/>
        </w:rPr>
        <w:t>, le demandeur a payé les frais lui exigés par la première défenderesse et les certificats d’enregistrements consacrant ses droits sur les parcelles querellées lui ont été établis.</w:t>
      </w:r>
    </w:p>
    <w:p w:rsidR="00E45787" w:rsidRDefault="00F12FF2" w:rsidP="00630457">
      <w:pPr>
        <w:spacing w:before="240" w:after="0"/>
        <w:ind w:firstLine="1418"/>
        <w:jc w:val="both"/>
        <w:rPr>
          <w:rFonts w:ascii="Tahoma" w:hAnsi="Tahoma" w:cs="Tahoma"/>
          <w:sz w:val="24"/>
          <w:szCs w:val="24"/>
        </w:rPr>
      </w:pPr>
      <w:r>
        <w:rPr>
          <w:rFonts w:ascii="Tahoma" w:hAnsi="Tahoma" w:cs="Tahoma"/>
          <w:sz w:val="24"/>
          <w:szCs w:val="24"/>
        </w:rPr>
        <w:t>En outre, ses droits sur les parcelles querellées ont été con</w:t>
      </w:r>
      <w:r w:rsidR="00B00944">
        <w:rPr>
          <w:rFonts w:ascii="Tahoma" w:hAnsi="Tahoma" w:cs="Tahoma"/>
          <w:sz w:val="24"/>
          <w:szCs w:val="24"/>
        </w:rPr>
        <w:t>solidés par plusieurs décisions de justice dont il s’agit notamment des décisions ci-après : RCE</w:t>
      </w:r>
      <w:r w:rsidR="00430455">
        <w:rPr>
          <w:rFonts w:ascii="Tahoma" w:hAnsi="Tahoma" w:cs="Tahoma"/>
          <w:sz w:val="24"/>
          <w:szCs w:val="24"/>
        </w:rPr>
        <w:t xml:space="preserve"> 1548 du tribunal de commerce Kinshasa/</w:t>
      </w:r>
      <w:proofErr w:type="spellStart"/>
      <w:r w:rsidR="00430455">
        <w:rPr>
          <w:rFonts w:ascii="Tahoma" w:hAnsi="Tahoma" w:cs="Tahoma"/>
          <w:sz w:val="24"/>
          <w:szCs w:val="24"/>
        </w:rPr>
        <w:t>Matete</w:t>
      </w:r>
      <w:proofErr w:type="spellEnd"/>
      <w:r w:rsidR="00430455">
        <w:rPr>
          <w:rFonts w:ascii="Tahoma" w:hAnsi="Tahoma" w:cs="Tahoma"/>
          <w:sz w:val="24"/>
          <w:szCs w:val="24"/>
        </w:rPr>
        <w:t xml:space="preserve">, RCEA </w:t>
      </w:r>
      <w:r w:rsidR="00035E5F">
        <w:rPr>
          <w:rFonts w:ascii="Tahoma" w:hAnsi="Tahoma" w:cs="Tahoma"/>
          <w:sz w:val="24"/>
          <w:szCs w:val="24"/>
        </w:rPr>
        <w:t xml:space="preserve">022 et RCEA </w:t>
      </w:r>
      <w:r w:rsidR="00430455">
        <w:rPr>
          <w:rFonts w:ascii="Tahoma" w:hAnsi="Tahoma" w:cs="Tahoma"/>
          <w:sz w:val="24"/>
          <w:szCs w:val="24"/>
        </w:rPr>
        <w:t>023</w:t>
      </w:r>
      <w:r w:rsidR="0046353C">
        <w:rPr>
          <w:rFonts w:ascii="Tahoma" w:hAnsi="Tahoma" w:cs="Tahoma"/>
          <w:sz w:val="24"/>
          <w:szCs w:val="24"/>
        </w:rPr>
        <w:t xml:space="preserve"> de la cour d’appel de Kinshasa/</w:t>
      </w:r>
      <w:proofErr w:type="spellStart"/>
      <w:r w:rsidR="0046353C">
        <w:rPr>
          <w:rFonts w:ascii="Tahoma" w:hAnsi="Tahoma" w:cs="Tahoma"/>
          <w:sz w:val="24"/>
          <w:szCs w:val="24"/>
        </w:rPr>
        <w:t>Matete</w:t>
      </w:r>
      <w:proofErr w:type="spellEnd"/>
      <w:r w:rsidR="0046353C">
        <w:rPr>
          <w:rFonts w:ascii="Tahoma" w:hAnsi="Tahoma" w:cs="Tahoma"/>
          <w:sz w:val="24"/>
          <w:szCs w:val="24"/>
        </w:rPr>
        <w:t>, RR 4654 de la Cour Suprême de Justice</w:t>
      </w:r>
      <w:r w:rsidR="00040C4D">
        <w:rPr>
          <w:rFonts w:ascii="Tahoma" w:hAnsi="Tahoma" w:cs="Tahoma"/>
          <w:sz w:val="24"/>
          <w:szCs w:val="24"/>
        </w:rPr>
        <w:t xml:space="preserve">, </w:t>
      </w:r>
      <w:r w:rsidR="00D7757F">
        <w:rPr>
          <w:rFonts w:ascii="Tahoma" w:hAnsi="Tahoma" w:cs="Tahoma"/>
          <w:sz w:val="24"/>
          <w:szCs w:val="24"/>
        </w:rPr>
        <w:t xml:space="preserve"> </w:t>
      </w:r>
      <w:r w:rsidR="00040C4D">
        <w:rPr>
          <w:rFonts w:ascii="Tahoma" w:hAnsi="Tahoma" w:cs="Tahoma"/>
          <w:sz w:val="24"/>
          <w:szCs w:val="24"/>
        </w:rPr>
        <w:t xml:space="preserve">RC </w:t>
      </w:r>
      <w:r w:rsidR="00D7757F">
        <w:rPr>
          <w:rFonts w:ascii="Tahoma" w:hAnsi="Tahoma" w:cs="Tahoma"/>
          <w:sz w:val="24"/>
          <w:szCs w:val="24"/>
        </w:rPr>
        <w:t xml:space="preserve"> </w:t>
      </w:r>
      <w:r w:rsidR="00040C4D">
        <w:rPr>
          <w:rFonts w:ascii="Tahoma" w:hAnsi="Tahoma" w:cs="Tahoma"/>
          <w:sz w:val="24"/>
          <w:szCs w:val="24"/>
        </w:rPr>
        <w:t>31.864</w:t>
      </w:r>
      <w:r w:rsidR="000C6081">
        <w:rPr>
          <w:rFonts w:ascii="Tahoma" w:hAnsi="Tahoma" w:cs="Tahoma"/>
          <w:sz w:val="24"/>
          <w:szCs w:val="24"/>
        </w:rPr>
        <w:t xml:space="preserve"> du tribunal de grande </w:t>
      </w:r>
      <w:r w:rsidR="00D7757F">
        <w:rPr>
          <w:rFonts w:ascii="Tahoma" w:hAnsi="Tahoma" w:cs="Tahoma"/>
          <w:sz w:val="24"/>
          <w:szCs w:val="24"/>
        </w:rPr>
        <w:t xml:space="preserve"> </w:t>
      </w:r>
      <w:r w:rsidR="000C6081">
        <w:rPr>
          <w:rFonts w:ascii="Tahoma" w:hAnsi="Tahoma" w:cs="Tahoma"/>
          <w:sz w:val="24"/>
          <w:szCs w:val="24"/>
        </w:rPr>
        <w:t xml:space="preserve">instance </w:t>
      </w:r>
      <w:r w:rsidR="00D7757F">
        <w:rPr>
          <w:rFonts w:ascii="Tahoma" w:hAnsi="Tahoma" w:cs="Tahoma"/>
          <w:sz w:val="24"/>
          <w:szCs w:val="24"/>
        </w:rPr>
        <w:t xml:space="preserve"> </w:t>
      </w:r>
      <w:r w:rsidR="000C6081">
        <w:rPr>
          <w:rFonts w:ascii="Tahoma" w:hAnsi="Tahoma" w:cs="Tahoma"/>
          <w:sz w:val="24"/>
          <w:szCs w:val="24"/>
        </w:rPr>
        <w:t>de Kinshasa/</w:t>
      </w:r>
      <w:proofErr w:type="spellStart"/>
      <w:r w:rsidR="000C6081">
        <w:rPr>
          <w:rFonts w:ascii="Tahoma" w:hAnsi="Tahoma" w:cs="Tahoma"/>
          <w:sz w:val="24"/>
          <w:szCs w:val="24"/>
        </w:rPr>
        <w:t>Matete</w:t>
      </w:r>
      <w:proofErr w:type="spellEnd"/>
      <w:r w:rsidR="000C6081">
        <w:rPr>
          <w:rFonts w:ascii="Tahoma" w:hAnsi="Tahoma" w:cs="Tahoma"/>
          <w:sz w:val="24"/>
          <w:szCs w:val="24"/>
        </w:rPr>
        <w:t>, RCA 1571/RECA</w:t>
      </w:r>
      <w:r w:rsidR="00D7757F">
        <w:rPr>
          <w:rFonts w:ascii="Tahoma" w:hAnsi="Tahoma" w:cs="Tahoma"/>
          <w:sz w:val="24"/>
          <w:szCs w:val="24"/>
        </w:rPr>
        <w:t xml:space="preserve"> </w:t>
      </w:r>
      <w:r w:rsidR="000C6081">
        <w:rPr>
          <w:rFonts w:ascii="Tahoma" w:hAnsi="Tahoma" w:cs="Tahoma"/>
          <w:sz w:val="24"/>
          <w:szCs w:val="24"/>
        </w:rPr>
        <w:t xml:space="preserve"> 022/RCEA 023/RR 4654 de la cour d’appel de </w:t>
      </w:r>
      <w:proofErr w:type="spellStart"/>
      <w:r w:rsidR="000C6081">
        <w:rPr>
          <w:rFonts w:ascii="Tahoma" w:hAnsi="Tahoma" w:cs="Tahoma"/>
          <w:sz w:val="24"/>
          <w:szCs w:val="24"/>
        </w:rPr>
        <w:t>Kwilu</w:t>
      </w:r>
      <w:proofErr w:type="spellEnd"/>
      <w:r w:rsidR="00035E5F">
        <w:rPr>
          <w:rFonts w:ascii="Tahoma" w:hAnsi="Tahoma" w:cs="Tahoma"/>
          <w:sz w:val="24"/>
          <w:szCs w:val="24"/>
        </w:rPr>
        <w:t xml:space="preserve">/Bandundu et ROR 098 </w:t>
      </w:r>
      <w:r w:rsidR="00BE6ED5">
        <w:rPr>
          <w:rFonts w:ascii="Tahoma" w:hAnsi="Tahoma" w:cs="Tahoma"/>
          <w:sz w:val="24"/>
          <w:szCs w:val="24"/>
        </w:rPr>
        <w:t xml:space="preserve">du </w:t>
      </w:r>
      <w:r w:rsidR="00035E5F">
        <w:rPr>
          <w:rFonts w:ascii="Tahoma" w:hAnsi="Tahoma" w:cs="Tahoma"/>
          <w:sz w:val="24"/>
          <w:szCs w:val="24"/>
        </w:rPr>
        <w:t>Conseil d’Etat.</w:t>
      </w:r>
    </w:p>
    <w:p w:rsidR="001053EC" w:rsidRDefault="004A162E" w:rsidP="00BE6ED5">
      <w:pPr>
        <w:spacing w:after="0"/>
        <w:ind w:firstLine="1418"/>
        <w:jc w:val="both"/>
        <w:rPr>
          <w:rFonts w:ascii="Tahoma" w:hAnsi="Tahoma" w:cs="Tahoma"/>
          <w:sz w:val="24"/>
          <w:szCs w:val="24"/>
        </w:rPr>
      </w:pPr>
      <w:r>
        <w:rPr>
          <w:rFonts w:ascii="Tahoma" w:hAnsi="Tahoma" w:cs="Tahoma"/>
          <w:sz w:val="24"/>
          <w:szCs w:val="24"/>
        </w:rPr>
        <w:t xml:space="preserve">Il s’ensuit que c’est en violation des droits intangibles et acquis du demandeur </w:t>
      </w:r>
      <w:r w:rsidR="00D7757F">
        <w:rPr>
          <w:rFonts w:ascii="Tahoma" w:hAnsi="Tahoma" w:cs="Tahoma"/>
          <w:sz w:val="24"/>
          <w:szCs w:val="24"/>
        </w:rPr>
        <w:t xml:space="preserve"> </w:t>
      </w:r>
      <w:r>
        <w:rPr>
          <w:rFonts w:ascii="Tahoma" w:hAnsi="Tahoma" w:cs="Tahoma"/>
          <w:sz w:val="24"/>
          <w:szCs w:val="24"/>
        </w:rPr>
        <w:t>que l’arrêté attaqué a été pris : de ce fait, il encourt annulation.</w:t>
      </w:r>
    </w:p>
    <w:p w:rsidR="001271FF" w:rsidRDefault="000E220B" w:rsidP="00630457">
      <w:pPr>
        <w:spacing w:after="0" w:line="240" w:lineRule="auto"/>
        <w:ind w:firstLine="1418"/>
        <w:jc w:val="both"/>
        <w:rPr>
          <w:rFonts w:ascii="Tahoma" w:hAnsi="Tahoma" w:cs="Tahoma"/>
          <w:sz w:val="24"/>
          <w:szCs w:val="24"/>
        </w:rPr>
      </w:pPr>
      <w:r>
        <w:rPr>
          <w:rFonts w:ascii="Tahoma" w:hAnsi="Tahoma" w:cs="Tahoma"/>
          <w:sz w:val="24"/>
          <w:szCs w:val="24"/>
        </w:rPr>
        <w:t>Ces deux premiers moyens étant fondés et entrainant l’annulation de la décision attaquée, le Conseil d’Etat estime superfétatoire l’examen du dernier moyen.</w:t>
      </w:r>
    </w:p>
    <w:p w:rsidR="00630457" w:rsidRDefault="00630457" w:rsidP="00630457">
      <w:pPr>
        <w:spacing w:after="0" w:line="240" w:lineRule="auto"/>
        <w:jc w:val="center"/>
        <w:rPr>
          <w:rFonts w:ascii="Tahoma" w:hAnsi="Tahoma" w:cs="Tahoma"/>
          <w:sz w:val="24"/>
          <w:szCs w:val="24"/>
        </w:rPr>
      </w:pPr>
      <w:r>
        <w:rPr>
          <w:rFonts w:ascii="Tahoma" w:hAnsi="Tahoma" w:cs="Tahoma"/>
          <w:sz w:val="24"/>
          <w:szCs w:val="24"/>
        </w:rPr>
        <w:t>…/…</w:t>
      </w:r>
    </w:p>
    <w:p w:rsidR="0031511A" w:rsidRDefault="0031511A" w:rsidP="00630457">
      <w:pPr>
        <w:spacing w:after="0" w:line="240" w:lineRule="auto"/>
        <w:jc w:val="center"/>
        <w:rPr>
          <w:rFonts w:ascii="Tahoma" w:hAnsi="Tahoma" w:cs="Tahoma"/>
          <w:sz w:val="24"/>
          <w:szCs w:val="24"/>
        </w:rPr>
      </w:pPr>
    </w:p>
    <w:p w:rsidR="0031511A" w:rsidRDefault="0031511A" w:rsidP="00630457">
      <w:pPr>
        <w:spacing w:after="0" w:line="240" w:lineRule="auto"/>
        <w:jc w:val="center"/>
        <w:rPr>
          <w:rFonts w:ascii="Tahoma" w:hAnsi="Tahoma" w:cs="Tahoma"/>
          <w:sz w:val="24"/>
          <w:szCs w:val="24"/>
        </w:rPr>
      </w:pPr>
    </w:p>
    <w:p w:rsidR="00630457" w:rsidRDefault="00630457" w:rsidP="00630457">
      <w:pPr>
        <w:rPr>
          <w:rFonts w:ascii="Tahoma" w:hAnsi="Tahoma" w:cs="Tahoma"/>
          <w:b/>
          <w:sz w:val="24"/>
          <w:szCs w:val="24"/>
        </w:rPr>
      </w:pPr>
      <w:r>
        <w:rPr>
          <w:rFonts w:ascii="Tahoma" w:hAnsi="Tahoma" w:cs="Tahoma"/>
          <w:b/>
          <w:sz w:val="24"/>
          <w:szCs w:val="24"/>
          <w:u w:val="single"/>
        </w:rPr>
        <w:lastRenderedPageBreak/>
        <w:t xml:space="preserve">Quarantième </w:t>
      </w:r>
      <w:r w:rsidRPr="007961C6">
        <w:rPr>
          <w:rFonts w:ascii="Tahoma" w:hAnsi="Tahoma" w:cs="Tahoma"/>
          <w:b/>
          <w:sz w:val="24"/>
          <w:szCs w:val="24"/>
          <w:u w:val="single"/>
        </w:rPr>
        <w:t>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u w:val="single"/>
        </w:rPr>
        <w:t>R.Rév.013</w:t>
      </w:r>
      <w:r w:rsidRPr="007961C6">
        <w:rPr>
          <w:rFonts w:ascii="Tahoma" w:hAnsi="Tahoma" w:cs="Tahoma"/>
          <w:b/>
          <w:sz w:val="24"/>
          <w:szCs w:val="24"/>
        </w:rPr>
        <w:t xml:space="preserve">         </w:t>
      </w:r>
    </w:p>
    <w:p w:rsidR="000E220B" w:rsidRDefault="00902A2A" w:rsidP="00F05C2E">
      <w:pPr>
        <w:spacing w:after="0"/>
        <w:ind w:firstLine="1560"/>
        <w:jc w:val="both"/>
        <w:rPr>
          <w:rFonts w:ascii="Tahoma" w:hAnsi="Tahoma" w:cs="Tahoma"/>
          <w:sz w:val="24"/>
          <w:szCs w:val="24"/>
        </w:rPr>
      </w:pPr>
      <w:r>
        <w:rPr>
          <w:rFonts w:ascii="Tahoma" w:hAnsi="Tahoma" w:cs="Tahoma"/>
          <w:sz w:val="24"/>
          <w:szCs w:val="24"/>
        </w:rPr>
        <w:t xml:space="preserve">Statuant sur la demande de réparation du préjudice subi par le </w:t>
      </w:r>
      <w:r w:rsidR="00C80EC8">
        <w:rPr>
          <w:rFonts w:ascii="Tahoma" w:hAnsi="Tahoma" w:cs="Tahoma"/>
          <w:sz w:val="24"/>
          <w:szCs w:val="24"/>
        </w:rPr>
        <w:t>demandeur</w:t>
      </w:r>
      <w:r>
        <w:rPr>
          <w:rFonts w:ascii="Tahoma" w:hAnsi="Tahoma" w:cs="Tahoma"/>
          <w:sz w:val="24"/>
          <w:szCs w:val="24"/>
        </w:rPr>
        <w:t xml:space="preserve"> en annulation Jean AUNGE MUHIYA qui </w:t>
      </w:r>
      <w:r w:rsidR="00C80EC8">
        <w:rPr>
          <w:rFonts w:ascii="Tahoma" w:hAnsi="Tahoma" w:cs="Tahoma"/>
          <w:sz w:val="24"/>
          <w:szCs w:val="24"/>
        </w:rPr>
        <w:t>réclame</w:t>
      </w:r>
      <w:r>
        <w:rPr>
          <w:rFonts w:ascii="Tahoma" w:hAnsi="Tahoma" w:cs="Tahoma"/>
          <w:sz w:val="24"/>
          <w:szCs w:val="24"/>
        </w:rPr>
        <w:t xml:space="preserve"> la condamnation de la République</w:t>
      </w:r>
      <w:r w:rsidR="00C80EC8">
        <w:rPr>
          <w:rFonts w:ascii="Tahoma" w:hAnsi="Tahoma" w:cs="Tahoma"/>
          <w:sz w:val="24"/>
          <w:szCs w:val="24"/>
        </w:rPr>
        <w:t xml:space="preserve"> démocratique du Congo à la somme équivalent en fra</w:t>
      </w:r>
      <w:r w:rsidR="007E7A58">
        <w:rPr>
          <w:rFonts w:ascii="Tahoma" w:hAnsi="Tahoma" w:cs="Tahoma"/>
          <w:sz w:val="24"/>
          <w:szCs w:val="24"/>
        </w:rPr>
        <w:t>nc congolais de 10.000.000, USD,</w:t>
      </w:r>
      <w:r w:rsidR="00C80EC8">
        <w:rPr>
          <w:rFonts w:ascii="Tahoma" w:hAnsi="Tahoma" w:cs="Tahoma"/>
          <w:sz w:val="24"/>
          <w:szCs w:val="24"/>
        </w:rPr>
        <w:t xml:space="preserve"> </w:t>
      </w:r>
      <w:r w:rsidR="007E7A58">
        <w:rPr>
          <w:rFonts w:ascii="Tahoma" w:hAnsi="Tahoma" w:cs="Tahoma"/>
          <w:sz w:val="24"/>
          <w:szCs w:val="24"/>
        </w:rPr>
        <w:t xml:space="preserve">le </w:t>
      </w:r>
      <w:r w:rsidR="00C80EC8">
        <w:rPr>
          <w:rFonts w:ascii="Tahoma" w:hAnsi="Tahoma" w:cs="Tahoma"/>
          <w:sz w:val="24"/>
          <w:szCs w:val="24"/>
        </w:rPr>
        <w:t>Conseil d’Etat constate que l’annulation de l’arrêté qui lui a causé préjudice est une réparation juste et équitable pour le rétablir dans ses droits les plus légitimes.</w:t>
      </w:r>
    </w:p>
    <w:p w:rsidR="00BC6071" w:rsidRPr="00337780" w:rsidRDefault="005E15B4" w:rsidP="00F05C2E">
      <w:pPr>
        <w:spacing w:after="0" w:line="240" w:lineRule="auto"/>
        <w:ind w:firstLine="1560"/>
        <w:jc w:val="both"/>
        <w:rPr>
          <w:rFonts w:ascii="Tahoma" w:hAnsi="Tahoma" w:cs="Tahoma"/>
          <w:b/>
          <w:sz w:val="24"/>
          <w:szCs w:val="24"/>
          <w:u w:val="single"/>
        </w:rPr>
      </w:pPr>
      <w:r w:rsidRPr="00337780">
        <w:rPr>
          <w:rFonts w:ascii="Tahoma" w:hAnsi="Tahoma" w:cs="Tahoma"/>
          <w:b/>
          <w:sz w:val="24"/>
          <w:szCs w:val="24"/>
          <w:u w:val="single"/>
        </w:rPr>
        <w:t>C’EST  POURQUOI</w:t>
      </w:r>
    </w:p>
    <w:p w:rsidR="005E15B4" w:rsidRDefault="005E15B4" w:rsidP="00F05C2E">
      <w:pPr>
        <w:spacing w:after="0" w:line="240" w:lineRule="auto"/>
        <w:ind w:firstLine="1560"/>
        <w:jc w:val="both"/>
        <w:rPr>
          <w:rFonts w:ascii="Tahoma" w:hAnsi="Tahoma" w:cs="Tahoma"/>
          <w:sz w:val="24"/>
          <w:szCs w:val="24"/>
        </w:rPr>
      </w:pPr>
    </w:p>
    <w:p w:rsidR="005E15B4" w:rsidRDefault="0054024F" w:rsidP="00F05C2E">
      <w:pPr>
        <w:spacing w:after="0" w:line="240" w:lineRule="auto"/>
        <w:ind w:firstLine="1560"/>
        <w:jc w:val="both"/>
        <w:rPr>
          <w:rFonts w:ascii="Tahoma" w:hAnsi="Tahoma" w:cs="Tahoma"/>
          <w:sz w:val="24"/>
          <w:szCs w:val="24"/>
        </w:rPr>
      </w:pPr>
      <w:r>
        <w:rPr>
          <w:rFonts w:ascii="Tahoma" w:hAnsi="Tahoma" w:cs="Tahoma"/>
          <w:sz w:val="24"/>
          <w:szCs w:val="24"/>
        </w:rPr>
        <w:t>Le Conseil d’Etat ;</w:t>
      </w:r>
    </w:p>
    <w:p w:rsidR="0054024F" w:rsidRDefault="0054024F" w:rsidP="00F05C2E">
      <w:pPr>
        <w:spacing w:after="0" w:line="240" w:lineRule="auto"/>
        <w:ind w:firstLine="1560"/>
        <w:jc w:val="both"/>
        <w:rPr>
          <w:rFonts w:ascii="Tahoma" w:hAnsi="Tahoma" w:cs="Tahoma"/>
          <w:sz w:val="24"/>
          <w:szCs w:val="24"/>
        </w:rPr>
      </w:pPr>
    </w:p>
    <w:p w:rsidR="0054024F" w:rsidRDefault="0054024F" w:rsidP="00F05C2E">
      <w:pPr>
        <w:spacing w:after="0" w:line="240" w:lineRule="auto"/>
        <w:ind w:firstLine="1560"/>
        <w:jc w:val="both"/>
        <w:rPr>
          <w:rFonts w:ascii="Tahoma" w:hAnsi="Tahoma" w:cs="Tahoma"/>
          <w:sz w:val="24"/>
          <w:szCs w:val="24"/>
        </w:rPr>
      </w:pPr>
      <w:r>
        <w:rPr>
          <w:rFonts w:ascii="Tahoma" w:hAnsi="Tahoma" w:cs="Tahoma"/>
          <w:sz w:val="24"/>
          <w:szCs w:val="24"/>
        </w:rPr>
        <w:t>Section du Contentieux ;</w:t>
      </w:r>
    </w:p>
    <w:p w:rsidR="00F9312F" w:rsidRDefault="00F9312F" w:rsidP="00F05C2E">
      <w:pPr>
        <w:spacing w:after="0" w:line="240" w:lineRule="auto"/>
        <w:ind w:firstLine="1560"/>
        <w:jc w:val="both"/>
        <w:rPr>
          <w:rFonts w:ascii="Tahoma" w:hAnsi="Tahoma" w:cs="Tahoma"/>
          <w:sz w:val="24"/>
          <w:szCs w:val="24"/>
        </w:rPr>
      </w:pPr>
    </w:p>
    <w:p w:rsidR="00F9312F" w:rsidRDefault="00F9312F" w:rsidP="00F05C2E">
      <w:pPr>
        <w:spacing w:after="0"/>
        <w:ind w:firstLine="1560"/>
        <w:jc w:val="both"/>
        <w:rPr>
          <w:rFonts w:ascii="Tahoma" w:hAnsi="Tahoma" w:cs="Tahoma"/>
          <w:sz w:val="24"/>
          <w:szCs w:val="24"/>
        </w:rPr>
      </w:pPr>
      <w:r>
        <w:rPr>
          <w:rFonts w:ascii="Tahoma" w:hAnsi="Tahoma" w:cs="Tahoma"/>
          <w:sz w:val="24"/>
          <w:szCs w:val="24"/>
        </w:rPr>
        <w:t>Chambre de l’administration chargée du contentieux de la légalité et de la réparation du dommage exceptionnel.</w:t>
      </w:r>
    </w:p>
    <w:p w:rsidR="00F9312F" w:rsidRDefault="00F9312F" w:rsidP="00F05C2E">
      <w:pPr>
        <w:spacing w:after="0" w:line="240" w:lineRule="auto"/>
        <w:ind w:firstLine="1560"/>
        <w:jc w:val="both"/>
        <w:rPr>
          <w:rFonts w:ascii="Tahoma" w:hAnsi="Tahoma" w:cs="Tahoma"/>
          <w:sz w:val="24"/>
          <w:szCs w:val="24"/>
        </w:rPr>
      </w:pPr>
    </w:p>
    <w:p w:rsidR="00F9312F" w:rsidRDefault="00C07804" w:rsidP="00F05C2E">
      <w:pPr>
        <w:spacing w:after="0" w:line="240" w:lineRule="auto"/>
        <w:ind w:firstLine="1560"/>
        <w:jc w:val="both"/>
        <w:rPr>
          <w:rFonts w:ascii="Tahoma" w:hAnsi="Tahoma" w:cs="Tahoma"/>
          <w:sz w:val="24"/>
          <w:szCs w:val="24"/>
        </w:rPr>
      </w:pPr>
      <w:r>
        <w:rPr>
          <w:rFonts w:ascii="Tahoma" w:hAnsi="Tahoma" w:cs="Tahoma"/>
          <w:sz w:val="24"/>
          <w:szCs w:val="24"/>
        </w:rPr>
        <w:t>Statuant en révision en premier et dernier ressort ;</w:t>
      </w:r>
    </w:p>
    <w:p w:rsidR="00C07804" w:rsidRDefault="00C07804" w:rsidP="00F05C2E">
      <w:pPr>
        <w:spacing w:after="0" w:line="240" w:lineRule="auto"/>
        <w:ind w:firstLine="1560"/>
        <w:jc w:val="both"/>
        <w:rPr>
          <w:rFonts w:ascii="Tahoma" w:hAnsi="Tahoma" w:cs="Tahoma"/>
          <w:sz w:val="24"/>
          <w:szCs w:val="24"/>
        </w:rPr>
      </w:pPr>
    </w:p>
    <w:p w:rsidR="00C07804" w:rsidRDefault="00C07804" w:rsidP="00F05C2E">
      <w:pPr>
        <w:spacing w:after="0" w:line="240" w:lineRule="auto"/>
        <w:ind w:firstLine="1560"/>
        <w:jc w:val="both"/>
        <w:rPr>
          <w:rFonts w:ascii="Tahoma" w:hAnsi="Tahoma" w:cs="Tahoma"/>
          <w:sz w:val="24"/>
          <w:szCs w:val="24"/>
        </w:rPr>
      </w:pPr>
      <w:r>
        <w:rPr>
          <w:rFonts w:ascii="Tahoma" w:hAnsi="Tahoma" w:cs="Tahoma"/>
          <w:sz w:val="24"/>
          <w:szCs w:val="24"/>
        </w:rPr>
        <w:t>Le ministère public entendu ;</w:t>
      </w:r>
    </w:p>
    <w:p w:rsidR="00C07804" w:rsidRDefault="00C07804" w:rsidP="00F05C2E">
      <w:pPr>
        <w:spacing w:after="0" w:line="240" w:lineRule="auto"/>
        <w:ind w:firstLine="1560"/>
        <w:jc w:val="both"/>
        <w:rPr>
          <w:rFonts w:ascii="Tahoma" w:hAnsi="Tahoma" w:cs="Tahoma"/>
          <w:sz w:val="24"/>
          <w:szCs w:val="24"/>
        </w:rPr>
      </w:pPr>
    </w:p>
    <w:p w:rsidR="00C07804" w:rsidRDefault="00495A4C" w:rsidP="00F05C2E">
      <w:pPr>
        <w:spacing w:after="0"/>
        <w:ind w:firstLine="1560"/>
        <w:jc w:val="both"/>
        <w:rPr>
          <w:rFonts w:ascii="Tahoma" w:hAnsi="Tahoma" w:cs="Tahoma"/>
          <w:sz w:val="24"/>
          <w:szCs w:val="24"/>
        </w:rPr>
      </w:pPr>
      <w:r>
        <w:rPr>
          <w:rFonts w:ascii="Tahoma" w:hAnsi="Tahoma" w:cs="Tahoma"/>
          <w:sz w:val="24"/>
          <w:szCs w:val="24"/>
        </w:rPr>
        <w:t xml:space="preserve">Vu la Constitution de la république démocratique du Congo, telle que modifiée par la loi n° 11/002 du 20 janvier 2011, portant révision de certains articles de la Constitution, </w:t>
      </w:r>
      <w:r w:rsidR="00B57565">
        <w:rPr>
          <w:rFonts w:ascii="Tahoma" w:hAnsi="Tahoma" w:cs="Tahoma"/>
          <w:sz w:val="24"/>
          <w:szCs w:val="24"/>
        </w:rPr>
        <w:t>spécialement en ses articles 151</w:t>
      </w:r>
      <w:r>
        <w:rPr>
          <w:rFonts w:ascii="Tahoma" w:hAnsi="Tahoma" w:cs="Tahoma"/>
          <w:sz w:val="24"/>
          <w:szCs w:val="24"/>
        </w:rPr>
        <w:t>, 155, 156 ;</w:t>
      </w:r>
    </w:p>
    <w:p w:rsidR="00EB29DF" w:rsidRDefault="00EB29DF" w:rsidP="00F05C2E">
      <w:pPr>
        <w:spacing w:after="0" w:line="240" w:lineRule="auto"/>
        <w:ind w:firstLine="1560"/>
        <w:jc w:val="both"/>
        <w:rPr>
          <w:rFonts w:ascii="Tahoma" w:hAnsi="Tahoma" w:cs="Tahoma"/>
          <w:sz w:val="24"/>
          <w:szCs w:val="24"/>
        </w:rPr>
      </w:pPr>
    </w:p>
    <w:p w:rsidR="00EB29DF" w:rsidRDefault="00EB29DF" w:rsidP="00F05C2E">
      <w:pPr>
        <w:spacing w:after="0"/>
        <w:ind w:firstLine="1560"/>
        <w:jc w:val="both"/>
        <w:rPr>
          <w:rFonts w:ascii="Tahoma" w:hAnsi="Tahoma" w:cs="Tahoma"/>
          <w:sz w:val="24"/>
          <w:szCs w:val="24"/>
        </w:rPr>
      </w:pPr>
      <w:r>
        <w:rPr>
          <w:rFonts w:ascii="Tahoma" w:hAnsi="Tahoma" w:cs="Tahoma"/>
          <w:sz w:val="24"/>
          <w:szCs w:val="24"/>
        </w:rPr>
        <w:t xml:space="preserve">Vu la Loi organique n°016/027 du 15 octobre 2016, portant organisation, compétence et fonctionnement des juridictions de l’ordre administratif, spécialement en ses articles 48, 85, 88 151, 171 ; 211, </w:t>
      </w:r>
      <w:r w:rsidR="00111BD8">
        <w:rPr>
          <w:rFonts w:ascii="Tahoma" w:hAnsi="Tahoma" w:cs="Tahoma"/>
          <w:sz w:val="24"/>
          <w:szCs w:val="24"/>
        </w:rPr>
        <w:t>212</w:t>
      </w:r>
      <w:r w:rsidR="00C72D6F">
        <w:rPr>
          <w:rFonts w:ascii="Tahoma" w:hAnsi="Tahoma" w:cs="Tahoma"/>
          <w:sz w:val="24"/>
          <w:szCs w:val="24"/>
        </w:rPr>
        <w:t>, alinéa 1</w:t>
      </w:r>
      <w:r w:rsidR="00C72D6F" w:rsidRPr="00C72D6F">
        <w:rPr>
          <w:rFonts w:ascii="Tahoma" w:hAnsi="Tahoma" w:cs="Tahoma"/>
          <w:sz w:val="24"/>
          <w:szCs w:val="24"/>
          <w:vertAlign w:val="superscript"/>
        </w:rPr>
        <w:t>er</w:t>
      </w:r>
      <w:r w:rsidR="00C72D6F">
        <w:rPr>
          <w:rFonts w:ascii="Tahoma" w:hAnsi="Tahoma" w:cs="Tahoma"/>
          <w:sz w:val="24"/>
          <w:szCs w:val="24"/>
        </w:rPr>
        <w:t xml:space="preserve"> et 4, 395</w:t>
      </w:r>
      <w:r w:rsidR="00486819">
        <w:rPr>
          <w:rFonts w:ascii="Tahoma" w:hAnsi="Tahoma" w:cs="Tahoma"/>
          <w:sz w:val="24"/>
          <w:szCs w:val="24"/>
        </w:rPr>
        <w:t>, point 3, 239, 186.</w:t>
      </w:r>
    </w:p>
    <w:p w:rsidR="00054A7D" w:rsidRDefault="00D62F5D" w:rsidP="00F05C2E">
      <w:pPr>
        <w:spacing w:after="0"/>
        <w:ind w:firstLine="1560"/>
        <w:jc w:val="both"/>
        <w:rPr>
          <w:rFonts w:ascii="Tahoma" w:hAnsi="Tahoma" w:cs="Tahoma"/>
          <w:sz w:val="24"/>
          <w:szCs w:val="24"/>
        </w:rPr>
      </w:pPr>
      <w:r>
        <w:rPr>
          <w:rFonts w:ascii="Tahoma" w:hAnsi="Tahoma" w:cs="Tahoma"/>
          <w:sz w:val="24"/>
          <w:szCs w:val="24"/>
        </w:rPr>
        <w:t>Déclare irrecevable l’exception de surséance pour inconstitutionnalité soulevée par la société BRALLOY INC en sa qualité d’intervenante volontaire dans la cause originaire RA 205 ;</w:t>
      </w:r>
    </w:p>
    <w:p w:rsidR="00A44618" w:rsidRDefault="00A44618" w:rsidP="00A44618">
      <w:pPr>
        <w:spacing w:after="0"/>
        <w:jc w:val="center"/>
        <w:rPr>
          <w:rFonts w:ascii="Tahoma" w:hAnsi="Tahoma" w:cs="Tahoma"/>
          <w:sz w:val="24"/>
          <w:szCs w:val="24"/>
        </w:rPr>
      </w:pPr>
      <w:r>
        <w:rPr>
          <w:rFonts w:ascii="Tahoma" w:hAnsi="Tahoma" w:cs="Tahoma"/>
          <w:sz w:val="24"/>
          <w:szCs w:val="24"/>
        </w:rPr>
        <w:t>…/…</w:t>
      </w:r>
    </w:p>
    <w:p w:rsidR="00A44618" w:rsidRPr="00A5004D" w:rsidRDefault="00A44618" w:rsidP="00A44618">
      <w:pPr>
        <w:spacing w:after="0"/>
        <w:rPr>
          <w:rFonts w:ascii="Tahoma" w:hAnsi="Tahoma" w:cs="Tahoma"/>
          <w:b/>
          <w:sz w:val="24"/>
          <w:szCs w:val="24"/>
        </w:rPr>
      </w:pPr>
      <w:r w:rsidRPr="00A5004D">
        <w:rPr>
          <w:rFonts w:ascii="Tahoma" w:hAnsi="Tahoma" w:cs="Tahoma"/>
          <w:b/>
          <w:sz w:val="24"/>
          <w:szCs w:val="24"/>
          <w:u w:val="single"/>
        </w:rPr>
        <w:lastRenderedPageBreak/>
        <w:t>Quarante -unième feuillet</w:t>
      </w:r>
      <w:r w:rsidRPr="00A5004D">
        <w:rPr>
          <w:rFonts w:ascii="Tahoma" w:hAnsi="Tahoma" w:cs="Tahoma"/>
          <w:b/>
          <w:sz w:val="24"/>
          <w:szCs w:val="24"/>
        </w:rPr>
        <w:t xml:space="preserve">                    </w:t>
      </w:r>
      <w:r w:rsidRPr="00A5004D">
        <w:rPr>
          <w:rFonts w:ascii="Tahoma" w:hAnsi="Tahoma" w:cs="Tahoma"/>
          <w:b/>
          <w:sz w:val="24"/>
          <w:szCs w:val="24"/>
          <w:u w:val="single"/>
        </w:rPr>
        <w:t>R.Rév.013</w:t>
      </w:r>
      <w:r w:rsidRPr="00A5004D">
        <w:rPr>
          <w:rFonts w:ascii="Tahoma" w:hAnsi="Tahoma" w:cs="Tahoma"/>
          <w:b/>
          <w:sz w:val="24"/>
          <w:szCs w:val="24"/>
        </w:rPr>
        <w:t xml:space="preserve">         </w:t>
      </w:r>
    </w:p>
    <w:p w:rsidR="004B7F70" w:rsidRDefault="004B7F70" w:rsidP="00F05C2E">
      <w:pPr>
        <w:spacing w:after="0" w:line="240" w:lineRule="auto"/>
        <w:ind w:firstLine="1560"/>
        <w:jc w:val="both"/>
        <w:rPr>
          <w:rFonts w:ascii="Tahoma" w:hAnsi="Tahoma" w:cs="Tahoma"/>
          <w:sz w:val="24"/>
          <w:szCs w:val="24"/>
        </w:rPr>
      </w:pPr>
    </w:p>
    <w:p w:rsidR="004B7F70" w:rsidRDefault="004B7F70" w:rsidP="00F05C2E">
      <w:pPr>
        <w:spacing w:after="0"/>
        <w:ind w:firstLine="1560"/>
        <w:jc w:val="both"/>
        <w:rPr>
          <w:rFonts w:ascii="Tahoma" w:hAnsi="Tahoma" w:cs="Tahoma"/>
          <w:sz w:val="24"/>
          <w:szCs w:val="24"/>
        </w:rPr>
      </w:pPr>
      <w:r>
        <w:rPr>
          <w:rFonts w:ascii="Tahoma" w:hAnsi="Tahoma" w:cs="Tahoma"/>
          <w:sz w:val="24"/>
          <w:szCs w:val="24"/>
        </w:rPr>
        <w:t>Reçoit la demande de réouverture de débats introduite par la société BRALLOY INC, la déclare non fondée et la rejette ;</w:t>
      </w:r>
    </w:p>
    <w:p w:rsidR="004B7F70" w:rsidRDefault="004B7F70" w:rsidP="00F05C2E">
      <w:pPr>
        <w:spacing w:after="0" w:line="240" w:lineRule="auto"/>
        <w:ind w:firstLine="1560"/>
        <w:jc w:val="both"/>
        <w:rPr>
          <w:rFonts w:ascii="Tahoma" w:hAnsi="Tahoma" w:cs="Tahoma"/>
          <w:sz w:val="24"/>
          <w:szCs w:val="24"/>
        </w:rPr>
      </w:pPr>
    </w:p>
    <w:p w:rsidR="004B7F70" w:rsidRDefault="00575F42" w:rsidP="00F05C2E">
      <w:pPr>
        <w:spacing w:after="0"/>
        <w:ind w:firstLine="1560"/>
        <w:jc w:val="both"/>
        <w:rPr>
          <w:rFonts w:ascii="Tahoma" w:hAnsi="Tahoma" w:cs="Tahoma"/>
          <w:sz w:val="24"/>
          <w:szCs w:val="24"/>
        </w:rPr>
      </w:pPr>
      <w:r>
        <w:rPr>
          <w:rFonts w:ascii="Tahoma" w:hAnsi="Tahoma" w:cs="Tahoma"/>
          <w:sz w:val="24"/>
          <w:szCs w:val="24"/>
        </w:rPr>
        <w:t xml:space="preserve">Dit recevable et fondée la requête en révision R.REV. 013 de Monsieur </w:t>
      </w:r>
      <w:r w:rsidR="00B101CE">
        <w:rPr>
          <w:rFonts w:ascii="Tahoma" w:hAnsi="Tahoma" w:cs="Tahoma"/>
          <w:sz w:val="24"/>
          <w:szCs w:val="24"/>
        </w:rPr>
        <w:t xml:space="preserve">Jean </w:t>
      </w:r>
      <w:r>
        <w:rPr>
          <w:rFonts w:ascii="Tahoma" w:hAnsi="Tahoma" w:cs="Tahoma"/>
          <w:sz w:val="24"/>
          <w:szCs w:val="24"/>
        </w:rPr>
        <w:t>AUNGE MUHIYA, demandeur en révision ;</w:t>
      </w:r>
    </w:p>
    <w:p w:rsidR="007B5E8B" w:rsidRDefault="007B5E8B" w:rsidP="00F05C2E">
      <w:pPr>
        <w:spacing w:after="0" w:line="240" w:lineRule="auto"/>
        <w:ind w:firstLine="1560"/>
        <w:jc w:val="both"/>
        <w:rPr>
          <w:rFonts w:ascii="Tahoma" w:hAnsi="Tahoma" w:cs="Tahoma"/>
          <w:sz w:val="24"/>
          <w:szCs w:val="24"/>
        </w:rPr>
      </w:pPr>
    </w:p>
    <w:p w:rsidR="007B5E8B" w:rsidRDefault="007B5E8B" w:rsidP="00F05C2E">
      <w:pPr>
        <w:spacing w:after="0"/>
        <w:ind w:firstLine="1560"/>
        <w:jc w:val="both"/>
        <w:rPr>
          <w:rFonts w:ascii="Tahoma" w:hAnsi="Tahoma" w:cs="Tahoma"/>
          <w:sz w:val="24"/>
          <w:szCs w:val="24"/>
        </w:rPr>
      </w:pPr>
      <w:r>
        <w:rPr>
          <w:rFonts w:ascii="Tahoma" w:hAnsi="Tahoma" w:cs="Tahoma"/>
          <w:sz w:val="24"/>
          <w:szCs w:val="24"/>
        </w:rPr>
        <w:t>En conséquence, rétracte l’arrêt dont révision sous RA 205 ;</w:t>
      </w:r>
    </w:p>
    <w:p w:rsidR="007B5E8B" w:rsidRDefault="007B5E8B" w:rsidP="00F05C2E">
      <w:pPr>
        <w:spacing w:after="0" w:line="240" w:lineRule="auto"/>
        <w:ind w:firstLine="1560"/>
        <w:jc w:val="both"/>
        <w:rPr>
          <w:rFonts w:ascii="Tahoma" w:hAnsi="Tahoma" w:cs="Tahoma"/>
          <w:sz w:val="24"/>
          <w:szCs w:val="24"/>
        </w:rPr>
      </w:pPr>
    </w:p>
    <w:p w:rsidR="007B5E8B" w:rsidRDefault="00A45A99" w:rsidP="00F05C2E">
      <w:pPr>
        <w:spacing w:after="0"/>
        <w:ind w:firstLine="1560"/>
        <w:jc w:val="both"/>
        <w:rPr>
          <w:rFonts w:ascii="Tahoma" w:hAnsi="Tahoma" w:cs="Tahoma"/>
          <w:sz w:val="24"/>
          <w:szCs w:val="24"/>
        </w:rPr>
      </w:pPr>
      <w:r>
        <w:rPr>
          <w:rFonts w:ascii="Tahoma" w:hAnsi="Tahoma" w:cs="Tahoma"/>
          <w:sz w:val="24"/>
          <w:szCs w:val="24"/>
        </w:rPr>
        <w:t>Statuant en révision et faisant ce qu’aurait dû faire le juge originaire ;</w:t>
      </w:r>
    </w:p>
    <w:p w:rsidR="00A45A99" w:rsidRDefault="00A45A99" w:rsidP="00F05C2E">
      <w:pPr>
        <w:spacing w:after="0" w:line="240" w:lineRule="auto"/>
        <w:ind w:firstLine="1560"/>
        <w:jc w:val="both"/>
        <w:rPr>
          <w:rFonts w:ascii="Tahoma" w:hAnsi="Tahoma" w:cs="Tahoma"/>
          <w:sz w:val="24"/>
          <w:szCs w:val="24"/>
        </w:rPr>
      </w:pPr>
    </w:p>
    <w:p w:rsidR="00A45A99" w:rsidRDefault="00817E65" w:rsidP="00F05C2E">
      <w:pPr>
        <w:spacing w:after="0"/>
        <w:ind w:firstLine="1560"/>
        <w:jc w:val="both"/>
        <w:rPr>
          <w:rFonts w:ascii="Tahoma" w:hAnsi="Tahoma" w:cs="Tahoma"/>
          <w:sz w:val="24"/>
          <w:szCs w:val="24"/>
        </w:rPr>
      </w:pPr>
      <w:r>
        <w:rPr>
          <w:rFonts w:ascii="Tahoma" w:hAnsi="Tahoma" w:cs="Tahoma"/>
          <w:sz w:val="24"/>
          <w:szCs w:val="24"/>
        </w:rPr>
        <w:t>Dit recevable mais non fondée l’exception d’incompétence du Conseil d’Etat tirée de la violation de l’article 10 de la Constitution ;</w:t>
      </w:r>
    </w:p>
    <w:p w:rsidR="00E60B54" w:rsidRDefault="00E60B54" w:rsidP="00F05C2E">
      <w:pPr>
        <w:spacing w:after="0" w:line="240" w:lineRule="auto"/>
        <w:ind w:firstLine="1560"/>
        <w:jc w:val="both"/>
        <w:rPr>
          <w:rFonts w:ascii="Tahoma" w:hAnsi="Tahoma" w:cs="Tahoma"/>
          <w:sz w:val="24"/>
          <w:szCs w:val="24"/>
        </w:rPr>
      </w:pPr>
    </w:p>
    <w:p w:rsidR="00E60B54" w:rsidRDefault="00FD66FD" w:rsidP="00F05C2E">
      <w:pPr>
        <w:spacing w:after="0"/>
        <w:ind w:firstLine="1560"/>
        <w:jc w:val="both"/>
        <w:rPr>
          <w:rFonts w:ascii="Tahoma" w:hAnsi="Tahoma" w:cs="Tahoma"/>
          <w:sz w:val="24"/>
          <w:szCs w:val="24"/>
        </w:rPr>
      </w:pPr>
      <w:r>
        <w:rPr>
          <w:rFonts w:ascii="Tahoma" w:hAnsi="Tahoma" w:cs="Tahoma"/>
          <w:sz w:val="24"/>
          <w:szCs w:val="24"/>
        </w:rPr>
        <w:t>En conséquence, se déclare compétent sur pied de l’article 85 de la Loi organique n° 16/027 du 15 octobre 2016 précité ;</w:t>
      </w:r>
    </w:p>
    <w:p w:rsidR="00E417AB" w:rsidRDefault="00E417AB" w:rsidP="00F05C2E">
      <w:pPr>
        <w:spacing w:after="0" w:line="240" w:lineRule="auto"/>
        <w:ind w:firstLine="1560"/>
        <w:jc w:val="both"/>
        <w:rPr>
          <w:rFonts w:ascii="Tahoma" w:hAnsi="Tahoma" w:cs="Tahoma"/>
          <w:sz w:val="24"/>
          <w:szCs w:val="24"/>
        </w:rPr>
      </w:pPr>
    </w:p>
    <w:p w:rsidR="00E417AB" w:rsidRDefault="002A7651" w:rsidP="00F05C2E">
      <w:pPr>
        <w:spacing w:after="0"/>
        <w:ind w:firstLine="1560"/>
        <w:jc w:val="both"/>
        <w:rPr>
          <w:rFonts w:ascii="Tahoma" w:hAnsi="Tahoma" w:cs="Tahoma"/>
          <w:sz w:val="24"/>
          <w:szCs w:val="24"/>
        </w:rPr>
      </w:pPr>
      <w:r>
        <w:rPr>
          <w:rFonts w:ascii="Tahoma" w:hAnsi="Tahoma" w:cs="Tahoma"/>
          <w:sz w:val="24"/>
          <w:szCs w:val="24"/>
        </w:rPr>
        <w:t>Déclare recevables mais non fondées les fins de non-recevoir soulevées par la défenderesse,</w:t>
      </w:r>
      <w:r w:rsidR="00765733">
        <w:rPr>
          <w:rFonts w:ascii="Tahoma" w:hAnsi="Tahoma" w:cs="Tahoma"/>
          <w:sz w:val="24"/>
          <w:szCs w:val="24"/>
        </w:rPr>
        <w:t xml:space="preserve"> sociét</w:t>
      </w:r>
      <w:r w:rsidR="003719ED">
        <w:rPr>
          <w:rFonts w:ascii="Tahoma" w:hAnsi="Tahoma" w:cs="Tahoma"/>
          <w:sz w:val="24"/>
          <w:szCs w:val="24"/>
        </w:rPr>
        <w:t xml:space="preserve">é BRALLOY INC ; </w:t>
      </w:r>
    </w:p>
    <w:p w:rsidR="00087BB1" w:rsidRDefault="00087BB1" w:rsidP="00F05C2E">
      <w:pPr>
        <w:spacing w:after="0" w:line="240" w:lineRule="auto"/>
        <w:ind w:firstLine="1560"/>
        <w:jc w:val="both"/>
        <w:rPr>
          <w:rFonts w:ascii="Tahoma" w:hAnsi="Tahoma" w:cs="Tahoma"/>
          <w:sz w:val="24"/>
          <w:szCs w:val="24"/>
        </w:rPr>
      </w:pPr>
    </w:p>
    <w:p w:rsidR="00087BB1" w:rsidRDefault="00087BB1" w:rsidP="00F05C2E">
      <w:pPr>
        <w:spacing w:after="0"/>
        <w:ind w:firstLine="1560"/>
        <w:jc w:val="both"/>
        <w:rPr>
          <w:rFonts w:ascii="Tahoma" w:hAnsi="Tahoma" w:cs="Tahoma"/>
          <w:sz w:val="24"/>
          <w:szCs w:val="24"/>
        </w:rPr>
      </w:pPr>
      <w:r>
        <w:rPr>
          <w:rFonts w:ascii="Tahoma" w:hAnsi="Tahoma" w:cs="Tahoma"/>
          <w:sz w:val="24"/>
          <w:szCs w:val="24"/>
        </w:rPr>
        <w:t xml:space="preserve">Reçoit et dit </w:t>
      </w:r>
      <w:r w:rsidR="00C6625E">
        <w:rPr>
          <w:rFonts w:ascii="Tahoma" w:hAnsi="Tahoma" w:cs="Tahoma"/>
          <w:sz w:val="24"/>
          <w:szCs w:val="24"/>
        </w:rPr>
        <w:t>partiellement</w:t>
      </w:r>
      <w:r>
        <w:rPr>
          <w:rFonts w:ascii="Tahoma" w:hAnsi="Tahoma" w:cs="Tahoma"/>
          <w:sz w:val="24"/>
          <w:szCs w:val="24"/>
        </w:rPr>
        <w:t xml:space="preserve"> fondée la requête en annulation sous RA 205 ;</w:t>
      </w:r>
    </w:p>
    <w:p w:rsidR="00087BB1" w:rsidRDefault="00087BB1" w:rsidP="00F05C2E">
      <w:pPr>
        <w:spacing w:after="0" w:line="240" w:lineRule="auto"/>
        <w:ind w:firstLine="1560"/>
        <w:jc w:val="both"/>
        <w:rPr>
          <w:rFonts w:ascii="Tahoma" w:hAnsi="Tahoma" w:cs="Tahoma"/>
          <w:sz w:val="24"/>
          <w:szCs w:val="24"/>
        </w:rPr>
      </w:pPr>
    </w:p>
    <w:p w:rsidR="00087BB1" w:rsidRDefault="00087BB1" w:rsidP="00677663">
      <w:pPr>
        <w:spacing w:after="0"/>
        <w:ind w:firstLine="1560"/>
        <w:jc w:val="both"/>
        <w:rPr>
          <w:rFonts w:ascii="Tahoma" w:hAnsi="Tahoma" w:cs="Tahoma"/>
          <w:sz w:val="24"/>
          <w:szCs w:val="24"/>
        </w:rPr>
      </w:pPr>
      <w:r>
        <w:rPr>
          <w:rFonts w:ascii="Tahoma" w:hAnsi="Tahoma" w:cs="Tahoma"/>
          <w:sz w:val="24"/>
          <w:szCs w:val="24"/>
        </w:rPr>
        <w:t>Annule par conséquent</w:t>
      </w:r>
      <w:r w:rsidR="00A63D9F">
        <w:rPr>
          <w:rFonts w:ascii="Tahoma" w:hAnsi="Tahoma" w:cs="Tahoma"/>
          <w:sz w:val="24"/>
          <w:szCs w:val="24"/>
        </w:rPr>
        <w:t xml:space="preserve"> l’arrêté ministériel n° 485/ Bis/CAB/MIN/AFF</w:t>
      </w:r>
      <w:r w:rsidR="00DF3472">
        <w:rPr>
          <w:rFonts w:ascii="Tahoma" w:hAnsi="Tahoma" w:cs="Tahoma"/>
          <w:sz w:val="24"/>
          <w:szCs w:val="24"/>
        </w:rPr>
        <w:t>.</w:t>
      </w:r>
      <w:r w:rsidR="00A63D9F">
        <w:rPr>
          <w:rFonts w:ascii="Tahoma" w:hAnsi="Tahoma" w:cs="Tahoma"/>
          <w:sz w:val="24"/>
          <w:szCs w:val="24"/>
        </w:rPr>
        <w:t>FONC/2019 du 11 janvier 2019 du ministre</w:t>
      </w:r>
      <w:bookmarkStart w:id="0" w:name="_GoBack"/>
      <w:bookmarkEnd w:id="0"/>
      <w:r w:rsidR="00A63D9F">
        <w:rPr>
          <w:rFonts w:ascii="Tahoma" w:hAnsi="Tahoma" w:cs="Tahoma"/>
          <w:sz w:val="24"/>
          <w:szCs w:val="24"/>
        </w:rPr>
        <w:t xml:space="preserve"> des Affaires </w:t>
      </w:r>
      <w:r w:rsidR="00317EFB">
        <w:rPr>
          <w:rFonts w:ascii="Tahoma" w:hAnsi="Tahoma" w:cs="Tahoma"/>
          <w:sz w:val="24"/>
          <w:szCs w:val="24"/>
        </w:rPr>
        <w:t>Foncières</w:t>
      </w:r>
      <w:r w:rsidR="00A63D9F">
        <w:rPr>
          <w:rFonts w:ascii="Tahoma" w:hAnsi="Tahoma" w:cs="Tahoma"/>
          <w:sz w:val="24"/>
          <w:szCs w:val="24"/>
        </w:rPr>
        <w:t xml:space="preserve"> rapportant ses deux arrêt</w:t>
      </w:r>
      <w:r w:rsidR="00677663">
        <w:rPr>
          <w:rFonts w:ascii="Tahoma" w:hAnsi="Tahoma" w:cs="Tahoma"/>
          <w:sz w:val="24"/>
          <w:szCs w:val="24"/>
        </w:rPr>
        <w:t>és ministériels n° 034/CAB/MIN.AFF.</w:t>
      </w:r>
      <w:r w:rsidR="00A63D9F">
        <w:rPr>
          <w:rFonts w:ascii="Tahoma" w:hAnsi="Tahoma" w:cs="Tahoma"/>
          <w:sz w:val="24"/>
          <w:szCs w:val="24"/>
        </w:rPr>
        <w:t xml:space="preserve">FONC/OSM/2017 et </w:t>
      </w:r>
      <w:r w:rsidR="00AF11A6">
        <w:rPr>
          <w:rFonts w:ascii="Tahoma" w:hAnsi="Tahoma" w:cs="Tahoma"/>
          <w:sz w:val="24"/>
          <w:szCs w:val="24"/>
        </w:rPr>
        <w:t xml:space="preserve">n° 035/CAB/MIN.AFF.FONC/OSM/2017 du 30 </w:t>
      </w:r>
      <w:r w:rsidR="00DF3472">
        <w:rPr>
          <w:rFonts w:ascii="Tahoma" w:hAnsi="Tahoma" w:cs="Tahoma"/>
          <w:sz w:val="24"/>
          <w:szCs w:val="24"/>
        </w:rPr>
        <w:t>août</w:t>
      </w:r>
      <w:r w:rsidR="00AF11A6">
        <w:rPr>
          <w:rFonts w:ascii="Tahoma" w:hAnsi="Tahoma" w:cs="Tahoma"/>
          <w:sz w:val="24"/>
          <w:szCs w:val="24"/>
        </w:rPr>
        <w:t xml:space="preserve"> 2017, </w:t>
      </w:r>
      <w:r w:rsidR="00677663">
        <w:rPr>
          <w:rFonts w:ascii="Tahoma" w:hAnsi="Tahoma" w:cs="Tahoma"/>
          <w:sz w:val="24"/>
          <w:szCs w:val="24"/>
        </w:rPr>
        <w:t xml:space="preserve">portant </w:t>
      </w:r>
      <w:r w:rsidR="00AF11A6">
        <w:rPr>
          <w:rFonts w:ascii="Tahoma" w:hAnsi="Tahoma" w:cs="Tahoma"/>
          <w:sz w:val="24"/>
          <w:szCs w:val="24"/>
        </w:rPr>
        <w:t xml:space="preserve">nt déclaration des biens sans maître et reprise au domaine privé de l’Etat des parcelles n° 7320 et 7322 du plan cadastral de la commune de </w:t>
      </w:r>
      <w:proofErr w:type="spellStart"/>
      <w:r w:rsidR="00AF11A6">
        <w:rPr>
          <w:rFonts w:ascii="Tahoma" w:hAnsi="Tahoma" w:cs="Tahoma"/>
          <w:sz w:val="24"/>
          <w:szCs w:val="24"/>
        </w:rPr>
        <w:t>Limete</w:t>
      </w:r>
      <w:proofErr w:type="spellEnd"/>
      <w:r w:rsidR="00AF11A6">
        <w:rPr>
          <w:rFonts w:ascii="Tahoma" w:hAnsi="Tahoma" w:cs="Tahoma"/>
          <w:sz w:val="24"/>
          <w:szCs w:val="24"/>
        </w:rPr>
        <w:t> ;</w:t>
      </w:r>
    </w:p>
    <w:p w:rsidR="00A44618" w:rsidRDefault="00A44618" w:rsidP="00A44618">
      <w:pPr>
        <w:spacing w:after="0"/>
        <w:jc w:val="center"/>
        <w:rPr>
          <w:rFonts w:ascii="Tahoma" w:hAnsi="Tahoma" w:cs="Tahoma"/>
          <w:sz w:val="24"/>
          <w:szCs w:val="24"/>
        </w:rPr>
      </w:pPr>
      <w:r>
        <w:rPr>
          <w:rFonts w:ascii="Tahoma" w:hAnsi="Tahoma" w:cs="Tahoma"/>
          <w:sz w:val="24"/>
          <w:szCs w:val="24"/>
        </w:rPr>
        <w:t>…/…</w:t>
      </w:r>
    </w:p>
    <w:p w:rsidR="00A44618" w:rsidRDefault="00A44618" w:rsidP="00A44618">
      <w:pPr>
        <w:spacing w:after="0"/>
        <w:jc w:val="center"/>
        <w:rPr>
          <w:rFonts w:ascii="Tahoma" w:hAnsi="Tahoma" w:cs="Tahoma"/>
          <w:sz w:val="24"/>
          <w:szCs w:val="24"/>
        </w:rPr>
      </w:pPr>
    </w:p>
    <w:p w:rsidR="00A44618" w:rsidRDefault="00A44618" w:rsidP="00A44618">
      <w:pPr>
        <w:spacing w:after="0"/>
        <w:jc w:val="center"/>
        <w:rPr>
          <w:rFonts w:ascii="Tahoma" w:hAnsi="Tahoma" w:cs="Tahoma"/>
          <w:sz w:val="24"/>
          <w:szCs w:val="24"/>
        </w:rPr>
      </w:pPr>
    </w:p>
    <w:p w:rsidR="00A44618" w:rsidRPr="00A5004D" w:rsidRDefault="00A44618" w:rsidP="00A44618">
      <w:pPr>
        <w:spacing w:after="0"/>
        <w:rPr>
          <w:rFonts w:ascii="Tahoma" w:hAnsi="Tahoma" w:cs="Tahoma"/>
          <w:b/>
          <w:sz w:val="24"/>
          <w:szCs w:val="24"/>
        </w:rPr>
      </w:pPr>
      <w:r w:rsidRPr="00A5004D">
        <w:rPr>
          <w:rFonts w:ascii="Tahoma" w:hAnsi="Tahoma" w:cs="Tahoma"/>
          <w:b/>
          <w:sz w:val="24"/>
          <w:szCs w:val="24"/>
          <w:u w:val="single"/>
        </w:rPr>
        <w:t xml:space="preserve">Quarante </w:t>
      </w:r>
      <w:r>
        <w:rPr>
          <w:rFonts w:ascii="Tahoma" w:hAnsi="Tahoma" w:cs="Tahoma"/>
          <w:b/>
          <w:sz w:val="24"/>
          <w:szCs w:val="24"/>
          <w:u w:val="single"/>
        </w:rPr>
        <w:t>–</w:t>
      </w:r>
      <w:r w:rsidR="00780BB9">
        <w:rPr>
          <w:rFonts w:ascii="Tahoma" w:hAnsi="Tahoma" w:cs="Tahoma"/>
          <w:b/>
          <w:sz w:val="24"/>
          <w:szCs w:val="24"/>
          <w:u w:val="single"/>
        </w:rPr>
        <w:t xml:space="preserve">deuxième </w:t>
      </w:r>
      <w:r w:rsidRPr="00A5004D">
        <w:rPr>
          <w:rFonts w:ascii="Tahoma" w:hAnsi="Tahoma" w:cs="Tahoma"/>
          <w:b/>
          <w:sz w:val="24"/>
          <w:szCs w:val="24"/>
          <w:u w:val="single"/>
        </w:rPr>
        <w:t>feuillet</w:t>
      </w:r>
      <w:r w:rsidRPr="00A5004D">
        <w:rPr>
          <w:rFonts w:ascii="Tahoma" w:hAnsi="Tahoma" w:cs="Tahoma"/>
          <w:b/>
          <w:sz w:val="24"/>
          <w:szCs w:val="24"/>
        </w:rPr>
        <w:t xml:space="preserve">               </w:t>
      </w:r>
      <w:r w:rsidRPr="00A5004D">
        <w:rPr>
          <w:rFonts w:ascii="Tahoma" w:hAnsi="Tahoma" w:cs="Tahoma"/>
          <w:b/>
          <w:sz w:val="24"/>
          <w:szCs w:val="24"/>
          <w:u w:val="single"/>
        </w:rPr>
        <w:t>R.Rév.013</w:t>
      </w:r>
      <w:r w:rsidRPr="00A5004D">
        <w:rPr>
          <w:rFonts w:ascii="Tahoma" w:hAnsi="Tahoma" w:cs="Tahoma"/>
          <w:b/>
          <w:sz w:val="24"/>
          <w:szCs w:val="24"/>
        </w:rPr>
        <w:t xml:space="preserve">         </w:t>
      </w:r>
    </w:p>
    <w:p w:rsidR="00DF3472" w:rsidRDefault="00DF3472" w:rsidP="00F05C2E">
      <w:pPr>
        <w:spacing w:after="0" w:line="240" w:lineRule="auto"/>
        <w:ind w:firstLine="1560"/>
        <w:jc w:val="both"/>
        <w:rPr>
          <w:rFonts w:ascii="Tahoma" w:hAnsi="Tahoma" w:cs="Tahoma"/>
          <w:sz w:val="24"/>
          <w:szCs w:val="24"/>
        </w:rPr>
      </w:pPr>
    </w:p>
    <w:p w:rsidR="00A44618" w:rsidRDefault="00A44618" w:rsidP="00F05C2E">
      <w:pPr>
        <w:spacing w:after="0" w:line="240" w:lineRule="auto"/>
        <w:ind w:firstLine="1560"/>
        <w:jc w:val="both"/>
        <w:rPr>
          <w:rFonts w:ascii="Tahoma" w:hAnsi="Tahoma" w:cs="Tahoma"/>
          <w:sz w:val="24"/>
          <w:szCs w:val="24"/>
        </w:rPr>
      </w:pPr>
    </w:p>
    <w:p w:rsidR="00DF3472" w:rsidRDefault="0037766E" w:rsidP="00F05C2E">
      <w:pPr>
        <w:spacing w:after="0" w:line="240" w:lineRule="auto"/>
        <w:ind w:firstLine="1560"/>
        <w:jc w:val="both"/>
        <w:rPr>
          <w:rFonts w:ascii="Tahoma" w:hAnsi="Tahoma" w:cs="Tahoma"/>
          <w:sz w:val="24"/>
          <w:szCs w:val="24"/>
        </w:rPr>
      </w:pPr>
      <w:r>
        <w:rPr>
          <w:rFonts w:ascii="Tahoma" w:hAnsi="Tahoma" w:cs="Tahoma"/>
          <w:sz w:val="24"/>
          <w:szCs w:val="24"/>
        </w:rPr>
        <w:t>Rejette la demande en dommages et intérêt ;</w:t>
      </w:r>
    </w:p>
    <w:p w:rsidR="0037766E" w:rsidRDefault="0037766E" w:rsidP="00F05C2E">
      <w:pPr>
        <w:spacing w:after="0" w:line="240" w:lineRule="auto"/>
        <w:ind w:firstLine="1560"/>
        <w:jc w:val="both"/>
        <w:rPr>
          <w:rFonts w:ascii="Tahoma" w:hAnsi="Tahoma" w:cs="Tahoma"/>
          <w:sz w:val="24"/>
          <w:szCs w:val="24"/>
        </w:rPr>
      </w:pPr>
    </w:p>
    <w:p w:rsidR="0037766E" w:rsidRDefault="0037766E" w:rsidP="00F05C2E">
      <w:pPr>
        <w:spacing w:after="0" w:line="240" w:lineRule="auto"/>
        <w:ind w:firstLine="1560"/>
        <w:jc w:val="both"/>
        <w:rPr>
          <w:rFonts w:ascii="Tahoma" w:hAnsi="Tahoma" w:cs="Tahoma"/>
          <w:sz w:val="24"/>
          <w:szCs w:val="24"/>
        </w:rPr>
      </w:pPr>
      <w:r>
        <w:rPr>
          <w:rFonts w:ascii="Tahoma" w:hAnsi="Tahoma" w:cs="Tahoma"/>
          <w:sz w:val="24"/>
          <w:szCs w:val="24"/>
        </w:rPr>
        <w:t xml:space="preserve">Met les 2/4 de frais à charge du Trésor public ; </w:t>
      </w:r>
    </w:p>
    <w:p w:rsidR="003712F8" w:rsidRDefault="003712F8" w:rsidP="00F05C2E">
      <w:pPr>
        <w:spacing w:after="0" w:line="240" w:lineRule="auto"/>
        <w:ind w:firstLine="1560"/>
        <w:jc w:val="both"/>
        <w:rPr>
          <w:rFonts w:ascii="Tahoma" w:hAnsi="Tahoma" w:cs="Tahoma"/>
          <w:sz w:val="24"/>
          <w:szCs w:val="24"/>
        </w:rPr>
      </w:pPr>
    </w:p>
    <w:p w:rsidR="003712F8" w:rsidRDefault="003712F8" w:rsidP="00F05C2E">
      <w:pPr>
        <w:spacing w:after="0" w:line="240" w:lineRule="auto"/>
        <w:ind w:firstLine="1560"/>
        <w:jc w:val="both"/>
        <w:rPr>
          <w:rFonts w:ascii="Tahoma" w:hAnsi="Tahoma" w:cs="Tahoma"/>
          <w:sz w:val="24"/>
          <w:szCs w:val="24"/>
        </w:rPr>
      </w:pPr>
      <w:r>
        <w:rPr>
          <w:rFonts w:ascii="Tahoma" w:hAnsi="Tahoma" w:cs="Tahoma"/>
          <w:sz w:val="24"/>
          <w:szCs w:val="24"/>
        </w:rPr>
        <w:t>Le ¼ à charge de la société BRALLOY INC ;</w:t>
      </w:r>
    </w:p>
    <w:p w:rsidR="003712F8" w:rsidRDefault="003712F8" w:rsidP="00F05C2E">
      <w:pPr>
        <w:spacing w:after="0" w:line="240" w:lineRule="auto"/>
        <w:ind w:firstLine="1560"/>
        <w:jc w:val="both"/>
        <w:rPr>
          <w:rFonts w:ascii="Tahoma" w:hAnsi="Tahoma" w:cs="Tahoma"/>
          <w:sz w:val="24"/>
          <w:szCs w:val="24"/>
        </w:rPr>
      </w:pPr>
    </w:p>
    <w:p w:rsidR="003712F8" w:rsidRDefault="000B2CEA" w:rsidP="00F05C2E">
      <w:pPr>
        <w:spacing w:after="0" w:line="240" w:lineRule="auto"/>
        <w:ind w:firstLine="1560"/>
        <w:jc w:val="both"/>
        <w:rPr>
          <w:rFonts w:ascii="Tahoma" w:hAnsi="Tahoma" w:cs="Tahoma"/>
          <w:sz w:val="24"/>
          <w:szCs w:val="24"/>
        </w:rPr>
      </w:pPr>
      <w:r>
        <w:rPr>
          <w:rFonts w:ascii="Tahoma" w:hAnsi="Tahoma" w:cs="Tahoma"/>
          <w:sz w:val="24"/>
          <w:szCs w:val="24"/>
        </w:rPr>
        <w:t>Le ¼ à</w:t>
      </w:r>
      <w:r w:rsidR="002F73BC">
        <w:rPr>
          <w:rFonts w:ascii="Tahoma" w:hAnsi="Tahoma" w:cs="Tahoma"/>
          <w:sz w:val="24"/>
          <w:szCs w:val="24"/>
        </w:rPr>
        <w:t xml:space="preserve"> charge du demandeur en révision ;</w:t>
      </w:r>
    </w:p>
    <w:p w:rsidR="003A644D" w:rsidRDefault="003A644D" w:rsidP="00F05C2E">
      <w:pPr>
        <w:spacing w:after="0" w:line="240" w:lineRule="auto"/>
        <w:ind w:firstLine="1560"/>
        <w:jc w:val="both"/>
        <w:rPr>
          <w:rFonts w:ascii="Tahoma" w:hAnsi="Tahoma" w:cs="Tahoma"/>
          <w:sz w:val="24"/>
          <w:szCs w:val="24"/>
        </w:rPr>
      </w:pPr>
    </w:p>
    <w:p w:rsidR="00DC56BD" w:rsidRDefault="00C63A0B" w:rsidP="00DC56BD">
      <w:pPr>
        <w:spacing w:after="0"/>
        <w:ind w:firstLine="1560"/>
        <w:jc w:val="both"/>
        <w:rPr>
          <w:rFonts w:ascii="Tahoma" w:hAnsi="Tahoma" w:cs="Tahoma"/>
          <w:sz w:val="24"/>
          <w:szCs w:val="24"/>
        </w:rPr>
      </w:pPr>
      <w:r>
        <w:rPr>
          <w:rFonts w:ascii="Tahoma" w:hAnsi="Tahoma" w:cs="Tahoma"/>
          <w:sz w:val="24"/>
          <w:szCs w:val="24"/>
        </w:rPr>
        <w:t xml:space="preserve">Ainsi jugé et prononcé par le Conseil d’Etat, à son audience publique de ce 12 Avril 2023, à laquelle ont siégé les Magistrats : </w:t>
      </w:r>
      <w:r w:rsidRPr="00C63A0B">
        <w:rPr>
          <w:rFonts w:ascii="Tahoma" w:hAnsi="Tahoma" w:cs="Tahoma"/>
          <w:b/>
          <w:sz w:val="24"/>
          <w:szCs w:val="24"/>
        </w:rPr>
        <w:t>MAYENGO LUZIMBU Aimé</w:t>
      </w:r>
      <w:r>
        <w:rPr>
          <w:rFonts w:ascii="Tahoma" w:hAnsi="Tahoma" w:cs="Tahoma"/>
          <w:sz w:val="24"/>
          <w:szCs w:val="24"/>
        </w:rPr>
        <w:t xml:space="preserve">, </w:t>
      </w:r>
      <w:r w:rsidRPr="00C63A0B">
        <w:rPr>
          <w:rFonts w:ascii="Tahoma" w:hAnsi="Tahoma" w:cs="Tahoma"/>
          <w:b/>
          <w:sz w:val="24"/>
          <w:szCs w:val="24"/>
        </w:rPr>
        <w:t>KOURA MFUMANKIE</w:t>
      </w:r>
      <w:r>
        <w:rPr>
          <w:rFonts w:ascii="Tahoma" w:hAnsi="Tahoma" w:cs="Tahoma"/>
          <w:sz w:val="24"/>
          <w:szCs w:val="24"/>
        </w:rPr>
        <w:t xml:space="preserve"> et </w:t>
      </w:r>
      <w:r w:rsidRPr="00C63A0B">
        <w:rPr>
          <w:rFonts w:ascii="Tahoma" w:hAnsi="Tahoma" w:cs="Tahoma"/>
          <w:b/>
          <w:sz w:val="24"/>
          <w:szCs w:val="24"/>
        </w:rPr>
        <w:t>MUSEMA KAWATA BISO-BIEL</w:t>
      </w:r>
      <w:r>
        <w:rPr>
          <w:rFonts w:ascii="Tahoma" w:hAnsi="Tahoma" w:cs="Tahoma"/>
          <w:sz w:val="24"/>
          <w:szCs w:val="24"/>
        </w:rPr>
        <w:t xml:space="preserve">, respectivement président de chambre et conseillers, avec le concours de l’officier du Ministère public </w:t>
      </w:r>
      <w:r w:rsidRPr="00C63A0B">
        <w:rPr>
          <w:rFonts w:ascii="Tahoma" w:hAnsi="Tahoma" w:cs="Tahoma"/>
          <w:b/>
          <w:sz w:val="24"/>
          <w:szCs w:val="24"/>
        </w:rPr>
        <w:t>MOMBELE Jeanne</w:t>
      </w:r>
      <w:r>
        <w:rPr>
          <w:rFonts w:ascii="Tahoma" w:hAnsi="Tahoma" w:cs="Tahoma"/>
          <w:sz w:val="24"/>
          <w:szCs w:val="24"/>
        </w:rPr>
        <w:t xml:space="preserve"> avocat général et avec l’assistance de </w:t>
      </w:r>
      <w:r w:rsidRPr="00C63A0B">
        <w:rPr>
          <w:rFonts w:ascii="Tahoma" w:hAnsi="Tahoma" w:cs="Tahoma"/>
          <w:b/>
          <w:sz w:val="24"/>
          <w:szCs w:val="24"/>
        </w:rPr>
        <w:t>MUAMBA BEYA</w:t>
      </w:r>
      <w:r>
        <w:rPr>
          <w:rFonts w:ascii="Tahoma" w:hAnsi="Tahoma" w:cs="Tahoma"/>
          <w:sz w:val="24"/>
          <w:szCs w:val="24"/>
        </w:rPr>
        <w:t xml:space="preserve"> greffier du siège.</w:t>
      </w:r>
    </w:p>
    <w:p w:rsidR="00DC56BD" w:rsidRDefault="00DC56BD" w:rsidP="00DC56BD">
      <w:pPr>
        <w:spacing w:after="0"/>
        <w:jc w:val="both"/>
        <w:rPr>
          <w:rFonts w:ascii="Tahoma" w:hAnsi="Tahoma" w:cs="Tahoma"/>
          <w:sz w:val="24"/>
          <w:szCs w:val="24"/>
        </w:rPr>
      </w:pPr>
    </w:p>
    <w:p w:rsidR="000F2ABC" w:rsidRDefault="00DC56BD" w:rsidP="00DC56BD">
      <w:pPr>
        <w:spacing w:after="0"/>
        <w:jc w:val="both"/>
        <w:rPr>
          <w:rFonts w:ascii="Tahoma" w:hAnsi="Tahoma" w:cs="Tahoma"/>
          <w:sz w:val="24"/>
          <w:szCs w:val="24"/>
        </w:rPr>
      </w:pPr>
      <w:r>
        <w:rPr>
          <w:rFonts w:ascii="Tahoma" w:hAnsi="Tahoma" w:cs="Tahoma"/>
          <w:sz w:val="24"/>
          <w:szCs w:val="24"/>
        </w:rPr>
        <w:t xml:space="preserve">         </w:t>
      </w:r>
      <w:r w:rsidR="00D320A3">
        <w:rPr>
          <w:rFonts w:ascii="Tahoma" w:hAnsi="Tahoma" w:cs="Tahoma"/>
          <w:sz w:val="24"/>
          <w:szCs w:val="24"/>
        </w:rPr>
        <w:t>Les</w:t>
      </w:r>
      <w:r>
        <w:rPr>
          <w:rFonts w:ascii="Tahoma" w:hAnsi="Tahoma" w:cs="Tahoma"/>
          <w:sz w:val="24"/>
          <w:szCs w:val="24"/>
        </w:rPr>
        <w:t xml:space="preserve"> conseillers          </w:t>
      </w:r>
      <w:r w:rsidR="000F2ABC">
        <w:rPr>
          <w:rFonts w:ascii="Tahoma" w:hAnsi="Tahoma" w:cs="Tahoma"/>
          <w:sz w:val="24"/>
          <w:szCs w:val="24"/>
        </w:rPr>
        <w:t>Le président de chambre</w:t>
      </w:r>
    </w:p>
    <w:p w:rsidR="00DC56BD" w:rsidRDefault="00DC56BD" w:rsidP="00DC56BD">
      <w:pPr>
        <w:spacing w:after="0"/>
        <w:jc w:val="both"/>
        <w:rPr>
          <w:rFonts w:ascii="Tahoma" w:hAnsi="Tahoma" w:cs="Tahoma"/>
          <w:sz w:val="24"/>
          <w:szCs w:val="24"/>
        </w:rPr>
      </w:pPr>
    </w:p>
    <w:p w:rsidR="000F2ABC" w:rsidRDefault="000F2ABC" w:rsidP="00DC56BD">
      <w:pPr>
        <w:spacing w:after="0"/>
        <w:jc w:val="both"/>
        <w:rPr>
          <w:rFonts w:ascii="Tahoma" w:hAnsi="Tahoma" w:cs="Tahoma"/>
          <w:b/>
          <w:sz w:val="24"/>
          <w:szCs w:val="24"/>
        </w:rPr>
      </w:pPr>
      <w:r>
        <w:rPr>
          <w:rFonts w:ascii="Tahoma" w:hAnsi="Tahoma" w:cs="Tahoma"/>
          <w:sz w:val="24"/>
          <w:szCs w:val="24"/>
        </w:rPr>
        <w:t>1/</w:t>
      </w:r>
      <w:r w:rsidRPr="00C63A0B">
        <w:rPr>
          <w:rFonts w:ascii="Tahoma" w:hAnsi="Tahoma" w:cs="Tahoma"/>
          <w:b/>
          <w:sz w:val="24"/>
          <w:szCs w:val="24"/>
        </w:rPr>
        <w:t>KOURA MFUMANKIE</w:t>
      </w:r>
      <w:r w:rsidRPr="000F2ABC">
        <w:rPr>
          <w:rFonts w:ascii="Tahoma" w:hAnsi="Tahoma" w:cs="Tahoma"/>
          <w:b/>
          <w:sz w:val="24"/>
          <w:szCs w:val="24"/>
        </w:rPr>
        <w:t xml:space="preserve"> </w:t>
      </w:r>
      <w:r>
        <w:rPr>
          <w:rFonts w:ascii="Tahoma" w:hAnsi="Tahoma" w:cs="Tahoma"/>
          <w:b/>
          <w:sz w:val="24"/>
          <w:szCs w:val="24"/>
        </w:rPr>
        <w:t xml:space="preserve">     </w:t>
      </w:r>
      <w:r w:rsidRPr="00C63A0B">
        <w:rPr>
          <w:rFonts w:ascii="Tahoma" w:hAnsi="Tahoma" w:cs="Tahoma"/>
          <w:b/>
          <w:sz w:val="24"/>
          <w:szCs w:val="24"/>
        </w:rPr>
        <w:t>MAYENGO LUZIMBU</w:t>
      </w:r>
    </w:p>
    <w:p w:rsidR="000F2ABC" w:rsidRDefault="000F2ABC" w:rsidP="00F05C2E">
      <w:pPr>
        <w:spacing w:after="0"/>
        <w:ind w:firstLine="1560"/>
        <w:jc w:val="both"/>
        <w:rPr>
          <w:rFonts w:ascii="Tahoma" w:hAnsi="Tahoma" w:cs="Tahoma"/>
          <w:b/>
          <w:sz w:val="24"/>
          <w:szCs w:val="24"/>
        </w:rPr>
      </w:pPr>
      <w:r>
        <w:rPr>
          <w:rFonts w:ascii="Tahoma" w:hAnsi="Tahoma" w:cs="Tahoma"/>
          <w:b/>
          <w:sz w:val="24"/>
          <w:szCs w:val="24"/>
        </w:rPr>
        <w:t xml:space="preserve">                                </w:t>
      </w:r>
      <w:r w:rsidRPr="00C63A0B">
        <w:rPr>
          <w:rFonts w:ascii="Tahoma" w:hAnsi="Tahoma" w:cs="Tahoma"/>
          <w:b/>
          <w:sz w:val="24"/>
          <w:szCs w:val="24"/>
        </w:rPr>
        <w:t>Aimé</w:t>
      </w:r>
    </w:p>
    <w:p w:rsidR="000F2ABC" w:rsidRPr="000F2ABC" w:rsidRDefault="000F2ABC" w:rsidP="00F05C2E">
      <w:pPr>
        <w:spacing w:after="0" w:line="240" w:lineRule="auto"/>
        <w:ind w:firstLine="1560"/>
        <w:jc w:val="both"/>
        <w:rPr>
          <w:rFonts w:ascii="Tahoma" w:hAnsi="Tahoma" w:cs="Tahoma"/>
          <w:sz w:val="24"/>
          <w:szCs w:val="24"/>
        </w:rPr>
      </w:pPr>
    </w:p>
    <w:p w:rsidR="000F2ABC" w:rsidRDefault="00DC56BD" w:rsidP="00DC56BD">
      <w:pPr>
        <w:spacing w:after="0"/>
        <w:jc w:val="both"/>
        <w:rPr>
          <w:rFonts w:ascii="Tahoma" w:hAnsi="Tahoma" w:cs="Tahoma"/>
          <w:b/>
          <w:sz w:val="24"/>
          <w:szCs w:val="24"/>
        </w:rPr>
      </w:pPr>
      <w:r>
        <w:rPr>
          <w:rFonts w:ascii="Tahoma" w:hAnsi="Tahoma" w:cs="Tahoma"/>
          <w:sz w:val="24"/>
          <w:szCs w:val="24"/>
        </w:rPr>
        <w:t>2/</w:t>
      </w:r>
      <w:r w:rsidR="000F2ABC" w:rsidRPr="000F2ABC">
        <w:rPr>
          <w:rFonts w:ascii="Tahoma" w:hAnsi="Tahoma" w:cs="Tahoma"/>
          <w:sz w:val="24"/>
          <w:szCs w:val="24"/>
        </w:rPr>
        <w:t>/</w:t>
      </w:r>
      <w:r w:rsidR="000F2ABC" w:rsidRPr="00C63A0B">
        <w:rPr>
          <w:rFonts w:ascii="Tahoma" w:hAnsi="Tahoma" w:cs="Tahoma"/>
          <w:b/>
          <w:sz w:val="24"/>
          <w:szCs w:val="24"/>
        </w:rPr>
        <w:t>MUSEMA KAWATA BISO-BIEL</w:t>
      </w:r>
    </w:p>
    <w:p w:rsidR="000F2ABC" w:rsidRDefault="000F2ABC" w:rsidP="00F05C2E">
      <w:pPr>
        <w:spacing w:after="0"/>
        <w:ind w:firstLine="1560"/>
        <w:jc w:val="both"/>
        <w:rPr>
          <w:rFonts w:ascii="Tahoma" w:hAnsi="Tahoma" w:cs="Tahoma"/>
          <w:b/>
          <w:sz w:val="24"/>
          <w:szCs w:val="24"/>
        </w:rPr>
      </w:pPr>
    </w:p>
    <w:p w:rsidR="000F2ABC" w:rsidRDefault="000F2ABC" w:rsidP="00D320A3">
      <w:pPr>
        <w:spacing w:after="0"/>
        <w:jc w:val="center"/>
        <w:rPr>
          <w:rFonts w:ascii="Tahoma" w:hAnsi="Tahoma" w:cs="Tahoma"/>
          <w:sz w:val="24"/>
          <w:szCs w:val="24"/>
        </w:rPr>
      </w:pPr>
      <w:r>
        <w:rPr>
          <w:rFonts w:ascii="Tahoma" w:hAnsi="Tahoma" w:cs="Tahoma"/>
          <w:sz w:val="24"/>
          <w:szCs w:val="24"/>
        </w:rPr>
        <w:t>Le Greffier</w:t>
      </w:r>
    </w:p>
    <w:p w:rsidR="000F2ABC" w:rsidRDefault="000F2ABC" w:rsidP="00F05C2E">
      <w:pPr>
        <w:spacing w:after="0"/>
        <w:ind w:firstLine="1560"/>
        <w:jc w:val="center"/>
        <w:rPr>
          <w:rFonts w:ascii="Tahoma" w:hAnsi="Tahoma" w:cs="Tahoma"/>
          <w:sz w:val="24"/>
          <w:szCs w:val="24"/>
        </w:rPr>
      </w:pPr>
    </w:p>
    <w:p w:rsidR="000F2ABC" w:rsidRPr="000F2ABC" w:rsidRDefault="000F2ABC" w:rsidP="00D320A3">
      <w:pPr>
        <w:spacing w:after="0"/>
        <w:jc w:val="center"/>
        <w:rPr>
          <w:rFonts w:ascii="Tahoma" w:hAnsi="Tahoma" w:cs="Tahoma"/>
          <w:sz w:val="24"/>
          <w:szCs w:val="24"/>
        </w:rPr>
      </w:pPr>
      <w:r w:rsidRPr="00C63A0B">
        <w:rPr>
          <w:rFonts w:ascii="Tahoma" w:hAnsi="Tahoma" w:cs="Tahoma"/>
          <w:b/>
          <w:sz w:val="24"/>
          <w:szCs w:val="24"/>
        </w:rPr>
        <w:t>MUAMBA BEYA</w:t>
      </w:r>
    </w:p>
    <w:p w:rsidR="00C14170" w:rsidRDefault="00C14170"/>
    <w:p w:rsidR="00DA1B32" w:rsidRDefault="00DA1B32"/>
    <w:p w:rsidR="00780BB9" w:rsidRDefault="00780BB9"/>
    <w:p w:rsidR="00DA1B32" w:rsidRDefault="00DA1B32"/>
    <w:p w:rsidR="00DA1B32" w:rsidRDefault="00DA1B32"/>
    <w:p w:rsidR="00A65097" w:rsidRPr="00A5004D" w:rsidRDefault="00A65097" w:rsidP="004817C6">
      <w:pPr>
        <w:spacing w:after="0"/>
        <w:rPr>
          <w:rFonts w:ascii="Tahoma" w:hAnsi="Tahoma" w:cs="Tahoma"/>
          <w:b/>
          <w:sz w:val="24"/>
          <w:szCs w:val="24"/>
        </w:rPr>
      </w:pPr>
      <w:r w:rsidRPr="00780BB9">
        <w:rPr>
          <w:rFonts w:ascii="Tahoma" w:hAnsi="Tahoma" w:cs="Tahoma"/>
          <w:b/>
          <w:u w:val="single"/>
        </w:rPr>
        <w:lastRenderedPageBreak/>
        <w:t xml:space="preserve">Quarante </w:t>
      </w:r>
      <w:r w:rsidR="00780BB9" w:rsidRPr="00780BB9">
        <w:rPr>
          <w:rFonts w:ascii="Tahoma" w:hAnsi="Tahoma" w:cs="Tahoma"/>
          <w:b/>
          <w:u w:val="single"/>
        </w:rPr>
        <w:t xml:space="preserve">–troisième et dernier </w:t>
      </w:r>
      <w:r w:rsidRPr="00780BB9">
        <w:rPr>
          <w:rFonts w:ascii="Tahoma" w:hAnsi="Tahoma" w:cs="Tahoma"/>
          <w:b/>
          <w:u w:val="single"/>
        </w:rPr>
        <w:t xml:space="preserve"> feuillet</w:t>
      </w:r>
      <w:r w:rsidRPr="00A5004D">
        <w:rPr>
          <w:rFonts w:ascii="Tahoma" w:hAnsi="Tahoma" w:cs="Tahoma"/>
          <w:b/>
          <w:sz w:val="24"/>
          <w:szCs w:val="24"/>
        </w:rPr>
        <w:t xml:space="preserve">  </w:t>
      </w:r>
      <w:r w:rsidRPr="00A5004D">
        <w:rPr>
          <w:rFonts w:ascii="Tahoma" w:hAnsi="Tahoma" w:cs="Tahoma"/>
          <w:b/>
          <w:sz w:val="24"/>
          <w:szCs w:val="24"/>
          <w:u w:val="single"/>
        </w:rPr>
        <w:t>R.Rév.013</w:t>
      </w:r>
      <w:r w:rsidRPr="00A5004D">
        <w:rPr>
          <w:rFonts w:ascii="Tahoma" w:hAnsi="Tahoma" w:cs="Tahoma"/>
          <w:b/>
          <w:sz w:val="24"/>
          <w:szCs w:val="24"/>
        </w:rPr>
        <w:t xml:space="preserve">         </w:t>
      </w:r>
    </w:p>
    <w:p w:rsidR="00DA1B32" w:rsidRPr="00A5004D" w:rsidRDefault="00DA1B32" w:rsidP="00A5004D">
      <w:pPr>
        <w:ind w:firstLine="993"/>
        <w:rPr>
          <w:rFonts w:ascii="Tahoma" w:hAnsi="Tahoma" w:cs="Tahoma"/>
          <w:sz w:val="24"/>
          <w:szCs w:val="24"/>
        </w:rPr>
      </w:pPr>
    </w:p>
    <w:p w:rsidR="00A5004D" w:rsidRDefault="00A5004D" w:rsidP="004817C6">
      <w:pPr>
        <w:spacing w:after="0"/>
        <w:ind w:firstLine="993"/>
        <w:jc w:val="both"/>
        <w:rPr>
          <w:rFonts w:ascii="Tahoma" w:hAnsi="Tahoma" w:cs="Tahoma"/>
          <w:sz w:val="24"/>
          <w:szCs w:val="24"/>
        </w:rPr>
      </w:pPr>
      <w:r w:rsidRPr="00A5004D">
        <w:rPr>
          <w:rFonts w:ascii="Tahoma" w:hAnsi="Tahoma" w:cs="Tahoma"/>
          <w:sz w:val="24"/>
          <w:szCs w:val="24"/>
        </w:rPr>
        <w:t>«  Les Ministres et les autorités administratives en ce qui les concerne, sont tenus de pourvoir à l’exécution du présent arrêt.  Les huissiers de justice à ce requis ont</w:t>
      </w:r>
      <w:r>
        <w:rPr>
          <w:rFonts w:ascii="Tahoma" w:hAnsi="Tahoma" w:cs="Tahoma"/>
          <w:sz w:val="24"/>
          <w:szCs w:val="24"/>
        </w:rPr>
        <w:t xml:space="preserve"> à y concourir en ce qui  concerne les</w:t>
      </w:r>
      <w:r w:rsidRPr="00A5004D">
        <w:rPr>
          <w:rFonts w:ascii="Tahoma" w:hAnsi="Tahoma" w:cs="Tahoma"/>
          <w:sz w:val="24"/>
          <w:szCs w:val="24"/>
        </w:rPr>
        <w:t xml:space="preserve"> voies de droit commun »</w:t>
      </w:r>
    </w:p>
    <w:p w:rsidR="00A5004D" w:rsidRDefault="00A5004D" w:rsidP="004817C6">
      <w:pPr>
        <w:spacing w:after="0" w:line="240" w:lineRule="auto"/>
        <w:ind w:firstLine="993"/>
        <w:jc w:val="both"/>
        <w:rPr>
          <w:rFonts w:ascii="Tahoma" w:hAnsi="Tahoma" w:cs="Tahoma"/>
          <w:sz w:val="24"/>
          <w:szCs w:val="24"/>
        </w:rPr>
      </w:pPr>
    </w:p>
    <w:p w:rsidR="00A5004D" w:rsidRDefault="004817C6" w:rsidP="00DA100F">
      <w:pPr>
        <w:spacing w:after="0"/>
        <w:ind w:firstLine="993"/>
        <w:jc w:val="both"/>
        <w:rPr>
          <w:rFonts w:ascii="Tahoma" w:hAnsi="Tahoma" w:cs="Tahoma"/>
          <w:sz w:val="24"/>
          <w:szCs w:val="24"/>
        </w:rPr>
      </w:pPr>
      <w:r>
        <w:rPr>
          <w:rFonts w:ascii="Tahoma" w:hAnsi="Tahoma" w:cs="Tahoma"/>
          <w:sz w:val="24"/>
          <w:szCs w:val="24"/>
        </w:rPr>
        <w:t>En foi  de quoi, le présent arrêt a été signé et scellé du sceau</w:t>
      </w:r>
      <w:r w:rsidR="00DA100F">
        <w:rPr>
          <w:rFonts w:ascii="Tahoma" w:hAnsi="Tahoma" w:cs="Tahoma"/>
          <w:sz w:val="24"/>
          <w:szCs w:val="24"/>
        </w:rPr>
        <w:t xml:space="preserve"> de greffe du Conseil d’Etat ;</w:t>
      </w:r>
    </w:p>
    <w:p w:rsidR="00DA100F" w:rsidRDefault="00DA100F" w:rsidP="00DA100F">
      <w:pPr>
        <w:spacing w:after="0"/>
        <w:ind w:firstLine="993"/>
        <w:jc w:val="both"/>
        <w:rPr>
          <w:rFonts w:ascii="Tahoma" w:hAnsi="Tahoma" w:cs="Tahoma"/>
          <w:sz w:val="24"/>
          <w:szCs w:val="24"/>
        </w:rPr>
      </w:pPr>
    </w:p>
    <w:p w:rsidR="00DA100F" w:rsidRDefault="007A4B9D" w:rsidP="00DA100F">
      <w:pPr>
        <w:spacing w:after="0"/>
        <w:ind w:firstLine="993"/>
        <w:jc w:val="both"/>
        <w:rPr>
          <w:rFonts w:ascii="Tahoma" w:hAnsi="Tahoma" w:cs="Tahoma"/>
          <w:sz w:val="24"/>
          <w:szCs w:val="24"/>
        </w:rPr>
      </w:pPr>
      <w:r>
        <w:rPr>
          <w:rFonts w:ascii="Tahoma" w:hAnsi="Tahoma" w:cs="Tahoma"/>
          <w:sz w:val="24"/>
          <w:szCs w:val="24"/>
        </w:rPr>
        <w:t>Il a</w:t>
      </w:r>
      <w:r w:rsidR="00C563C1">
        <w:rPr>
          <w:rFonts w:ascii="Tahoma" w:hAnsi="Tahoma" w:cs="Tahoma"/>
          <w:sz w:val="24"/>
          <w:szCs w:val="24"/>
        </w:rPr>
        <w:t xml:space="preserve"> été  employé 42 (quarante-deux) Feuillets utilisés uniquement au recto  et  paraphés par Nous, Greffier en Chef ;</w:t>
      </w:r>
    </w:p>
    <w:p w:rsidR="00C563C1" w:rsidRDefault="00C563C1" w:rsidP="00C563C1">
      <w:pPr>
        <w:spacing w:after="0" w:line="240" w:lineRule="auto"/>
        <w:ind w:firstLine="993"/>
        <w:jc w:val="both"/>
        <w:rPr>
          <w:rFonts w:ascii="Tahoma" w:hAnsi="Tahoma" w:cs="Tahoma"/>
          <w:sz w:val="24"/>
          <w:szCs w:val="24"/>
        </w:rPr>
      </w:pPr>
    </w:p>
    <w:p w:rsidR="00C563C1" w:rsidRDefault="00C563C1" w:rsidP="00DA100F">
      <w:pPr>
        <w:spacing w:after="0"/>
        <w:ind w:firstLine="993"/>
        <w:jc w:val="both"/>
        <w:rPr>
          <w:rFonts w:ascii="Tahoma" w:hAnsi="Tahoma" w:cs="Tahoma"/>
          <w:sz w:val="24"/>
          <w:szCs w:val="24"/>
        </w:rPr>
      </w:pPr>
      <w:r>
        <w:rPr>
          <w:rFonts w:ascii="Tahoma" w:hAnsi="Tahoma" w:cs="Tahoma"/>
          <w:sz w:val="24"/>
          <w:szCs w:val="24"/>
        </w:rPr>
        <w:t xml:space="preserve">Délivré par Nous à </w:t>
      </w:r>
      <w:r w:rsidRPr="00C563C1">
        <w:rPr>
          <w:rFonts w:ascii="Tahoma" w:hAnsi="Tahoma" w:cs="Tahoma"/>
          <w:b/>
          <w:sz w:val="24"/>
          <w:szCs w:val="24"/>
        </w:rPr>
        <w:t>Monsieur Jean AUNGE MUHIYA</w:t>
      </w:r>
      <w:r>
        <w:rPr>
          <w:rFonts w:ascii="Tahoma" w:hAnsi="Tahoma" w:cs="Tahoma"/>
          <w:sz w:val="24"/>
          <w:szCs w:val="24"/>
        </w:rPr>
        <w:t xml:space="preserve"> contre paiement de :</w:t>
      </w:r>
    </w:p>
    <w:p w:rsidR="00C563C1" w:rsidRDefault="00C563C1" w:rsidP="00C563C1">
      <w:pPr>
        <w:spacing w:after="0"/>
        <w:jc w:val="both"/>
        <w:rPr>
          <w:rFonts w:ascii="Tahoma" w:hAnsi="Tahoma" w:cs="Tahoma"/>
          <w:sz w:val="24"/>
          <w:szCs w:val="24"/>
        </w:rPr>
      </w:pPr>
    </w:p>
    <w:p w:rsidR="00C563C1" w:rsidRDefault="00C563C1" w:rsidP="00C563C1">
      <w:pPr>
        <w:pStyle w:val="Paragraphedeliste"/>
        <w:numPr>
          <w:ilvl w:val="0"/>
          <w:numId w:val="3"/>
        </w:numPr>
        <w:spacing w:after="0"/>
        <w:jc w:val="both"/>
        <w:rPr>
          <w:rFonts w:ascii="Tahoma" w:hAnsi="Tahoma" w:cs="Tahoma"/>
          <w:sz w:val="24"/>
          <w:szCs w:val="24"/>
        </w:rPr>
      </w:pPr>
      <w:r>
        <w:rPr>
          <w:rFonts w:ascii="Tahoma" w:hAnsi="Tahoma" w:cs="Tahoma"/>
          <w:sz w:val="24"/>
          <w:szCs w:val="24"/>
        </w:rPr>
        <w:t xml:space="preserve">Expédition          </w:t>
      </w:r>
      <w:r w:rsidR="00022C58">
        <w:rPr>
          <w:rFonts w:ascii="Tahoma" w:hAnsi="Tahoma" w:cs="Tahoma"/>
          <w:sz w:val="24"/>
          <w:szCs w:val="24"/>
        </w:rPr>
        <w:t xml:space="preserve">   :   50.000,00</w:t>
      </w:r>
      <w:r>
        <w:rPr>
          <w:rFonts w:ascii="Tahoma" w:hAnsi="Tahoma" w:cs="Tahoma"/>
          <w:sz w:val="24"/>
          <w:szCs w:val="24"/>
        </w:rPr>
        <w:t xml:space="preserve"> FC</w:t>
      </w:r>
    </w:p>
    <w:p w:rsidR="00C563C1" w:rsidRDefault="00C563C1" w:rsidP="00C563C1">
      <w:pPr>
        <w:pStyle w:val="Paragraphedeliste"/>
        <w:numPr>
          <w:ilvl w:val="0"/>
          <w:numId w:val="3"/>
        </w:numPr>
        <w:spacing w:after="0"/>
        <w:jc w:val="both"/>
        <w:rPr>
          <w:rFonts w:ascii="Tahoma" w:hAnsi="Tahoma" w:cs="Tahoma"/>
          <w:sz w:val="24"/>
          <w:szCs w:val="24"/>
        </w:rPr>
      </w:pPr>
      <w:r>
        <w:rPr>
          <w:rFonts w:ascii="Tahoma" w:hAnsi="Tahoma" w:cs="Tahoma"/>
          <w:sz w:val="24"/>
          <w:szCs w:val="24"/>
        </w:rPr>
        <w:t xml:space="preserve">Copie (3)           </w:t>
      </w:r>
      <w:r w:rsidR="00022C58">
        <w:rPr>
          <w:rFonts w:ascii="Tahoma" w:hAnsi="Tahoma" w:cs="Tahoma"/>
          <w:sz w:val="24"/>
          <w:szCs w:val="24"/>
        </w:rPr>
        <w:t xml:space="preserve">    : 150.</w:t>
      </w:r>
      <w:r>
        <w:rPr>
          <w:rFonts w:ascii="Tahoma" w:hAnsi="Tahoma" w:cs="Tahoma"/>
          <w:sz w:val="24"/>
          <w:szCs w:val="24"/>
        </w:rPr>
        <w:t xml:space="preserve">000,00 FC  </w:t>
      </w:r>
    </w:p>
    <w:p w:rsidR="00022C58" w:rsidRDefault="00450630" w:rsidP="00C563C1">
      <w:pPr>
        <w:pStyle w:val="Paragraphedeliste"/>
        <w:numPr>
          <w:ilvl w:val="0"/>
          <w:numId w:val="3"/>
        </w:numPr>
        <w:spacing w:after="0"/>
        <w:jc w:val="both"/>
        <w:rPr>
          <w:rFonts w:ascii="Tahoma" w:hAnsi="Tahoma" w:cs="Tahoma"/>
          <w:sz w:val="24"/>
          <w:szCs w:val="24"/>
        </w:rPr>
      </w:pPr>
      <w:r>
        <w:rPr>
          <w:rFonts w:ascii="Tahoma" w:hAnsi="Tahoma" w:cs="Tahoma"/>
          <w:sz w:val="24"/>
          <w:szCs w:val="24"/>
        </w:rPr>
        <w:t>Droit Proportionnel :</w:t>
      </w:r>
      <w:r w:rsidR="00122439">
        <w:rPr>
          <w:rFonts w:ascii="Tahoma" w:hAnsi="Tahoma" w:cs="Tahoma"/>
          <w:sz w:val="24"/>
          <w:szCs w:val="24"/>
        </w:rPr>
        <w:t xml:space="preserve">            </w:t>
      </w:r>
      <w:r>
        <w:rPr>
          <w:rFonts w:ascii="Tahoma" w:hAnsi="Tahoma" w:cs="Tahoma"/>
          <w:sz w:val="24"/>
          <w:szCs w:val="24"/>
        </w:rPr>
        <w:t xml:space="preserve"> </w:t>
      </w:r>
      <w:r w:rsidR="00122439">
        <w:rPr>
          <w:rFonts w:ascii="Tahoma" w:hAnsi="Tahoma" w:cs="Tahoma"/>
          <w:sz w:val="24"/>
          <w:szCs w:val="24"/>
        </w:rPr>
        <w:t xml:space="preserve">-       </w:t>
      </w:r>
    </w:p>
    <w:p w:rsidR="00C563C1" w:rsidRDefault="00122439" w:rsidP="00C563C1">
      <w:pPr>
        <w:pStyle w:val="Paragraphedeliste"/>
        <w:numPr>
          <w:ilvl w:val="0"/>
          <w:numId w:val="3"/>
        </w:numPr>
        <w:spacing w:after="0"/>
        <w:jc w:val="both"/>
        <w:rPr>
          <w:rFonts w:ascii="Tahoma" w:hAnsi="Tahoma" w:cs="Tahoma"/>
          <w:sz w:val="24"/>
          <w:szCs w:val="24"/>
        </w:rPr>
      </w:pPr>
      <w:r>
        <w:rPr>
          <w:rFonts w:ascii="Tahoma" w:hAnsi="Tahoma" w:cs="Tahoma"/>
          <w:sz w:val="24"/>
          <w:szCs w:val="24"/>
        </w:rPr>
        <w:t>Frais et dépens       : 200.000,00 FC</w:t>
      </w:r>
      <w:r w:rsidR="00450630">
        <w:rPr>
          <w:rFonts w:ascii="Tahoma" w:hAnsi="Tahoma" w:cs="Tahoma"/>
          <w:sz w:val="24"/>
          <w:szCs w:val="24"/>
        </w:rPr>
        <w:t xml:space="preserve"> </w:t>
      </w:r>
    </w:p>
    <w:p w:rsidR="00122439" w:rsidRDefault="00122439" w:rsidP="00C563C1">
      <w:pPr>
        <w:pStyle w:val="Paragraphedeliste"/>
        <w:numPr>
          <w:ilvl w:val="0"/>
          <w:numId w:val="3"/>
        </w:numPr>
        <w:spacing w:after="0"/>
        <w:jc w:val="both"/>
        <w:rPr>
          <w:rFonts w:ascii="Tahoma" w:hAnsi="Tahoma" w:cs="Tahoma"/>
          <w:sz w:val="24"/>
          <w:szCs w:val="24"/>
        </w:rPr>
      </w:pPr>
      <w:r>
        <w:rPr>
          <w:rFonts w:ascii="Tahoma" w:hAnsi="Tahoma" w:cs="Tahoma"/>
          <w:sz w:val="24"/>
          <w:szCs w:val="24"/>
        </w:rPr>
        <w:t>Signification (3)      :     6.000,00 FC</w:t>
      </w:r>
    </w:p>
    <w:p w:rsidR="00122439" w:rsidRDefault="00122439" w:rsidP="00122439">
      <w:pPr>
        <w:pStyle w:val="Paragraphedeliste"/>
        <w:spacing w:after="0"/>
        <w:jc w:val="both"/>
        <w:rPr>
          <w:rFonts w:ascii="Tahoma" w:hAnsi="Tahoma" w:cs="Tahoma"/>
          <w:sz w:val="24"/>
          <w:szCs w:val="24"/>
        </w:rPr>
      </w:pPr>
      <w:r>
        <w:rPr>
          <w:rFonts w:ascii="Tahoma" w:hAnsi="Tahoma" w:cs="Tahoma"/>
          <w:sz w:val="24"/>
          <w:szCs w:val="24"/>
        </w:rPr>
        <w:t xml:space="preserve">                               -------------------   </w:t>
      </w:r>
    </w:p>
    <w:p w:rsidR="00122439" w:rsidRDefault="00122439" w:rsidP="00122439">
      <w:pPr>
        <w:pStyle w:val="Paragraphedeliste"/>
        <w:spacing w:after="0"/>
        <w:jc w:val="both"/>
        <w:rPr>
          <w:rFonts w:ascii="Tahoma" w:hAnsi="Tahoma" w:cs="Tahoma"/>
          <w:sz w:val="24"/>
          <w:szCs w:val="24"/>
        </w:rPr>
      </w:pPr>
      <w:r>
        <w:rPr>
          <w:rFonts w:ascii="Tahoma" w:hAnsi="Tahoma" w:cs="Tahoma"/>
          <w:sz w:val="24"/>
          <w:szCs w:val="24"/>
        </w:rPr>
        <w:t>Soit au total           : 406.000,00 FC</w:t>
      </w:r>
    </w:p>
    <w:p w:rsidR="00122439" w:rsidRDefault="00122439" w:rsidP="00122439">
      <w:pPr>
        <w:pStyle w:val="Paragraphedeliste"/>
        <w:spacing w:after="0"/>
        <w:jc w:val="both"/>
        <w:rPr>
          <w:rFonts w:ascii="Tahoma" w:hAnsi="Tahoma" w:cs="Tahoma"/>
          <w:sz w:val="24"/>
          <w:szCs w:val="24"/>
        </w:rPr>
      </w:pPr>
    </w:p>
    <w:p w:rsidR="00122439" w:rsidRDefault="00122439" w:rsidP="00122439">
      <w:pPr>
        <w:pStyle w:val="Paragraphedeliste"/>
        <w:spacing w:after="0"/>
        <w:jc w:val="both"/>
        <w:rPr>
          <w:rFonts w:ascii="Tahoma" w:hAnsi="Tahoma" w:cs="Tahoma"/>
          <w:sz w:val="24"/>
          <w:szCs w:val="24"/>
        </w:rPr>
      </w:pPr>
      <w:r>
        <w:rPr>
          <w:rFonts w:ascii="Tahoma" w:hAnsi="Tahoma" w:cs="Tahoma"/>
          <w:sz w:val="24"/>
          <w:szCs w:val="24"/>
        </w:rPr>
        <w:t>Arrêté à la somme de quatre cent-six mille francs congolais.</w:t>
      </w:r>
    </w:p>
    <w:p w:rsidR="00122439" w:rsidRDefault="00122439" w:rsidP="00122439">
      <w:pPr>
        <w:pStyle w:val="Paragraphedeliste"/>
        <w:spacing w:after="0"/>
        <w:jc w:val="both"/>
        <w:rPr>
          <w:rFonts w:ascii="Tahoma" w:hAnsi="Tahoma" w:cs="Tahoma"/>
          <w:sz w:val="24"/>
          <w:szCs w:val="24"/>
        </w:rPr>
      </w:pPr>
    </w:p>
    <w:p w:rsidR="00122439" w:rsidRPr="00135FC1" w:rsidRDefault="00122439" w:rsidP="00122439">
      <w:pPr>
        <w:spacing w:after="0" w:line="240" w:lineRule="auto"/>
        <w:jc w:val="center"/>
        <w:rPr>
          <w:rFonts w:ascii="Arial" w:hAnsi="Arial" w:cs="Arial"/>
          <w:sz w:val="24"/>
          <w:szCs w:val="24"/>
        </w:rPr>
      </w:pPr>
      <w:r>
        <w:rPr>
          <w:rFonts w:ascii="Arial" w:hAnsi="Arial" w:cs="Arial"/>
          <w:sz w:val="24"/>
          <w:szCs w:val="24"/>
        </w:rPr>
        <w:t xml:space="preserve">                </w:t>
      </w:r>
      <w:r w:rsidRPr="00135FC1">
        <w:rPr>
          <w:rFonts w:ascii="Arial" w:hAnsi="Arial" w:cs="Arial"/>
          <w:sz w:val="24"/>
          <w:szCs w:val="24"/>
        </w:rPr>
        <w:t>Fa</w:t>
      </w:r>
      <w:r>
        <w:rPr>
          <w:rFonts w:ascii="Arial" w:hAnsi="Arial" w:cs="Arial"/>
          <w:sz w:val="24"/>
          <w:szCs w:val="24"/>
        </w:rPr>
        <w:t>it à Kinshasa, le ………/…………/ 20213</w:t>
      </w:r>
      <w:r w:rsidRPr="00135FC1">
        <w:rPr>
          <w:rFonts w:ascii="Arial" w:hAnsi="Arial" w:cs="Arial"/>
          <w:sz w:val="24"/>
          <w:szCs w:val="24"/>
        </w:rPr>
        <w:t>-</w:t>
      </w:r>
    </w:p>
    <w:p w:rsidR="00122439" w:rsidRPr="00135FC1" w:rsidRDefault="00122439" w:rsidP="00122439">
      <w:pPr>
        <w:spacing w:after="0" w:line="240" w:lineRule="auto"/>
        <w:jc w:val="center"/>
        <w:rPr>
          <w:rFonts w:ascii="Arial" w:hAnsi="Arial" w:cs="Arial"/>
          <w:sz w:val="24"/>
          <w:szCs w:val="24"/>
        </w:rPr>
      </w:pPr>
    </w:p>
    <w:p w:rsidR="00122439" w:rsidRPr="00135FC1" w:rsidRDefault="00122439" w:rsidP="00122439">
      <w:pPr>
        <w:spacing w:after="0" w:line="259" w:lineRule="auto"/>
        <w:jc w:val="center"/>
        <w:rPr>
          <w:rFonts w:ascii="Arial" w:hAnsi="Arial" w:cs="Arial"/>
          <w:sz w:val="24"/>
          <w:szCs w:val="24"/>
        </w:rPr>
      </w:pPr>
      <w:r w:rsidRPr="00135FC1">
        <w:rPr>
          <w:rFonts w:ascii="Arial" w:hAnsi="Arial" w:cs="Arial"/>
          <w:sz w:val="24"/>
          <w:szCs w:val="24"/>
        </w:rPr>
        <w:t xml:space="preserve">   Le Greffier en Chef,</w:t>
      </w:r>
    </w:p>
    <w:p w:rsidR="00122439" w:rsidRPr="00135FC1" w:rsidRDefault="00122439" w:rsidP="00122439">
      <w:pPr>
        <w:spacing w:after="0" w:line="240" w:lineRule="auto"/>
        <w:jc w:val="center"/>
        <w:rPr>
          <w:rFonts w:ascii="Arial" w:hAnsi="Arial" w:cs="Arial"/>
          <w:sz w:val="24"/>
          <w:szCs w:val="24"/>
        </w:rPr>
      </w:pPr>
    </w:p>
    <w:p w:rsidR="00122439" w:rsidRPr="00135FC1" w:rsidRDefault="00122439" w:rsidP="00122439">
      <w:pPr>
        <w:spacing w:after="0" w:line="259" w:lineRule="auto"/>
        <w:jc w:val="center"/>
        <w:rPr>
          <w:rFonts w:ascii="Arial" w:hAnsi="Arial" w:cs="Arial"/>
          <w:sz w:val="24"/>
          <w:szCs w:val="24"/>
        </w:rPr>
      </w:pPr>
      <w:r w:rsidRPr="00135FC1">
        <w:rPr>
          <w:rFonts w:ascii="Arial" w:hAnsi="Arial" w:cs="Arial"/>
          <w:b/>
          <w:sz w:val="24"/>
          <w:szCs w:val="24"/>
          <w:u w:val="single"/>
        </w:rPr>
        <w:t>Jules Mathieu EKATOU LIMBELE</w:t>
      </w:r>
    </w:p>
    <w:p w:rsidR="00122439" w:rsidRPr="00135FC1" w:rsidRDefault="00122439" w:rsidP="00122439">
      <w:pPr>
        <w:spacing w:line="259" w:lineRule="auto"/>
        <w:jc w:val="center"/>
        <w:rPr>
          <w:rFonts w:ascii="Arial" w:hAnsi="Arial" w:cs="Arial"/>
          <w:i/>
          <w:sz w:val="24"/>
          <w:szCs w:val="24"/>
        </w:rPr>
      </w:pPr>
      <w:r w:rsidRPr="00135FC1">
        <w:rPr>
          <w:rFonts w:ascii="Arial" w:hAnsi="Arial" w:cs="Arial"/>
          <w:i/>
          <w:sz w:val="24"/>
          <w:szCs w:val="24"/>
        </w:rPr>
        <w:t xml:space="preserve">   Secrétaire Général</w:t>
      </w:r>
    </w:p>
    <w:p w:rsidR="00122439" w:rsidRDefault="00122439" w:rsidP="00122439">
      <w:pPr>
        <w:rPr>
          <w:rFonts w:ascii="Tahoma" w:hAnsi="Tahoma" w:cs="Tahoma"/>
          <w:sz w:val="24"/>
          <w:szCs w:val="24"/>
        </w:rPr>
      </w:pPr>
    </w:p>
    <w:p w:rsidR="00122439" w:rsidRPr="00C563C1" w:rsidRDefault="00122439" w:rsidP="00122439">
      <w:pPr>
        <w:pStyle w:val="Paragraphedeliste"/>
        <w:spacing w:after="0"/>
        <w:jc w:val="both"/>
        <w:rPr>
          <w:rFonts w:ascii="Tahoma" w:hAnsi="Tahoma" w:cs="Tahoma"/>
          <w:sz w:val="24"/>
          <w:szCs w:val="24"/>
        </w:rPr>
      </w:pPr>
    </w:p>
    <w:p w:rsidR="00DA100F" w:rsidRDefault="00DA100F" w:rsidP="00A5004D">
      <w:pPr>
        <w:ind w:firstLine="993"/>
        <w:jc w:val="both"/>
        <w:rPr>
          <w:rFonts w:ascii="Tahoma" w:hAnsi="Tahoma" w:cs="Tahoma"/>
          <w:sz w:val="24"/>
          <w:szCs w:val="24"/>
        </w:rPr>
      </w:pPr>
    </w:p>
    <w:p w:rsidR="00DA100F" w:rsidRPr="00A5004D" w:rsidRDefault="00DA100F" w:rsidP="00A5004D">
      <w:pPr>
        <w:ind w:firstLine="993"/>
        <w:jc w:val="both"/>
        <w:rPr>
          <w:rFonts w:ascii="Tahoma" w:hAnsi="Tahoma" w:cs="Tahoma"/>
          <w:sz w:val="24"/>
          <w:szCs w:val="24"/>
        </w:rPr>
      </w:pPr>
    </w:p>
    <w:sectPr w:rsidR="00DA100F" w:rsidRPr="00A5004D" w:rsidSect="003B40CA">
      <w:pgSz w:w="11906" w:h="16838"/>
      <w:pgMar w:top="1531" w:right="3062" w:bottom="1531" w:left="306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57578D"/>
    <w:multiLevelType w:val="hybridMultilevel"/>
    <w:tmpl w:val="93B8A114"/>
    <w:lvl w:ilvl="0" w:tplc="28D86442">
      <w:numFmt w:val="bullet"/>
      <w:lvlText w:val="-"/>
      <w:lvlJc w:val="left"/>
      <w:pPr>
        <w:ind w:left="1778" w:hanging="360"/>
      </w:pPr>
      <w:rPr>
        <w:rFonts w:ascii="Tahoma" w:eastAsiaTheme="minorHAnsi" w:hAnsi="Tahoma" w:cs="Tahoma"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
    <w:nsid w:val="4ADD4868"/>
    <w:multiLevelType w:val="hybridMultilevel"/>
    <w:tmpl w:val="1DC0903A"/>
    <w:lvl w:ilvl="0" w:tplc="D8CCBABA">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73A665ED"/>
    <w:multiLevelType w:val="hybridMultilevel"/>
    <w:tmpl w:val="CE24E6E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7A2E05FD"/>
    <w:multiLevelType w:val="hybridMultilevel"/>
    <w:tmpl w:val="CB6209DC"/>
    <w:lvl w:ilvl="0" w:tplc="66B0E1D6">
      <w:start w:val="1"/>
      <w:numFmt w:val="decimal"/>
      <w:lvlText w:val="%1-"/>
      <w:lvlJc w:val="left"/>
      <w:pPr>
        <w:ind w:left="1778" w:hanging="360"/>
      </w:pPr>
      <w:rPr>
        <w:b w:val="0"/>
        <w:i w:val="0"/>
        <w:strike w:val="0"/>
        <w:dstrike w:val="0"/>
        <w:u w:val="none"/>
        <w:effect w:val="none"/>
      </w:rPr>
    </w:lvl>
    <w:lvl w:ilvl="1" w:tplc="040C0019">
      <w:start w:val="1"/>
      <w:numFmt w:val="lowerLetter"/>
      <w:lvlText w:val="%2."/>
      <w:lvlJc w:val="left"/>
      <w:pPr>
        <w:ind w:left="2498" w:hanging="360"/>
      </w:pPr>
    </w:lvl>
    <w:lvl w:ilvl="2" w:tplc="040C001B">
      <w:start w:val="1"/>
      <w:numFmt w:val="lowerRoman"/>
      <w:lvlText w:val="%3."/>
      <w:lvlJc w:val="right"/>
      <w:pPr>
        <w:ind w:left="3218" w:hanging="180"/>
      </w:pPr>
    </w:lvl>
    <w:lvl w:ilvl="3" w:tplc="040C000F">
      <w:start w:val="1"/>
      <w:numFmt w:val="decimal"/>
      <w:lvlText w:val="%4."/>
      <w:lvlJc w:val="left"/>
      <w:pPr>
        <w:ind w:left="3938" w:hanging="360"/>
      </w:pPr>
    </w:lvl>
    <w:lvl w:ilvl="4" w:tplc="040C0019">
      <w:start w:val="1"/>
      <w:numFmt w:val="lowerLetter"/>
      <w:lvlText w:val="%5."/>
      <w:lvlJc w:val="left"/>
      <w:pPr>
        <w:ind w:left="4658" w:hanging="360"/>
      </w:pPr>
    </w:lvl>
    <w:lvl w:ilvl="5" w:tplc="040C001B">
      <w:start w:val="1"/>
      <w:numFmt w:val="lowerRoman"/>
      <w:lvlText w:val="%6."/>
      <w:lvlJc w:val="right"/>
      <w:pPr>
        <w:ind w:left="5378" w:hanging="180"/>
      </w:pPr>
    </w:lvl>
    <w:lvl w:ilvl="6" w:tplc="040C000F">
      <w:start w:val="1"/>
      <w:numFmt w:val="decimal"/>
      <w:lvlText w:val="%7."/>
      <w:lvlJc w:val="left"/>
      <w:pPr>
        <w:ind w:left="6098" w:hanging="360"/>
      </w:pPr>
    </w:lvl>
    <w:lvl w:ilvl="7" w:tplc="040C0019">
      <w:start w:val="1"/>
      <w:numFmt w:val="lowerLetter"/>
      <w:lvlText w:val="%8."/>
      <w:lvlJc w:val="left"/>
      <w:pPr>
        <w:ind w:left="6818" w:hanging="360"/>
      </w:pPr>
    </w:lvl>
    <w:lvl w:ilvl="8" w:tplc="040C001B">
      <w:start w:val="1"/>
      <w:numFmt w:val="lowerRoman"/>
      <w:lvlText w:val="%9."/>
      <w:lvlJc w:val="right"/>
      <w:pPr>
        <w:ind w:left="7538"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fullPage" w:percent="53"/>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6178"/>
    <w:rsid w:val="00000315"/>
    <w:rsid w:val="00000E40"/>
    <w:rsid w:val="0000282B"/>
    <w:rsid w:val="00002EA7"/>
    <w:rsid w:val="00006456"/>
    <w:rsid w:val="00007886"/>
    <w:rsid w:val="0001230D"/>
    <w:rsid w:val="00013603"/>
    <w:rsid w:val="0001394A"/>
    <w:rsid w:val="00013AB2"/>
    <w:rsid w:val="00014C2F"/>
    <w:rsid w:val="00016F3A"/>
    <w:rsid w:val="00017D8B"/>
    <w:rsid w:val="00022C58"/>
    <w:rsid w:val="00025483"/>
    <w:rsid w:val="00033E22"/>
    <w:rsid w:val="0003403D"/>
    <w:rsid w:val="00035E5F"/>
    <w:rsid w:val="00040C4D"/>
    <w:rsid w:val="000413C2"/>
    <w:rsid w:val="000439D5"/>
    <w:rsid w:val="00043C24"/>
    <w:rsid w:val="000456BA"/>
    <w:rsid w:val="000456E2"/>
    <w:rsid w:val="00046865"/>
    <w:rsid w:val="000471E0"/>
    <w:rsid w:val="00047ED1"/>
    <w:rsid w:val="00051978"/>
    <w:rsid w:val="0005300F"/>
    <w:rsid w:val="000536CC"/>
    <w:rsid w:val="00053BC2"/>
    <w:rsid w:val="000540C4"/>
    <w:rsid w:val="00054A7D"/>
    <w:rsid w:val="0005589D"/>
    <w:rsid w:val="0005776B"/>
    <w:rsid w:val="00060158"/>
    <w:rsid w:val="00061B69"/>
    <w:rsid w:val="0006651E"/>
    <w:rsid w:val="00067A21"/>
    <w:rsid w:val="0007012F"/>
    <w:rsid w:val="000726F5"/>
    <w:rsid w:val="00077474"/>
    <w:rsid w:val="00077F30"/>
    <w:rsid w:val="00080DBB"/>
    <w:rsid w:val="00083333"/>
    <w:rsid w:val="000845E9"/>
    <w:rsid w:val="0008556B"/>
    <w:rsid w:val="00087BB1"/>
    <w:rsid w:val="00090780"/>
    <w:rsid w:val="00091D03"/>
    <w:rsid w:val="0009454F"/>
    <w:rsid w:val="000953D5"/>
    <w:rsid w:val="0009572D"/>
    <w:rsid w:val="0009623B"/>
    <w:rsid w:val="000974E1"/>
    <w:rsid w:val="00097797"/>
    <w:rsid w:val="000A237E"/>
    <w:rsid w:val="000A258E"/>
    <w:rsid w:val="000A3449"/>
    <w:rsid w:val="000A3697"/>
    <w:rsid w:val="000A3CDF"/>
    <w:rsid w:val="000A52E4"/>
    <w:rsid w:val="000A5DC8"/>
    <w:rsid w:val="000A61CB"/>
    <w:rsid w:val="000A62BD"/>
    <w:rsid w:val="000A7B39"/>
    <w:rsid w:val="000B00C1"/>
    <w:rsid w:val="000B030D"/>
    <w:rsid w:val="000B0740"/>
    <w:rsid w:val="000B1703"/>
    <w:rsid w:val="000B215F"/>
    <w:rsid w:val="000B2CEA"/>
    <w:rsid w:val="000B4604"/>
    <w:rsid w:val="000B5C93"/>
    <w:rsid w:val="000B6188"/>
    <w:rsid w:val="000B69D8"/>
    <w:rsid w:val="000B6F0E"/>
    <w:rsid w:val="000B78B1"/>
    <w:rsid w:val="000C00B7"/>
    <w:rsid w:val="000C1AD5"/>
    <w:rsid w:val="000C1BDA"/>
    <w:rsid w:val="000C32B4"/>
    <w:rsid w:val="000C51BA"/>
    <w:rsid w:val="000C52A8"/>
    <w:rsid w:val="000C59EC"/>
    <w:rsid w:val="000C6081"/>
    <w:rsid w:val="000C70B3"/>
    <w:rsid w:val="000C73E6"/>
    <w:rsid w:val="000C7802"/>
    <w:rsid w:val="000D1BE8"/>
    <w:rsid w:val="000D3DCF"/>
    <w:rsid w:val="000D4A72"/>
    <w:rsid w:val="000D587F"/>
    <w:rsid w:val="000D61F6"/>
    <w:rsid w:val="000E220B"/>
    <w:rsid w:val="000E297E"/>
    <w:rsid w:val="000E46FD"/>
    <w:rsid w:val="000E55D3"/>
    <w:rsid w:val="000F10E8"/>
    <w:rsid w:val="000F1899"/>
    <w:rsid w:val="000F1B76"/>
    <w:rsid w:val="000F1FAF"/>
    <w:rsid w:val="000F2ABC"/>
    <w:rsid w:val="000F338D"/>
    <w:rsid w:val="000F343A"/>
    <w:rsid w:val="000F3C6D"/>
    <w:rsid w:val="000F5BEE"/>
    <w:rsid w:val="000F5E42"/>
    <w:rsid w:val="000F646F"/>
    <w:rsid w:val="000F7B05"/>
    <w:rsid w:val="00103FE5"/>
    <w:rsid w:val="0010406E"/>
    <w:rsid w:val="00104F40"/>
    <w:rsid w:val="001053EC"/>
    <w:rsid w:val="00111BD8"/>
    <w:rsid w:val="00113CAD"/>
    <w:rsid w:val="00114533"/>
    <w:rsid w:val="00115E8F"/>
    <w:rsid w:val="0011764A"/>
    <w:rsid w:val="00117A9F"/>
    <w:rsid w:val="00117C0B"/>
    <w:rsid w:val="00117F2B"/>
    <w:rsid w:val="00121F72"/>
    <w:rsid w:val="00122439"/>
    <w:rsid w:val="00123AFB"/>
    <w:rsid w:val="001243A5"/>
    <w:rsid w:val="001243E8"/>
    <w:rsid w:val="00126FC4"/>
    <w:rsid w:val="001271B3"/>
    <w:rsid w:val="001271FF"/>
    <w:rsid w:val="00131F4B"/>
    <w:rsid w:val="00133903"/>
    <w:rsid w:val="00134009"/>
    <w:rsid w:val="0013460B"/>
    <w:rsid w:val="00134A17"/>
    <w:rsid w:val="001350A4"/>
    <w:rsid w:val="00135591"/>
    <w:rsid w:val="0013616E"/>
    <w:rsid w:val="001367D7"/>
    <w:rsid w:val="00136DEF"/>
    <w:rsid w:val="00137D15"/>
    <w:rsid w:val="00140825"/>
    <w:rsid w:val="00140C12"/>
    <w:rsid w:val="00140F32"/>
    <w:rsid w:val="001413D0"/>
    <w:rsid w:val="00141971"/>
    <w:rsid w:val="001421F5"/>
    <w:rsid w:val="00143E7F"/>
    <w:rsid w:val="001446AB"/>
    <w:rsid w:val="00144915"/>
    <w:rsid w:val="00147665"/>
    <w:rsid w:val="001508AD"/>
    <w:rsid w:val="00150A42"/>
    <w:rsid w:val="00151011"/>
    <w:rsid w:val="00151DB6"/>
    <w:rsid w:val="001542AA"/>
    <w:rsid w:val="00154573"/>
    <w:rsid w:val="001549BB"/>
    <w:rsid w:val="00156702"/>
    <w:rsid w:val="00156FB8"/>
    <w:rsid w:val="0015711B"/>
    <w:rsid w:val="00157360"/>
    <w:rsid w:val="00160AA7"/>
    <w:rsid w:val="0016417A"/>
    <w:rsid w:val="00166348"/>
    <w:rsid w:val="001728EF"/>
    <w:rsid w:val="00173882"/>
    <w:rsid w:val="00173D9D"/>
    <w:rsid w:val="00175C55"/>
    <w:rsid w:val="00175F1B"/>
    <w:rsid w:val="00177CEF"/>
    <w:rsid w:val="0018139E"/>
    <w:rsid w:val="00181479"/>
    <w:rsid w:val="00182554"/>
    <w:rsid w:val="00183621"/>
    <w:rsid w:val="001841F0"/>
    <w:rsid w:val="00190C71"/>
    <w:rsid w:val="001911F3"/>
    <w:rsid w:val="0019154E"/>
    <w:rsid w:val="00192489"/>
    <w:rsid w:val="00193FEC"/>
    <w:rsid w:val="00194725"/>
    <w:rsid w:val="00194D76"/>
    <w:rsid w:val="00195B0F"/>
    <w:rsid w:val="001A0405"/>
    <w:rsid w:val="001A171E"/>
    <w:rsid w:val="001A499D"/>
    <w:rsid w:val="001A6EA1"/>
    <w:rsid w:val="001A77F6"/>
    <w:rsid w:val="001A7D7B"/>
    <w:rsid w:val="001B0A9B"/>
    <w:rsid w:val="001B4434"/>
    <w:rsid w:val="001B477B"/>
    <w:rsid w:val="001B477E"/>
    <w:rsid w:val="001B5FDF"/>
    <w:rsid w:val="001B6AA5"/>
    <w:rsid w:val="001B7F23"/>
    <w:rsid w:val="001C01C2"/>
    <w:rsid w:val="001C3601"/>
    <w:rsid w:val="001C7112"/>
    <w:rsid w:val="001D07C3"/>
    <w:rsid w:val="001D1ED2"/>
    <w:rsid w:val="001D1F94"/>
    <w:rsid w:val="001D3AF4"/>
    <w:rsid w:val="001D6ED0"/>
    <w:rsid w:val="001D74EC"/>
    <w:rsid w:val="001E0AC0"/>
    <w:rsid w:val="001E171F"/>
    <w:rsid w:val="001E33AC"/>
    <w:rsid w:val="001E6116"/>
    <w:rsid w:val="001E6DB0"/>
    <w:rsid w:val="001E73BE"/>
    <w:rsid w:val="001F2287"/>
    <w:rsid w:val="001F2921"/>
    <w:rsid w:val="001F31DD"/>
    <w:rsid w:val="001F54D4"/>
    <w:rsid w:val="001F680A"/>
    <w:rsid w:val="001F7C2C"/>
    <w:rsid w:val="001F7E07"/>
    <w:rsid w:val="0020305E"/>
    <w:rsid w:val="00203520"/>
    <w:rsid w:val="00203701"/>
    <w:rsid w:val="00203935"/>
    <w:rsid w:val="00204132"/>
    <w:rsid w:val="002053F2"/>
    <w:rsid w:val="002054FE"/>
    <w:rsid w:val="00206C08"/>
    <w:rsid w:val="00207023"/>
    <w:rsid w:val="00210AE6"/>
    <w:rsid w:val="0021199D"/>
    <w:rsid w:val="002132D3"/>
    <w:rsid w:val="00213A9B"/>
    <w:rsid w:val="00214761"/>
    <w:rsid w:val="00216469"/>
    <w:rsid w:val="0021737F"/>
    <w:rsid w:val="00220286"/>
    <w:rsid w:val="00223047"/>
    <w:rsid w:val="00223F10"/>
    <w:rsid w:val="00225CA6"/>
    <w:rsid w:val="00226162"/>
    <w:rsid w:val="002303F2"/>
    <w:rsid w:val="002316AC"/>
    <w:rsid w:val="002319C5"/>
    <w:rsid w:val="00231CD3"/>
    <w:rsid w:val="00232F4E"/>
    <w:rsid w:val="00233BA5"/>
    <w:rsid w:val="002340EA"/>
    <w:rsid w:val="00234917"/>
    <w:rsid w:val="00237BEC"/>
    <w:rsid w:val="00240016"/>
    <w:rsid w:val="00240951"/>
    <w:rsid w:val="0024491F"/>
    <w:rsid w:val="00246334"/>
    <w:rsid w:val="00247545"/>
    <w:rsid w:val="00252E0C"/>
    <w:rsid w:val="0025540B"/>
    <w:rsid w:val="00255A9A"/>
    <w:rsid w:val="00256098"/>
    <w:rsid w:val="00256CC9"/>
    <w:rsid w:val="00257094"/>
    <w:rsid w:val="00261C5F"/>
    <w:rsid w:val="002621D8"/>
    <w:rsid w:val="002622F9"/>
    <w:rsid w:val="00263C67"/>
    <w:rsid w:val="00264BE8"/>
    <w:rsid w:val="0026532A"/>
    <w:rsid w:val="00270530"/>
    <w:rsid w:val="002709A8"/>
    <w:rsid w:val="0027123E"/>
    <w:rsid w:val="002758DC"/>
    <w:rsid w:val="002774C8"/>
    <w:rsid w:val="00277A33"/>
    <w:rsid w:val="0028080F"/>
    <w:rsid w:val="00280A55"/>
    <w:rsid w:val="00280DF6"/>
    <w:rsid w:val="00282048"/>
    <w:rsid w:val="002833A5"/>
    <w:rsid w:val="0028391B"/>
    <w:rsid w:val="00286282"/>
    <w:rsid w:val="0028741A"/>
    <w:rsid w:val="00291450"/>
    <w:rsid w:val="00294764"/>
    <w:rsid w:val="0029511C"/>
    <w:rsid w:val="00295FD3"/>
    <w:rsid w:val="002974DD"/>
    <w:rsid w:val="00297F2E"/>
    <w:rsid w:val="002A01C9"/>
    <w:rsid w:val="002A49B7"/>
    <w:rsid w:val="002A4C67"/>
    <w:rsid w:val="002A50EE"/>
    <w:rsid w:val="002A5402"/>
    <w:rsid w:val="002A655D"/>
    <w:rsid w:val="002A667F"/>
    <w:rsid w:val="002A7651"/>
    <w:rsid w:val="002B2A3E"/>
    <w:rsid w:val="002B5C01"/>
    <w:rsid w:val="002B5CD2"/>
    <w:rsid w:val="002B5F16"/>
    <w:rsid w:val="002B6027"/>
    <w:rsid w:val="002B6A51"/>
    <w:rsid w:val="002C17E3"/>
    <w:rsid w:val="002C1BDE"/>
    <w:rsid w:val="002C1D85"/>
    <w:rsid w:val="002C235B"/>
    <w:rsid w:val="002C26B6"/>
    <w:rsid w:val="002C2910"/>
    <w:rsid w:val="002C326F"/>
    <w:rsid w:val="002C487A"/>
    <w:rsid w:val="002C62F5"/>
    <w:rsid w:val="002C6A86"/>
    <w:rsid w:val="002D29AF"/>
    <w:rsid w:val="002D53DD"/>
    <w:rsid w:val="002D5D4B"/>
    <w:rsid w:val="002E1F18"/>
    <w:rsid w:val="002E21C4"/>
    <w:rsid w:val="002E44BA"/>
    <w:rsid w:val="002E56D5"/>
    <w:rsid w:val="002E6503"/>
    <w:rsid w:val="002E6C68"/>
    <w:rsid w:val="002E783C"/>
    <w:rsid w:val="002F1CEB"/>
    <w:rsid w:val="002F1F62"/>
    <w:rsid w:val="002F3368"/>
    <w:rsid w:val="002F4E68"/>
    <w:rsid w:val="002F607D"/>
    <w:rsid w:val="002F61F7"/>
    <w:rsid w:val="002F6572"/>
    <w:rsid w:val="002F6CBB"/>
    <w:rsid w:val="002F73BC"/>
    <w:rsid w:val="0030273D"/>
    <w:rsid w:val="003049E3"/>
    <w:rsid w:val="00306248"/>
    <w:rsid w:val="003073F9"/>
    <w:rsid w:val="003076EC"/>
    <w:rsid w:val="00312E4F"/>
    <w:rsid w:val="00313AAB"/>
    <w:rsid w:val="00313C79"/>
    <w:rsid w:val="00314C61"/>
    <w:rsid w:val="0031511A"/>
    <w:rsid w:val="00315FD4"/>
    <w:rsid w:val="0031738C"/>
    <w:rsid w:val="00317EFB"/>
    <w:rsid w:val="00320528"/>
    <w:rsid w:val="00320E61"/>
    <w:rsid w:val="0032591B"/>
    <w:rsid w:val="00326889"/>
    <w:rsid w:val="0032769E"/>
    <w:rsid w:val="00334CD5"/>
    <w:rsid w:val="00337780"/>
    <w:rsid w:val="00341136"/>
    <w:rsid w:val="003420C0"/>
    <w:rsid w:val="00345A3B"/>
    <w:rsid w:val="00347286"/>
    <w:rsid w:val="00347B1C"/>
    <w:rsid w:val="003507A1"/>
    <w:rsid w:val="00352270"/>
    <w:rsid w:val="0035411B"/>
    <w:rsid w:val="00355987"/>
    <w:rsid w:val="00356ABC"/>
    <w:rsid w:val="00356C84"/>
    <w:rsid w:val="00357725"/>
    <w:rsid w:val="003602BD"/>
    <w:rsid w:val="0036199D"/>
    <w:rsid w:val="00364C9A"/>
    <w:rsid w:val="003655D6"/>
    <w:rsid w:val="00366C95"/>
    <w:rsid w:val="00370904"/>
    <w:rsid w:val="003712F8"/>
    <w:rsid w:val="00371533"/>
    <w:rsid w:val="0037199F"/>
    <w:rsid w:val="003719ED"/>
    <w:rsid w:val="00372B0D"/>
    <w:rsid w:val="003736B6"/>
    <w:rsid w:val="0037480E"/>
    <w:rsid w:val="0037766E"/>
    <w:rsid w:val="00380062"/>
    <w:rsid w:val="003805C6"/>
    <w:rsid w:val="00381607"/>
    <w:rsid w:val="003823D8"/>
    <w:rsid w:val="00382D33"/>
    <w:rsid w:val="0038390C"/>
    <w:rsid w:val="00383FF7"/>
    <w:rsid w:val="00386207"/>
    <w:rsid w:val="003866F8"/>
    <w:rsid w:val="00386CE9"/>
    <w:rsid w:val="00386D53"/>
    <w:rsid w:val="00391D36"/>
    <w:rsid w:val="00392791"/>
    <w:rsid w:val="00396FF9"/>
    <w:rsid w:val="003A08CB"/>
    <w:rsid w:val="003A0C47"/>
    <w:rsid w:val="003A3689"/>
    <w:rsid w:val="003A4388"/>
    <w:rsid w:val="003A4F60"/>
    <w:rsid w:val="003A5084"/>
    <w:rsid w:val="003A644D"/>
    <w:rsid w:val="003A660D"/>
    <w:rsid w:val="003B3022"/>
    <w:rsid w:val="003B40CA"/>
    <w:rsid w:val="003B48CC"/>
    <w:rsid w:val="003B4AAC"/>
    <w:rsid w:val="003B4FBF"/>
    <w:rsid w:val="003B588E"/>
    <w:rsid w:val="003B5F03"/>
    <w:rsid w:val="003B6FF3"/>
    <w:rsid w:val="003C3074"/>
    <w:rsid w:val="003C71C7"/>
    <w:rsid w:val="003C79F8"/>
    <w:rsid w:val="003D038A"/>
    <w:rsid w:val="003D5980"/>
    <w:rsid w:val="003D6AA8"/>
    <w:rsid w:val="003D7AB1"/>
    <w:rsid w:val="003E0AE0"/>
    <w:rsid w:val="003E19BF"/>
    <w:rsid w:val="003E557C"/>
    <w:rsid w:val="003E70B8"/>
    <w:rsid w:val="003E7F58"/>
    <w:rsid w:val="003F11C5"/>
    <w:rsid w:val="003F2F44"/>
    <w:rsid w:val="003F33F4"/>
    <w:rsid w:val="003F4C9D"/>
    <w:rsid w:val="003F7433"/>
    <w:rsid w:val="003F75F0"/>
    <w:rsid w:val="00403238"/>
    <w:rsid w:val="0040402E"/>
    <w:rsid w:val="00404DFD"/>
    <w:rsid w:val="00405C4F"/>
    <w:rsid w:val="00406852"/>
    <w:rsid w:val="0040798A"/>
    <w:rsid w:val="00410E43"/>
    <w:rsid w:val="0041175D"/>
    <w:rsid w:val="00413451"/>
    <w:rsid w:val="004148C6"/>
    <w:rsid w:val="004155EF"/>
    <w:rsid w:val="00416981"/>
    <w:rsid w:val="004177A3"/>
    <w:rsid w:val="0042009B"/>
    <w:rsid w:val="00422A45"/>
    <w:rsid w:val="00423B99"/>
    <w:rsid w:val="0042421B"/>
    <w:rsid w:val="00424923"/>
    <w:rsid w:val="004252EA"/>
    <w:rsid w:val="004259D6"/>
    <w:rsid w:val="00426CDB"/>
    <w:rsid w:val="004271A7"/>
    <w:rsid w:val="00430455"/>
    <w:rsid w:val="00434201"/>
    <w:rsid w:val="00436499"/>
    <w:rsid w:val="00436C57"/>
    <w:rsid w:val="00436F86"/>
    <w:rsid w:val="004408D0"/>
    <w:rsid w:val="00442B7A"/>
    <w:rsid w:val="004439FE"/>
    <w:rsid w:val="00445D78"/>
    <w:rsid w:val="00450630"/>
    <w:rsid w:val="00453A7F"/>
    <w:rsid w:val="00455D4D"/>
    <w:rsid w:val="00460643"/>
    <w:rsid w:val="00461777"/>
    <w:rsid w:val="00461C37"/>
    <w:rsid w:val="004629E2"/>
    <w:rsid w:val="0046353C"/>
    <w:rsid w:val="00466F67"/>
    <w:rsid w:val="0047152B"/>
    <w:rsid w:val="00471C3C"/>
    <w:rsid w:val="00471F0F"/>
    <w:rsid w:val="00472620"/>
    <w:rsid w:val="004817C6"/>
    <w:rsid w:val="00482EAA"/>
    <w:rsid w:val="004861B4"/>
    <w:rsid w:val="004864ED"/>
    <w:rsid w:val="00486819"/>
    <w:rsid w:val="00486F28"/>
    <w:rsid w:val="00487C1C"/>
    <w:rsid w:val="00487E45"/>
    <w:rsid w:val="004930F5"/>
    <w:rsid w:val="00493AAD"/>
    <w:rsid w:val="00493C6A"/>
    <w:rsid w:val="00494D91"/>
    <w:rsid w:val="00494DC5"/>
    <w:rsid w:val="00495A4C"/>
    <w:rsid w:val="004A0141"/>
    <w:rsid w:val="004A0EE1"/>
    <w:rsid w:val="004A162E"/>
    <w:rsid w:val="004A1A5E"/>
    <w:rsid w:val="004A42B2"/>
    <w:rsid w:val="004A50DA"/>
    <w:rsid w:val="004A5124"/>
    <w:rsid w:val="004A5CDD"/>
    <w:rsid w:val="004A618F"/>
    <w:rsid w:val="004A6A1B"/>
    <w:rsid w:val="004B000B"/>
    <w:rsid w:val="004B0697"/>
    <w:rsid w:val="004B220B"/>
    <w:rsid w:val="004B4D27"/>
    <w:rsid w:val="004B58D3"/>
    <w:rsid w:val="004B666D"/>
    <w:rsid w:val="004B76D4"/>
    <w:rsid w:val="004B7F70"/>
    <w:rsid w:val="004C0900"/>
    <w:rsid w:val="004C2383"/>
    <w:rsid w:val="004C31B2"/>
    <w:rsid w:val="004C39F7"/>
    <w:rsid w:val="004C4390"/>
    <w:rsid w:val="004C4D79"/>
    <w:rsid w:val="004C5562"/>
    <w:rsid w:val="004D1ED6"/>
    <w:rsid w:val="004D2DD0"/>
    <w:rsid w:val="004D31D8"/>
    <w:rsid w:val="004D3EA5"/>
    <w:rsid w:val="004D501B"/>
    <w:rsid w:val="004D6269"/>
    <w:rsid w:val="004D6D2A"/>
    <w:rsid w:val="004D6FB2"/>
    <w:rsid w:val="004E1A5E"/>
    <w:rsid w:val="004E1D3B"/>
    <w:rsid w:val="004E74C9"/>
    <w:rsid w:val="004E7D7E"/>
    <w:rsid w:val="004F0485"/>
    <w:rsid w:val="004F0B2F"/>
    <w:rsid w:val="004F1163"/>
    <w:rsid w:val="004F24CB"/>
    <w:rsid w:val="004F32B1"/>
    <w:rsid w:val="004F4CCD"/>
    <w:rsid w:val="004F4E59"/>
    <w:rsid w:val="004F6228"/>
    <w:rsid w:val="005003A1"/>
    <w:rsid w:val="005020BA"/>
    <w:rsid w:val="00502280"/>
    <w:rsid w:val="00503302"/>
    <w:rsid w:val="00503440"/>
    <w:rsid w:val="005041CB"/>
    <w:rsid w:val="00510190"/>
    <w:rsid w:val="005107BB"/>
    <w:rsid w:val="005111EC"/>
    <w:rsid w:val="00512B56"/>
    <w:rsid w:val="0051384D"/>
    <w:rsid w:val="00514610"/>
    <w:rsid w:val="00514A57"/>
    <w:rsid w:val="00514A84"/>
    <w:rsid w:val="005172D4"/>
    <w:rsid w:val="0052051E"/>
    <w:rsid w:val="00522523"/>
    <w:rsid w:val="0052509F"/>
    <w:rsid w:val="0052762C"/>
    <w:rsid w:val="00532922"/>
    <w:rsid w:val="00532BC6"/>
    <w:rsid w:val="005345B7"/>
    <w:rsid w:val="00537098"/>
    <w:rsid w:val="0054024F"/>
    <w:rsid w:val="005415BF"/>
    <w:rsid w:val="00541D5A"/>
    <w:rsid w:val="00542A56"/>
    <w:rsid w:val="005432CC"/>
    <w:rsid w:val="005442FE"/>
    <w:rsid w:val="00544801"/>
    <w:rsid w:val="00544EED"/>
    <w:rsid w:val="005468D6"/>
    <w:rsid w:val="005470C4"/>
    <w:rsid w:val="005527A2"/>
    <w:rsid w:val="005545C3"/>
    <w:rsid w:val="00555132"/>
    <w:rsid w:val="0055531F"/>
    <w:rsid w:val="00556109"/>
    <w:rsid w:val="005570E6"/>
    <w:rsid w:val="00560650"/>
    <w:rsid w:val="00560899"/>
    <w:rsid w:val="005624D3"/>
    <w:rsid w:val="005624DA"/>
    <w:rsid w:val="00562F9B"/>
    <w:rsid w:val="0056348D"/>
    <w:rsid w:val="005635DB"/>
    <w:rsid w:val="005652F1"/>
    <w:rsid w:val="0056673B"/>
    <w:rsid w:val="00567125"/>
    <w:rsid w:val="00567CA0"/>
    <w:rsid w:val="0057154A"/>
    <w:rsid w:val="0057186D"/>
    <w:rsid w:val="005724AB"/>
    <w:rsid w:val="00572544"/>
    <w:rsid w:val="00573BB2"/>
    <w:rsid w:val="0057483D"/>
    <w:rsid w:val="00574B88"/>
    <w:rsid w:val="005752E1"/>
    <w:rsid w:val="00575F42"/>
    <w:rsid w:val="00581F59"/>
    <w:rsid w:val="0058217D"/>
    <w:rsid w:val="0058356C"/>
    <w:rsid w:val="0058556D"/>
    <w:rsid w:val="0058692E"/>
    <w:rsid w:val="00586C48"/>
    <w:rsid w:val="0059089B"/>
    <w:rsid w:val="00590A1C"/>
    <w:rsid w:val="005918B0"/>
    <w:rsid w:val="005922CA"/>
    <w:rsid w:val="00593073"/>
    <w:rsid w:val="00593189"/>
    <w:rsid w:val="0059318E"/>
    <w:rsid w:val="005937A4"/>
    <w:rsid w:val="00597F75"/>
    <w:rsid w:val="005A0BB4"/>
    <w:rsid w:val="005A2614"/>
    <w:rsid w:val="005A3A0B"/>
    <w:rsid w:val="005A4A05"/>
    <w:rsid w:val="005A59A1"/>
    <w:rsid w:val="005A6784"/>
    <w:rsid w:val="005B08B8"/>
    <w:rsid w:val="005B1139"/>
    <w:rsid w:val="005B2385"/>
    <w:rsid w:val="005B27AE"/>
    <w:rsid w:val="005B2BB9"/>
    <w:rsid w:val="005B54AE"/>
    <w:rsid w:val="005B6836"/>
    <w:rsid w:val="005C1C96"/>
    <w:rsid w:val="005C437A"/>
    <w:rsid w:val="005C4D01"/>
    <w:rsid w:val="005D02EB"/>
    <w:rsid w:val="005D05FD"/>
    <w:rsid w:val="005D0634"/>
    <w:rsid w:val="005D13B7"/>
    <w:rsid w:val="005D3280"/>
    <w:rsid w:val="005D490F"/>
    <w:rsid w:val="005D789B"/>
    <w:rsid w:val="005E0BE2"/>
    <w:rsid w:val="005E0C28"/>
    <w:rsid w:val="005E109D"/>
    <w:rsid w:val="005E15B4"/>
    <w:rsid w:val="005E19BF"/>
    <w:rsid w:val="005E37DA"/>
    <w:rsid w:val="005E4AF1"/>
    <w:rsid w:val="005E5226"/>
    <w:rsid w:val="005F0104"/>
    <w:rsid w:val="005F4429"/>
    <w:rsid w:val="005F4FB2"/>
    <w:rsid w:val="005F5BAF"/>
    <w:rsid w:val="005F6562"/>
    <w:rsid w:val="005F6A6A"/>
    <w:rsid w:val="005F6D77"/>
    <w:rsid w:val="005F7B49"/>
    <w:rsid w:val="00600C67"/>
    <w:rsid w:val="006014C7"/>
    <w:rsid w:val="00602616"/>
    <w:rsid w:val="0060332D"/>
    <w:rsid w:val="006046C6"/>
    <w:rsid w:val="0060493C"/>
    <w:rsid w:val="0060513D"/>
    <w:rsid w:val="0060613A"/>
    <w:rsid w:val="00607956"/>
    <w:rsid w:val="00607A52"/>
    <w:rsid w:val="00611040"/>
    <w:rsid w:val="00612D69"/>
    <w:rsid w:val="00612D9C"/>
    <w:rsid w:val="0061572D"/>
    <w:rsid w:val="006163FC"/>
    <w:rsid w:val="00621E13"/>
    <w:rsid w:val="00624AE7"/>
    <w:rsid w:val="00627B8D"/>
    <w:rsid w:val="00630457"/>
    <w:rsid w:val="00631C41"/>
    <w:rsid w:val="00631F6A"/>
    <w:rsid w:val="00633EA3"/>
    <w:rsid w:val="00636581"/>
    <w:rsid w:val="00637953"/>
    <w:rsid w:val="006413F0"/>
    <w:rsid w:val="00643B26"/>
    <w:rsid w:val="00644441"/>
    <w:rsid w:val="00652A10"/>
    <w:rsid w:val="00652EDD"/>
    <w:rsid w:val="0065400C"/>
    <w:rsid w:val="00654503"/>
    <w:rsid w:val="00654ED4"/>
    <w:rsid w:val="00657BC9"/>
    <w:rsid w:val="00660232"/>
    <w:rsid w:val="006626B0"/>
    <w:rsid w:val="006632D4"/>
    <w:rsid w:val="00664FE3"/>
    <w:rsid w:val="00666D41"/>
    <w:rsid w:val="00670685"/>
    <w:rsid w:val="00672CB4"/>
    <w:rsid w:val="00673DF3"/>
    <w:rsid w:val="00673F02"/>
    <w:rsid w:val="0067694F"/>
    <w:rsid w:val="00677663"/>
    <w:rsid w:val="00681C3F"/>
    <w:rsid w:val="00682C03"/>
    <w:rsid w:val="00685404"/>
    <w:rsid w:val="00686A59"/>
    <w:rsid w:val="0069017F"/>
    <w:rsid w:val="00690A36"/>
    <w:rsid w:val="00693246"/>
    <w:rsid w:val="00693B9F"/>
    <w:rsid w:val="00693EDA"/>
    <w:rsid w:val="00694ABC"/>
    <w:rsid w:val="00695859"/>
    <w:rsid w:val="006971D6"/>
    <w:rsid w:val="006A00D8"/>
    <w:rsid w:val="006A0527"/>
    <w:rsid w:val="006A2D55"/>
    <w:rsid w:val="006A2DDC"/>
    <w:rsid w:val="006A32A4"/>
    <w:rsid w:val="006A516F"/>
    <w:rsid w:val="006A7BEB"/>
    <w:rsid w:val="006B034E"/>
    <w:rsid w:val="006B05E1"/>
    <w:rsid w:val="006B0675"/>
    <w:rsid w:val="006B2536"/>
    <w:rsid w:val="006B4DC0"/>
    <w:rsid w:val="006C0368"/>
    <w:rsid w:val="006C0932"/>
    <w:rsid w:val="006C1B43"/>
    <w:rsid w:val="006C3137"/>
    <w:rsid w:val="006C37A0"/>
    <w:rsid w:val="006C4A63"/>
    <w:rsid w:val="006C58E8"/>
    <w:rsid w:val="006C5D8B"/>
    <w:rsid w:val="006C6E74"/>
    <w:rsid w:val="006D00D8"/>
    <w:rsid w:val="006D095D"/>
    <w:rsid w:val="006D38C5"/>
    <w:rsid w:val="006D4D7A"/>
    <w:rsid w:val="006D5BB8"/>
    <w:rsid w:val="006D674B"/>
    <w:rsid w:val="006E0B03"/>
    <w:rsid w:val="006E2326"/>
    <w:rsid w:val="006E2A48"/>
    <w:rsid w:val="006E2BDE"/>
    <w:rsid w:val="006E4114"/>
    <w:rsid w:val="006F26E6"/>
    <w:rsid w:val="006F3D4C"/>
    <w:rsid w:val="006F478F"/>
    <w:rsid w:val="006F4E45"/>
    <w:rsid w:val="006F4E76"/>
    <w:rsid w:val="006F5195"/>
    <w:rsid w:val="006F5311"/>
    <w:rsid w:val="007024E7"/>
    <w:rsid w:val="0070464D"/>
    <w:rsid w:val="0070519A"/>
    <w:rsid w:val="00705643"/>
    <w:rsid w:val="007118CE"/>
    <w:rsid w:val="00712707"/>
    <w:rsid w:val="00716BA3"/>
    <w:rsid w:val="007243CD"/>
    <w:rsid w:val="00725938"/>
    <w:rsid w:val="00730564"/>
    <w:rsid w:val="007329DB"/>
    <w:rsid w:val="0073392E"/>
    <w:rsid w:val="00742241"/>
    <w:rsid w:val="007435DE"/>
    <w:rsid w:val="007440A9"/>
    <w:rsid w:val="00745AC8"/>
    <w:rsid w:val="00750455"/>
    <w:rsid w:val="007504E1"/>
    <w:rsid w:val="007522B2"/>
    <w:rsid w:val="0075294D"/>
    <w:rsid w:val="007529BA"/>
    <w:rsid w:val="00752A9F"/>
    <w:rsid w:val="00753F08"/>
    <w:rsid w:val="00757891"/>
    <w:rsid w:val="00757A9C"/>
    <w:rsid w:val="00757B3B"/>
    <w:rsid w:val="00757E66"/>
    <w:rsid w:val="0076041C"/>
    <w:rsid w:val="0076056A"/>
    <w:rsid w:val="00761FE5"/>
    <w:rsid w:val="00762309"/>
    <w:rsid w:val="00762B5D"/>
    <w:rsid w:val="00762C15"/>
    <w:rsid w:val="00762DBD"/>
    <w:rsid w:val="007633C8"/>
    <w:rsid w:val="00765733"/>
    <w:rsid w:val="00766D4E"/>
    <w:rsid w:val="00767711"/>
    <w:rsid w:val="00770271"/>
    <w:rsid w:val="00770D20"/>
    <w:rsid w:val="00770F42"/>
    <w:rsid w:val="00774EA6"/>
    <w:rsid w:val="00774F07"/>
    <w:rsid w:val="00775038"/>
    <w:rsid w:val="007752AB"/>
    <w:rsid w:val="0077589B"/>
    <w:rsid w:val="00775F92"/>
    <w:rsid w:val="00775FFA"/>
    <w:rsid w:val="00776411"/>
    <w:rsid w:val="00780BB9"/>
    <w:rsid w:val="007832D5"/>
    <w:rsid w:val="007848A0"/>
    <w:rsid w:val="00791B22"/>
    <w:rsid w:val="00793D44"/>
    <w:rsid w:val="00793E81"/>
    <w:rsid w:val="00794871"/>
    <w:rsid w:val="00794A6D"/>
    <w:rsid w:val="007972BE"/>
    <w:rsid w:val="007A04AF"/>
    <w:rsid w:val="007A067B"/>
    <w:rsid w:val="007A0DAE"/>
    <w:rsid w:val="007A20A6"/>
    <w:rsid w:val="007A4B59"/>
    <w:rsid w:val="007A4B9D"/>
    <w:rsid w:val="007A5C6F"/>
    <w:rsid w:val="007A70C2"/>
    <w:rsid w:val="007B0F55"/>
    <w:rsid w:val="007B2A79"/>
    <w:rsid w:val="007B2CF7"/>
    <w:rsid w:val="007B3411"/>
    <w:rsid w:val="007B427D"/>
    <w:rsid w:val="007B598C"/>
    <w:rsid w:val="007B5E8B"/>
    <w:rsid w:val="007B719D"/>
    <w:rsid w:val="007B7C4C"/>
    <w:rsid w:val="007B7D59"/>
    <w:rsid w:val="007C0547"/>
    <w:rsid w:val="007C1987"/>
    <w:rsid w:val="007C25D7"/>
    <w:rsid w:val="007C36C9"/>
    <w:rsid w:val="007C3CB3"/>
    <w:rsid w:val="007C614E"/>
    <w:rsid w:val="007C685D"/>
    <w:rsid w:val="007C7602"/>
    <w:rsid w:val="007D1034"/>
    <w:rsid w:val="007D28DB"/>
    <w:rsid w:val="007D2AB1"/>
    <w:rsid w:val="007D39B6"/>
    <w:rsid w:val="007D47FD"/>
    <w:rsid w:val="007D5027"/>
    <w:rsid w:val="007D5D3A"/>
    <w:rsid w:val="007D6F1C"/>
    <w:rsid w:val="007D7173"/>
    <w:rsid w:val="007E042D"/>
    <w:rsid w:val="007E1145"/>
    <w:rsid w:val="007E4F25"/>
    <w:rsid w:val="007E579A"/>
    <w:rsid w:val="007E7A58"/>
    <w:rsid w:val="007F0C34"/>
    <w:rsid w:val="007F26FA"/>
    <w:rsid w:val="007F41D1"/>
    <w:rsid w:val="007F7048"/>
    <w:rsid w:val="007F7CBA"/>
    <w:rsid w:val="008044AC"/>
    <w:rsid w:val="00805751"/>
    <w:rsid w:val="00806397"/>
    <w:rsid w:val="00811F6F"/>
    <w:rsid w:val="00812EC8"/>
    <w:rsid w:val="00814671"/>
    <w:rsid w:val="00817E65"/>
    <w:rsid w:val="0082009E"/>
    <w:rsid w:val="00820502"/>
    <w:rsid w:val="0082094F"/>
    <w:rsid w:val="00822807"/>
    <w:rsid w:val="00825C9E"/>
    <w:rsid w:val="00827837"/>
    <w:rsid w:val="0083065E"/>
    <w:rsid w:val="0083430E"/>
    <w:rsid w:val="0083700D"/>
    <w:rsid w:val="00840D39"/>
    <w:rsid w:val="0084256E"/>
    <w:rsid w:val="0084426F"/>
    <w:rsid w:val="00846425"/>
    <w:rsid w:val="00846EC0"/>
    <w:rsid w:val="00852955"/>
    <w:rsid w:val="008530CB"/>
    <w:rsid w:val="00853CCE"/>
    <w:rsid w:val="00853D10"/>
    <w:rsid w:val="00855042"/>
    <w:rsid w:val="00855D50"/>
    <w:rsid w:val="00857937"/>
    <w:rsid w:val="00862405"/>
    <w:rsid w:val="00865DB3"/>
    <w:rsid w:val="0087095A"/>
    <w:rsid w:val="0087484C"/>
    <w:rsid w:val="00876C9D"/>
    <w:rsid w:val="008801C1"/>
    <w:rsid w:val="00883F4D"/>
    <w:rsid w:val="00885B26"/>
    <w:rsid w:val="00890FE4"/>
    <w:rsid w:val="0089162D"/>
    <w:rsid w:val="0089448A"/>
    <w:rsid w:val="008947A3"/>
    <w:rsid w:val="008A0125"/>
    <w:rsid w:val="008A0252"/>
    <w:rsid w:val="008A03B5"/>
    <w:rsid w:val="008A1670"/>
    <w:rsid w:val="008A256F"/>
    <w:rsid w:val="008A5460"/>
    <w:rsid w:val="008B1359"/>
    <w:rsid w:val="008B2D2A"/>
    <w:rsid w:val="008B6E29"/>
    <w:rsid w:val="008B7373"/>
    <w:rsid w:val="008C0608"/>
    <w:rsid w:val="008C4A60"/>
    <w:rsid w:val="008C4D89"/>
    <w:rsid w:val="008C607D"/>
    <w:rsid w:val="008C699A"/>
    <w:rsid w:val="008C69DC"/>
    <w:rsid w:val="008C6A4B"/>
    <w:rsid w:val="008D10DF"/>
    <w:rsid w:val="008D3820"/>
    <w:rsid w:val="008D3F99"/>
    <w:rsid w:val="008D465A"/>
    <w:rsid w:val="008D5835"/>
    <w:rsid w:val="008E3949"/>
    <w:rsid w:val="008E46A1"/>
    <w:rsid w:val="008E49B7"/>
    <w:rsid w:val="008E5463"/>
    <w:rsid w:val="008E6852"/>
    <w:rsid w:val="008F1025"/>
    <w:rsid w:val="008F287F"/>
    <w:rsid w:val="008F3452"/>
    <w:rsid w:val="008F5C7D"/>
    <w:rsid w:val="008F789F"/>
    <w:rsid w:val="009002C8"/>
    <w:rsid w:val="009007B9"/>
    <w:rsid w:val="009009AB"/>
    <w:rsid w:val="00901120"/>
    <w:rsid w:val="00902A2A"/>
    <w:rsid w:val="009042C5"/>
    <w:rsid w:val="00904C1A"/>
    <w:rsid w:val="009100E8"/>
    <w:rsid w:val="00912C75"/>
    <w:rsid w:val="00915065"/>
    <w:rsid w:val="0091647E"/>
    <w:rsid w:val="00920DBA"/>
    <w:rsid w:val="00921825"/>
    <w:rsid w:val="00921D9C"/>
    <w:rsid w:val="00921E3E"/>
    <w:rsid w:val="00923F1C"/>
    <w:rsid w:val="00924BF8"/>
    <w:rsid w:val="0092597B"/>
    <w:rsid w:val="00930F09"/>
    <w:rsid w:val="00931561"/>
    <w:rsid w:val="00932273"/>
    <w:rsid w:val="0093463F"/>
    <w:rsid w:val="0093576E"/>
    <w:rsid w:val="00935A01"/>
    <w:rsid w:val="00936B2E"/>
    <w:rsid w:val="00937B18"/>
    <w:rsid w:val="00937EE5"/>
    <w:rsid w:val="00940123"/>
    <w:rsid w:val="00941CBF"/>
    <w:rsid w:val="0094353D"/>
    <w:rsid w:val="00943DF3"/>
    <w:rsid w:val="00945AC6"/>
    <w:rsid w:val="00946E3B"/>
    <w:rsid w:val="00947F94"/>
    <w:rsid w:val="00952CFE"/>
    <w:rsid w:val="00953305"/>
    <w:rsid w:val="009545AD"/>
    <w:rsid w:val="00954FB3"/>
    <w:rsid w:val="0095738B"/>
    <w:rsid w:val="0096148C"/>
    <w:rsid w:val="00963916"/>
    <w:rsid w:val="00964894"/>
    <w:rsid w:val="00964B7B"/>
    <w:rsid w:val="00965177"/>
    <w:rsid w:val="00965F0D"/>
    <w:rsid w:val="009663BE"/>
    <w:rsid w:val="00971841"/>
    <w:rsid w:val="00972600"/>
    <w:rsid w:val="00972ACB"/>
    <w:rsid w:val="00972B2A"/>
    <w:rsid w:val="00973A6A"/>
    <w:rsid w:val="00973F7E"/>
    <w:rsid w:val="00974510"/>
    <w:rsid w:val="0097474E"/>
    <w:rsid w:val="009777E9"/>
    <w:rsid w:val="00980C05"/>
    <w:rsid w:val="00981EE5"/>
    <w:rsid w:val="00982667"/>
    <w:rsid w:val="00982B26"/>
    <w:rsid w:val="009839BB"/>
    <w:rsid w:val="00984456"/>
    <w:rsid w:val="00991C2D"/>
    <w:rsid w:val="009922E8"/>
    <w:rsid w:val="00993421"/>
    <w:rsid w:val="00994731"/>
    <w:rsid w:val="00994BC0"/>
    <w:rsid w:val="009964E4"/>
    <w:rsid w:val="00997553"/>
    <w:rsid w:val="00997FB8"/>
    <w:rsid w:val="009A000A"/>
    <w:rsid w:val="009A0261"/>
    <w:rsid w:val="009A07AF"/>
    <w:rsid w:val="009A5049"/>
    <w:rsid w:val="009A6FB1"/>
    <w:rsid w:val="009A7309"/>
    <w:rsid w:val="009A75E4"/>
    <w:rsid w:val="009A76EF"/>
    <w:rsid w:val="009B2A17"/>
    <w:rsid w:val="009B4E24"/>
    <w:rsid w:val="009B5166"/>
    <w:rsid w:val="009B6279"/>
    <w:rsid w:val="009B75A4"/>
    <w:rsid w:val="009C021A"/>
    <w:rsid w:val="009C138C"/>
    <w:rsid w:val="009C34B1"/>
    <w:rsid w:val="009C43A5"/>
    <w:rsid w:val="009C4C45"/>
    <w:rsid w:val="009C6818"/>
    <w:rsid w:val="009D05C9"/>
    <w:rsid w:val="009D1267"/>
    <w:rsid w:val="009D2B42"/>
    <w:rsid w:val="009D3555"/>
    <w:rsid w:val="009D64C7"/>
    <w:rsid w:val="009D697E"/>
    <w:rsid w:val="009D6D9E"/>
    <w:rsid w:val="009D7578"/>
    <w:rsid w:val="009E17DF"/>
    <w:rsid w:val="009E198A"/>
    <w:rsid w:val="009E4B21"/>
    <w:rsid w:val="009F04A2"/>
    <w:rsid w:val="009F370F"/>
    <w:rsid w:val="009F5E88"/>
    <w:rsid w:val="009F72D9"/>
    <w:rsid w:val="00A000FF"/>
    <w:rsid w:val="00A00A67"/>
    <w:rsid w:val="00A027B2"/>
    <w:rsid w:val="00A0320B"/>
    <w:rsid w:val="00A033E3"/>
    <w:rsid w:val="00A03B04"/>
    <w:rsid w:val="00A05664"/>
    <w:rsid w:val="00A077DB"/>
    <w:rsid w:val="00A07BA1"/>
    <w:rsid w:val="00A07DDA"/>
    <w:rsid w:val="00A115D2"/>
    <w:rsid w:val="00A1162E"/>
    <w:rsid w:val="00A12432"/>
    <w:rsid w:val="00A1344A"/>
    <w:rsid w:val="00A15047"/>
    <w:rsid w:val="00A15407"/>
    <w:rsid w:val="00A15B6E"/>
    <w:rsid w:val="00A20656"/>
    <w:rsid w:val="00A21F41"/>
    <w:rsid w:val="00A24FA6"/>
    <w:rsid w:val="00A2506B"/>
    <w:rsid w:val="00A2637C"/>
    <w:rsid w:val="00A2756D"/>
    <w:rsid w:val="00A275AC"/>
    <w:rsid w:val="00A27D62"/>
    <w:rsid w:val="00A32574"/>
    <w:rsid w:val="00A34CD9"/>
    <w:rsid w:val="00A35E9E"/>
    <w:rsid w:val="00A36730"/>
    <w:rsid w:val="00A4257A"/>
    <w:rsid w:val="00A44618"/>
    <w:rsid w:val="00A45A99"/>
    <w:rsid w:val="00A45D53"/>
    <w:rsid w:val="00A460CC"/>
    <w:rsid w:val="00A460DE"/>
    <w:rsid w:val="00A46BCE"/>
    <w:rsid w:val="00A5004D"/>
    <w:rsid w:val="00A5351E"/>
    <w:rsid w:val="00A5375A"/>
    <w:rsid w:val="00A544AC"/>
    <w:rsid w:val="00A54BC1"/>
    <w:rsid w:val="00A570DC"/>
    <w:rsid w:val="00A63D9F"/>
    <w:rsid w:val="00A65097"/>
    <w:rsid w:val="00A65FA2"/>
    <w:rsid w:val="00A67D59"/>
    <w:rsid w:val="00A7085B"/>
    <w:rsid w:val="00A71AF2"/>
    <w:rsid w:val="00A733AC"/>
    <w:rsid w:val="00A73B47"/>
    <w:rsid w:val="00A74A2E"/>
    <w:rsid w:val="00A817D3"/>
    <w:rsid w:val="00A83679"/>
    <w:rsid w:val="00A86D71"/>
    <w:rsid w:val="00A87152"/>
    <w:rsid w:val="00A91AF0"/>
    <w:rsid w:val="00A955B7"/>
    <w:rsid w:val="00A963AB"/>
    <w:rsid w:val="00A9778C"/>
    <w:rsid w:val="00A97DC3"/>
    <w:rsid w:val="00AA0189"/>
    <w:rsid w:val="00AA05F4"/>
    <w:rsid w:val="00AA0CDD"/>
    <w:rsid w:val="00AA0D67"/>
    <w:rsid w:val="00AA0F7A"/>
    <w:rsid w:val="00AA13FD"/>
    <w:rsid w:val="00AA3E2A"/>
    <w:rsid w:val="00AA4C4B"/>
    <w:rsid w:val="00AA545F"/>
    <w:rsid w:val="00AA6800"/>
    <w:rsid w:val="00AB0C24"/>
    <w:rsid w:val="00AB2354"/>
    <w:rsid w:val="00AB2755"/>
    <w:rsid w:val="00AB2D5E"/>
    <w:rsid w:val="00AB3C3A"/>
    <w:rsid w:val="00AB401D"/>
    <w:rsid w:val="00AB4323"/>
    <w:rsid w:val="00AB7330"/>
    <w:rsid w:val="00AB75CB"/>
    <w:rsid w:val="00AC00ED"/>
    <w:rsid w:val="00AC2347"/>
    <w:rsid w:val="00AC37F4"/>
    <w:rsid w:val="00AC5796"/>
    <w:rsid w:val="00AC6461"/>
    <w:rsid w:val="00AD29CF"/>
    <w:rsid w:val="00AD2FE8"/>
    <w:rsid w:val="00AD66DA"/>
    <w:rsid w:val="00AD739F"/>
    <w:rsid w:val="00AE0FB5"/>
    <w:rsid w:val="00AE2417"/>
    <w:rsid w:val="00AE2FA0"/>
    <w:rsid w:val="00AE373A"/>
    <w:rsid w:val="00AE4515"/>
    <w:rsid w:val="00AE6676"/>
    <w:rsid w:val="00AF11A6"/>
    <w:rsid w:val="00AF1287"/>
    <w:rsid w:val="00AF2E3C"/>
    <w:rsid w:val="00AF5BAD"/>
    <w:rsid w:val="00AF6168"/>
    <w:rsid w:val="00AF7870"/>
    <w:rsid w:val="00B004B3"/>
    <w:rsid w:val="00B00679"/>
    <w:rsid w:val="00B00944"/>
    <w:rsid w:val="00B00963"/>
    <w:rsid w:val="00B01D1A"/>
    <w:rsid w:val="00B02EF4"/>
    <w:rsid w:val="00B03239"/>
    <w:rsid w:val="00B0407E"/>
    <w:rsid w:val="00B04314"/>
    <w:rsid w:val="00B046D0"/>
    <w:rsid w:val="00B04D7A"/>
    <w:rsid w:val="00B0512F"/>
    <w:rsid w:val="00B06463"/>
    <w:rsid w:val="00B06BC7"/>
    <w:rsid w:val="00B06EE2"/>
    <w:rsid w:val="00B101CE"/>
    <w:rsid w:val="00B13644"/>
    <w:rsid w:val="00B13D1B"/>
    <w:rsid w:val="00B13F61"/>
    <w:rsid w:val="00B153E5"/>
    <w:rsid w:val="00B173F5"/>
    <w:rsid w:val="00B17E4E"/>
    <w:rsid w:val="00B2345E"/>
    <w:rsid w:val="00B23E6C"/>
    <w:rsid w:val="00B23FCA"/>
    <w:rsid w:val="00B25380"/>
    <w:rsid w:val="00B2614F"/>
    <w:rsid w:val="00B300E5"/>
    <w:rsid w:val="00B3749D"/>
    <w:rsid w:val="00B37E43"/>
    <w:rsid w:val="00B415C3"/>
    <w:rsid w:val="00B41A4C"/>
    <w:rsid w:val="00B41C9E"/>
    <w:rsid w:val="00B43B50"/>
    <w:rsid w:val="00B43D67"/>
    <w:rsid w:val="00B4497A"/>
    <w:rsid w:val="00B47723"/>
    <w:rsid w:val="00B47BB4"/>
    <w:rsid w:val="00B50339"/>
    <w:rsid w:val="00B50E92"/>
    <w:rsid w:val="00B5139A"/>
    <w:rsid w:val="00B535F5"/>
    <w:rsid w:val="00B53B15"/>
    <w:rsid w:val="00B561DC"/>
    <w:rsid w:val="00B56430"/>
    <w:rsid w:val="00B57565"/>
    <w:rsid w:val="00B57C08"/>
    <w:rsid w:val="00B60597"/>
    <w:rsid w:val="00B62580"/>
    <w:rsid w:val="00B657C4"/>
    <w:rsid w:val="00B65F88"/>
    <w:rsid w:val="00B66531"/>
    <w:rsid w:val="00B71DBE"/>
    <w:rsid w:val="00B73A36"/>
    <w:rsid w:val="00B73B78"/>
    <w:rsid w:val="00B747FC"/>
    <w:rsid w:val="00B74CB3"/>
    <w:rsid w:val="00B76454"/>
    <w:rsid w:val="00B815FF"/>
    <w:rsid w:val="00B82F08"/>
    <w:rsid w:val="00B8448F"/>
    <w:rsid w:val="00B85737"/>
    <w:rsid w:val="00B8742B"/>
    <w:rsid w:val="00B90472"/>
    <w:rsid w:val="00B90639"/>
    <w:rsid w:val="00B938FD"/>
    <w:rsid w:val="00B9753B"/>
    <w:rsid w:val="00BA06E1"/>
    <w:rsid w:val="00BA08E4"/>
    <w:rsid w:val="00BA53B8"/>
    <w:rsid w:val="00BA7365"/>
    <w:rsid w:val="00BB168F"/>
    <w:rsid w:val="00BB1741"/>
    <w:rsid w:val="00BB3125"/>
    <w:rsid w:val="00BB3595"/>
    <w:rsid w:val="00BB3C32"/>
    <w:rsid w:val="00BB3F72"/>
    <w:rsid w:val="00BB4367"/>
    <w:rsid w:val="00BB44C6"/>
    <w:rsid w:val="00BB5246"/>
    <w:rsid w:val="00BB615C"/>
    <w:rsid w:val="00BB6B5C"/>
    <w:rsid w:val="00BB75D3"/>
    <w:rsid w:val="00BB774A"/>
    <w:rsid w:val="00BC1D51"/>
    <w:rsid w:val="00BC2E54"/>
    <w:rsid w:val="00BC471E"/>
    <w:rsid w:val="00BC5705"/>
    <w:rsid w:val="00BC6071"/>
    <w:rsid w:val="00BC6C9C"/>
    <w:rsid w:val="00BD1378"/>
    <w:rsid w:val="00BD1398"/>
    <w:rsid w:val="00BD1B4B"/>
    <w:rsid w:val="00BD3860"/>
    <w:rsid w:val="00BD39A9"/>
    <w:rsid w:val="00BE0D31"/>
    <w:rsid w:val="00BE1D35"/>
    <w:rsid w:val="00BE299E"/>
    <w:rsid w:val="00BE3F8B"/>
    <w:rsid w:val="00BE44D8"/>
    <w:rsid w:val="00BE657F"/>
    <w:rsid w:val="00BE6ED5"/>
    <w:rsid w:val="00BF20A5"/>
    <w:rsid w:val="00BF2868"/>
    <w:rsid w:val="00BF2E73"/>
    <w:rsid w:val="00BF6770"/>
    <w:rsid w:val="00BF7EF2"/>
    <w:rsid w:val="00C031E4"/>
    <w:rsid w:val="00C04943"/>
    <w:rsid w:val="00C06787"/>
    <w:rsid w:val="00C07804"/>
    <w:rsid w:val="00C10A99"/>
    <w:rsid w:val="00C10B7F"/>
    <w:rsid w:val="00C128F0"/>
    <w:rsid w:val="00C1301B"/>
    <w:rsid w:val="00C132B9"/>
    <w:rsid w:val="00C13412"/>
    <w:rsid w:val="00C14170"/>
    <w:rsid w:val="00C16011"/>
    <w:rsid w:val="00C1724E"/>
    <w:rsid w:val="00C176D3"/>
    <w:rsid w:val="00C20717"/>
    <w:rsid w:val="00C20F12"/>
    <w:rsid w:val="00C21256"/>
    <w:rsid w:val="00C2155A"/>
    <w:rsid w:val="00C23CBF"/>
    <w:rsid w:val="00C240B8"/>
    <w:rsid w:val="00C26625"/>
    <w:rsid w:val="00C2668B"/>
    <w:rsid w:val="00C27641"/>
    <w:rsid w:val="00C3215D"/>
    <w:rsid w:val="00C321A7"/>
    <w:rsid w:val="00C331BF"/>
    <w:rsid w:val="00C34DA3"/>
    <w:rsid w:val="00C355D4"/>
    <w:rsid w:val="00C35848"/>
    <w:rsid w:val="00C363AF"/>
    <w:rsid w:val="00C36C45"/>
    <w:rsid w:val="00C372C3"/>
    <w:rsid w:val="00C40149"/>
    <w:rsid w:val="00C402EF"/>
    <w:rsid w:val="00C405B2"/>
    <w:rsid w:val="00C40A02"/>
    <w:rsid w:val="00C4488E"/>
    <w:rsid w:val="00C4615B"/>
    <w:rsid w:val="00C536C5"/>
    <w:rsid w:val="00C563C1"/>
    <w:rsid w:val="00C57B4B"/>
    <w:rsid w:val="00C6236D"/>
    <w:rsid w:val="00C623E3"/>
    <w:rsid w:val="00C63A0B"/>
    <w:rsid w:val="00C65665"/>
    <w:rsid w:val="00C6625E"/>
    <w:rsid w:val="00C6632C"/>
    <w:rsid w:val="00C6731C"/>
    <w:rsid w:val="00C6757A"/>
    <w:rsid w:val="00C72D6F"/>
    <w:rsid w:val="00C73B2D"/>
    <w:rsid w:val="00C752CF"/>
    <w:rsid w:val="00C76008"/>
    <w:rsid w:val="00C7711A"/>
    <w:rsid w:val="00C80EC8"/>
    <w:rsid w:val="00C813A9"/>
    <w:rsid w:val="00C818BD"/>
    <w:rsid w:val="00C81D03"/>
    <w:rsid w:val="00C8256F"/>
    <w:rsid w:val="00C8428D"/>
    <w:rsid w:val="00C84C7E"/>
    <w:rsid w:val="00C87042"/>
    <w:rsid w:val="00C8717C"/>
    <w:rsid w:val="00C915E2"/>
    <w:rsid w:val="00C9381B"/>
    <w:rsid w:val="00C94608"/>
    <w:rsid w:val="00C95B53"/>
    <w:rsid w:val="00CA0F25"/>
    <w:rsid w:val="00CA2ADB"/>
    <w:rsid w:val="00CA2AE6"/>
    <w:rsid w:val="00CA37A0"/>
    <w:rsid w:val="00CA54B2"/>
    <w:rsid w:val="00CA5FE6"/>
    <w:rsid w:val="00CB01C4"/>
    <w:rsid w:val="00CB20E7"/>
    <w:rsid w:val="00CB2415"/>
    <w:rsid w:val="00CB40A1"/>
    <w:rsid w:val="00CC07D9"/>
    <w:rsid w:val="00CC111E"/>
    <w:rsid w:val="00CC23C7"/>
    <w:rsid w:val="00CC24C6"/>
    <w:rsid w:val="00CC59D8"/>
    <w:rsid w:val="00CC6EDE"/>
    <w:rsid w:val="00CD06B3"/>
    <w:rsid w:val="00CD1F9C"/>
    <w:rsid w:val="00CD5325"/>
    <w:rsid w:val="00CD5D09"/>
    <w:rsid w:val="00CD6668"/>
    <w:rsid w:val="00CD7BF9"/>
    <w:rsid w:val="00CE25BA"/>
    <w:rsid w:val="00CE721F"/>
    <w:rsid w:val="00CF1850"/>
    <w:rsid w:val="00CF347D"/>
    <w:rsid w:val="00CF4963"/>
    <w:rsid w:val="00CF5D64"/>
    <w:rsid w:val="00D003CB"/>
    <w:rsid w:val="00D00AE0"/>
    <w:rsid w:val="00D02392"/>
    <w:rsid w:val="00D04C6D"/>
    <w:rsid w:val="00D06BEF"/>
    <w:rsid w:val="00D1160C"/>
    <w:rsid w:val="00D134E4"/>
    <w:rsid w:val="00D13BC0"/>
    <w:rsid w:val="00D14D23"/>
    <w:rsid w:val="00D20313"/>
    <w:rsid w:val="00D25D24"/>
    <w:rsid w:val="00D263F6"/>
    <w:rsid w:val="00D3059B"/>
    <w:rsid w:val="00D31698"/>
    <w:rsid w:val="00D320A3"/>
    <w:rsid w:val="00D32715"/>
    <w:rsid w:val="00D345BF"/>
    <w:rsid w:val="00D3602D"/>
    <w:rsid w:val="00D360D4"/>
    <w:rsid w:val="00D36D30"/>
    <w:rsid w:val="00D4120B"/>
    <w:rsid w:val="00D464E3"/>
    <w:rsid w:val="00D47611"/>
    <w:rsid w:val="00D47787"/>
    <w:rsid w:val="00D50977"/>
    <w:rsid w:val="00D51630"/>
    <w:rsid w:val="00D519E5"/>
    <w:rsid w:val="00D527DE"/>
    <w:rsid w:val="00D53BF8"/>
    <w:rsid w:val="00D551AC"/>
    <w:rsid w:val="00D57928"/>
    <w:rsid w:val="00D62F5D"/>
    <w:rsid w:val="00D643A3"/>
    <w:rsid w:val="00D6519A"/>
    <w:rsid w:val="00D65AEB"/>
    <w:rsid w:val="00D714D3"/>
    <w:rsid w:val="00D72FE3"/>
    <w:rsid w:val="00D73212"/>
    <w:rsid w:val="00D73A28"/>
    <w:rsid w:val="00D7757F"/>
    <w:rsid w:val="00D83806"/>
    <w:rsid w:val="00D84004"/>
    <w:rsid w:val="00D84135"/>
    <w:rsid w:val="00D879BB"/>
    <w:rsid w:val="00D90BE3"/>
    <w:rsid w:val="00D92F61"/>
    <w:rsid w:val="00D92FB7"/>
    <w:rsid w:val="00D931A5"/>
    <w:rsid w:val="00D94D77"/>
    <w:rsid w:val="00D95E8B"/>
    <w:rsid w:val="00DA100F"/>
    <w:rsid w:val="00DA1B32"/>
    <w:rsid w:val="00DA38DC"/>
    <w:rsid w:val="00DA3C3B"/>
    <w:rsid w:val="00DA439D"/>
    <w:rsid w:val="00DB15F0"/>
    <w:rsid w:val="00DB269B"/>
    <w:rsid w:val="00DB2A0E"/>
    <w:rsid w:val="00DB3410"/>
    <w:rsid w:val="00DB4AC9"/>
    <w:rsid w:val="00DC11ED"/>
    <w:rsid w:val="00DC1AFB"/>
    <w:rsid w:val="00DC2390"/>
    <w:rsid w:val="00DC3245"/>
    <w:rsid w:val="00DC3292"/>
    <w:rsid w:val="00DC52C4"/>
    <w:rsid w:val="00DC56BD"/>
    <w:rsid w:val="00DC60AC"/>
    <w:rsid w:val="00DC68CE"/>
    <w:rsid w:val="00DC6987"/>
    <w:rsid w:val="00DC6A28"/>
    <w:rsid w:val="00DD05FF"/>
    <w:rsid w:val="00DD1EDF"/>
    <w:rsid w:val="00DD2620"/>
    <w:rsid w:val="00DD48D8"/>
    <w:rsid w:val="00DD59AF"/>
    <w:rsid w:val="00DE1D30"/>
    <w:rsid w:val="00DE7E7F"/>
    <w:rsid w:val="00DF0503"/>
    <w:rsid w:val="00DF056E"/>
    <w:rsid w:val="00DF1487"/>
    <w:rsid w:val="00DF1EEC"/>
    <w:rsid w:val="00DF3472"/>
    <w:rsid w:val="00DF4790"/>
    <w:rsid w:val="00DF717F"/>
    <w:rsid w:val="00E022EC"/>
    <w:rsid w:val="00E047DC"/>
    <w:rsid w:val="00E053D6"/>
    <w:rsid w:val="00E06C5E"/>
    <w:rsid w:val="00E10E67"/>
    <w:rsid w:val="00E124A1"/>
    <w:rsid w:val="00E152D3"/>
    <w:rsid w:val="00E15589"/>
    <w:rsid w:val="00E15953"/>
    <w:rsid w:val="00E16E4A"/>
    <w:rsid w:val="00E22A33"/>
    <w:rsid w:val="00E250BC"/>
    <w:rsid w:val="00E25131"/>
    <w:rsid w:val="00E25A39"/>
    <w:rsid w:val="00E25F66"/>
    <w:rsid w:val="00E26775"/>
    <w:rsid w:val="00E26BC3"/>
    <w:rsid w:val="00E311EF"/>
    <w:rsid w:val="00E36603"/>
    <w:rsid w:val="00E41636"/>
    <w:rsid w:val="00E417AB"/>
    <w:rsid w:val="00E447A4"/>
    <w:rsid w:val="00E45787"/>
    <w:rsid w:val="00E458A3"/>
    <w:rsid w:val="00E50150"/>
    <w:rsid w:val="00E508EE"/>
    <w:rsid w:val="00E510ED"/>
    <w:rsid w:val="00E51243"/>
    <w:rsid w:val="00E51FF7"/>
    <w:rsid w:val="00E522CD"/>
    <w:rsid w:val="00E53E55"/>
    <w:rsid w:val="00E554E2"/>
    <w:rsid w:val="00E55A40"/>
    <w:rsid w:val="00E56AA0"/>
    <w:rsid w:val="00E5737A"/>
    <w:rsid w:val="00E57C0E"/>
    <w:rsid w:val="00E603E5"/>
    <w:rsid w:val="00E606EA"/>
    <w:rsid w:val="00E60727"/>
    <w:rsid w:val="00E60B54"/>
    <w:rsid w:val="00E64BAB"/>
    <w:rsid w:val="00E6522D"/>
    <w:rsid w:val="00E67374"/>
    <w:rsid w:val="00E7009B"/>
    <w:rsid w:val="00E7096C"/>
    <w:rsid w:val="00E70DDE"/>
    <w:rsid w:val="00E721C7"/>
    <w:rsid w:val="00E72F7A"/>
    <w:rsid w:val="00E7411F"/>
    <w:rsid w:val="00E7429A"/>
    <w:rsid w:val="00E74D1F"/>
    <w:rsid w:val="00E75480"/>
    <w:rsid w:val="00E75914"/>
    <w:rsid w:val="00E76BBA"/>
    <w:rsid w:val="00E8281E"/>
    <w:rsid w:val="00E82A54"/>
    <w:rsid w:val="00E85B57"/>
    <w:rsid w:val="00E86BD5"/>
    <w:rsid w:val="00E86E83"/>
    <w:rsid w:val="00E86FF8"/>
    <w:rsid w:val="00E87215"/>
    <w:rsid w:val="00E879B8"/>
    <w:rsid w:val="00E87AF1"/>
    <w:rsid w:val="00E90CDA"/>
    <w:rsid w:val="00E912CB"/>
    <w:rsid w:val="00E915C8"/>
    <w:rsid w:val="00E91CAB"/>
    <w:rsid w:val="00E91EC1"/>
    <w:rsid w:val="00E929BF"/>
    <w:rsid w:val="00E978F4"/>
    <w:rsid w:val="00E97F82"/>
    <w:rsid w:val="00EA0C61"/>
    <w:rsid w:val="00EA314F"/>
    <w:rsid w:val="00EA3915"/>
    <w:rsid w:val="00EA5C82"/>
    <w:rsid w:val="00EA657E"/>
    <w:rsid w:val="00EA6A05"/>
    <w:rsid w:val="00EA6ECA"/>
    <w:rsid w:val="00EB0E94"/>
    <w:rsid w:val="00EB1240"/>
    <w:rsid w:val="00EB2186"/>
    <w:rsid w:val="00EB2293"/>
    <w:rsid w:val="00EB29DF"/>
    <w:rsid w:val="00EB6E47"/>
    <w:rsid w:val="00EB785E"/>
    <w:rsid w:val="00EC0368"/>
    <w:rsid w:val="00EC0D09"/>
    <w:rsid w:val="00EC0D2F"/>
    <w:rsid w:val="00EC0EEE"/>
    <w:rsid w:val="00EC29C8"/>
    <w:rsid w:val="00EC5EAE"/>
    <w:rsid w:val="00ED3220"/>
    <w:rsid w:val="00ED3686"/>
    <w:rsid w:val="00ED380E"/>
    <w:rsid w:val="00ED5F84"/>
    <w:rsid w:val="00EE0FBC"/>
    <w:rsid w:val="00EE123A"/>
    <w:rsid w:val="00EE1521"/>
    <w:rsid w:val="00EE2E88"/>
    <w:rsid w:val="00EE375E"/>
    <w:rsid w:val="00EE570C"/>
    <w:rsid w:val="00EE6DD4"/>
    <w:rsid w:val="00EF0EA1"/>
    <w:rsid w:val="00EF285C"/>
    <w:rsid w:val="00EF3E23"/>
    <w:rsid w:val="00EF4C41"/>
    <w:rsid w:val="00EF5AF0"/>
    <w:rsid w:val="00EF6145"/>
    <w:rsid w:val="00EF7056"/>
    <w:rsid w:val="00F001BB"/>
    <w:rsid w:val="00F0075F"/>
    <w:rsid w:val="00F05828"/>
    <w:rsid w:val="00F05C2E"/>
    <w:rsid w:val="00F05D8B"/>
    <w:rsid w:val="00F06F16"/>
    <w:rsid w:val="00F07227"/>
    <w:rsid w:val="00F10A43"/>
    <w:rsid w:val="00F125CB"/>
    <w:rsid w:val="00F12FF2"/>
    <w:rsid w:val="00F1313E"/>
    <w:rsid w:val="00F14701"/>
    <w:rsid w:val="00F23361"/>
    <w:rsid w:val="00F23C92"/>
    <w:rsid w:val="00F24529"/>
    <w:rsid w:val="00F25A59"/>
    <w:rsid w:val="00F266F6"/>
    <w:rsid w:val="00F27516"/>
    <w:rsid w:val="00F3062D"/>
    <w:rsid w:val="00F30C6C"/>
    <w:rsid w:val="00F32A3C"/>
    <w:rsid w:val="00F35B48"/>
    <w:rsid w:val="00F403D4"/>
    <w:rsid w:val="00F40B5A"/>
    <w:rsid w:val="00F41B89"/>
    <w:rsid w:val="00F4417D"/>
    <w:rsid w:val="00F4475E"/>
    <w:rsid w:val="00F455DB"/>
    <w:rsid w:val="00F46BAE"/>
    <w:rsid w:val="00F51E21"/>
    <w:rsid w:val="00F51FE1"/>
    <w:rsid w:val="00F53420"/>
    <w:rsid w:val="00F542BE"/>
    <w:rsid w:val="00F559DA"/>
    <w:rsid w:val="00F55B6D"/>
    <w:rsid w:val="00F56178"/>
    <w:rsid w:val="00F5688F"/>
    <w:rsid w:val="00F568DF"/>
    <w:rsid w:val="00F573D3"/>
    <w:rsid w:val="00F5750A"/>
    <w:rsid w:val="00F61194"/>
    <w:rsid w:val="00F61433"/>
    <w:rsid w:val="00F61735"/>
    <w:rsid w:val="00F65442"/>
    <w:rsid w:val="00F65D65"/>
    <w:rsid w:val="00F669FD"/>
    <w:rsid w:val="00F67E99"/>
    <w:rsid w:val="00F70130"/>
    <w:rsid w:val="00F70328"/>
    <w:rsid w:val="00F72013"/>
    <w:rsid w:val="00F72657"/>
    <w:rsid w:val="00F73197"/>
    <w:rsid w:val="00F73316"/>
    <w:rsid w:val="00F73752"/>
    <w:rsid w:val="00F73A95"/>
    <w:rsid w:val="00F73CE2"/>
    <w:rsid w:val="00F73F08"/>
    <w:rsid w:val="00F743A4"/>
    <w:rsid w:val="00F74706"/>
    <w:rsid w:val="00F7695B"/>
    <w:rsid w:val="00F77FF3"/>
    <w:rsid w:val="00F8060E"/>
    <w:rsid w:val="00F80EED"/>
    <w:rsid w:val="00F81832"/>
    <w:rsid w:val="00F876AC"/>
    <w:rsid w:val="00F90ADA"/>
    <w:rsid w:val="00F92001"/>
    <w:rsid w:val="00F9312F"/>
    <w:rsid w:val="00F93240"/>
    <w:rsid w:val="00F932D5"/>
    <w:rsid w:val="00F935C2"/>
    <w:rsid w:val="00F960ED"/>
    <w:rsid w:val="00F97AB7"/>
    <w:rsid w:val="00FA310D"/>
    <w:rsid w:val="00FA357C"/>
    <w:rsid w:val="00FA3FAE"/>
    <w:rsid w:val="00FA6A68"/>
    <w:rsid w:val="00FA7A0A"/>
    <w:rsid w:val="00FB1E7A"/>
    <w:rsid w:val="00FB36E6"/>
    <w:rsid w:val="00FC3349"/>
    <w:rsid w:val="00FC5D6A"/>
    <w:rsid w:val="00FD1799"/>
    <w:rsid w:val="00FD50AC"/>
    <w:rsid w:val="00FD5870"/>
    <w:rsid w:val="00FD595C"/>
    <w:rsid w:val="00FD5E36"/>
    <w:rsid w:val="00FD660A"/>
    <w:rsid w:val="00FD66FD"/>
    <w:rsid w:val="00FD6B6C"/>
    <w:rsid w:val="00FD6E16"/>
    <w:rsid w:val="00FE0EBD"/>
    <w:rsid w:val="00FE1F51"/>
    <w:rsid w:val="00FE20BB"/>
    <w:rsid w:val="00FE3317"/>
    <w:rsid w:val="00FE3B79"/>
    <w:rsid w:val="00FE4345"/>
    <w:rsid w:val="00FE6A99"/>
    <w:rsid w:val="00FE747C"/>
    <w:rsid w:val="00FF1C79"/>
    <w:rsid w:val="00FF21AD"/>
    <w:rsid w:val="00FF3769"/>
    <w:rsid w:val="00FF37EC"/>
    <w:rsid w:val="00FF3C9D"/>
    <w:rsid w:val="00FF3CBE"/>
    <w:rsid w:val="00FF45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42B53A-616A-4603-AD46-DCD1D839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17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56178"/>
    <w:pPr>
      <w:ind w:left="720"/>
      <w:contextualSpacing/>
    </w:pPr>
  </w:style>
  <w:style w:type="character" w:styleId="Marquedecommentaire">
    <w:name w:val="annotation reference"/>
    <w:basedOn w:val="Policepardfaut"/>
    <w:uiPriority w:val="99"/>
    <w:semiHidden/>
    <w:unhideWhenUsed/>
    <w:rsid w:val="00487C1C"/>
    <w:rPr>
      <w:sz w:val="16"/>
      <w:szCs w:val="16"/>
    </w:rPr>
  </w:style>
  <w:style w:type="paragraph" w:styleId="Commentaire">
    <w:name w:val="annotation text"/>
    <w:basedOn w:val="Normal"/>
    <w:link w:val="CommentaireCar"/>
    <w:uiPriority w:val="99"/>
    <w:semiHidden/>
    <w:unhideWhenUsed/>
    <w:rsid w:val="00487C1C"/>
    <w:pPr>
      <w:spacing w:line="240" w:lineRule="auto"/>
    </w:pPr>
    <w:rPr>
      <w:sz w:val="20"/>
      <w:szCs w:val="20"/>
    </w:rPr>
  </w:style>
  <w:style w:type="character" w:customStyle="1" w:styleId="CommentaireCar">
    <w:name w:val="Commentaire Car"/>
    <w:basedOn w:val="Policepardfaut"/>
    <w:link w:val="Commentaire"/>
    <w:uiPriority w:val="99"/>
    <w:semiHidden/>
    <w:rsid w:val="00487C1C"/>
    <w:rPr>
      <w:sz w:val="20"/>
      <w:szCs w:val="20"/>
    </w:rPr>
  </w:style>
  <w:style w:type="paragraph" w:styleId="Objetducommentaire">
    <w:name w:val="annotation subject"/>
    <w:basedOn w:val="Commentaire"/>
    <w:next w:val="Commentaire"/>
    <w:link w:val="ObjetducommentaireCar"/>
    <w:uiPriority w:val="99"/>
    <w:semiHidden/>
    <w:unhideWhenUsed/>
    <w:rsid w:val="00487C1C"/>
    <w:rPr>
      <w:b/>
      <w:bCs/>
    </w:rPr>
  </w:style>
  <w:style w:type="character" w:customStyle="1" w:styleId="ObjetducommentaireCar">
    <w:name w:val="Objet du commentaire Car"/>
    <w:basedOn w:val="CommentaireCar"/>
    <w:link w:val="Objetducommentaire"/>
    <w:uiPriority w:val="99"/>
    <w:semiHidden/>
    <w:rsid w:val="00487C1C"/>
    <w:rPr>
      <w:b/>
      <w:bCs/>
      <w:sz w:val="20"/>
      <w:szCs w:val="20"/>
    </w:rPr>
  </w:style>
  <w:style w:type="paragraph" w:styleId="Textedebulles">
    <w:name w:val="Balloon Text"/>
    <w:basedOn w:val="Normal"/>
    <w:link w:val="TextedebullesCar"/>
    <w:uiPriority w:val="99"/>
    <w:semiHidden/>
    <w:unhideWhenUsed/>
    <w:rsid w:val="00487C1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87C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E9239-FB8F-4A0C-81AC-547A7BFBF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1357</TotalTime>
  <Pages>43</Pages>
  <Words>10367</Words>
  <Characters>57020</Characters>
  <Application>Microsoft Office Word</Application>
  <DocSecurity>0</DocSecurity>
  <Lines>475</Lines>
  <Paragraphs>134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mama elody</dc:creator>
  <cp:lastModifiedBy>CE GREFFE ELODIE</cp:lastModifiedBy>
  <cp:revision>5965</cp:revision>
  <cp:lastPrinted>2025-01-15T12:01:00Z</cp:lastPrinted>
  <dcterms:created xsi:type="dcterms:W3CDTF">2008-02-19T00:04:00Z</dcterms:created>
  <dcterms:modified xsi:type="dcterms:W3CDTF">2025-01-15T12:04:00Z</dcterms:modified>
</cp:coreProperties>
</file>