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CC7" w:rsidRPr="00EC2514" w:rsidRDefault="00AB7CC7" w:rsidP="00F56178">
      <w:pPr>
        <w:spacing w:after="0" w:line="240" w:lineRule="auto"/>
        <w:rPr>
          <w:rFonts w:ascii="Tahoma" w:hAnsi="Tahoma" w:cs="Tahoma"/>
          <w:sz w:val="10"/>
        </w:rPr>
      </w:pPr>
    </w:p>
    <w:p w:rsidR="00F56178" w:rsidRDefault="00F56178" w:rsidP="00F56178">
      <w:pPr>
        <w:spacing w:after="0" w:line="240" w:lineRule="auto"/>
        <w:rPr>
          <w:rFonts w:ascii="Tahoma" w:hAnsi="Tahoma" w:cs="Tahoma"/>
        </w:rPr>
      </w:pPr>
      <w:r>
        <w:rPr>
          <w:rFonts w:ascii="Tahoma" w:hAnsi="Tahoma" w:cs="Tahoma"/>
        </w:rPr>
        <w:t>=</w:t>
      </w:r>
      <w:proofErr w:type="gramStart"/>
      <w:r>
        <w:rPr>
          <w:rFonts w:ascii="Tahoma" w:hAnsi="Tahoma" w:cs="Tahoma"/>
        </w:rPr>
        <w:t>/</w:t>
      </w:r>
      <w:r>
        <w:rPr>
          <w:rFonts w:ascii="Tahoma" w:hAnsi="Tahoma" w:cs="Tahoma"/>
          <w:b/>
          <w:u w:val="single"/>
        </w:rPr>
        <w:t>.</w:t>
      </w:r>
      <w:r w:rsidR="00C957FE">
        <w:rPr>
          <w:rFonts w:ascii="Tahoma" w:hAnsi="Tahoma" w:cs="Tahoma"/>
          <w:b/>
          <w:u w:val="single"/>
        </w:rPr>
        <w:t>P</w:t>
      </w:r>
      <w:r>
        <w:rPr>
          <w:rFonts w:ascii="Tahoma" w:hAnsi="Tahoma" w:cs="Tahoma"/>
          <w:b/>
          <w:u w:val="single"/>
        </w:rPr>
        <w:t>.</w:t>
      </w:r>
      <w:r w:rsidR="00C957FE">
        <w:rPr>
          <w:rFonts w:ascii="Tahoma" w:hAnsi="Tahoma" w:cs="Tahoma"/>
          <w:b/>
          <w:u w:val="single"/>
        </w:rPr>
        <w:t>K</w:t>
      </w:r>
      <w:r>
        <w:rPr>
          <w:rFonts w:ascii="Tahoma" w:hAnsi="Tahoma" w:cs="Tahoma"/>
          <w:b/>
          <w:u w:val="single"/>
        </w:rPr>
        <w:t>.</w:t>
      </w:r>
      <w:proofErr w:type="gramEnd"/>
      <w:r>
        <w:rPr>
          <w:rFonts w:ascii="Tahoma" w:hAnsi="Tahoma" w:cs="Tahoma"/>
        </w:rPr>
        <w:t>/=</w:t>
      </w:r>
    </w:p>
    <w:p w:rsidR="00F56178" w:rsidRDefault="00F56178" w:rsidP="00F56178">
      <w:pPr>
        <w:pBdr>
          <w:bottom w:val="single" w:sz="6" w:space="1" w:color="auto"/>
        </w:pBdr>
        <w:spacing w:after="0"/>
        <w:jc w:val="both"/>
        <w:rPr>
          <w:rFonts w:ascii="Tahoma" w:hAnsi="Tahoma" w:cs="Tahoma"/>
        </w:rPr>
      </w:pPr>
      <w:r w:rsidRPr="00004DEC">
        <w:rPr>
          <w:rFonts w:ascii="Tahoma" w:hAnsi="Tahoma" w:cs="Tahoma"/>
          <w:b/>
          <w:sz w:val="23"/>
          <w:szCs w:val="23"/>
          <w:u w:val="single"/>
        </w:rPr>
        <w:t xml:space="preserve">LE CONSEIL D’ETAT, SECTION DU CONTENTIEUX, SIEGEANT EN MATIERE DE REVISION, RENDIT </w:t>
      </w:r>
      <w:r w:rsidR="00004DEC">
        <w:rPr>
          <w:rFonts w:ascii="Tahoma" w:hAnsi="Tahoma" w:cs="Tahoma"/>
          <w:b/>
          <w:sz w:val="23"/>
          <w:szCs w:val="23"/>
        </w:rPr>
        <w:t xml:space="preserve">L’ARRET </w:t>
      </w:r>
      <w:r w:rsidRPr="00004DEC">
        <w:rPr>
          <w:rFonts w:ascii="Tahoma" w:hAnsi="Tahoma" w:cs="Tahoma"/>
          <w:b/>
          <w:sz w:val="23"/>
          <w:szCs w:val="23"/>
        </w:rPr>
        <w:t>SUIVANT</w:t>
      </w:r>
      <w:proofErr w:type="gramStart"/>
      <w:r w:rsidRPr="00004DEC">
        <w:rPr>
          <w:rFonts w:ascii="Tahoma" w:hAnsi="Tahoma" w:cs="Tahoma"/>
          <w:b/>
          <w:sz w:val="24"/>
        </w:rPr>
        <w:t> </w:t>
      </w:r>
      <w:r w:rsidRPr="00F20480">
        <w:rPr>
          <w:rFonts w:ascii="Tahoma" w:hAnsi="Tahoma" w:cs="Tahoma"/>
          <w:b/>
        </w:rPr>
        <w:t>:…</w:t>
      </w:r>
      <w:proofErr w:type="gramEnd"/>
      <w:r w:rsidRPr="00F20480">
        <w:rPr>
          <w:rFonts w:ascii="Tahoma" w:hAnsi="Tahoma" w:cs="Tahoma"/>
          <w:b/>
        </w:rPr>
        <w:t>……………………………………</w:t>
      </w:r>
      <w:r w:rsidR="00F20480">
        <w:rPr>
          <w:rFonts w:ascii="Tahoma" w:hAnsi="Tahoma" w:cs="Tahoma"/>
          <w:b/>
        </w:rPr>
        <w:t>..</w:t>
      </w:r>
      <w:r w:rsidRPr="00F20480">
        <w:rPr>
          <w:rFonts w:ascii="Tahoma" w:hAnsi="Tahoma" w:cs="Tahoma"/>
          <w:b/>
        </w:rPr>
        <w:t>.</w:t>
      </w:r>
    </w:p>
    <w:p w:rsidR="00C957FE" w:rsidRPr="00C957FE" w:rsidRDefault="00C957FE" w:rsidP="00F56178">
      <w:pPr>
        <w:spacing w:after="0"/>
        <w:jc w:val="both"/>
        <w:rPr>
          <w:rFonts w:ascii="Tahoma" w:hAnsi="Tahoma" w:cs="Tahoma"/>
          <w:sz w:val="12"/>
          <w:szCs w:val="24"/>
          <w:u w:val="single"/>
        </w:rPr>
      </w:pPr>
    </w:p>
    <w:p w:rsidR="00F56178" w:rsidRDefault="00F56178" w:rsidP="00F56178">
      <w:pPr>
        <w:spacing w:after="0"/>
        <w:jc w:val="both"/>
        <w:rPr>
          <w:rFonts w:ascii="Tahoma" w:hAnsi="Tahoma" w:cs="Tahoma"/>
          <w:sz w:val="24"/>
          <w:szCs w:val="24"/>
          <w:u w:val="single"/>
        </w:rPr>
      </w:pPr>
      <w:r>
        <w:rPr>
          <w:rFonts w:ascii="Tahoma" w:hAnsi="Tahoma" w:cs="Tahoma"/>
          <w:sz w:val="24"/>
          <w:szCs w:val="24"/>
          <w:u w:val="single"/>
        </w:rPr>
        <w:t>Premier feuillet</w:t>
      </w:r>
      <w:r>
        <w:rPr>
          <w:rFonts w:ascii="Tahoma" w:hAnsi="Tahoma" w:cs="Tahoma"/>
          <w:sz w:val="24"/>
          <w:szCs w:val="24"/>
        </w:rPr>
        <w:t xml:space="preserve">                                       </w:t>
      </w:r>
      <w:proofErr w:type="gramStart"/>
      <w:r>
        <w:rPr>
          <w:rFonts w:ascii="Tahoma" w:hAnsi="Tahoma" w:cs="Tahoma"/>
          <w:sz w:val="24"/>
          <w:szCs w:val="24"/>
          <w:u w:val="single"/>
        </w:rPr>
        <w:t>R.Rév</w:t>
      </w:r>
      <w:proofErr w:type="gramEnd"/>
      <w:r>
        <w:rPr>
          <w:rFonts w:ascii="Tahoma" w:hAnsi="Tahoma" w:cs="Tahoma"/>
          <w:sz w:val="24"/>
          <w:szCs w:val="24"/>
          <w:u w:val="single"/>
        </w:rPr>
        <w:t>.0</w:t>
      </w:r>
      <w:r w:rsidR="00C957FE">
        <w:rPr>
          <w:rFonts w:ascii="Tahoma" w:hAnsi="Tahoma" w:cs="Tahoma"/>
          <w:sz w:val="24"/>
          <w:szCs w:val="24"/>
          <w:u w:val="single"/>
        </w:rPr>
        <w:t>2</w:t>
      </w:r>
      <w:r w:rsidR="00E52C55">
        <w:rPr>
          <w:rFonts w:ascii="Tahoma" w:hAnsi="Tahoma" w:cs="Tahoma"/>
          <w:sz w:val="24"/>
          <w:szCs w:val="24"/>
          <w:u w:val="single"/>
        </w:rPr>
        <w:t>7</w:t>
      </w:r>
    </w:p>
    <w:p w:rsidR="00BC2F22" w:rsidRPr="00BD407B" w:rsidRDefault="00BC2F22" w:rsidP="00BC2F22">
      <w:pPr>
        <w:spacing w:after="0" w:line="240" w:lineRule="auto"/>
        <w:ind w:left="228" w:right="-113" w:hanging="285"/>
        <w:jc w:val="center"/>
        <w:rPr>
          <w:rFonts w:ascii="Berlin Sans FB Demi" w:eastAsia="Arial" w:hAnsi="Berlin Sans FB Demi" w:cs="Arial"/>
          <w:color w:val="000000"/>
          <w:szCs w:val="34"/>
          <w:u w:val="single"/>
          <w:lang w:eastAsia="fr-FR"/>
        </w:rPr>
      </w:pPr>
    </w:p>
    <w:p w:rsidR="00BC2F22" w:rsidRPr="00BC2F22" w:rsidRDefault="00BC2F22" w:rsidP="00BD407B">
      <w:pPr>
        <w:spacing w:after="0" w:line="240" w:lineRule="auto"/>
        <w:ind w:left="228" w:right="-113" w:hanging="512"/>
        <w:jc w:val="center"/>
        <w:rPr>
          <w:rFonts w:ascii="Berlin Sans FB Demi" w:eastAsia="Arial" w:hAnsi="Berlin Sans FB Demi" w:cs="Arial"/>
          <w:color w:val="000000"/>
          <w:sz w:val="20"/>
          <w:szCs w:val="30"/>
          <w:lang w:eastAsia="fr-FR"/>
        </w:rPr>
      </w:pPr>
      <w:proofErr w:type="gramStart"/>
      <w:r w:rsidRPr="00BC2F22">
        <w:rPr>
          <w:rFonts w:ascii="Berlin Sans FB Demi" w:eastAsia="Arial" w:hAnsi="Berlin Sans FB Demi" w:cs="Arial"/>
          <w:color w:val="000000"/>
          <w:sz w:val="37"/>
          <w:szCs w:val="37"/>
          <w:u w:val="single"/>
          <w:lang w:eastAsia="fr-FR"/>
        </w:rPr>
        <w:t>PUBLICATION</w:t>
      </w:r>
      <w:r w:rsidRPr="00BD407B">
        <w:rPr>
          <w:rFonts w:ascii="Berlin Sans FB Demi" w:eastAsia="Arial" w:hAnsi="Berlin Sans FB Demi" w:cs="Arial"/>
          <w:color w:val="000000"/>
          <w:sz w:val="28"/>
          <w:szCs w:val="37"/>
          <w:u w:val="single"/>
          <w:lang w:eastAsia="fr-FR"/>
        </w:rPr>
        <w:t xml:space="preserve"> </w:t>
      </w:r>
      <w:r w:rsidR="00BD407B" w:rsidRPr="00BD407B">
        <w:rPr>
          <w:rFonts w:ascii="Berlin Sans FB Demi" w:eastAsia="Arial" w:hAnsi="Berlin Sans FB Demi" w:cs="Arial"/>
          <w:color w:val="000000"/>
          <w:sz w:val="28"/>
          <w:szCs w:val="37"/>
          <w:u w:val="single"/>
          <w:lang w:eastAsia="fr-FR"/>
        </w:rPr>
        <w:t xml:space="preserve"> </w:t>
      </w:r>
      <w:r w:rsidRPr="00BC2F22">
        <w:rPr>
          <w:rFonts w:ascii="Berlin Sans FB Demi" w:eastAsia="Arial" w:hAnsi="Berlin Sans FB Demi" w:cs="Arial"/>
          <w:color w:val="000000"/>
          <w:sz w:val="37"/>
          <w:szCs w:val="37"/>
          <w:u w:val="single"/>
          <w:lang w:eastAsia="fr-FR"/>
        </w:rPr>
        <w:t>D’UN</w:t>
      </w:r>
      <w:proofErr w:type="gramEnd"/>
      <w:r w:rsidR="00BD407B" w:rsidRPr="00BD407B">
        <w:rPr>
          <w:rFonts w:ascii="Berlin Sans FB Demi" w:eastAsia="Arial" w:hAnsi="Berlin Sans FB Demi" w:cs="Arial"/>
          <w:color w:val="000000"/>
          <w:sz w:val="28"/>
          <w:szCs w:val="37"/>
          <w:u w:val="single"/>
          <w:lang w:eastAsia="fr-FR"/>
        </w:rPr>
        <w:t xml:space="preserve"> </w:t>
      </w:r>
      <w:r w:rsidRPr="00BD407B">
        <w:rPr>
          <w:rFonts w:ascii="Berlin Sans FB Demi" w:eastAsia="Arial" w:hAnsi="Berlin Sans FB Demi" w:cs="Arial"/>
          <w:color w:val="000000"/>
          <w:sz w:val="28"/>
          <w:szCs w:val="37"/>
          <w:u w:val="single"/>
          <w:lang w:eastAsia="fr-FR"/>
        </w:rPr>
        <w:t xml:space="preserve"> </w:t>
      </w:r>
      <w:r w:rsidRPr="00BC2F22">
        <w:rPr>
          <w:rFonts w:ascii="Berlin Sans FB Demi" w:eastAsia="Arial" w:hAnsi="Berlin Sans FB Demi" w:cs="Arial"/>
          <w:color w:val="000000"/>
          <w:sz w:val="37"/>
          <w:szCs w:val="37"/>
          <w:u w:val="single"/>
          <w:lang w:eastAsia="fr-FR"/>
        </w:rPr>
        <w:t>ARRET</w:t>
      </w:r>
      <w:r w:rsidRPr="00BD407B">
        <w:rPr>
          <w:rFonts w:ascii="Berlin Sans FB Demi" w:eastAsia="Arial" w:hAnsi="Berlin Sans FB Demi" w:cs="Arial"/>
          <w:color w:val="000000"/>
          <w:sz w:val="28"/>
          <w:szCs w:val="37"/>
          <w:u w:val="single"/>
          <w:lang w:eastAsia="fr-FR"/>
        </w:rPr>
        <w:t xml:space="preserve"> </w:t>
      </w:r>
      <w:r w:rsidR="00BD407B" w:rsidRPr="00BD407B">
        <w:rPr>
          <w:rFonts w:ascii="Berlin Sans FB Demi" w:eastAsia="Arial" w:hAnsi="Berlin Sans FB Demi" w:cs="Arial"/>
          <w:color w:val="000000"/>
          <w:sz w:val="28"/>
          <w:szCs w:val="37"/>
          <w:u w:val="single"/>
          <w:lang w:eastAsia="fr-FR"/>
        </w:rPr>
        <w:t xml:space="preserve"> </w:t>
      </w:r>
      <w:r w:rsidRPr="00BC2F22">
        <w:rPr>
          <w:rFonts w:ascii="Berlin Sans FB Demi" w:eastAsia="Arial" w:hAnsi="Berlin Sans FB Demi" w:cs="Arial"/>
          <w:color w:val="000000"/>
          <w:sz w:val="37"/>
          <w:szCs w:val="37"/>
          <w:u w:val="single"/>
          <w:lang w:eastAsia="fr-FR"/>
        </w:rPr>
        <w:t>EN</w:t>
      </w:r>
      <w:r w:rsidRPr="00BC2F22">
        <w:rPr>
          <w:rFonts w:ascii="Berlin Sans FB Demi" w:eastAsia="Arial" w:hAnsi="Berlin Sans FB Demi" w:cs="Arial"/>
          <w:color w:val="000000"/>
          <w:sz w:val="36"/>
          <w:szCs w:val="34"/>
          <w:u w:val="single"/>
          <w:lang w:eastAsia="fr-FR"/>
        </w:rPr>
        <w:t xml:space="preserve"> REVI</w:t>
      </w:r>
      <w:r w:rsidRPr="00BC2F22">
        <w:rPr>
          <w:rFonts w:ascii="Bodoni MT Black" w:eastAsia="Arial" w:hAnsi="Bodoni MT Black" w:cs="Arial"/>
          <w:color w:val="000000"/>
          <w:sz w:val="36"/>
          <w:szCs w:val="34"/>
          <w:u w:val="single"/>
          <w:lang w:eastAsia="fr-FR"/>
        </w:rPr>
        <w:t>S</w:t>
      </w:r>
      <w:r w:rsidRPr="00BC2F22">
        <w:rPr>
          <w:rFonts w:ascii="Berlin Sans FB Demi" w:eastAsia="Arial" w:hAnsi="Berlin Sans FB Demi" w:cs="Arial"/>
          <w:color w:val="000000"/>
          <w:sz w:val="36"/>
          <w:szCs w:val="34"/>
          <w:u w:val="single"/>
          <w:lang w:eastAsia="fr-FR"/>
        </w:rPr>
        <w:t>ION</w:t>
      </w:r>
      <w:r w:rsidRPr="00BC2F22">
        <w:rPr>
          <w:rFonts w:ascii="Berlin Sans FB Demi" w:eastAsia="Arial" w:hAnsi="Berlin Sans FB Demi" w:cs="Arial"/>
          <w:color w:val="000000"/>
          <w:sz w:val="20"/>
          <w:szCs w:val="30"/>
          <w:lang w:eastAsia="fr-FR"/>
        </w:rPr>
        <w:t>.-</w:t>
      </w:r>
    </w:p>
    <w:p w:rsidR="00BC2F22" w:rsidRPr="00BD407B" w:rsidRDefault="00BC2F22" w:rsidP="00BC2F22">
      <w:pPr>
        <w:spacing w:after="0"/>
        <w:ind w:left="1276" w:hanging="1418"/>
        <w:jc w:val="both"/>
        <w:rPr>
          <w:rFonts w:ascii="Tahoma" w:eastAsia="Arial" w:hAnsi="Tahoma" w:cs="Tahoma"/>
          <w:b/>
          <w:color w:val="000000"/>
          <w:sz w:val="32"/>
          <w:szCs w:val="25"/>
          <w:u w:val="single"/>
          <w:lang w:eastAsia="fr-FR"/>
        </w:rPr>
      </w:pPr>
    </w:p>
    <w:p w:rsidR="00BC2F22" w:rsidRPr="00BC2F22" w:rsidRDefault="00BC2F22" w:rsidP="0022528A">
      <w:pPr>
        <w:spacing w:after="40"/>
        <w:ind w:right="57" w:firstLine="1134"/>
        <w:jc w:val="both"/>
        <w:rPr>
          <w:rFonts w:ascii="Tahoma" w:eastAsia="Arial" w:hAnsi="Tahoma" w:cs="Tahoma"/>
          <w:color w:val="000000"/>
          <w:sz w:val="24"/>
          <w:szCs w:val="25"/>
          <w:lang w:eastAsia="fr-FR"/>
        </w:rPr>
      </w:pPr>
      <w:r w:rsidRPr="00BC2F22">
        <w:rPr>
          <w:rFonts w:ascii="Tahoma" w:eastAsia="Arial" w:hAnsi="Tahoma" w:cs="Tahoma"/>
          <w:color w:val="000000"/>
          <w:sz w:val="24"/>
          <w:szCs w:val="25"/>
          <w:lang w:eastAsia="fr-FR"/>
        </w:rPr>
        <w:t>L’an deux mille vingt-</w:t>
      </w:r>
      <w:r>
        <w:rPr>
          <w:rFonts w:ascii="Tahoma" w:eastAsia="Arial" w:hAnsi="Tahoma" w:cs="Tahoma"/>
          <w:color w:val="000000"/>
          <w:sz w:val="24"/>
          <w:szCs w:val="25"/>
          <w:lang w:eastAsia="fr-FR"/>
        </w:rPr>
        <w:t>six</w:t>
      </w:r>
      <w:r w:rsidRPr="00BC2F22">
        <w:rPr>
          <w:rFonts w:ascii="Tahoma" w:eastAsia="Arial" w:hAnsi="Tahoma" w:cs="Tahoma"/>
          <w:color w:val="000000"/>
          <w:sz w:val="24"/>
          <w:szCs w:val="25"/>
          <w:lang w:eastAsia="fr-FR"/>
        </w:rPr>
        <w:t>, le…………</w:t>
      </w:r>
      <w:proofErr w:type="gramStart"/>
      <w:r w:rsidRPr="00BC2F22">
        <w:rPr>
          <w:rFonts w:ascii="Tahoma" w:eastAsia="Arial" w:hAnsi="Tahoma" w:cs="Tahoma"/>
          <w:color w:val="000000"/>
          <w:sz w:val="24"/>
          <w:szCs w:val="25"/>
          <w:lang w:eastAsia="fr-FR"/>
        </w:rPr>
        <w:t>…….</w:t>
      </w:r>
      <w:proofErr w:type="gramEnd"/>
      <w:r w:rsidRPr="00BC2F22">
        <w:rPr>
          <w:rFonts w:ascii="Tahoma" w:eastAsia="Arial" w:hAnsi="Tahoma" w:cs="Tahoma"/>
          <w:color w:val="000000"/>
          <w:sz w:val="24"/>
          <w:szCs w:val="25"/>
          <w:lang w:eastAsia="fr-FR"/>
        </w:rPr>
        <w:t>jour du mois de ……………..……….;</w:t>
      </w:r>
    </w:p>
    <w:p w:rsidR="00BC2F22" w:rsidRPr="00BD407B" w:rsidRDefault="00BC2F22" w:rsidP="00BC2F22">
      <w:pPr>
        <w:spacing w:after="40"/>
        <w:ind w:left="-113" w:right="-113" w:firstLine="709"/>
        <w:jc w:val="both"/>
        <w:rPr>
          <w:rFonts w:ascii="Tahoma" w:eastAsia="Arial" w:hAnsi="Tahoma" w:cs="Tahoma"/>
          <w:color w:val="000000"/>
          <w:sz w:val="16"/>
          <w:szCs w:val="25"/>
          <w:lang w:eastAsia="fr-FR"/>
        </w:rPr>
      </w:pPr>
    </w:p>
    <w:p w:rsidR="00BC2F22" w:rsidRPr="00BC2F22" w:rsidRDefault="00BC2F22" w:rsidP="0022528A">
      <w:pPr>
        <w:spacing w:after="40"/>
        <w:ind w:right="57" w:firstLine="1134"/>
        <w:jc w:val="both"/>
        <w:rPr>
          <w:rFonts w:ascii="Tahoma" w:eastAsia="Calibri" w:hAnsi="Tahoma" w:cs="Tahoma"/>
          <w:sz w:val="24"/>
          <w:szCs w:val="24"/>
        </w:rPr>
      </w:pPr>
      <w:r w:rsidRPr="00BC2F22">
        <w:rPr>
          <w:rFonts w:ascii="Tahoma" w:eastAsia="Arial" w:hAnsi="Tahoma" w:cs="Tahoma"/>
          <w:color w:val="000000"/>
          <w:sz w:val="24"/>
          <w:szCs w:val="24"/>
          <w:lang w:eastAsia="fr-FR"/>
        </w:rPr>
        <w:t>Je s</w:t>
      </w:r>
      <w:r w:rsidRPr="00BC2F22">
        <w:rPr>
          <w:rFonts w:ascii="Tahoma" w:eastAsia="Arial" w:hAnsi="Tahoma" w:cs="Tahoma"/>
          <w:color w:val="000000"/>
          <w:sz w:val="23"/>
          <w:szCs w:val="23"/>
          <w:lang w:eastAsia="fr-FR"/>
        </w:rPr>
        <w:t>oussigné</w:t>
      </w:r>
      <w:proofErr w:type="gramStart"/>
      <w:r w:rsidRPr="00BC2F22">
        <w:rPr>
          <w:rFonts w:ascii="Tahoma" w:eastAsia="Arial" w:hAnsi="Tahoma" w:cs="Tahoma"/>
          <w:color w:val="000000"/>
          <w:sz w:val="23"/>
          <w:szCs w:val="23"/>
          <w:lang w:eastAsia="fr-FR"/>
        </w:rPr>
        <w:t> :</w:t>
      </w:r>
      <w:r w:rsidRPr="00BC2F22">
        <w:rPr>
          <w:rFonts w:ascii="Tahoma" w:eastAsia="Arial" w:hAnsi="Tahoma" w:cs="Tahoma"/>
          <w:color w:val="000000"/>
          <w:sz w:val="24"/>
          <w:szCs w:val="24"/>
          <w:lang w:eastAsia="fr-FR"/>
        </w:rPr>
        <w:t>…</w:t>
      </w:r>
      <w:proofErr w:type="gramEnd"/>
      <w:r w:rsidRPr="00BC2F22">
        <w:rPr>
          <w:rFonts w:ascii="Tahoma" w:eastAsia="Arial" w:hAnsi="Tahoma" w:cs="Tahoma"/>
          <w:color w:val="000000"/>
          <w:sz w:val="24"/>
          <w:szCs w:val="24"/>
          <w:lang w:eastAsia="fr-FR"/>
        </w:rPr>
        <w:t>………....</w:t>
      </w:r>
      <w:r>
        <w:rPr>
          <w:rFonts w:ascii="Tahoma" w:eastAsia="Arial" w:hAnsi="Tahoma" w:cs="Tahoma"/>
          <w:color w:val="000000"/>
          <w:sz w:val="24"/>
          <w:szCs w:val="24"/>
          <w:lang w:eastAsia="fr-FR"/>
        </w:rPr>
        <w:t>..</w:t>
      </w:r>
      <w:r w:rsidRPr="00BC2F22">
        <w:rPr>
          <w:rFonts w:ascii="Tahoma" w:eastAsia="Arial" w:hAnsi="Tahoma" w:cs="Tahoma"/>
          <w:color w:val="000000"/>
          <w:sz w:val="24"/>
          <w:szCs w:val="24"/>
          <w:lang w:eastAsia="fr-FR"/>
        </w:rPr>
        <w:t>.…………....</w:t>
      </w:r>
      <w:r w:rsidRPr="00BC2F22">
        <w:rPr>
          <w:rFonts w:ascii="Tahoma" w:eastAsia="Arial" w:hAnsi="Tahoma" w:cs="Tahoma"/>
          <w:color w:val="000000"/>
          <w:sz w:val="23"/>
          <w:szCs w:val="23"/>
          <w:lang w:eastAsia="fr-FR"/>
        </w:rPr>
        <w:t>Greffier Divisionnaire</w:t>
      </w:r>
      <w:r w:rsidRPr="00BC2F22">
        <w:rPr>
          <w:rFonts w:ascii="Tahoma" w:eastAsia="Arial" w:hAnsi="Tahoma" w:cs="Tahoma"/>
          <w:color w:val="000000"/>
          <w:sz w:val="24"/>
          <w:szCs w:val="24"/>
          <w:lang w:eastAsia="fr-FR"/>
        </w:rPr>
        <w:t xml:space="preserve"> au Conseil d’Etat, </w:t>
      </w:r>
      <w:r w:rsidRPr="00BC2F22">
        <w:rPr>
          <w:rFonts w:ascii="Tahoma" w:eastAsia="Calibri" w:hAnsi="Tahoma" w:cs="Tahoma"/>
          <w:sz w:val="24"/>
          <w:szCs w:val="24"/>
        </w:rPr>
        <w:t>agissant conformément au prescrit de l’article 237 alinéa 1</w:t>
      </w:r>
      <w:r w:rsidRPr="00BC2F22">
        <w:rPr>
          <w:rFonts w:ascii="Tahoma" w:eastAsia="Calibri" w:hAnsi="Tahoma" w:cs="Tahoma"/>
          <w:sz w:val="24"/>
          <w:szCs w:val="24"/>
          <w:vertAlign w:val="superscript"/>
        </w:rPr>
        <w:t>er</w:t>
      </w:r>
      <w:r w:rsidRPr="00BC2F22">
        <w:rPr>
          <w:rFonts w:ascii="Tahoma" w:eastAsia="Calibri" w:hAnsi="Tahoma" w:cs="Tahoma"/>
          <w:sz w:val="24"/>
          <w:szCs w:val="24"/>
        </w:rPr>
        <w:t xml:space="preserve"> de la loi organiq</w:t>
      </w:r>
      <w:r w:rsidR="00917E71">
        <w:rPr>
          <w:rFonts w:ascii="Tahoma" w:eastAsia="Calibri" w:hAnsi="Tahoma" w:cs="Tahoma"/>
          <w:sz w:val="24"/>
          <w:szCs w:val="24"/>
        </w:rPr>
        <w:t xml:space="preserve">ue n° 16/027 du 15 octobre 2016, </w:t>
      </w:r>
      <w:r w:rsidRPr="00BC2F22">
        <w:rPr>
          <w:rFonts w:ascii="Tahoma" w:eastAsia="Calibri" w:hAnsi="Tahoma" w:cs="Tahoma"/>
          <w:sz w:val="24"/>
          <w:szCs w:val="24"/>
        </w:rPr>
        <w:t>relative à la procédure devant les juridictions de l’ordre administratif ;</w:t>
      </w:r>
    </w:p>
    <w:p w:rsidR="00BC2F22" w:rsidRPr="00BC2F22" w:rsidRDefault="00BC2F22" w:rsidP="00BC2F22">
      <w:pPr>
        <w:spacing w:after="40"/>
        <w:ind w:left="-113" w:right="-113" w:firstLine="709"/>
        <w:jc w:val="both"/>
        <w:rPr>
          <w:rFonts w:ascii="Tahoma" w:eastAsia="Calibri" w:hAnsi="Tahoma" w:cs="Tahoma"/>
          <w:sz w:val="8"/>
          <w:szCs w:val="24"/>
        </w:rPr>
      </w:pPr>
    </w:p>
    <w:p w:rsidR="00BC2F22" w:rsidRPr="00BC2F22" w:rsidRDefault="00BC2F22" w:rsidP="00F43078">
      <w:pPr>
        <w:spacing w:after="0"/>
        <w:ind w:right="57" w:firstLine="1106"/>
        <w:jc w:val="both"/>
        <w:rPr>
          <w:rFonts w:ascii="Tahoma" w:eastAsia="Arial" w:hAnsi="Tahoma" w:cs="Tahoma"/>
          <w:b/>
          <w:color w:val="000000"/>
          <w:sz w:val="24"/>
          <w:szCs w:val="24"/>
          <w:lang w:eastAsia="fr-FR"/>
        </w:rPr>
      </w:pPr>
      <w:r w:rsidRPr="00BC2F22">
        <w:rPr>
          <w:rFonts w:ascii="Tahoma" w:eastAsia="Arial" w:hAnsi="Tahoma" w:cs="Tahoma"/>
          <w:color w:val="000000"/>
          <w:sz w:val="24"/>
          <w:szCs w:val="24"/>
          <w:lang w:eastAsia="fr-FR"/>
        </w:rPr>
        <w:t>Ai envoyé pour insertion et publication au Journal Officiel de la République Démocratique du Congo, une copie de l’</w:t>
      </w:r>
      <w:r w:rsidR="001571C5">
        <w:rPr>
          <w:rFonts w:ascii="Tahoma" w:eastAsia="Arial" w:hAnsi="Tahoma" w:cs="Tahoma"/>
          <w:color w:val="000000"/>
          <w:sz w:val="24"/>
          <w:szCs w:val="24"/>
          <w:lang w:eastAsia="fr-FR"/>
        </w:rPr>
        <w:t>Arrêt</w:t>
      </w:r>
      <w:r w:rsidRPr="00BC2F22">
        <w:rPr>
          <w:rFonts w:ascii="Tahoma" w:eastAsia="Arial" w:hAnsi="Tahoma" w:cs="Tahoma"/>
          <w:color w:val="000000"/>
          <w:sz w:val="24"/>
          <w:szCs w:val="24"/>
          <w:lang w:eastAsia="fr-FR"/>
        </w:rPr>
        <w:t xml:space="preserve"> en </w:t>
      </w:r>
      <w:r w:rsidR="001571C5">
        <w:rPr>
          <w:rFonts w:ascii="Tahoma" w:eastAsia="Arial" w:hAnsi="Tahoma" w:cs="Tahoma"/>
          <w:color w:val="000000"/>
          <w:sz w:val="24"/>
          <w:szCs w:val="24"/>
          <w:lang w:eastAsia="fr-FR"/>
        </w:rPr>
        <w:t>révision</w:t>
      </w:r>
      <w:r w:rsidRPr="00BC2F22">
        <w:rPr>
          <w:rFonts w:ascii="Tahoma" w:eastAsia="Arial" w:hAnsi="Tahoma" w:cs="Tahoma"/>
          <w:color w:val="000000"/>
          <w:sz w:val="24"/>
          <w:szCs w:val="24"/>
          <w:lang w:eastAsia="fr-FR"/>
        </w:rPr>
        <w:t xml:space="preserve">, rendu par le Conseil d’Etat </w:t>
      </w:r>
      <w:r w:rsidR="001571C5">
        <w:rPr>
          <w:rFonts w:ascii="Tahoma" w:eastAsia="Arial" w:hAnsi="Tahoma" w:cs="Tahoma"/>
          <w:color w:val="000000"/>
          <w:sz w:val="24"/>
          <w:szCs w:val="24"/>
          <w:lang w:eastAsia="fr-FR"/>
        </w:rPr>
        <w:t>en date du</w:t>
      </w:r>
      <w:r w:rsidRPr="00BC2F22">
        <w:rPr>
          <w:rFonts w:ascii="Tahoma" w:eastAsia="Arial" w:hAnsi="Tahoma" w:cs="Tahoma"/>
          <w:color w:val="000000"/>
          <w:sz w:val="24"/>
          <w:szCs w:val="24"/>
          <w:lang w:eastAsia="fr-FR"/>
        </w:rPr>
        <w:t xml:space="preserve"> </w:t>
      </w:r>
      <w:r w:rsidR="001571C5">
        <w:rPr>
          <w:rFonts w:ascii="Tahoma" w:eastAsia="Arial" w:hAnsi="Tahoma" w:cs="Tahoma"/>
          <w:b/>
          <w:color w:val="000000"/>
          <w:sz w:val="23"/>
          <w:szCs w:val="23"/>
          <w:lang w:eastAsia="fr-FR"/>
        </w:rPr>
        <w:t>29</w:t>
      </w:r>
      <w:r w:rsidRPr="00BC2F22">
        <w:rPr>
          <w:rFonts w:ascii="Tahoma" w:eastAsia="Arial" w:hAnsi="Tahoma" w:cs="Tahoma"/>
          <w:b/>
          <w:color w:val="000000"/>
          <w:sz w:val="23"/>
          <w:szCs w:val="23"/>
          <w:lang w:eastAsia="fr-FR"/>
        </w:rPr>
        <w:t xml:space="preserve"> </w:t>
      </w:r>
      <w:r w:rsidR="00917E71">
        <w:rPr>
          <w:rFonts w:ascii="Tahoma" w:eastAsia="Arial" w:hAnsi="Tahoma" w:cs="Tahoma"/>
          <w:b/>
          <w:color w:val="000000"/>
          <w:sz w:val="23"/>
          <w:szCs w:val="23"/>
          <w:lang w:eastAsia="fr-FR"/>
        </w:rPr>
        <w:t>décem</w:t>
      </w:r>
      <w:r w:rsidR="001571C5">
        <w:rPr>
          <w:rFonts w:ascii="Tahoma" w:eastAsia="Arial" w:hAnsi="Tahoma" w:cs="Tahoma"/>
          <w:b/>
          <w:color w:val="000000"/>
          <w:sz w:val="23"/>
          <w:szCs w:val="23"/>
          <w:lang w:eastAsia="fr-FR"/>
        </w:rPr>
        <w:t>bre</w:t>
      </w:r>
      <w:r w:rsidRPr="00BC2F22">
        <w:rPr>
          <w:rFonts w:ascii="Tahoma" w:eastAsia="Arial" w:hAnsi="Tahoma" w:cs="Tahoma"/>
          <w:b/>
          <w:color w:val="000000"/>
          <w:sz w:val="23"/>
          <w:szCs w:val="23"/>
          <w:lang w:eastAsia="fr-FR"/>
        </w:rPr>
        <w:t xml:space="preserve"> 2025</w:t>
      </w:r>
      <w:r w:rsidR="001571C5">
        <w:rPr>
          <w:rFonts w:ascii="Tahoma" w:eastAsia="Arial" w:hAnsi="Tahoma" w:cs="Tahoma"/>
          <w:color w:val="000000"/>
          <w:sz w:val="24"/>
          <w:szCs w:val="24"/>
          <w:lang w:eastAsia="fr-FR"/>
        </w:rPr>
        <w:t xml:space="preserve">, dans l’affaire sous </w:t>
      </w:r>
      <w:proofErr w:type="gramStart"/>
      <w:r w:rsidR="001571C5" w:rsidRPr="00BD407B">
        <w:rPr>
          <w:rFonts w:ascii="Tahoma" w:eastAsia="Arial" w:hAnsi="Tahoma" w:cs="Tahoma"/>
          <w:b/>
          <w:color w:val="000000"/>
          <w:sz w:val="24"/>
          <w:szCs w:val="24"/>
          <w:lang w:eastAsia="fr-FR"/>
        </w:rPr>
        <w:t>R.Rév</w:t>
      </w:r>
      <w:proofErr w:type="gramEnd"/>
      <w:r w:rsidR="001571C5" w:rsidRPr="00BD407B">
        <w:rPr>
          <w:rFonts w:ascii="Tahoma" w:eastAsia="Arial" w:hAnsi="Tahoma" w:cs="Tahoma"/>
          <w:b/>
          <w:color w:val="000000"/>
          <w:sz w:val="24"/>
          <w:szCs w:val="24"/>
          <w:lang w:eastAsia="fr-FR"/>
        </w:rPr>
        <w:t xml:space="preserve"> 027</w:t>
      </w:r>
      <w:r w:rsidR="001571C5">
        <w:rPr>
          <w:rFonts w:ascii="Tahoma" w:eastAsia="Arial" w:hAnsi="Tahoma" w:cs="Tahoma"/>
          <w:color w:val="000000"/>
          <w:sz w:val="24"/>
          <w:szCs w:val="24"/>
          <w:lang w:eastAsia="fr-FR"/>
        </w:rPr>
        <w:t>, en cause</w:t>
      </w:r>
      <w:r w:rsidRPr="00BC2F22">
        <w:rPr>
          <w:rFonts w:ascii="Tahoma" w:eastAsia="Arial" w:hAnsi="Tahoma" w:cs="Tahoma"/>
          <w:color w:val="000000"/>
          <w:sz w:val="24"/>
          <w:szCs w:val="24"/>
          <w:lang w:eastAsia="fr-FR"/>
        </w:rPr>
        <w:t> :</w:t>
      </w:r>
      <w:r w:rsidRPr="00BC2F22">
        <w:rPr>
          <w:rFonts w:ascii="Tahoma" w:eastAsia="Arial" w:hAnsi="Tahoma" w:cs="Tahoma"/>
          <w:color w:val="000000"/>
          <w:sz w:val="23"/>
          <w:szCs w:val="23"/>
          <w:lang w:eastAsia="fr-FR"/>
        </w:rPr>
        <w:t xml:space="preserve"> </w:t>
      </w:r>
      <w:r w:rsidR="001571C5" w:rsidRPr="00F43078">
        <w:rPr>
          <w:rFonts w:ascii="Tahoma" w:eastAsia="Arial" w:hAnsi="Tahoma" w:cs="Tahoma"/>
          <w:b/>
          <w:color w:val="000000"/>
          <w:sz w:val="24"/>
          <w:szCs w:val="23"/>
          <w:lang w:eastAsia="fr-FR"/>
        </w:rPr>
        <w:t>Monsieur Christian BORIKANA BUDJU</w:t>
      </w:r>
      <w:r w:rsidRPr="00BC2F22">
        <w:rPr>
          <w:rFonts w:ascii="Tahoma" w:eastAsia="Calibri" w:hAnsi="Tahoma" w:cs="Tahoma"/>
          <w:b/>
          <w:sz w:val="24"/>
          <w:szCs w:val="23"/>
        </w:rPr>
        <w:t xml:space="preserve">, </w:t>
      </w:r>
      <w:r w:rsidRPr="00BC2F22">
        <w:rPr>
          <w:rFonts w:ascii="Tahoma" w:eastAsia="Arial" w:hAnsi="Tahoma" w:cs="Tahoma"/>
          <w:color w:val="000000"/>
          <w:sz w:val="25"/>
          <w:szCs w:val="25"/>
          <w:lang w:eastAsia="fr-FR"/>
        </w:rPr>
        <w:t>contre </w:t>
      </w:r>
      <w:r w:rsidRPr="00BC2F22">
        <w:rPr>
          <w:rFonts w:ascii="Tahoma" w:eastAsia="Arial" w:hAnsi="Tahoma" w:cs="Tahoma"/>
          <w:color w:val="000000"/>
          <w:sz w:val="24"/>
          <w:szCs w:val="24"/>
          <w:lang w:eastAsia="fr-FR"/>
        </w:rPr>
        <w:t xml:space="preserve">: </w:t>
      </w:r>
      <w:r w:rsidR="001571C5" w:rsidRPr="00F43078">
        <w:rPr>
          <w:rFonts w:ascii="Tahoma" w:eastAsia="Calibri" w:hAnsi="Tahoma" w:cs="Tahoma"/>
          <w:b/>
          <w:sz w:val="24"/>
          <w:szCs w:val="23"/>
        </w:rPr>
        <w:t xml:space="preserve">le Conseil de l’Ordre du Barreau de l’ITURI, le Procureur Général près la Cour d’appel de l’ITURI et </w:t>
      </w:r>
      <w:r w:rsidRPr="00BC2F22">
        <w:rPr>
          <w:rFonts w:ascii="Tahoma" w:eastAsia="Calibri" w:hAnsi="Tahoma" w:cs="Tahoma"/>
          <w:b/>
          <w:sz w:val="24"/>
          <w:szCs w:val="23"/>
        </w:rPr>
        <w:t>la</w:t>
      </w:r>
      <w:r w:rsidRPr="00BC2F22">
        <w:rPr>
          <w:rFonts w:ascii="Tahoma" w:eastAsia="Calibri" w:hAnsi="Tahoma" w:cs="Tahoma"/>
          <w:b/>
          <w:sz w:val="28"/>
          <w:szCs w:val="23"/>
        </w:rPr>
        <w:t xml:space="preserve"> </w:t>
      </w:r>
      <w:r w:rsidRPr="00BC2F22">
        <w:rPr>
          <w:rFonts w:ascii="Tahoma" w:eastAsia="Calibri" w:hAnsi="Tahoma" w:cs="Tahoma"/>
          <w:b/>
          <w:sz w:val="24"/>
          <w:szCs w:val="23"/>
        </w:rPr>
        <w:t>République Démocratique du Congo,</w:t>
      </w:r>
      <w:r w:rsidRPr="00BC2F22">
        <w:rPr>
          <w:rFonts w:ascii="Tahoma" w:eastAsia="Arial" w:hAnsi="Tahoma" w:cs="Tahoma"/>
          <w:b/>
          <w:color w:val="000000"/>
          <w:sz w:val="24"/>
          <w:szCs w:val="23"/>
          <w:lang w:eastAsia="fr-FR"/>
        </w:rPr>
        <w:t xml:space="preserve"> </w:t>
      </w:r>
      <w:r w:rsidRPr="00BC2F22">
        <w:rPr>
          <w:rFonts w:ascii="Tahoma" w:eastAsia="Arial" w:hAnsi="Tahoma" w:cs="Tahoma"/>
          <w:color w:val="000000"/>
          <w:sz w:val="24"/>
          <w:szCs w:val="23"/>
          <w:lang w:eastAsia="fr-FR"/>
        </w:rPr>
        <w:t>prise en la personne du Ministre de Justice et Garde des Sceaux ;</w:t>
      </w:r>
    </w:p>
    <w:p w:rsidR="00AB7CC7" w:rsidRPr="001571C5" w:rsidRDefault="00AB7CC7" w:rsidP="00AB7CC7">
      <w:pPr>
        <w:spacing w:after="0"/>
        <w:jc w:val="center"/>
        <w:rPr>
          <w:rFonts w:ascii="Tahoma" w:hAnsi="Tahoma" w:cs="Tahoma"/>
          <w:b/>
          <w:sz w:val="6"/>
          <w:szCs w:val="24"/>
          <w:u w:val="single"/>
        </w:rPr>
      </w:pPr>
    </w:p>
    <w:p w:rsidR="00F56178" w:rsidRDefault="00F56178" w:rsidP="00F56178">
      <w:pPr>
        <w:spacing w:after="0" w:line="360" w:lineRule="auto"/>
        <w:rPr>
          <w:rFonts w:ascii="Tahoma" w:hAnsi="Tahoma" w:cs="Tahoma"/>
          <w:sz w:val="24"/>
          <w:szCs w:val="24"/>
        </w:rPr>
      </w:pPr>
      <w:r>
        <w:rPr>
          <w:rFonts w:ascii="Tahoma" w:hAnsi="Tahoma" w:cs="Tahoma"/>
          <w:sz w:val="24"/>
          <w:szCs w:val="24"/>
        </w:rPr>
        <w:t>-----------------------------------------------------------------</w:t>
      </w:r>
    </w:p>
    <w:p w:rsidR="009A1E7E" w:rsidRPr="00DA4006" w:rsidRDefault="009A1E7E" w:rsidP="00F56178">
      <w:pPr>
        <w:spacing w:after="0"/>
        <w:ind w:firstLine="1560"/>
        <w:jc w:val="both"/>
        <w:rPr>
          <w:rFonts w:ascii="Tahoma" w:hAnsi="Tahoma" w:cs="Tahoma"/>
          <w:sz w:val="2"/>
          <w:szCs w:val="24"/>
        </w:rPr>
      </w:pPr>
    </w:p>
    <w:p w:rsidR="00F56178" w:rsidRDefault="00F56178" w:rsidP="00F43078">
      <w:pPr>
        <w:spacing w:after="0"/>
        <w:ind w:firstLine="1560"/>
        <w:jc w:val="both"/>
        <w:rPr>
          <w:rFonts w:ascii="Tahoma" w:hAnsi="Tahoma" w:cs="Tahoma"/>
          <w:sz w:val="24"/>
          <w:szCs w:val="24"/>
        </w:rPr>
      </w:pPr>
      <w:r>
        <w:rPr>
          <w:rFonts w:ascii="Tahoma" w:hAnsi="Tahoma" w:cs="Tahoma"/>
          <w:sz w:val="24"/>
          <w:szCs w:val="24"/>
        </w:rPr>
        <w:t xml:space="preserve">Par sa requête signée le </w:t>
      </w:r>
      <w:r w:rsidR="003939C2">
        <w:rPr>
          <w:rFonts w:ascii="Tahoma" w:hAnsi="Tahoma" w:cs="Tahoma"/>
          <w:sz w:val="24"/>
          <w:szCs w:val="24"/>
        </w:rPr>
        <w:t>28</w:t>
      </w:r>
      <w:r>
        <w:rPr>
          <w:rFonts w:ascii="Tahoma" w:hAnsi="Tahoma" w:cs="Tahoma"/>
          <w:sz w:val="24"/>
          <w:szCs w:val="24"/>
        </w:rPr>
        <w:t xml:space="preserve"> </w:t>
      </w:r>
      <w:r w:rsidR="003939C2">
        <w:rPr>
          <w:rFonts w:ascii="Tahoma" w:hAnsi="Tahoma" w:cs="Tahoma"/>
          <w:sz w:val="24"/>
          <w:szCs w:val="24"/>
        </w:rPr>
        <w:t xml:space="preserve">avril </w:t>
      </w:r>
      <w:r>
        <w:rPr>
          <w:rFonts w:ascii="Tahoma" w:hAnsi="Tahoma" w:cs="Tahoma"/>
          <w:sz w:val="24"/>
          <w:szCs w:val="24"/>
        </w:rPr>
        <w:t>202</w:t>
      </w:r>
      <w:r w:rsidR="00202AE0">
        <w:rPr>
          <w:rFonts w:ascii="Tahoma" w:hAnsi="Tahoma" w:cs="Tahoma"/>
          <w:sz w:val="24"/>
          <w:szCs w:val="24"/>
        </w:rPr>
        <w:t>5</w:t>
      </w:r>
      <w:r>
        <w:rPr>
          <w:rFonts w:ascii="Tahoma" w:hAnsi="Tahoma" w:cs="Tahoma"/>
          <w:sz w:val="24"/>
          <w:szCs w:val="24"/>
        </w:rPr>
        <w:t xml:space="preserve"> et déposée le </w:t>
      </w:r>
      <w:r w:rsidR="003939C2">
        <w:rPr>
          <w:rFonts w:ascii="Tahoma" w:hAnsi="Tahoma" w:cs="Tahoma"/>
          <w:sz w:val="24"/>
          <w:szCs w:val="24"/>
        </w:rPr>
        <w:t>2</w:t>
      </w:r>
      <w:r w:rsidR="00202AE0">
        <w:rPr>
          <w:rFonts w:ascii="Tahoma" w:hAnsi="Tahoma" w:cs="Tahoma"/>
          <w:sz w:val="24"/>
          <w:szCs w:val="24"/>
        </w:rPr>
        <w:t>8</w:t>
      </w:r>
      <w:r>
        <w:rPr>
          <w:rFonts w:ascii="Tahoma" w:hAnsi="Tahoma" w:cs="Tahoma"/>
          <w:sz w:val="24"/>
          <w:szCs w:val="24"/>
        </w:rPr>
        <w:t xml:space="preserve"> </w:t>
      </w:r>
      <w:r w:rsidR="003939C2">
        <w:rPr>
          <w:rFonts w:ascii="Tahoma" w:hAnsi="Tahoma" w:cs="Tahoma"/>
          <w:sz w:val="24"/>
          <w:szCs w:val="24"/>
        </w:rPr>
        <w:t>mai</w:t>
      </w:r>
      <w:r w:rsidR="00337F41">
        <w:rPr>
          <w:rFonts w:ascii="Tahoma" w:hAnsi="Tahoma" w:cs="Tahoma"/>
          <w:sz w:val="24"/>
          <w:szCs w:val="24"/>
        </w:rPr>
        <w:t xml:space="preserve"> 2025</w:t>
      </w:r>
      <w:r>
        <w:rPr>
          <w:rFonts w:ascii="Tahoma" w:hAnsi="Tahoma" w:cs="Tahoma"/>
          <w:sz w:val="24"/>
          <w:szCs w:val="24"/>
        </w:rPr>
        <w:t xml:space="preserve"> au greffe </w:t>
      </w:r>
      <w:r w:rsidR="00123B4F">
        <w:rPr>
          <w:rFonts w:ascii="Tahoma" w:hAnsi="Tahoma" w:cs="Tahoma"/>
          <w:sz w:val="24"/>
          <w:szCs w:val="24"/>
        </w:rPr>
        <w:t xml:space="preserve">de la section du contentieux </w:t>
      </w:r>
      <w:r>
        <w:rPr>
          <w:rFonts w:ascii="Tahoma" w:hAnsi="Tahoma" w:cs="Tahoma"/>
          <w:sz w:val="24"/>
          <w:szCs w:val="24"/>
        </w:rPr>
        <w:t xml:space="preserve">du Conseil d’Etat, </w:t>
      </w:r>
      <w:r w:rsidR="00337F41">
        <w:rPr>
          <w:rFonts w:ascii="Tahoma" w:hAnsi="Tahoma" w:cs="Tahoma"/>
          <w:sz w:val="24"/>
          <w:szCs w:val="24"/>
        </w:rPr>
        <w:t>le requérant Christian BORIKANA BUDJU</w:t>
      </w:r>
      <w:r w:rsidR="00202AE0">
        <w:rPr>
          <w:rFonts w:ascii="Tahoma" w:hAnsi="Tahoma" w:cs="Tahoma"/>
          <w:sz w:val="24"/>
          <w:szCs w:val="24"/>
        </w:rPr>
        <w:t>,</w:t>
      </w:r>
      <w:r>
        <w:rPr>
          <w:rFonts w:ascii="Tahoma" w:hAnsi="Tahoma" w:cs="Tahoma"/>
          <w:sz w:val="24"/>
          <w:szCs w:val="24"/>
        </w:rPr>
        <w:t xml:space="preserve"> sollicita de cette Haute juridiction de l’ordre administratif</w:t>
      </w:r>
      <w:r w:rsidR="00337F41">
        <w:rPr>
          <w:rFonts w:ascii="Tahoma" w:hAnsi="Tahoma" w:cs="Tahoma"/>
          <w:sz w:val="24"/>
          <w:szCs w:val="24"/>
        </w:rPr>
        <w:t>,</w:t>
      </w:r>
      <w:r>
        <w:rPr>
          <w:rFonts w:ascii="Tahoma" w:hAnsi="Tahoma" w:cs="Tahoma"/>
          <w:sz w:val="24"/>
          <w:szCs w:val="24"/>
        </w:rPr>
        <w:t xml:space="preserve"> la révision </w:t>
      </w:r>
      <w:r w:rsidR="00A25704">
        <w:rPr>
          <w:rFonts w:ascii="Tahoma" w:hAnsi="Tahoma" w:cs="Tahoma"/>
          <w:sz w:val="24"/>
          <w:szCs w:val="24"/>
        </w:rPr>
        <w:t xml:space="preserve">et l’annulation </w:t>
      </w:r>
      <w:r w:rsidR="00EE20D5">
        <w:rPr>
          <w:rFonts w:ascii="Tahoma" w:hAnsi="Tahoma" w:cs="Tahoma"/>
          <w:sz w:val="24"/>
          <w:szCs w:val="24"/>
        </w:rPr>
        <w:t xml:space="preserve">de la décision </w:t>
      </w:r>
      <w:r w:rsidR="004A1141">
        <w:rPr>
          <w:rFonts w:ascii="Tahoma" w:hAnsi="Tahoma" w:cs="Tahoma"/>
          <w:sz w:val="24"/>
          <w:szCs w:val="24"/>
        </w:rPr>
        <w:t>n°</w:t>
      </w:r>
      <w:r w:rsidR="00CA558A">
        <w:rPr>
          <w:rFonts w:ascii="Tahoma" w:hAnsi="Tahoma" w:cs="Tahoma"/>
          <w:sz w:val="24"/>
          <w:szCs w:val="24"/>
        </w:rPr>
        <w:t xml:space="preserve"> </w:t>
      </w:r>
      <w:r w:rsidR="004A1141">
        <w:rPr>
          <w:rFonts w:ascii="Tahoma" w:hAnsi="Tahoma" w:cs="Tahoma"/>
          <w:sz w:val="24"/>
          <w:szCs w:val="24"/>
        </w:rPr>
        <w:t>CNO RDA/823/</w:t>
      </w:r>
      <w:r w:rsidR="00F55309">
        <w:rPr>
          <w:rFonts w:ascii="Tahoma" w:hAnsi="Tahoma" w:cs="Tahoma"/>
          <w:sz w:val="24"/>
          <w:szCs w:val="24"/>
        </w:rPr>
        <w:t>825/826/827</w:t>
      </w:r>
      <w:r>
        <w:rPr>
          <w:rFonts w:ascii="Tahoma" w:hAnsi="Tahoma" w:cs="Tahoma"/>
          <w:sz w:val="24"/>
          <w:szCs w:val="24"/>
        </w:rPr>
        <w:t xml:space="preserve"> </w:t>
      </w:r>
      <w:r w:rsidR="00F55309">
        <w:rPr>
          <w:rFonts w:ascii="Tahoma" w:hAnsi="Tahoma" w:cs="Tahoma"/>
          <w:sz w:val="24"/>
          <w:szCs w:val="24"/>
        </w:rPr>
        <w:t xml:space="preserve">du 30 janvier 2023 </w:t>
      </w:r>
      <w:r>
        <w:rPr>
          <w:rFonts w:ascii="Tahoma" w:hAnsi="Tahoma" w:cs="Tahoma"/>
          <w:sz w:val="24"/>
          <w:szCs w:val="24"/>
        </w:rPr>
        <w:t>rendu</w:t>
      </w:r>
      <w:r w:rsidR="00F55309">
        <w:rPr>
          <w:rFonts w:ascii="Tahoma" w:hAnsi="Tahoma" w:cs="Tahoma"/>
          <w:sz w:val="24"/>
          <w:szCs w:val="24"/>
        </w:rPr>
        <w:t>e</w:t>
      </w:r>
      <w:r>
        <w:rPr>
          <w:rFonts w:ascii="Tahoma" w:hAnsi="Tahoma" w:cs="Tahoma"/>
          <w:sz w:val="24"/>
          <w:szCs w:val="24"/>
        </w:rPr>
        <w:t xml:space="preserve"> par </w:t>
      </w:r>
      <w:r w:rsidR="00F55309">
        <w:rPr>
          <w:rFonts w:ascii="Tahoma" w:hAnsi="Tahoma" w:cs="Tahoma"/>
          <w:sz w:val="24"/>
          <w:szCs w:val="24"/>
        </w:rPr>
        <w:t>le Conseil National de l’Ordre des avocats en matière disciplinaire au degré d’appel</w:t>
      </w:r>
      <w:r>
        <w:rPr>
          <w:rFonts w:ascii="Tahoma" w:hAnsi="Tahoma" w:cs="Tahoma"/>
          <w:sz w:val="24"/>
          <w:szCs w:val="24"/>
        </w:rPr>
        <w:t>, en ces termes :</w:t>
      </w:r>
    </w:p>
    <w:p w:rsidR="0081618F" w:rsidRDefault="0081618F" w:rsidP="0081618F">
      <w:pPr>
        <w:spacing w:after="0"/>
        <w:jc w:val="both"/>
        <w:rPr>
          <w:rFonts w:ascii="Tahoma" w:hAnsi="Tahoma" w:cs="Tahoma"/>
          <w:sz w:val="24"/>
          <w:szCs w:val="24"/>
        </w:rPr>
      </w:pPr>
    </w:p>
    <w:p w:rsidR="00E41BCD" w:rsidRDefault="00E41BCD" w:rsidP="0081618F">
      <w:pPr>
        <w:spacing w:after="0"/>
        <w:jc w:val="both"/>
        <w:rPr>
          <w:rFonts w:ascii="Tahoma" w:hAnsi="Tahoma" w:cs="Tahoma"/>
          <w:sz w:val="24"/>
          <w:szCs w:val="24"/>
        </w:rPr>
      </w:pPr>
    </w:p>
    <w:p w:rsidR="00E41BCD" w:rsidRDefault="00E41BCD" w:rsidP="0081618F">
      <w:pPr>
        <w:spacing w:after="0"/>
        <w:jc w:val="both"/>
        <w:rPr>
          <w:rFonts w:ascii="Tahoma" w:hAnsi="Tahoma" w:cs="Tahoma"/>
          <w:sz w:val="24"/>
          <w:szCs w:val="24"/>
        </w:rPr>
      </w:pPr>
    </w:p>
    <w:p w:rsidR="00DA4006" w:rsidRPr="007961C6" w:rsidRDefault="00DA4006" w:rsidP="00DA4006">
      <w:pPr>
        <w:spacing w:after="0" w:line="360" w:lineRule="auto"/>
        <w:rPr>
          <w:rFonts w:ascii="Tahoma" w:hAnsi="Tahoma" w:cs="Tahoma"/>
          <w:b/>
          <w:sz w:val="24"/>
          <w:szCs w:val="24"/>
          <w:u w:val="single"/>
        </w:rPr>
      </w:pPr>
      <w:r>
        <w:rPr>
          <w:rFonts w:ascii="Tahoma" w:hAnsi="Tahoma" w:cs="Tahoma"/>
          <w:b/>
          <w:sz w:val="24"/>
          <w:szCs w:val="24"/>
          <w:u w:val="single"/>
        </w:rPr>
        <w:lastRenderedPageBreak/>
        <w:t>Deuxième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21410B" w:rsidRPr="0093245A" w:rsidRDefault="0021410B" w:rsidP="00F56178">
      <w:pPr>
        <w:spacing w:after="0"/>
        <w:ind w:firstLine="1560"/>
        <w:jc w:val="both"/>
        <w:rPr>
          <w:rFonts w:ascii="Tahoma" w:hAnsi="Tahoma" w:cs="Tahoma"/>
          <w:sz w:val="16"/>
          <w:szCs w:val="24"/>
        </w:rPr>
      </w:pPr>
    </w:p>
    <w:p w:rsidR="00361DC9" w:rsidRDefault="00F56178" w:rsidP="00F56178">
      <w:pPr>
        <w:spacing w:after="0"/>
        <w:jc w:val="both"/>
        <w:rPr>
          <w:rFonts w:ascii="Tahoma" w:hAnsi="Tahoma" w:cs="Tahoma"/>
          <w:sz w:val="24"/>
          <w:szCs w:val="24"/>
        </w:rPr>
      </w:pPr>
      <w:proofErr w:type="gramStart"/>
      <w:r>
        <w:rPr>
          <w:rFonts w:ascii="Tahoma" w:hAnsi="Tahoma" w:cs="Tahoma"/>
          <w:sz w:val="24"/>
          <w:szCs w:val="24"/>
        </w:rPr>
        <w:t xml:space="preserve">«   </w:t>
      </w:r>
      <w:proofErr w:type="gramEnd"/>
      <w:r>
        <w:rPr>
          <w:rFonts w:ascii="Tahoma" w:hAnsi="Tahoma" w:cs="Tahoma"/>
          <w:sz w:val="24"/>
          <w:szCs w:val="24"/>
        </w:rPr>
        <w:t xml:space="preserve">                  A Madame l</w:t>
      </w:r>
      <w:r w:rsidR="00C61D1B">
        <w:rPr>
          <w:rFonts w:ascii="Tahoma" w:hAnsi="Tahoma" w:cs="Tahoma"/>
          <w:sz w:val="24"/>
          <w:szCs w:val="24"/>
        </w:rPr>
        <w:t>a</w:t>
      </w:r>
      <w:r w:rsidR="00361DC9">
        <w:rPr>
          <w:rFonts w:ascii="Tahoma" w:hAnsi="Tahoma" w:cs="Tahoma"/>
          <w:sz w:val="24"/>
          <w:szCs w:val="24"/>
        </w:rPr>
        <w:t xml:space="preserve"> </w:t>
      </w:r>
      <w:r>
        <w:rPr>
          <w:rFonts w:ascii="Tahoma" w:hAnsi="Tahoma" w:cs="Tahoma"/>
          <w:sz w:val="24"/>
          <w:szCs w:val="24"/>
        </w:rPr>
        <w:t>Premi</w:t>
      </w:r>
      <w:r w:rsidR="00C61D1B">
        <w:rPr>
          <w:rFonts w:ascii="Tahoma" w:hAnsi="Tahoma" w:cs="Tahoma"/>
          <w:sz w:val="24"/>
          <w:szCs w:val="24"/>
        </w:rPr>
        <w:t>ère</w:t>
      </w:r>
      <w:r>
        <w:rPr>
          <w:rFonts w:ascii="Tahoma" w:hAnsi="Tahoma" w:cs="Tahoma"/>
          <w:sz w:val="24"/>
          <w:szCs w:val="24"/>
        </w:rPr>
        <w:t xml:space="preserve"> Président</w:t>
      </w:r>
      <w:r w:rsidR="00C61D1B">
        <w:rPr>
          <w:rFonts w:ascii="Tahoma" w:hAnsi="Tahoma" w:cs="Tahoma"/>
          <w:sz w:val="24"/>
          <w:szCs w:val="24"/>
        </w:rPr>
        <w:t>e</w:t>
      </w:r>
      <w:r>
        <w:rPr>
          <w:rFonts w:ascii="Tahoma" w:hAnsi="Tahoma" w:cs="Tahoma"/>
          <w:sz w:val="24"/>
          <w:szCs w:val="24"/>
        </w:rPr>
        <w:t>,</w:t>
      </w:r>
    </w:p>
    <w:p w:rsidR="009F4884" w:rsidRDefault="009F4884" w:rsidP="00F56178">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t>Mesdames et Messieurs les Présidents,</w:t>
      </w:r>
    </w:p>
    <w:p w:rsidR="009F4884" w:rsidRDefault="009F4884" w:rsidP="00F56178">
      <w:pPr>
        <w:spacing w:after="0"/>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Pr>
          <w:rFonts w:ascii="Tahoma" w:hAnsi="Tahoma" w:cs="Tahoma"/>
          <w:sz w:val="24"/>
          <w:szCs w:val="24"/>
        </w:rPr>
        <w:tab/>
        <w:t> Mesdames et Messieurs les Conseillers,</w:t>
      </w:r>
    </w:p>
    <w:p w:rsidR="009F4884" w:rsidRDefault="009F4884" w:rsidP="00F56178">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Pr>
          <w:rFonts w:ascii="Tahoma" w:hAnsi="Tahoma" w:cs="Tahoma"/>
          <w:sz w:val="24"/>
          <w:szCs w:val="24"/>
        </w:rPr>
        <w:tab/>
        <w:t>composant le Conseil d’Etat,</w:t>
      </w:r>
    </w:p>
    <w:p w:rsidR="00F56178" w:rsidRDefault="00F56178" w:rsidP="00361DC9">
      <w:pPr>
        <w:spacing w:after="0"/>
        <w:jc w:val="both"/>
        <w:rPr>
          <w:rFonts w:ascii="Tahoma" w:hAnsi="Tahoma" w:cs="Tahoma"/>
          <w:b/>
          <w:sz w:val="24"/>
          <w:szCs w:val="24"/>
          <w:u w:val="single"/>
        </w:rPr>
      </w:pPr>
      <w:proofErr w:type="gramStart"/>
      <w:r>
        <w:rPr>
          <w:rFonts w:ascii="Tahoma" w:hAnsi="Tahoma" w:cs="Tahoma"/>
          <w:sz w:val="24"/>
          <w:szCs w:val="24"/>
        </w:rPr>
        <w:t xml:space="preserve">«   </w:t>
      </w:r>
      <w:proofErr w:type="gramEnd"/>
      <w:r>
        <w:rPr>
          <w:rFonts w:ascii="Tahoma" w:hAnsi="Tahoma" w:cs="Tahoma"/>
          <w:sz w:val="24"/>
          <w:szCs w:val="24"/>
        </w:rPr>
        <w:t xml:space="preserve">                   </w:t>
      </w:r>
      <w:r w:rsidR="009F4884">
        <w:rPr>
          <w:rFonts w:ascii="Tahoma" w:hAnsi="Tahoma" w:cs="Tahoma"/>
          <w:sz w:val="24"/>
          <w:szCs w:val="24"/>
        </w:rPr>
        <w:tab/>
      </w:r>
      <w:r>
        <w:rPr>
          <w:rFonts w:ascii="Tahoma" w:hAnsi="Tahoma" w:cs="Tahoma"/>
          <w:sz w:val="24"/>
          <w:szCs w:val="24"/>
        </w:rPr>
        <w:t xml:space="preserve">  A   </w:t>
      </w:r>
      <w:r w:rsidRPr="00C569E0">
        <w:rPr>
          <w:rFonts w:ascii="Tahoma" w:hAnsi="Tahoma" w:cs="Tahoma"/>
          <w:b/>
          <w:sz w:val="24"/>
          <w:szCs w:val="24"/>
          <w:u w:val="single"/>
        </w:rPr>
        <w:t>K</w:t>
      </w:r>
      <w:r w:rsidR="009F4884" w:rsidRPr="00C569E0">
        <w:rPr>
          <w:rFonts w:ascii="Tahoma" w:hAnsi="Tahoma" w:cs="Tahoma"/>
          <w:b/>
          <w:sz w:val="24"/>
          <w:szCs w:val="24"/>
          <w:u w:val="single"/>
        </w:rPr>
        <w:t>inshasa</w:t>
      </w:r>
      <w:r w:rsidRPr="00C569E0">
        <w:rPr>
          <w:rFonts w:ascii="Tahoma" w:hAnsi="Tahoma" w:cs="Tahoma"/>
          <w:b/>
          <w:sz w:val="24"/>
          <w:szCs w:val="24"/>
          <w:u w:val="single"/>
        </w:rPr>
        <w:t>/G</w:t>
      </w:r>
      <w:r w:rsidR="009F4884" w:rsidRPr="00C569E0">
        <w:rPr>
          <w:rFonts w:ascii="Tahoma" w:hAnsi="Tahoma" w:cs="Tahoma"/>
          <w:b/>
          <w:sz w:val="24"/>
          <w:szCs w:val="24"/>
          <w:u w:val="single"/>
        </w:rPr>
        <w:t>ombe</w:t>
      </w:r>
    </w:p>
    <w:p w:rsidR="00361DC9" w:rsidRPr="00361DC9" w:rsidRDefault="00361DC9" w:rsidP="00361DC9">
      <w:pPr>
        <w:spacing w:after="0"/>
        <w:jc w:val="both"/>
        <w:rPr>
          <w:rFonts w:ascii="Tahoma" w:hAnsi="Tahoma" w:cs="Tahoma"/>
          <w:sz w:val="24"/>
          <w:szCs w:val="24"/>
        </w:rPr>
      </w:pPr>
      <w:r w:rsidRPr="00361DC9">
        <w:rPr>
          <w:rFonts w:ascii="Tahoma" w:hAnsi="Tahoma" w:cs="Tahoma"/>
          <w:sz w:val="24"/>
          <w:szCs w:val="24"/>
        </w:rPr>
        <w:t>« </w:t>
      </w:r>
    </w:p>
    <w:p w:rsidR="00105A4B" w:rsidRDefault="00F56178" w:rsidP="00F56178">
      <w:pPr>
        <w:spacing w:after="0"/>
        <w:jc w:val="both"/>
        <w:rPr>
          <w:rFonts w:ascii="Tahoma" w:hAnsi="Tahoma" w:cs="Tahoma"/>
          <w:sz w:val="24"/>
          <w:szCs w:val="24"/>
        </w:rPr>
      </w:pPr>
      <w:r>
        <w:rPr>
          <w:rFonts w:ascii="Tahoma" w:hAnsi="Tahoma" w:cs="Tahoma"/>
          <w:sz w:val="24"/>
          <w:szCs w:val="24"/>
        </w:rPr>
        <w:t>«</w:t>
      </w:r>
      <w:r w:rsidR="000B5668">
        <w:rPr>
          <w:rFonts w:ascii="Tahoma" w:hAnsi="Tahoma" w:cs="Tahoma"/>
          <w:sz w:val="24"/>
          <w:szCs w:val="24"/>
        </w:rPr>
        <w:tab/>
      </w:r>
      <w:r>
        <w:rPr>
          <w:rFonts w:ascii="Tahoma" w:hAnsi="Tahoma" w:cs="Tahoma"/>
          <w:sz w:val="24"/>
          <w:szCs w:val="24"/>
        </w:rPr>
        <w:t> </w:t>
      </w:r>
      <w:r w:rsidRPr="005B1F1A">
        <w:rPr>
          <w:rFonts w:ascii="Tahoma" w:hAnsi="Tahoma" w:cs="Tahoma"/>
          <w:b/>
          <w:sz w:val="24"/>
          <w:szCs w:val="24"/>
        </w:rPr>
        <w:t xml:space="preserve">Madame </w:t>
      </w:r>
      <w:r w:rsidR="00984505" w:rsidRPr="005B1F1A">
        <w:rPr>
          <w:rFonts w:ascii="Tahoma" w:hAnsi="Tahoma" w:cs="Tahoma"/>
          <w:b/>
          <w:sz w:val="24"/>
          <w:szCs w:val="24"/>
        </w:rPr>
        <w:t>l</w:t>
      </w:r>
      <w:r w:rsidR="00B23C19" w:rsidRPr="005B1F1A">
        <w:rPr>
          <w:rFonts w:ascii="Tahoma" w:hAnsi="Tahoma" w:cs="Tahoma"/>
          <w:b/>
          <w:sz w:val="24"/>
          <w:szCs w:val="24"/>
        </w:rPr>
        <w:t>a</w:t>
      </w:r>
      <w:r w:rsidR="00984505" w:rsidRPr="005B1F1A">
        <w:rPr>
          <w:rFonts w:ascii="Tahoma" w:hAnsi="Tahoma" w:cs="Tahoma"/>
          <w:b/>
          <w:sz w:val="24"/>
          <w:szCs w:val="24"/>
        </w:rPr>
        <w:t xml:space="preserve"> Premi</w:t>
      </w:r>
      <w:r w:rsidR="00B23C19" w:rsidRPr="005B1F1A">
        <w:rPr>
          <w:rFonts w:ascii="Tahoma" w:hAnsi="Tahoma" w:cs="Tahoma"/>
          <w:b/>
          <w:sz w:val="24"/>
          <w:szCs w:val="24"/>
        </w:rPr>
        <w:t>ère</w:t>
      </w:r>
      <w:r w:rsidR="00984505" w:rsidRPr="005B1F1A">
        <w:rPr>
          <w:rFonts w:ascii="Tahoma" w:hAnsi="Tahoma" w:cs="Tahoma"/>
          <w:b/>
          <w:sz w:val="24"/>
          <w:szCs w:val="24"/>
        </w:rPr>
        <w:t xml:space="preserve"> Président</w:t>
      </w:r>
      <w:r w:rsidR="00B23C19" w:rsidRPr="005B1F1A">
        <w:rPr>
          <w:rFonts w:ascii="Tahoma" w:hAnsi="Tahoma" w:cs="Tahoma"/>
          <w:b/>
          <w:sz w:val="24"/>
          <w:szCs w:val="24"/>
        </w:rPr>
        <w:t>e</w:t>
      </w:r>
      <w:r w:rsidR="00984505" w:rsidRPr="005B1F1A">
        <w:rPr>
          <w:rFonts w:ascii="Tahoma" w:hAnsi="Tahoma" w:cs="Tahoma"/>
          <w:b/>
          <w:sz w:val="24"/>
          <w:szCs w:val="24"/>
        </w:rPr>
        <w:t>,</w:t>
      </w:r>
    </w:p>
    <w:p w:rsidR="00F56178" w:rsidRPr="005B1F1A" w:rsidRDefault="00105A4B" w:rsidP="00F56178">
      <w:pPr>
        <w:spacing w:after="0"/>
        <w:jc w:val="both"/>
        <w:rPr>
          <w:rFonts w:ascii="Tahoma" w:hAnsi="Tahoma" w:cs="Tahoma"/>
          <w:b/>
          <w:sz w:val="24"/>
          <w:szCs w:val="24"/>
        </w:rPr>
      </w:pPr>
      <w:r>
        <w:rPr>
          <w:rFonts w:ascii="Tahoma" w:hAnsi="Tahoma" w:cs="Tahoma"/>
          <w:sz w:val="24"/>
          <w:szCs w:val="24"/>
        </w:rPr>
        <w:t>« </w:t>
      </w:r>
      <w:r>
        <w:rPr>
          <w:rFonts w:ascii="Tahoma" w:hAnsi="Tahoma" w:cs="Tahoma"/>
          <w:sz w:val="24"/>
          <w:szCs w:val="24"/>
        </w:rPr>
        <w:tab/>
        <w:t xml:space="preserve"> </w:t>
      </w:r>
      <w:r w:rsidRPr="005B1F1A">
        <w:rPr>
          <w:rFonts w:ascii="Tahoma" w:hAnsi="Tahoma" w:cs="Tahoma"/>
          <w:b/>
          <w:sz w:val="24"/>
          <w:szCs w:val="24"/>
        </w:rPr>
        <w:t>Distingués Magistrats,</w:t>
      </w:r>
      <w:r w:rsidR="00F56178" w:rsidRPr="005B1F1A">
        <w:rPr>
          <w:rFonts w:ascii="Tahoma" w:hAnsi="Tahoma" w:cs="Tahoma"/>
          <w:b/>
          <w:sz w:val="24"/>
          <w:szCs w:val="24"/>
        </w:rPr>
        <w:t xml:space="preserve">  </w:t>
      </w:r>
    </w:p>
    <w:p w:rsidR="00F56178" w:rsidRPr="005B1F1A" w:rsidRDefault="00F56178" w:rsidP="00F56178">
      <w:pPr>
        <w:spacing w:after="0" w:line="240" w:lineRule="auto"/>
        <w:jc w:val="both"/>
        <w:rPr>
          <w:rFonts w:ascii="Tahoma" w:hAnsi="Tahoma" w:cs="Tahoma"/>
          <w:sz w:val="12"/>
          <w:szCs w:val="24"/>
        </w:rPr>
      </w:pPr>
    </w:p>
    <w:p w:rsidR="00262C31" w:rsidRDefault="000B5668" w:rsidP="00907B9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80BCF">
        <w:rPr>
          <w:rFonts w:ascii="Tahoma" w:hAnsi="Tahoma" w:cs="Tahoma"/>
          <w:sz w:val="24"/>
          <w:szCs w:val="24"/>
        </w:rPr>
        <w:t xml:space="preserve">Monsieur </w:t>
      </w:r>
      <w:r w:rsidR="009F0122">
        <w:rPr>
          <w:rFonts w:ascii="Tahoma" w:hAnsi="Tahoma" w:cs="Tahoma"/>
          <w:sz w:val="24"/>
          <w:szCs w:val="24"/>
        </w:rPr>
        <w:t xml:space="preserve">Christian BORIKANA BUDJU a </w:t>
      </w:r>
      <w:r w:rsidR="00F86FDA">
        <w:rPr>
          <w:rFonts w:ascii="Tahoma" w:hAnsi="Tahoma" w:cs="Tahoma"/>
          <w:sz w:val="24"/>
          <w:szCs w:val="24"/>
        </w:rPr>
        <w:t>« </w:t>
      </w:r>
      <w:r w:rsidR="009F0122">
        <w:rPr>
          <w:rFonts w:ascii="Tahoma" w:hAnsi="Tahoma" w:cs="Tahoma"/>
          <w:sz w:val="24"/>
          <w:szCs w:val="24"/>
        </w:rPr>
        <w:t xml:space="preserve">l’honneur de vous soumettre la présente requête en </w:t>
      </w:r>
      <w:r w:rsidR="004512A6">
        <w:rPr>
          <w:rFonts w:ascii="Tahoma" w:hAnsi="Tahoma" w:cs="Tahoma"/>
          <w:sz w:val="24"/>
          <w:szCs w:val="24"/>
        </w:rPr>
        <w:t>« </w:t>
      </w:r>
      <w:r w:rsidR="009F0122">
        <w:rPr>
          <w:rFonts w:ascii="Tahoma" w:hAnsi="Tahoma" w:cs="Tahoma"/>
          <w:sz w:val="24"/>
          <w:szCs w:val="24"/>
        </w:rPr>
        <w:t xml:space="preserve">révision, en vue d’annuler la décision attaquée dans </w:t>
      </w:r>
      <w:r w:rsidR="004512A6">
        <w:rPr>
          <w:rFonts w:ascii="Tahoma" w:hAnsi="Tahoma" w:cs="Tahoma"/>
          <w:sz w:val="24"/>
          <w:szCs w:val="24"/>
        </w:rPr>
        <w:t>« </w:t>
      </w:r>
      <w:r w:rsidR="009F0122">
        <w:rPr>
          <w:rFonts w:ascii="Tahoma" w:hAnsi="Tahoma" w:cs="Tahoma"/>
          <w:sz w:val="24"/>
          <w:szCs w:val="24"/>
        </w:rPr>
        <w:t xml:space="preserve">toutes ses dispositions </w:t>
      </w:r>
      <w:r w:rsidR="00260AE2">
        <w:rPr>
          <w:rFonts w:ascii="Tahoma" w:hAnsi="Tahoma" w:cs="Tahoma"/>
          <w:sz w:val="24"/>
          <w:szCs w:val="24"/>
        </w:rPr>
        <w:t xml:space="preserve">en faisant ce qu’aurait dû </w:t>
      </w:r>
      <w:r w:rsidR="004512A6">
        <w:rPr>
          <w:rFonts w:ascii="Tahoma" w:hAnsi="Tahoma" w:cs="Tahoma"/>
          <w:sz w:val="24"/>
          <w:szCs w:val="24"/>
        </w:rPr>
        <w:t>« </w:t>
      </w:r>
      <w:r w:rsidR="00260AE2">
        <w:rPr>
          <w:rFonts w:ascii="Tahoma" w:hAnsi="Tahoma" w:cs="Tahoma"/>
          <w:sz w:val="24"/>
          <w:szCs w:val="24"/>
        </w:rPr>
        <w:t xml:space="preserve">faire le </w:t>
      </w:r>
      <w:r w:rsidR="004512A6">
        <w:rPr>
          <w:rFonts w:ascii="Tahoma" w:hAnsi="Tahoma" w:cs="Tahoma"/>
          <w:sz w:val="24"/>
          <w:szCs w:val="24"/>
        </w:rPr>
        <w:t xml:space="preserve">Conseil National de l’Ordre des </w:t>
      </w:r>
      <w:r w:rsidR="00260AE2">
        <w:rPr>
          <w:rFonts w:ascii="Tahoma" w:hAnsi="Tahoma" w:cs="Tahoma"/>
          <w:sz w:val="24"/>
          <w:szCs w:val="24"/>
        </w:rPr>
        <w:t xml:space="preserve">avocats, </w:t>
      </w:r>
      <w:r w:rsidR="004512A6">
        <w:rPr>
          <w:rFonts w:ascii="Tahoma" w:hAnsi="Tahoma" w:cs="Tahoma"/>
          <w:sz w:val="24"/>
          <w:szCs w:val="24"/>
        </w:rPr>
        <w:t>« </w:t>
      </w:r>
      <w:r w:rsidR="00260AE2">
        <w:rPr>
          <w:rFonts w:ascii="Tahoma" w:hAnsi="Tahoma" w:cs="Tahoma"/>
          <w:sz w:val="24"/>
          <w:szCs w:val="24"/>
        </w:rPr>
        <w:t xml:space="preserve">(juridiction spécialisée dans l’ordre des juridictions </w:t>
      </w:r>
      <w:r w:rsidR="004512A6">
        <w:rPr>
          <w:rFonts w:ascii="Tahoma" w:hAnsi="Tahoma" w:cs="Tahoma"/>
          <w:sz w:val="24"/>
          <w:szCs w:val="24"/>
        </w:rPr>
        <w:t>« </w:t>
      </w:r>
      <w:r w:rsidR="00260AE2">
        <w:rPr>
          <w:rFonts w:ascii="Tahoma" w:hAnsi="Tahoma" w:cs="Tahoma"/>
          <w:sz w:val="24"/>
          <w:szCs w:val="24"/>
        </w:rPr>
        <w:t xml:space="preserve">administratives) dans l’affaire l’opposant à Monsieur </w:t>
      </w:r>
      <w:r w:rsidR="004512A6">
        <w:rPr>
          <w:rFonts w:ascii="Tahoma" w:hAnsi="Tahoma" w:cs="Tahoma"/>
          <w:sz w:val="24"/>
          <w:szCs w:val="24"/>
        </w:rPr>
        <w:t>« </w:t>
      </w:r>
      <w:r w:rsidR="00260AE2">
        <w:rPr>
          <w:rFonts w:ascii="Tahoma" w:hAnsi="Tahoma" w:cs="Tahoma"/>
          <w:sz w:val="24"/>
          <w:szCs w:val="24"/>
        </w:rPr>
        <w:t>le Procureur Général près la Cour d’appel de l’</w:t>
      </w:r>
      <w:r w:rsidR="00F86FDA">
        <w:rPr>
          <w:rFonts w:ascii="Tahoma" w:hAnsi="Tahoma" w:cs="Tahoma"/>
          <w:sz w:val="24"/>
          <w:szCs w:val="24"/>
        </w:rPr>
        <w:t>Ituri</w:t>
      </w:r>
      <w:r w:rsidR="007015EC">
        <w:rPr>
          <w:rFonts w:ascii="Tahoma" w:hAnsi="Tahoma" w:cs="Tahoma"/>
          <w:sz w:val="24"/>
          <w:szCs w:val="24"/>
        </w:rPr>
        <w:t> ;</w:t>
      </w:r>
    </w:p>
    <w:p w:rsidR="007015EC" w:rsidRPr="005B1F1A" w:rsidRDefault="007015EC" w:rsidP="00907B90">
      <w:pPr>
        <w:spacing w:after="0" w:line="240" w:lineRule="auto"/>
        <w:jc w:val="both"/>
        <w:rPr>
          <w:rFonts w:ascii="Tahoma" w:hAnsi="Tahoma" w:cs="Tahoma"/>
          <w:sz w:val="10"/>
          <w:szCs w:val="24"/>
        </w:rPr>
      </w:pPr>
    </w:p>
    <w:p w:rsidR="007015EC" w:rsidRDefault="007015EC" w:rsidP="00907B9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t xml:space="preserve">Qu’avant de démontrer en droit les cas </w:t>
      </w:r>
      <w:r w:rsidR="00E837C7">
        <w:rPr>
          <w:rFonts w:ascii="Tahoma" w:hAnsi="Tahoma" w:cs="Tahoma"/>
          <w:sz w:val="24"/>
          <w:szCs w:val="24"/>
        </w:rPr>
        <w:t>« </w:t>
      </w:r>
      <w:r>
        <w:rPr>
          <w:rFonts w:ascii="Tahoma" w:hAnsi="Tahoma" w:cs="Tahoma"/>
          <w:sz w:val="24"/>
          <w:szCs w:val="24"/>
        </w:rPr>
        <w:t xml:space="preserve">légalement prévus qui donnent ouverture à la </w:t>
      </w:r>
      <w:r w:rsidR="00E837C7">
        <w:rPr>
          <w:rFonts w:ascii="Tahoma" w:hAnsi="Tahoma" w:cs="Tahoma"/>
          <w:sz w:val="24"/>
          <w:szCs w:val="24"/>
        </w:rPr>
        <w:t>« </w:t>
      </w:r>
      <w:r>
        <w:rPr>
          <w:rFonts w:ascii="Tahoma" w:hAnsi="Tahoma" w:cs="Tahoma"/>
          <w:sz w:val="24"/>
          <w:szCs w:val="24"/>
        </w:rPr>
        <w:t xml:space="preserve">révision de la décision du CNO déférée, le requérant </w:t>
      </w:r>
      <w:r w:rsidR="00E837C7">
        <w:rPr>
          <w:rFonts w:ascii="Tahoma" w:hAnsi="Tahoma" w:cs="Tahoma"/>
          <w:sz w:val="24"/>
          <w:szCs w:val="24"/>
        </w:rPr>
        <w:t>« </w:t>
      </w:r>
      <w:r>
        <w:rPr>
          <w:rFonts w:ascii="Tahoma" w:hAnsi="Tahoma" w:cs="Tahoma"/>
          <w:sz w:val="24"/>
          <w:szCs w:val="24"/>
        </w:rPr>
        <w:t>présentera premièrement</w:t>
      </w:r>
      <w:r w:rsidR="00E837C7">
        <w:rPr>
          <w:rFonts w:ascii="Tahoma" w:hAnsi="Tahoma" w:cs="Tahoma"/>
          <w:sz w:val="24"/>
          <w:szCs w:val="24"/>
        </w:rPr>
        <w:t xml:space="preserve"> les faits et rétroactes de « la présente cause.</w:t>
      </w:r>
    </w:p>
    <w:p w:rsidR="00543B24" w:rsidRPr="005B1F1A" w:rsidRDefault="00543B24" w:rsidP="00907B90">
      <w:pPr>
        <w:spacing w:after="0" w:line="240" w:lineRule="auto"/>
        <w:jc w:val="both"/>
        <w:rPr>
          <w:rFonts w:ascii="Tahoma" w:hAnsi="Tahoma" w:cs="Tahoma"/>
          <w:sz w:val="14"/>
          <w:szCs w:val="24"/>
        </w:rPr>
      </w:pPr>
    </w:p>
    <w:p w:rsidR="00543B24" w:rsidRPr="00543B24" w:rsidRDefault="00543B24" w:rsidP="00543B2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04084" w:rsidRPr="00504084">
        <w:rPr>
          <w:rFonts w:ascii="Tahoma" w:hAnsi="Tahoma" w:cs="Tahoma"/>
          <w:b/>
          <w:sz w:val="24"/>
          <w:szCs w:val="24"/>
        </w:rPr>
        <w:t>I</w:t>
      </w:r>
      <w:r w:rsidRPr="00504084">
        <w:rPr>
          <w:rFonts w:ascii="Tahoma" w:hAnsi="Tahoma" w:cs="Tahoma"/>
          <w:b/>
          <w:sz w:val="24"/>
          <w:szCs w:val="24"/>
        </w:rPr>
        <w:t xml:space="preserve">. </w:t>
      </w:r>
      <w:r w:rsidR="00504084" w:rsidRPr="00504084">
        <w:rPr>
          <w:rFonts w:ascii="Tahoma" w:hAnsi="Tahoma" w:cs="Tahoma"/>
          <w:b/>
          <w:sz w:val="24"/>
          <w:szCs w:val="24"/>
        </w:rPr>
        <w:t>Faits et rétroactes de la cause</w:t>
      </w:r>
    </w:p>
    <w:p w:rsidR="00543B24" w:rsidRPr="005B1F1A" w:rsidRDefault="00543B24" w:rsidP="00543B24">
      <w:pPr>
        <w:spacing w:after="0" w:line="240" w:lineRule="auto"/>
        <w:jc w:val="both"/>
        <w:rPr>
          <w:rFonts w:ascii="Tahoma" w:hAnsi="Tahoma" w:cs="Tahoma"/>
          <w:sz w:val="8"/>
          <w:szCs w:val="24"/>
        </w:rPr>
      </w:pPr>
    </w:p>
    <w:p w:rsidR="00543B24" w:rsidRPr="00543B24" w:rsidRDefault="00504084" w:rsidP="00543B2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43B24" w:rsidRPr="00543B24">
        <w:rPr>
          <w:rFonts w:ascii="Tahoma" w:hAnsi="Tahoma" w:cs="Tahoma"/>
          <w:sz w:val="24"/>
          <w:szCs w:val="24"/>
        </w:rPr>
        <w:t xml:space="preserve">Il ressort des faits et rétroactes de la présente </w:t>
      </w:r>
      <w:r>
        <w:rPr>
          <w:rFonts w:ascii="Tahoma" w:hAnsi="Tahoma" w:cs="Tahoma"/>
          <w:sz w:val="24"/>
          <w:szCs w:val="24"/>
        </w:rPr>
        <w:t>« </w:t>
      </w:r>
      <w:r w:rsidR="00543B24" w:rsidRPr="00543B24">
        <w:rPr>
          <w:rFonts w:ascii="Tahoma" w:hAnsi="Tahoma" w:cs="Tahoma"/>
          <w:sz w:val="24"/>
          <w:szCs w:val="24"/>
        </w:rPr>
        <w:t>cause que le Cons</w:t>
      </w:r>
      <w:r>
        <w:rPr>
          <w:rFonts w:ascii="Tahoma" w:hAnsi="Tahoma" w:cs="Tahoma"/>
          <w:sz w:val="24"/>
          <w:szCs w:val="24"/>
        </w:rPr>
        <w:t>eil de l'Ordre du Barreau de l‘</w:t>
      </w:r>
      <w:r w:rsidRPr="00543B24">
        <w:rPr>
          <w:rFonts w:ascii="Tahoma" w:hAnsi="Tahoma" w:cs="Tahoma"/>
          <w:sz w:val="24"/>
          <w:szCs w:val="24"/>
        </w:rPr>
        <w:t>Ituri</w:t>
      </w:r>
      <w:r w:rsidR="00543B24" w:rsidRPr="00543B24">
        <w:rPr>
          <w:rFonts w:ascii="Tahoma" w:hAnsi="Tahoma" w:cs="Tahoma"/>
          <w:sz w:val="24"/>
          <w:szCs w:val="24"/>
        </w:rPr>
        <w:t xml:space="preserve"> </w:t>
      </w:r>
      <w:r>
        <w:rPr>
          <w:rFonts w:ascii="Tahoma" w:hAnsi="Tahoma" w:cs="Tahoma"/>
          <w:sz w:val="24"/>
          <w:szCs w:val="24"/>
        </w:rPr>
        <w:t>« </w:t>
      </w:r>
      <w:r w:rsidR="00543B24" w:rsidRPr="00543B24">
        <w:rPr>
          <w:rFonts w:ascii="Tahoma" w:hAnsi="Tahoma" w:cs="Tahoma"/>
          <w:sz w:val="24"/>
          <w:szCs w:val="24"/>
        </w:rPr>
        <w:t xml:space="preserve">aurait décidé d'initier les poursuites disciplinaires en </w:t>
      </w:r>
      <w:r>
        <w:rPr>
          <w:rFonts w:ascii="Tahoma" w:hAnsi="Tahoma" w:cs="Tahoma"/>
          <w:sz w:val="24"/>
          <w:szCs w:val="24"/>
        </w:rPr>
        <w:t>« </w:t>
      </w:r>
      <w:r w:rsidR="00543B24" w:rsidRPr="00543B24">
        <w:rPr>
          <w:rFonts w:ascii="Tahoma" w:hAnsi="Tahoma" w:cs="Tahoma"/>
          <w:sz w:val="24"/>
          <w:szCs w:val="24"/>
        </w:rPr>
        <w:t xml:space="preserve">son nom et pour son compte contre le requérant </w:t>
      </w:r>
      <w:r>
        <w:rPr>
          <w:rFonts w:ascii="Tahoma" w:hAnsi="Tahoma" w:cs="Tahoma"/>
          <w:sz w:val="24"/>
          <w:szCs w:val="24"/>
        </w:rPr>
        <w:t>« </w:t>
      </w:r>
      <w:r w:rsidR="00543B24" w:rsidRPr="00543B24">
        <w:rPr>
          <w:rFonts w:ascii="Tahoma" w:hAnsi="Tahoma" w:cs="Tahoma"/>
          <w:sz w:val="24"/>
          <w:szCs w:val="24"/>
        </w:rPr>
        <w:t xml:space="preserve">Christian BORIKANA BUDJU, Bâtonnier de l'ordre du </w:t>
      </w:r>
      <w:r>
        <w:rPr>
          <w:rFonts w:ascii="Tahoma" w:hAnsi="Tahoma" w:cs="Tahoma"/>
          <w:sz w:val="24"/>
          <w:szCs w:val="24"/>
        </w:rPr>
        <w:t>« </w:t>
      </w:r>
      <w:r w:rsidR="00543B24" w:rsidRPr="00543B24">
        <w:rPr>
          <w:rFonts w:ascii="Tahoma" w:hAnsi="Tahoma" w:cs="Tahoma"/>
          <w:sz w:val="24"/>
          <w:szCs w:val="24"/>
        </w:rPr>
        <w:t xml:space="preserve">barreau de </w:t>
      </w:r>
      <w:r>
        <w:rPr>
          <w:rFonts w:ascii="Tahoma" w:hAnsi="Tahoma" w:cs="Tahoma"/>
          <w:sz w:val="24"/>
          <w:szCs w:val="24"/>
        </w:rPr>
        <w:t>l’I</w:t>
      </w:r>
      <w:r w:rsidR="00543B24" w:rsidRPr="00543B24">
        <w:rPr>
          <w:rFonts w:ascii="Tahoma" w:hAnsi="Tahoma" w:cs="Tahoma"/>
          <w:sz w:val="24"/>
          <w:szCs w:val="24"/>
        </w:rPr>
        <w:t xml:space="preserve">turi de l'époque, au travers de l'exploit </w:t>
      </w:r>
      <w:r>
        <w:rPr>
          <w:rFonts w:ascii="Tahoma" w:hAnsi="Tahoma" w:cs="Tahoma"/>
          <w:sz w:val="24"/>
          <w:szCs w:val="24"/>
        </w:rPr>
        <w:t>« </w:t>
      </w:r>
      <w:r w:rsidR="00543B24" w:rsidRPr="00543B24">
        <w:rPr>
          <w:rFonts w:ascii="Tahoma" w:hAnsi="Tahoma" w:cs="Tahoma"/>
          <w:sz w:val="24"/>
          <w:szCs w:val="24"/>
        </w:rPr>
        <w:t xml:space="preserve">n° 336/BARITU/SECO/DBD/2022 du 10 octobre </w:t>
      </w:r>
      <w:r>
        <w:rPr>
          <w:rFonts w:ascii="Tahoma" w:hAnsi="Tahoma" w:cs="Tahoma"/>
          <w:sz w:val="24"/>
          <w:szCs w:val="24"/>
        </w:rPr>
        <w:t>« </w:t>
      </w:r>
      <w:r w:rsidR="00543B24" w:rsidRPr="00543B24">
        <w:rPr>
          <w:rFonts w:ascii="Tahoma" w:hAnsi="Tahoma" w:cs="Tahoma"/>
          <w:sz w:val="24"/>
          <w:szCs w:val="24"/>
        </w:rPr>
        <w:t>2022.</w:t>
      </w:r>
    </w:p>
    <w:p w:rsidR="00543B24" w:rsidRPr="005B1F1A" w:rsidRDefault="00543B24" w:rsidP="00543B24">
      <w:pPr>
        <w:spacing w:after="0" w:line="240" w:lineRule="auto"/>
        <w:jc w:val="both"/>
        <w:rPr>
          <w:rFonts w:ascii="Tahoma" w:hAnsi="Tahoma" w:cs="Tahoma"/>
          <w:sz w:val="8"/>
          <w:szCs w:val="24"/>
        </w:rPr>
      </w:pPr>
    </w:p>
    <w:p w:rsidR="00543B24" w:rsidRPr="00543B24" w:rsidRDefault="00504084" w:rsidP="00543B2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43B24" w:rsidRPr="00543B24">
        <w:rPr>
          <w:rFonts w:ascii="Tahoma" w:hAnsi="Tahoma" w:cs="Tahoma"/>
          <w:sz w:val="24"/>
          <w:szCs w:val="24"/>
        </w:rPr>
        <w:t xml:space="preserve">Par décision rendue sous RD </w:t>
      </w:r>
      <w:r>
        <w:rPr>
          <w:rFonts w:ascii="Tahoma" w:hAnsi="Tahoma" w:cs="Tahoma"/>
          <w:sz w:val="24"/>
          <w:szCs w:val="24"/>
        </w:rPr>
        <w:t>« </w:t>
      </w:r>
      <w:r w:rsidR="00543B24" w:rsidRPr="00543B24">
        <w:rPr>
          <w:rFonts w:ascii="Tahoma" w:hAnsi="Tahoma" w:cs="Tahoma"/>
          <w:sz w:val="24"/>
          <w:szCs w:val="24"/>
        </w:rPr>
        <w:t xml:space="preserve">0336/BARITU/2022 du 29 octobre 2022, le Conseil </w:t>
      </w:r>
      <w:r>
        <w:rPr>
          <w:rFonts w:ascii="Tahoma" w:hAnsi="Tahoma" w:cs="Tahoma"/>
          <w:sz w:val="24"/>
          <w:szCs w:val="24"/>
        </w:rPr>
        <w:t>« </w:t>
      </w:r>
      <w:r w:rsidR="00543B24" w:rsidRPr="00543B24">
        <w:rPr>
          <w:rFonts w:ascii="Tahoma" w:hAnsi="Tahoma" w:cs="Tahoma"/>
          <w:sz w:val="24"/>
          <w:szCs w:val="24"/>
        </w:rPr>
        <w:t>de l'Ordre du Barreau de l'</w:t>
      </w:r>
      <w:r>
        <w:rPr>
          <w:rFonts w:ascii="Tahoma" w:hAnsi="Tahoma" w:cs="Tahoma"/>
          <w:sz w:val="24"/>
          <w:szCs w:val="24"/>
        </w:rPr>
        <w:t>I</w:t>
      </w:r>
      <w:r w:rsidR="00543B24" w:rsidRPr="00543B24">
        <w:rPr>
          <w:rFonts w:ascii="Tahoma" w:hAnsi="Tahoma" w:cs="Tahoma"/>
          <w:sz w:val="24"/>
          <w:szCs w:val="24"/>
        </w:rPr>
        <w:t xml:space="preserve">turi, organe ayant pris </w:t>
      </w:r>
      <w:r>
        <w:rPr>
          <w:rFonts w:ascii="Tahoma" w:hAnsi="Tahoma" w:cs="Tahoma"/>
          <w:sz w:val="24"/>
          <w:szCs w:val="24"/>
        </w:rPr>
        <w:t>« </w:t>
      </w:r>
      <w:r w:rsidR="00543B24" w:rsidRPr="00543B24">
        <w:rPr>
          <w:rFonts w:ascii="Tahoma" w:hAnsi="Tahoma" w:cs="Tahoma"/>
          <w:sz w:val="24"/>
          <w:szCs w:val="24"/>
        </w:rPr>
        <w:t xml:space="preserve">les décisions d'admission des avocats stagiaires </w:t>
      </w:r>
      <w:r>
        <w:rPr>
          <w:rFonts w:ascii="Tahoma" w:hAnsi="Tahoma" w:cs="Tahoma"/>
          <w:sz w:val="24"/>
          <w:szCs w:val="24"/>
        </w:rPr>
        <w:t>« </w:t>
      </w:r>
      <w:r w:rsidR="00543B24" w:rsidRPr="00543B24">
        <w:rPr>
          <w:rFonts w:ascii="Tahoma" w:hAnsi="Tahoma" w:cs="Tahoma"/>
          <w:sz w:val="24"/>
          <w:szCs w:val="24"/>
        </w:rPr>
        <w:t xml:space="preserve">fustigés et contestés dans l'exploit décrit ci-dessus, </w:t>
      </w:r>
      <w:r>
        <w:rPr>
          <w:rFonts w:ascii="Tahoma" w:hAnsi="Tahoma" w:cs="Tahoma"/>
          <w:sz w:val="24"/>
          <w:szCs w:val="24"/>
        </w:rPr>
        <w:t>« </w:t>
      </w:r>
      <w:r w:rsidR="00543B24" w:rsidRPr="00543B24">
        <w:rPr>
          <w:rFonts w:ascii="Tahoma" w:hAnsi="Tahoma" w:cs="Tahoma"/>
          <w:sz w:val="24"/>
          <w:szCs w:val="24"/>
        </w:rPr>
        <w:t xml:space="preserve">a dit non établis tous les manquements mis à </w:t>
      </w:r>
      <w:r>
        <w:rPr>
          <w:rFonts w:ascii="Tahoma" w:hAnsi="Tahoma" w:cs="Tahoma"/>
          <w:sz w:val="24"/>
          <w:szCs w:val="24"/>
        </w:rPr>
        <w:t>« </w:t>
      </w:r>
      <w:r w:rsidR="00543B24" w:rsidRPr="00543B24">
        <w:rPr>
          <w:rFonts w:ascii="Tahoma" w:hAnsi="Tahoma" w:cs="Tahoma"/>
          <w:sz w:val="24"/>
          <w:szCs w:val="24"/>
        </w:rPr>
        <w:t xml:space="preserve">charge du requérant Christian BORIKANA BUDJU et </w:t>
      </w:r>
      <w:r>
        <w:rPr>
          <w:rFonts w:ascii="Tahoma" w:hAnsi="Tahoma" w:cs="Tahoma"/>
          <w:sz w:val="24"/>
          <w:szCs w:val="24"/>
        </w:rPr>
        <w:t>« </w:t>
      </w:r>
      <w:r w:rsidR="00543B24" w:rsidRPr="00543B24">
        <w:rPr>
          <w:rFonts w:ascii="Tahoma" w:hAnsi="Tahoma" w:cs="Tahoma"/>
          <w:sz w:val="24"/>
          <w:szCs w:val="24"/>
        </w:rPr>
        <w:t>l'en a acquitté.</w:t>
      </w:r>
    </w:p>
    <w:p w:rsidR="00543B24" w:rsidRPr="00504084" w:rsidRDefault="00543B24" w:rsidP="00543B24">
      <w:pPr>
        <w:spacing w:after="0" w:line="240" w:lineRule="auto"/>
        <w:jc w:val="both"/>
        <w:rPr>
          <w:rFonts w:ascii="Tahoma" w:hAnsi="Tahoma" w:cs="Tahoma"/>
          <w:sz w:val="10"/>
          <w:szCs w:val="24"/>
        </w:rPr>
      </w:pPr>
    </w:p>
    <w:p w:rsidR="00FF5E20" w:rsidRPr="00FF5E20" w:rsidRDefault="00504084" w:rsidP="00FF5E20">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43B24" w:rsidRPr="00543B24">
        <w:rPr>
          <w:rFonts w:ascii="Tahoma" w:hAnsi="Tahoma" w:cs="Tahoma"/>
          <w:sz w:val="24"/>
          <w:szCs w:val="24"/>
        </w:rPr>
        <w:t xml:space="preserve">Il est étonnant, pour ne pas dire troublant de </w:t>
      </w:r>
      <w:r>
        <w:rPr>
          <w:rFonts w:ascii="Tahoma" w:hAnsi="Tahoma" w:cs="Tahoma"/>
          <w:sz w:val="24"/>
          <w:szCs w:val="24"/>
        </w:rPr>
        <w:t>« </w:t>
      </w:r>
      <w:r w:rsidR="00543B24" w:rsidRPr="00543B24">
        <w:rPr>
          <w:rFonts w:ascii="Tahoma" w:hAnsi="Tahoma" w:cs="Tahoma"/>
          <w:sz w:val="24"/>
          <w:szCs w:val="24"/>
        </w:rPr>
        <w:t>constater que contre ladite décision du Cons</w:t>
      </w:r>
      <w:r>
        <w:rPr>
          <w:rFonts w:ascii="Tahoma" w:hAnsi="Tahoma" w:cs="Tahoma"/>
          <w:sz w:val="24"/>
          <w:szCs w:val="24"/>
        </w:rPr>
        <w:t>eil de « l'Ordre du Barreau de l'I</w:t>
      </w:r>
      <w:r w:rsidR="00543B24" w:rsidRPr="00543B24">
        <w:rPr>
          <w:rFonts w:ascii="Tahoma" w:hAnsi="Tahoma" w:cs="Tahoma"/>
          <w:sz w:val="24"/>
          <w:szCs w:val="24"/>
        </w:rPr>
        <w:t xml:space="preserve">turi, le Procureur Général </w:t>
      </w:r>
      <w:r>
        <w:rPr>
          <w:rFonts w:ascii="Tahoma" w:hAnsi="Tahoma" w:cs="Tahoma"/>
          <w:sz w:val="24"/>
          <w:szCs w:val="24"/>
        </w:rPr>
        <w:t>« </w:t>
      </w:r>
      <w:r w:rsidR="00543B24" w:rsidRPr="00543B24">
        <w:rPr>
          <w:rFonts w:ascii="Tahoma" w:hAnsi="Tahoma" w:cs="Tahoma"/>
          <w:sz w:val="24"/>
          <w:szCs w:val="24"/>
        </w:rPr>
        <w:t>près la Cour d'Appel de l'</w:t>
      </w:r>
      <w:r>
        <w:rPr>
          <w:rFonts w:ascii="Tahoma" w:hAnsi="Tahoma" w:cs="Tahoma"/>
          <w:sz w:val="24"/>
          <w:szCs w:val="24"/>
        </w:rPr>
        <w:t>I</w:t>
      </w:r>
      <w:r w:rsidR="00543B24" w:rsidRPr="00543B24">
        <w:rPr>
          <w:rFonts w:ascii="Tahoma" w:hAnsi="Tahoma" w:cs="Tahoma"/>
          <w:sz w:val="24"/>
          <w:szCs w:val="24"/>
        </w:rPr>
        <w:t xml:space="preserve">turi a relevé appel par sa </w:t>
      </w:r>
      <w:r>
        <w:rPr>
          <w:rFonts w:ascii="Tahoma" w:hAnsi="Tahoma" w:cs="Tahoma"/>
          <w:sz w:val="24"/>
          <w:szCs w:val="24"/>
        </w:rPr>
        <w:t>« </w:t>
      </w:r>
      <w:r w:rsidR="00065E95">
        <w:rPr>
          <w:rFonts w:ascii="Tahoma" w:hAnsi="Tahoma" w:cs="Tahoma"/>
          <w:sz w:val="24"/>
          <w:szCs w:val="24"/>
        </w:rPr>
        <w:t>lettre n°</w:t>
      </w:r>
      <w:r w:rsidR="00543B24" w:rsidRPr="00065E95">
        <w:rPr>
          <w:rFonts w:ascii="Tahoma" w:hAnsi="Tahoma" w:cs="Tahoma"/>
          <w:sz w:val="23"/>
          <w:szCs w:val="23"/>
        </w:rPr>
        <w:t>1262/PG.050/056/SEC/2022</w:t>
      </w:r>
      <w:r w:rsidR="00543B24" w:rsidRPr="00543B24">
        <w:rPr>
          <w:rFonts w:ascii="Tahoma" w:hAnsi="Tahoma" w:cs="Tahoma"/>
          <w:sz w:val="24"/>
          <w:szCs w:val="24"/>
        </w:rPr>
        <w:t xml:space="preserve"> du 7 </w:t>
      </w:r>
      <w:r>
        <w:rPr>
          <w:rFonts w:ascii="Tahoma" w:hAnsi="Tahoma" w:cs="Tahoma"/>
          <w:sz w:val="24"/>
          <w:szCs w:val="24"/>
        </w:rPr>
        <w:t>« </w:t>
      </w:r>
      <w:r w:rsidR="00543B24" w:rsidRPr="00543B24">
        <w:rPr>
          <w:rFonts w:ascii="Tahoma" w:hAnsi="Tahoma" w:cs="Tahoma"/>
          <w:sz w:val="24"/>
          <w:szCs w:val="24"/>
        </w:rPr>
        <w:t xml:space="preserve">novembre 2022 pour motif de mal jugé alors que le </w:t>
      </w:r>
      <w:r w:rsidR="00065E95">
        <w:rPr>
          <w:rFonts w:ascii="Tahoma" w:hAnsi="Tahoma" w:cs="Tahoma"/>
          <w:sz w:val="24"/>
          <w:szCs w:val="24"/>
        </w:rPr>
        <w:t>« </w:t>
      </w:r>
      <w:r w:rsidR="00543B24" w:rsidRPr="00543B24">
        <w:rPr>
          <w:rFonts w:ascii="Tahoma" w:hAnsi="Tahoma" w:cs="Tahoma"/>
          <w:sz w:val="24"/>
          <w:szCs w:val="24"/>
        </w:rPr>
        <w:t>même Procureur Général a donné par écrits des avis</w:t>
      </w:r>
    </w:p>
    <w:p w:rsidR="0093245A" w:rsidRPr="007961C6" w:rsidRDefault="0093245A" w:rsidP="0093245A">
      <w:pPr>
        <w:spacing w:after="0" w:line="360" w:lineRule="auto"/>
        <w:rPr>
          <w:rFonts w:ascii="Tahoma" w:hAnsi="Tahoma" w:cs="Tahoma"/>
          <w:b/>
          <w:sz w:val="24"/>
          <w:szCs w:val="24"/>
          <w:u w:val="single"/>
        </w:rPr>
      </w:pPr>
      <w:r>
        <w:rPr>
          <w:rFonts w:ascii="Tahoma" w:hAnsi="Tahoma" w:cs="Tahoma"/>
          <w:b/>
          <w:sz w:val="24"/>
          <w:szCs w:val="24"/>
          <w:u w:val="single"/>
        </w:rPr>
        <w:lastRenderedPageBreak/>
        <w:t>Troisième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93245A" w:rsidRPr="00735099" w:rsidRDefault="0093245A" w:rsidP="00543B24">
      <w:pPr>
        <w:spacing w:after="0" w:line="240" w:lineRule="auto"/>
        <w:jc w:val="both"/>
        <w:rPr>
          <w:rFonts w:ascii="Tahoma" w:hAnsi="Tahoma" w:cs="Tahoma"/>
          <w:sz w:val="14"/>
          <w:szCs w:val="24"/>
        </w:rPr>
      </w:pPr>
    </w:p>
    <w:p w:rsidR="00543B24" w:rsidRPr="00543B24" w:rsidRDefault="00735099" w:rsidP="00543B24">
      <w:pPr>
        <w:spacing w:after="0" w:line="240" w:lineRule="auto"/>
        <w:jc w:val="both"/>
        <w:rPr>
          <w:rFonts w:ascii="Tahoma" w:hAnsi="Tahoma" w:cs="Tahoma"/>
          <w:sz w:val="24"/>
          <w:szCs w:val="24"/>
        </w:rPr>
      </w:pPr>
      <w:r>
        <w:rPr>
          <w:rFonts w:ascii="Tahoma" w:hAnsi="Tahoma" w:cs="Tahoma"/>
          <w:sz w:val="24"/>
          <w:szCs w:val="24"/>
        </w:rPr>
        <w:t>« </w:t>
      </w:r>
      <w:r w:rsidR="00543B24" w:rsidRPr="00543B24">
        <w:rPr>
          <w:rFonts w:ascii="Tahoma" w:hAnsi="Tahoma" w:cs="Tahoma"/>
          <w:sz w:val="24"/>
          <w:szCs w:val="24"/>
        </w:rPr>
        <w:t xml:space="preserve">favorables à tous les avocats stagiaires contestés </w:t>
      </w:r>
      <w:r>
        <w:rPr>
          <w:rFonts w:ascii="Tahoma" w:hAnsi="Tahoma" w:cs="Tahoma"/>
          <w:sz w:val="24"/>
          <w:szCs w:val="24"/>
        </w:rPr>
        <w:t>« </w:t>
      </w:r>
      <w:r w:rsidR="00543B24" w:rsidRPr="00543B24">
        <w:rPr>
          <w:rFonts w:ascii="Tahoma" w:hAnsi="Tahoma" w:cs="Tahoma"/>
          <w:sz w:val="24"/>
          <w:szCs w:val="24"/>
        </w:rPr>
        <w:t xml:space="preserve">dans l'exploit n° 336/ BARITU/SECO/CO/DBD/2022 </w:t>
      </w:r>
      <w:r>
        <w:rPr>
          <w:rFonts w:ascii="Tahoma" w:hAnsi="Tahoma" w:cs="Tahoma"/>
          <w:sz w:val="24"/>
          <w:szCs w:val="24"/>
        </w:rPr>
        <w:t>« </w:t>
      </w:r>
      <w:r w:rsidR="00543B24" w:rsidRPr="00543B24">
        <w:rPr>
          <w:rFonts w:ascii="Tahoma" w:hAnsi="Tahoma" w:cs="Tahoma"/>
          <w:sz w:val="24"/>
          <w:szCs w:val="24"/>
        </w:rPr>
        <w:t xml:space="preserve">du 10 octobre 2022 et ensuite, il sied de préciser </w:t>
      </w:r>
      <w:r>
        <w:rPr>
          <w:rFonts w:ascii="Tahoma" w:hAnsi="Tahoma" w:cs="Tahoma"/>
          <w:sz w:val="24"/>
          <w:szCs w:val="24"/>
        </w:rPr>
        <w:t>« </w:t>
      </w:r>
      <w:r w:rsidR="00543B24" w:rsidRPr="00543B24">
        <w:rPr>
          <w:rFonts w:ascii="Tahoma" w:hAnsi="Tahoma" w:cs="Tahoma"/>
          <w:sz w:val="24"/>
          <w:szCs w:val="24"/>
        </w:rPr>
        <w:t>encore que le Parquet Gén</w:t>
      </w:r>
      <w:r w:rsidR="00D054BA">
        <w:rPr>
          <w:rFonts w:ascii="Tahoma" w:hAnsi="Tahoma" w:cs="Tahoma"/>
          <w:sz w:val="24"/>
          <w:szCs w:val="24"/>
        </w:rPr>
        <w:t xml:space="preserve">éral près la Cour d'Appel </w:t>
      </w:r>
      <w:r>
        <w:rPr>
          <w:rFonts w:ascii="Tahoma" w:hAnsi="Tahoma" w:cs="Tahoma"/>
          <w:sz w:val="24"/>
          <w:szCs w:val="24"/>
        </w:rPr>
        <w:t>« </w:t>
      </w:r>
      <w:r w:rsidR="00D054BA">
        <w:rPr>
          <w:rFonts w:ascii="Tahoma" w:hAnsi="Tahoma" w:cs="Tahoma"/>
          <w:sz w:val="24"/>
          <w:szCs w:val="24"/>
        </w:rPr>
        <w:t>de l'I</w:t>
      </w:r>
      <w:r w:rsidR="00543B24" w:rsidRPr="00543B24">
        <w:rPr>
          <w:rFonts w:ascii="Tahoma" w:hAnsi="Tahoma" w:cs="Tahoma"/>
          <w:sz w:val="24"/>
          <w:szCs w:val="24"/>
        </w:rPr>
        <w:t xml:space="preserve">turi affirme formellement et explicitement dans </w:t>
      </w:r>
      <w:r>
        <w:rPr>
          <w:rFonts w:ascii="Tahoma" w:hAnsi="Tahoma" w:cs="Tahoma"/>
          <w:sz w:val="24"/>
          <w:szCs w:val="24"/>
        </w:rPr>
        <w:t>« </w:t>
      </w:r>
      <w:r w:rsidR="00543B24" w:rsidRPr="00543B24">
        <w:rPr>
          <w:rFonts w:ascii="Tahoma" w:hAnsi="Tahoma" w:cs="Tahoma"/>
          <w:sz w:val="24"/>
          <w:szCs w:val="24"/>
        </w:rPr>
        <w:t xml:space="preserve">le rapport établi sous le dossier RI </w:t>
      </w:r>
      <w:r>
        <w:rPr>
          <w:rFonts w:ascii="Tahoma" w:hAnsi="Tahoma" w:cs="Tahoma"/>
          <w:sz w:val="24"/>
          <w:szCs w:val="24"/>
        </w:rPr>
        <w:t>« </w:t>
      </w:r>
      <w:r w:rsidR="00543B24" w:rsidRPr="00543B24">
        <w:rPr>
          <w:rFonts w:ascii="Tahoma" w:hAnsi="Tahoma" w:cs="Tahoma"/>
          <w:sz w:val="24"/>
          <w:szCs w:val="24"/>
        </w:rPr>
        <w:t>1531/PG056/TT/ZOF du 27 octobre 2023 que</w:t>
      </w:r>
      <w:r>
        <w:rPr>
          <w:rFonts w:ascii="Tahoma" w:hAnsi="Tahoma" w:cs="Tahoma"/>
          <w:sz w:val="24"/>
          <w:szCs w:val="24"/>
        </w:rPr>
        <w:t xml:space="preserve"> </w:t>
      </w:r>
      <w:r w:rsidR="00543B24" w:rsidRPr="00543B24">
        <w:rPr>
          <w:rFonts w:ascii="Tahoma" w:hAnsi="Tahoma" w:cs="Tahoma"/>
          <w:sz w:val="24"/>
          <w:szCs w:val="24"/>
        </w:rPr>
        <w:t xml:space="preserve">: « le </w:t>
      </w:r>
      <w:r>
        <w:rPr>
          <w:rFonts w:ascii="Tahoma" w:hAnsi="Tahoma" w:cs="Tahoma"/>
          <w:sz w:val="24"/>
          <w:szCs w:val="24"/>
        </w:rPr>
        <w:t>« </w:t>
      </w:r>
      <w:r w:rsidR="00543B24" w:rsidRPr="00543B24">
        <w:rPr>
          <w:rFonts w:ascii="Tahoma" w:hAnsi="Tahoma" w:cs="Tahoma"/>
          <w:sz w:val="24"/>
          <w:szCs w:val="24"/>
        </w:rPr>
        <w:t>Cons</w:t>
      </w:r>
      <w:r w:rsidR="00D054BA">
        <w:rPr>
          <w:rFonts w:ascii="Tahoma" w:hAnsi="Tahoma" w:cs="Tahoma"/>
          <w:sz w:val="24"/>
          <w:szCs w:val="24"/>
        </w:rPr>
        <w:t>eil de l'Ordre du Barreau de l'I</w:t>
      </w:r>
      <w:r w:rsidR="00543B24" w:rsidRPr="00543B24">
        <w:rPr>
          <w:rFonts w:ascii="Tahoma" w:hAnsi="Tahoma" w:cs="Tahoma"/>
          <w:sz w:val="24"/>
          <w:szCs w:val="24"/>
        </w:rPr>
        <w:t xml:space="preserve">turi ainsi que le </w:t>
      </w:r>
      <w:r>
        <w:rPr>
          <w:rFonts w:ascii="Tahoma" w:hAnsi="Tahoma" w:cs="Tahoma"/>
          <w:sz w:val="24"/>
          <w:szCs w:val="24"/>
        </w:rPr>
        <w:t>« </w:t>
      </w:r>
      <w:r w:rsidR="00543B24" w:rsidRPr="00543B24">
        <w:rPr>
          <w:rFonts w:ascii="Tahoma" w:hAnsi="Tahoma" w:cs="Tahoma"/>
          <w:sz w:val="24"/>
          <w:szCs w:val="24"/>
        </w:rPr>
        <w:t xml:space="preserve">Conseil National de l'Ordre se trouvaient dans une </w:t>
      </w:r>
      <w:r>
        <w:rPr>
          <w:rFonts w:ascii="Tahoma" w:hAnsi="Tahoma" w:cs="Tahoma"/>
          <w:sz w:val="24"/>
          <w:szCs w:val="24"/>
        </w:rPr>
        <w:t>« </w:t>
      </w:r>
      <w:r w:rsidR="00543B24" w:rsidRPr="00543B24">
        <w:rPr>
          <w:rFonts w:ascii="Tahoma" w:hAnsi="Tahoma" w:cs="Tahoma"/>
          <w:sz w:val="24"/>
          <w:szCs w:val="24"/>
        </w:rPr>
        <w:t xml:space="preserve">situation ou condition de non saisine face au </w:t>
      </w:r>
      <w:r>
        <w:rPr>
          <w:rFonts w:ascii="Tahoma" w:hAnsi="Tahoma" w:cs="Tahoma"/>
          <w:sz w:val="24"/>
          <w:szCs w:val="24"/>
        </w:rPr>
        <w:t>« </w:t>
      </w:r>
      <w:r w:rsidR="00543B24" w:rsidRPr="00543B24">
        <w:rPr>
          <w:rFonts w:ascii="Tahoma" w:hAnsi="Tahoma" w:cs="Tahoma"/>
          <w:sz w:val="24"/>
          <w:szCs w:val="24"/>
        </w:rPr>
        <w:t xml:space="preserve">requérant (cité) surtout que la non saisine d'une </w:t>
      </w:r>
      <w:r>
        <w:rPr>
          <w:rFonts w:ascii="Tahoma" w:hAnsi="Tahoma" w:cs="Tahoma"/>
          <w:sz w:val="24"/>
          <w:szCs w:val="24"/>
        </w:rPr>
        <w:t>« </w:t>
      </w:r>
      <w:r w:rsidR="00543B24" w:rsidRPr="00543B24">
        <w:rPr>
          <w:rFonts w:ascii="Tahoma" w:hAnsi="Tahoma" w:cs="Tahoma"/>
          <w:sz w:val="24"/>
          <w:szCs w:val="24"/>
        </w:rPr>
        <w:t xml:space="preserve">juridiction rend impossible l'examen par elle de tous </w:t>
      </w:r>
      <w:r>
        <w:rPr>
          <w:rFonts w:ascii="Tahoma" w:hAnsi="Tahoma" w:cs="Tahoma"/>
          <w:sz w:val="24"/>
          <w:szCs w:val="24"/>
        </w:rPr>
        <w:t>« </w:t>
      </w:r>
      <w:r w:rsidR="00543B24" w:rsidRPr="00543B24">
        <w:rPr>
          <w:rFonts w:ascii="Tahoma" w:hAnsi="Tahoma" w:cs="Tahoma"/>
          <w:sz w:val="24"/>
          <w:szCs w:val="24"/>
        </w:rPr>
        <w:t xml:space="preserve">les moyens des parties et de ceux qu'elle pourrait </w:t>
      </w:r>
      <w:r>
        <w:rPr>
          <w:rFonts w:ascii="Tahoma" w:hAnsi="Tahoma" w:cs="Tahoma"/>
          <w:sz w:val="24"/>
          <w:szCs w:val="24"/>
        </w:rPr>
        <w:t>« </w:t>
      </w:r>
      <w:r w:rsidR="00543B24" w:rsidRPr="00543B24">
        <w:rPr>
          <w:rFonts w:ascii="Tahoma" w:hAnsi="Tahoma" w:cs="Tahoma"/>
          <w:sz w:val="24"/>
          <w:szCs w:val="24"/>
        </w:rPr>
        <w:t xml:space="preserve">elle-même soulever d'office conséquence, l'exploit </w:t>
      </w:r>
      <w:r>
        <w:rPr>
          <w:rFonts w:ascii="Tahoma" w:hAnsi="Tahoma" w:cs="Tahoma"/>
          <w:sz w:val="24"/>
          <w:szCs w:val="24"/>
        </w:rPr>
        <w:t>« </w:t>
      </w:r>
      <w:r w:rsidR="00543B24" w:rsidRPr="00543B24">
        <w:rPr>
          <w:rFonts w:ascii="Tahoma" w:hAnsi="Tahoma" w:cs="Tahoma"/>
          <w:sz w:val="24"/>
          <w:szCs w:val="24"/>
        </w:rPr>
        <w:t xml:space="preserve">En n 336/BARITU/SECO/CO/DBD/2022 du 10 </w:t>
      </w:r>
      <w:r>
        <w:rPr>
          <w:rFonts w:ascii="Tahoma" w:hAnsi="Tahoma" w:cs="Tahoma"/>
          <w:sz w:val="24"/>
          <w:szCs w:val="24"/>
        </w:rPr>
        <w:t>« </w:t>
      </w:r>
      <w:r w:rsidR="00543B24" w:rsidRPr="00543B24">
        <w:rPr>
          <w:rFonts w:ascii="Tahoma" w:hAnsi="Tahoma" w:cs="Tahoma"/>
          <w:sz w:val="24"/>
          <w:szCs w:val="24"/>
        </w:rPr>
        <w:t xml:space="preserve">octobre 2022 fait actuellement l'objet de poursuite </w:t>
      </w:r>
      <w:r>
        <w:rPr>
          <w:rFonts w:ascii="Tahoma" w:hAnsi="Tahoma" w:cs="Tahoma"/>
          <w:sz w:val="24"/>
          <w:szCs w:val="24"/>
        </w:rPr>
        <w:t>« </w:t>
      </w:r>
      <w:r w:rsidR="00543B24" w:rsidRPr="00543B24">
        <w:rPr>
          <w:rFonts w:ascii="Tahoma" w:hAnsi="Tahoma" w:cs="Tahoma"/>
          <w:sz w:val="24"/>
          <w:szCs w:val="24"/>
        </w:rPr>
        <w:t xml:space="preserve">pénale pour faux en écriture et usage de faux à la </w:t>
      </w:r>
      <w:r>
        <w:rPr>
          <w:rFonts w:ascii="Tahoma" w:hAnsi="Tahoma" w:cs="Tahoma"/>
          <w:sz w:val="24"/>
          <w:szCs w:val="24"/>
        </w:rPr>
        <w:t>« </w:t>
      </w:r>
      <w:r w:rsidR="00543B24" w:rsidRPr="00543B24">
        <w:rPr>
          <w:rFonts w:ascii="Tahoma" w:hAnsi="Tahoma" w:cs="Tahoma"/>
          <w:sz w:val="24"/>
          <w:szCs w:val="24"/>
        </w:rPr>
        <w:t xml:space="preserve">requête de l'officier du Ministère Public du Parquet </w:t>
      </w:r>
      <w:r>
        <w:rPr>
          <w:rFonts w:ascii="Tahoma" w:hAnsi="Tahoma" w:cs="Tahoma"/>
          <w:sz w:val="24"/>
          <w:szCs w:val="24"/>
        </w:rPr>
        <w:t>« </w:t>
      </w:r>
      <w:r w:rsidR="00543B24" w:rsidRPr="00543B24">
        <w:rPr>
          <w:rFonts w:ascii="Tahoma" w:hAnsi="Tahoma" w:cs="Tahoma"/>
          <w:sz w:val="24"/>
          <w:szCs w:val="24"/>
        </w:rPr>
        <w:t xml:space="preserve">Général près la Cour d'Appel de l'Ituri qui a saisi par </w:t>
      </w:r>
      <w:r>
        <w:rPr>
          <w:rFonts w:ascii="Tahoma" w:hAnsi="Tahoma" w:cs="Tahoma"/>
          <w:sz w:val="24"/>
          <w:szCs w:val="24"/>
        </w:rPr>
        <w:t>« </w:t>
      </w:r>
      <w:r w:rsidR="00543B24" w:rsidRPr="00543B24">
        <w:rPr>
          <w:rFonts w:ascii="Tahoma" w:hAnsi="Tahoma" w:cs="Tahoma"/>
          <w:sz w:val="24"/>
          <w:szCs w:val="24"/>
        </w:rPr>
        <w:t xml:space="preserve">sa requête aux fins de fixation d'audience N° </w:t>
      </w:r>
      <w:r>
        <w:rPr>
          <w:rFonts w:ascii="Tahoma" w:hAnsi="Tahoma" w:cs="Tahoma"/>
          <w:sz w:val="24"/>
          <w:szCs w:val="24"/>
        </w:rPr>
        <w:t>« </w:t>
      </w:r>
      <w:r w:rsidR="00543B24" w:rsidRPr="00543B24">
        <w:rPr>
          <w:rFonts w:ascii="Tahoma" w:hAnsi="Tahoma" w:cs="Tahoma"/>
          <w:sz w:val="24"/>
          <w:szCs w:val="24"/>
        </w:rPr>
        <w:t xml:space="preserve">1468/R.M.P.1539/PG056/SEC/2024 du 11 janvier </w:t>
      </w:r>
      <w:r>
        <w:rPr>
          <w:rFonts w:ascii="Tahoma" w:hAnsi="Tahoma" w:cs="Tahoma"/>
          <w:sz w:val="24"/>
          <w:szCs w:val="24"/>
        </w:rPr>
        <w:t>« </w:t>
      </w:r>
      <w:r w:rsidR="00543B24" w:rsidRPr="00543B24">
        <w:rPr>
          <w:rFonts w:ascii="Tahoma" w:hAnsi="Tahoma" w:cs="Tahoma"/>
          <w:sz w:val="24"/>
          <w:szCs w:val="24"/>
        </w:rPr>
        <w:t>2024 la juridiction pénale compétente.</w:t>
      </w:r>
    </w:p>
    <w:p w:rsidR="00543B24" w:rsidRPr="004759FF" w:rsidRDefault="00543B24" w:rsidP="00543B24">
      <w:pPr>
        <w:spacing w:after="0" w:line="240" w:lineRule="auto"/>
        <w:jc w:val="both"/>
        <w:rPr>
          <w:rFonts w:ascii="Tahoma" w:hAnsi="Tahoma" w:cs="Tahoma"/>
          <w:sz w:val="10"/>
          <w:szCs w:val="24"/>
        </w:rPr>
      </w:pPr>
    </w:p>
    <w:p w:rsidR="009E5AB3" w:rsidRPr="009E5AB3" w:rsidRDefault="00735099"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43B24" w:rsidRPr="00543B24">
        <w:rPr>
          <w:rFonts w:ascii="Tahoma" w:hAnsi="Tahoma" w:cs="Tahoma"/>
          <w:sz w:val="24"/>
          <w:szCs w:val="24"/>
        </w:rPr>
        <w:t xml:space="preserve">Cependant, sans avoir comparu à l'audience </w:t>
      </w:r>
      <w:r>
        <w:rPr>
          <w:rFonts w:ascii="Tahoma" w:hAnsi="Tahoma" w:cs="Tahoma"/>
          <w:sz w:val="24"/>
          <w:szCs w:val="24"/>
        </w:rPr>
        <w:t>« </w:t>
      </w:r>
      <w:r w:rsidR="00543B24" w:rsidRPr="00543B24">
        <w:rPr>
          <w:rFonts w:ascii="Tahoma" w:hAnsi="Tahoma" w:cs="Tahoma"/>
          <w:sz w:val="24"/>
          <w:szCs w:val="24"/>
        </w:rPr>
        <w:t xml:space="preserve">devant le Juge d'Appel ou même déposer ses </w:t>
      </w:r>
      <w:r>
        <w:rPr>
          <w:rFonts w:ascii="Tahoma" w:hAnsi="Tahoma" w:cs="Tahoma"/>
          <w:sz w:val="24"/>
          <w:szCs w:val="24"/>
        </w:rPr>
        <w:t>« </w:t>
      </w:r>
      <w:r w:rsidR="00543B24" w:rsidRPr="00543B24">
        <w:rPr>
          <w:rFonts w:ascii="Tahoma" w:hAnsi="Tahoma" w:cs="Tahoma"/>
          <w:sz w:val="24"/>
          <w:szCs w:val="24"/>
        </w:rPr>
        <w:t xml:space="preserve">observations et pièces lui permettant d'élucider ou </w:t>
      </w:r>
      <w:r>
        <w:rPr>
          <w:rFonts w:ascii="Tahoma" w:hAnsi="Tahoma" w:cs="Tahoma"/>
          <w:sz w:val="24"/>
          <w:szCs w:val="24"/>
        </w:rPr>
        <w:t>« </w:t>
      </w:r>
      <w:r w:rsidR="00543B24" w:rsidRPr="00543B24">
        <w:rPr>
          <w:rFonts w:ascii="Tahoma" w:hAnsi="Tahoma" w:cs="Tahoma"/>
          <w:sz w:val="24"/>
          <w:szCs w:val="24"/>
        </w:rPr>
        <w:t xml:space="preserve">d'indiquer clairement ses motifs d'appel contre la </w:t>
      </w:r>
      <w:r>
        <w:rPr>
          <w:rFonts w:ascii="Tahoma" w:hAnsi="Tahoma" w:cs="Tahoma"/>
          <w:sz w:val="24"/>
          <w:szCs w:val="24"/>
        </w:rPr>
        <w:t>« </w:t>
      </w:r>
      <w:r w:rsidR="00543B24" w:rsidRPr="00543B24">
        <w:rPr>
          <w:rFonts w:ascii="Tahoma" w:hAnsi="Tahoma" w:cs="Tahoma"/>
          <w:sz w:val="24"/>
          <w:szCs w:val="24"/>
        </w:rPr>
        <w:t xml:space="preserve">décision déférée au Conseil National de l'Ordre, le </w:t>
      </w:r>
      <w:r>
        <w:rPr>
          <w:rFonts w:ascii="Tahoma" w:hAnsi="Tahoma" w:cs="Tahoma"/>
          <w:sz w:val="24"/>
          <w:szCs w:val="24"/>
        </w:rPr>
        <w:t>« </w:t>
      </w:r>
      <w:r w:rsidR="00543B24" w:rsidRPr="00543B24">
        <w:rPr>
          <w:rFonts w:ascii="Tahoma" w:hAnsi="Tahoma" w:cs="Tahoma"/>
          <w:sz w:val="24"/>
          <w:szCs w:val="24"/>
        </w:rPr>
        <w:t xml:space="preserve">Procureur Général est resté silencieux et inactif par </w:t>
      </w:r>
      <w:r>
        <w:rPr>
          <w:rFonts w:ascii="Tahoma" w:hAnsi="Tahoma" w:cs="Tahoma"/>
          <w:sz w:val="24"/>
          <w:szCs w:val="24"/>
        </w:rPr>
        <w:t>« </w:t>
      </w:r>
      <w:r w:rsidR="00543B24" w:rsidRPr="00543B24">
        <w:rPr>
          <w:rFonts w:ascii="Tahoma" w:hAnsi="Tahoma" w:cs="Tahoma"/>
          <w:sz w:val="24"/>
          <w:szCs w:val="24"/>
        </w:rPr>
        <w:t xml:space="preserve">rapport au terme impénétrable et incompréhensible </w:t>
      </w:r>
      <w:r>
        <w:rPr>
          <w:rFonts w:ascii="Tahoma" w:hAnsi="Tahoma" w:cs="Tahoma"/>
          <w:sz w:val="24"/>
          <w:szCs w:val="24"/>
        </w:rPr>
        <w:t>« </w:t>
      </w:r>
      <w:r w:rsidR="00543B24" w:rsidRPr="00543B24">
        <w:rPr>
          <w:rFonts w:ascii="Tahoma" w:hAnsi="Tahoma" w:cs="Tahoma"/>
          <w:sz w:val="24"/>
          <w:szCs w:val="24"/>
        </w:rPr>
        <w:t xml:space="preserve">de mal jugé utilisé ou contenu dans sa lettre d'appel </w:t>
      </w:r>
      <w:r>
        <w:rPr>
          <w:rFonts w:ascii="Tahoma" w:hAnsi="Tahoma" w:cs="Tahoma"/>
          <w:sz w:val="24"/>
          <w:szCs w:val="24"/>
        </w:rPr>
        <w:t>« </w:t>
      </w:r>
      <w:r w:rsidR="00543B24" w:rsidRPr="00543B24">
        <w:rPr>
          <w:rFonts w:ascii="Tahoma" w:hAnsi="Tahoma" w:cs="Tahoma"/>
          <w:sz w:val="24"/>
          <w:szCs w:val="24"/>
        </w:rPr>
        <w:t>n</w:t>
      </w:r>
      <w:r w:rsidR="00813B21">
        <w:rPr>
          <w:rFonts w:ascii="Tahoma" w:hAnsi="Tahoma" w:cs="Tahoma"/>
          <w:sz w:val="24"/>
          <w:szCs w:val="24"/>
        </w:rPr>
        <w:t>°</w:t>
      </w:r>
      <w:r w:rsidR="00543B24" w:rsidRPr="00543B24">
        <w:rPr>
          <w:rFonts w:ascii="Tahoma" w:hAnsi="Tahoma" w:cs="Tahoma"/>
          <w:sz w:val="24"/>
          <w:szCs w:val="24"/>
        </w:rPr>
        <w:t xml:space="preserve"> 1262/PG.050/056/SEC/2022 du 07 novembre </w:t>
      </w:r>
      <w:r>
        <w:rPr>
          <w:rFonts w:ascii="Tahoma" w:hAnsi="Tahoma" w:cs="Tahoma"/>
          <w:sz w:val="24"/>
          <w:szCs w:val="24"/>
        </w:rPr>
        <w:t>« </w:t>
      </w:r>
      <w:r w:rsidR="009E5AB3" w:rsidRPr="009E5AB3">
        <w:rPr>
          <w:rFonts w:ascii="Tahoma" w:hAnsi="Tahoma" w:cs="Tahoma"/>
          <w:sz w:val="24"/>
          <w:szCs w:val="24"/>
        </w:rPr>
        <w:t xml:space="preserve">2022 adressée au Bâtonnier National pour attaquer </w:t>
      </w:r>
      <w:r>
        <w:rPr>
          <w:rFonts w:ascii="Tahoma" w:hAnsi="Tahoma" w:cs="Tahoma"/>
          <w:sz w:val="24"/>
          <w:szCs w:val="24"/>
        </w:rPr>
        <w:t>« </w:t>
      </w:r>
      <w:r w:rsidR="009E5AB3" w:rsidRPr="009E5AB3">
        <w:rPr>
          <w:rFonts w:ascii="Tahoma" w:hAnsi="Tahoma" w:cs="Tahoma"/>
          <w:sz w:val="24"/>
          <w:szCs w:val="24"/>
        </w:rPr>
        <w:t xml:space="preserve">la décision rendue par le deuxième défendeur sous </w:t>
      </w:r>
      <w:r>
        <w:rPr>
          <w:rFonts w:ascii="Tahoma" w:hAnsi="Tahoma" w:cs="Tahoma"/>
          <w:sz w:val="24"/>
          <w:szCs w:val="24"/>
        </w:rPr>
        <w:t>« </w:t>
      </w:r>
      <w:r w:rsidR="009E5AB3" w:rsidRPr="009E5AB3">
        <w:rPr>
          <w:rFonts w:ascii="Tahoma" w:hAnsi="Tahoma" w:cs="Tahoma"/>
          <w:sz w:val="24"/>
          <w:szCs w:val="24"/>
        </w:rPr>
        <w:t xml:space="preserve">RD 336/BARITU/SECO/DBD/2022 en date du 29 </w:t>
      </w:r>
      <w:r>
        <w:rPr>
          <w:rFonts w:ascii="Tahoma" w:hAnsi="Tahoma" w:cs="Tahoma"/>
          <w:sz w:val="24"/>
          <w:szCs w:val="24"/>
        </w:rPr>
        <w:t>« </w:t>
      </w:r>
      <w:r w:rsidR="009E5AB3" w:rsidRPr="009E5AB3">
        <w:rPr>
          <w:rFonts w:ascii="Tahoma" w:hAnsi="Tahoma" w:cs="Tahoma"/>
          <w:sz w:val="24"/>
          <w:szCs w:val="24"/>
        </w:rPr>
        <w:t xml:space="preserve">octobre 2022. Cette situation préjudiciable d'un acte </w:t>
      </w:r>
      <w:r>
        <w:rPr>
          <w:rFonts w:ascii="Tahoma" w:hAnsi="Tahoma" w:cs="Tahoma"/>
          <w:sz w:val="24"/>
          <w:szCs w:val="24"/>
        </w:rPr>
        <w:t>« </w:t>
      </w:r>
      <w:r w:rsidR="009E5AB3" w:rsidRPr="009E5AB3">
        <w:rPr>
          <w:rFonts w:ascii="Tahoma" w:hAnsi="Tahoma" w:cs="Tahoma"/>
          <w:sz w:val="24"/>
          <w:szCs w:val="24"/>
        </w:rPr>
        <w:t>d'appel établi en violation du règlement intérieur</w:t>
      </w:r>
      <w:proofErr w:type="gramStart"/>
      <w:r w:rsidR="009E5AB3" w:rsidRPr="009E5AB3">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9E5AB3" w:rsidRPr="009E5AB3">
        <w:rPr>
          <w:rFonts w:ascii="Tahoma" w:hAnsi="Tahoma" w:cs="Tahoma"/>
          <w:sz w:val="24"/>
          <w:szCs w:val="24"/>
        </w:rPr>
        <w:t xml:space="preserve">cadre des Barreaux congolais a mis le requérant et </w:t>
      </w:r>
      <w:r>
        <w:rPr>
          <w:rFonts w:ascii="Tahoma" w:hAnsi="Tahoma" w:cs="Tahoma"/>
          <w:sz w:val="24"/>
          <w:szCs w:val="24"/>
        </w:rPr>
        <w:t>« </w:t>
      </w:r>
      <w:r w:rsidR="009E5AB3" w:rsidRPr="009E5AB3">
        <w:rPr>
          <w:rFonts w:ascii="Tahoma" w:hAnsi="Tahoma" w:cs="Tahoma"/>
          <w:sz w:val="24"/>
          <w:szCs w:val="24"/>
        </w:rPr>
        <w:t xml:space="preserve">le deuxième défendeur dans des difficultés énormes </w:t>
      </w:r>
      <w:r>
        <w:rPr>
          <w:rFonts w:ascii="Tahoma" w:hAnsi="Tahoma" w:cs="Tahoma"/>
          <w:sz w:val="24"/>
          <w:szCs w:val="24"/>
        </w:rPr>
        <w:t>« </w:t>
      </w:r>
      <w:r w:rsidR="009E5AB3" w:rsidRPr="009E5AB3">
        <w:rPr>
          <w:rFonts w:ascii="Tahoma" w:hAnsi="Tahoma" w:cs="Tahoma"/>
          <w:sz w:val="24"/>
          <w:szCs w:val="24"/>
        </w:rPr>
        <w:t xml:space="preserve">pour comprendre le vrai sens du concept mal jugé </w:t>
      </w:r>
      <w:r>
        <w:rPr>
          <w:rFonts w:ascii="Tahoma" w:hAnsi="Tahoma" w:cs="Tahoma"/>
          <w:sz w:val="24"/>
          <w:szCs w:val="24"/>
        </w:rPr>
        <w:t>« </w:t>
      </w:r>
      <w:r w:rsidR="009E5AB3" w:rsidRPr="009E5AB3">
        <w:rPr>
          <w:rFonts w:ascii="Tahoma" w:hAnsi="Tahoma" w:cs="Tahoma"/>
          <w:sz w:val="24"/>
          <w:szCs w:val="24"/>
        </w:rPr>
        <w:t xml:space="preserve">contenu dans l'acte d'appel de l'appelant Procureur </w:t>
      </w:r>
      <w:r>
        <w:rPr>
          <w:rFonts w:ascii="Tahoma" w:hAnsi="Tahoma" w:cs="Tahoma"/>
          <w:sz w:val="24"/>
          <w:szCs w:val="24"/>
        </w:rPr>
        <w:t>« </w:t>
      </w:r>
      <w:r w:rsidR="009E5AB3" w:rsidRPr="009E5AB3">
        <w:rPr>
          <w:rFonts w:ascii="Tahoma" w:hAnsi="Tahoma" w:cs="Tahoma"/>
          <w:sz w:val="24"/>
          <w:szCs w:val="24"/>
        </w:rPr>
        <w:t xml:space="preserve">Général en vue de préparer leurs moyens de </w:t>
      </w:r>
      <w:r>
        <w:rPr>
          <w:rFonts w:ascii="Tahoma" w:hAnsi="Tahoma" w:cs="Tahoma"/>
          <w:sz w:val="24"/>
          <w:szCs w:val="24"/>
        </w:rPr>
        <w:t>« </w:t>
      </w:r>
      <w:r w:rsidR="009E5AB3" w:rsidRPr="009E5AB3">
        <w:rPr>
          <w:rFonts w:ascii="Tahoma" w:hAnsi="Tahoma" w:cs="Tahoma"/>
          <w:sz w:val="24"/>
          <w:szCs w:val="24"/>
        </w:rPr>
        <w:t xml:space="preserve">défenses à développer devant le Conseil National de </w:t>
      </w:r>
      <w:r>
        <w:rPr>
          <w:rFonts w:ascii="Tahoma" w:hAnsi="Tahoma" w:cs="Tahoma"/>
          <w:sz w:val="24"/>
          <w:szCs w:val="24"/>
        </w:rPr>
        <w:t>« </w:t>
      </w:r>
      <w:r w:rsidR="009E5AB3" w:rsidRPr="009E5AB3">
        <w:rPr>
          <w:rFonts w:ascii="Tahoma" w:hAnsi="Tahoma" w:cs="Tahoma"/>
          <w:sz w:val="24"/>
          <w:szCs w:val="24"/>
        </w:rPr>
        <w:t>l'Ordre (juge d'appel).</w:t>
      </w:r>
    </w:p>
    <w:p w:rsidR="009E5AB3" w:rsidRPr="0044356F" w:rsidRDefault="009E5AB3" w:rsidP="009E5AB3">
      <w:pPr>
        <w:spacing w:after="0" w:line="240" w:lineRule="auto"/>
        <w:jc w:val="both"/>
        <w:rPr>
          <w:rFonts w:ascii="Tahoma" w:hAnsi="Tahoma" w:cs="Tahoma"/>
          <w:sz w:val="12"/>
          <w:szCs w:val="24"/>
        </w:rPr>
      </w:pPr>
    </w:p>
    <w:p w:rsidR="00735099" w:rsidRDefault="00735099"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Certainement par le fait que l'exploit n° </w:t>
      </w:r>
      <w:r>
        <w:rPr>
          <w:rFonts w:ascii="Tahoma" w:hAnsi="Tahoma" w:cs="Tahoma"/>
          <w:sz w:val="24"/>
          <w:szCs w:val="24"/>
        </w:rPr>
        <w:t>« </w:t>
      </w:r>
      <w:r w:rsidR="009E5AB3" w:rsidRPr="009E5AB3">
        <w:rPr>
          <w:rFonts w:ascii="Tahoma" w:hAnsi="Tahoma" w:cs="Tahoma"/>
          <w:sz w:val="24"/>
          <w:szCs w:val="24"/>
        </w:rPr>
        <w:t xml:space="preserve">336/BARITU/SECO/CO/DBD/2022 du 10 octobre </w:t>
      </w:r>
      <w:r>
        <w:rPr>
          <w:rFonts w:ascii="Tahoma" w:hAnsi="Tahoma" w:cs="Tahoma"/>
          <w:sz w:val="24"/>
          <w:szCs w:val="24"/>
        </w:rPr>
        <w:t>« </w:t>
      </w:r>
      <w:r w:rsidR="009E5AB3" w:rsidRPr="009E5AB3">
        <w:rPr>
          <w:rFonts w:ascii="Tahoma" w:hAnsi="Tahoma" w:cs="Tahoma"/>
          <w:sz w:val="24"/>
          <w:szCs w:val="24"/>
        </w:rPr>
        <w:t>2022 du Conseil de l'ordre du Barreau de l'</w:t>
      </w:r>
      <w:r w:rsidR="004759FF">
        <w:rPr>
          <w:rFonts w:ascii="Tahoma" w:hAnsi="Tahoma" w:cs="Tahoma"/>
          <w:sz w:val="24"/>
          <w:szCs w:val="24"/>
        </w:rPr>
        <w:t>I</w:t>
      </w:r>
      <w:r w:rsidR="009E5AB3" w:rsidRPr="009E5AB3">
        <w:rPr>
          <w:rFonts w:ascii="Tahoma" w:hAnsi="Tahoma" w:cs="Tahoma"/>
          <w:sz w:val="24"/>
          <w:szCs w:val="24"/>
        </w:rPr>
        <w:t xml:space="preserve">turi </w:t>
      </w:r>
      <w:r>
        <w:rPr>
          <w:rFonts w:ascii="Tahoma" w:hAnsi="Tahoma" w:cs="Tahoma"/>
          <w:sz w:val="24"/>
          <w:szCs w:val="24"/>
        </w:rPr>
        <w:t>« </w:t>
      </w:r>
      <w:r w:rsidR="009E5AB3" w:rsidRPr="009E5AB3">
        <w:rPr>
          <w:rFonts w:ascii="Tahoma" w:hAnsi="Tahoma" w:cs="Tahoma"/>
          <w:sz w:val="24"/>
          <w:szCs w:val="24"/>
        </w:rPr>
        <w:t xml:space="preserve">n'avait pas et n'a pas de partie requérante au seul </w:t>
      </w:r>
      <w:r>
        <w:rPr>
          <w:rFonts w:ascii="Tahoma" w:hAnsi="Tahoma" w:cs="Tahoma"/>
          <w:sz w:val="24"/>
          <w:szCs w:val="24"/>
        </w:rPr>
        <w:t>« </w:t>
      </w:r>
      <w:r w:rsidR="009E5AB3" w:rsidRPr="009E5AB3">
        <w:rPr>
          <w:rFonts w:ascii="Tahoma" w:hAnsi="Tahoma" w:cs="Tahoma"/>
          <w:sz w:val="24"/>
          <w:szCs w:val="24"/>
        </w:rPr>
        <w:t xml:space="preserve">motif que cet organe dénommé Conseil de l'ordre </w:t>
      </w:r>
      <w:r>
        <w:rPr>
          <w:rFonts w:ascii="Tahoma" w:hAnsi="Tahoma" w:cs="Tahoma"/>
          <w:sz w:val="24"/>
          <w:szCs w:val="24"/>
        </w:rPr>
        <w:t>« </w:t>
      </w:r>
      <w:r w:rsidR="009E5AB3" w:rsidRPr="009E5AB3">
        <w:rPr>
          <w:rFonts w:ascii="Tahoma" w:hAnsi="Tahoma" w:cs="Tahoma"/>
          <w:sz w:val="24"/>
          <w:szCs w:val="24"/>
        </w:rPr>
        <w:t xml:space="preserve">du </w:t>
      </w:r>
      <w:proofErr w:type="gramStart"/>
      <w:r w:rsidR="009E5AB3" w:rsidRPr="009E5AB3">
        <w:rPr>
          <w:rFonts w:ascii="Tahoma" w:hAnsi="Tahoma" w:cs="Tahoma"/>
          <w:sz w:val="24"/>
          <w:szCs w:val="24"/>
        </w:rPr>
        <w:t>Barreau</w:t>
      </w:r>
      <w:r>
        <w:rPr>
          <w:rFonts w:ascii="Tahoma" w:hAnsi="Tahoma" w:cs="Tahoma"/>
          <w:sz w:val="24"/>
          <w:szCs w:val="24"/>
        </w:rPr>
        <w:t xml:space="preserve"> </w:t>
      </w:r>
      <w:r w:rsidR="009E5AB3" w:rsidRPr="009E5AB3">
        <w:rPr>
          <w:rFonts w:ascii="Tahoma" w:hAnsi="Tahoma" w:cs="Tahoma"/>
          <w:sz w:val="24"/>
          <w:szCs w:val="24"/>
        </w:rPr>
        <w:t xml:space="preserve"> de</w:t>
      </w:r>
      <w:proofErr w:type="gramEnd"/>
      <w:r w:rsidR="009E5AB3" w:rsidRPr="009E5AB3">
        <w:rPr>
          <w:rFonts w:ascii="Tahoma" w:hAnsi="Tahoma" w:cs="Tahoma"/>
          <w:sz w:val="24"/>
          <w:szCs w:val="24"/>
        </w:rPr>
        <w:t xml:space="preserve"> l'</w:t>
      </w:r>
      <w:r w:rsidR="004759FF">
        <w:rPr>
          <w:rFonts w:ascii="Tahoma" w:hAnsi="Tahoma" w:cs="Tahoma"/>
          <w:sz w:val="24"/>
          <w:szCs w:val="24"/>
        </w:rPr>
        <w:t>I</w:t>
      </w:r>
      <w:r w:rsidR="009E5AB3" w:rsidRPr="009E5AB3">
        <w:rPr>
          <w:rFonts w:ascii="Tahoma" w:hAnsi="Tahoma" w:cs="Tahoma"/>
          <w:sz w:val="24"/>
          <w:szCs w:val="24"/>
        </w:rPr>
        <w:t xml:space="preserve">turi n'a </w:t>
      </w:r>
      <w:r>
        <w:rPr>
          <w:rFonts w:ascii="Tahoma" w:hAnsi="Tahoma" w:cs="Tahoma"/>
          <w:sz w:val="24"/>
          <w:szCs w:val="24"/>
        </w:rPr>
        <w:t xml:space="preserve"> </w:t>
      </w:r>
      <w:r w:rsidR="009E5AB3" w:rsidRPr="009E5AB3">
        <w:rPr>
          <w:rFonts w:ascii="Tahoma" w:hAnsi="Tahoma" w:cs="Tahoma"/>
          <w:sz w:val="24"/>
          <w:szCs w:val="24"/>
        </w:rPr>
        <w:t>jamais</w:t>
      </w:r>
      <w:r>
        <w:rPr>
          <w:rFonts w:ascii="Tahoma" w:hAnsi="Tahoma" w:cs="Tahoma"/>
          <w:sz w:val="24"/>
          <w:szCs w:val="24"/>
        </w:rPr>
        <w:t xml:space="preserve"> </w:t>
      </w:r>
      <w:r w:rsidR="009E5AB3" w:rsidRPr="009E5AB3">
        <w:rPr>
          <w:rFonts w:ascii="Tahoma" w:hAnsi="Tahoma" w:cs="Tahoma"/>
          <w:sz w:val="24"/>
          <w:szCs w:val="24"/>
        </w:rPr>
        <w:t xml:space="preserve"> été </w:t>
      </w:r>
      <w:r>
        <w:rPr>
          <w:rFonts w:ascii="Tahoma" w:hAnsi="Tahoma" w:cs="Tahoma"/>
          <w:sz w:val="24"/>
          <w:szCs w:val="24"/>
        </w:rPr>
        <w:t xml:space="preserve"> </w:t>
      </w:r>
      <w:r w:rsidR="009E5AB3" w:rsidRPr="009E5AB3">
        <w:rPr>
          <w:rFonts w:ascii="Tahoma" w:hAnsi="Tahoma" w:cs="Tahoma"/>
          <w:sz w:val="24"/>
          <w:szCs w:val="24"/>
        </w:rPr>
        <w:t>convoqué</w:t>
      </w:r>
      <w:r>
        <w:rPr>
          <w:rFonts w:ascii="Tahoma" w:hAnsi="Tahoma" w:cs="Tahoma"/>
          <w:sz w:val="24"/>
          <w:szCs w:val="24"/>
        </w:rPr>
        <w:t xml:space="preserve"> </w:t>
      </w:r>
      <w:r w:rsidR="009E5AB3" w:rsidRPr="009E5AB3">
        <w:rPr>
          <w:rFonts w:ascii="Tahoma" w:hAnsi="Tahoma" w:cs="Tahoma"/>
          <w:sz w:val="24"/>
          <w:szCs w:val="24"/>
        </w:rPr>
        <w:t xml:space="preserve"> en </w:t>
      </w:r>
    </w:p>
    <w:p w:rsidR="00735099" w:rsidRPr="007961C6" w:rsidRDefault="00735099" w:rsidP="00735099">
      <w:pPr>
        <w:spacing w:after="0" w:line="360" w:lineRule="auto"/>
        <w:rPr>
          <w:rFonts w:ascii="Tahoma" w:hAnsi="Tahoma" w:cs="Tahoma"/>
          <w:b/>
          <w:sz w:val="24"/>
          <w:szCs w:val="24"/>
          <w:u w:val="single"/>
        </w:rPr>
      </w:pPr>
      <w:r>
        <w:rPr>
          <w:rFonts w:ascii="Tahoma" w:hAnsi="Tahoma" w:cs="Tahoma"/>
          <w:b/>
          <w:sz w:val="24"/>
          <w:szCs w:val="24"/>
          <w:u w:val="single"/>
        </w:rPr>
        <w:lastRenderedPageBreak/>
        <w:t>Quatrième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735099" w:rsidRPr="002A709F" w:rsidRDefault="00735099" w:rsidP="009E5AB3">
      <w:pPr>
        <w:spacing w:after="0" w:line="240" w:lineRule="auto"/>
        <w:jc w:val="both"/>
        <w:rPr>
          <w:rFonts w:ascii="Tahoma" w:hAnsi="Tahoma" w:cs="Tahoma"/>
          <w:sz w:val="12"/>
          <w:szCs w:val="24"/>
        </w:rPr>
      </w:pPr>
    </w:p>
    <w:p w:rsidR="009E5AB3" w:rsidRPr="009E5AB3" w:rsidRDefault="0044356F" w:rsidP="009E5AB3">
      <w:pPr>
        <w:spacing w:after="0" w:line="240" w:lineRule="auto"/>
        <w:jc w:val="both"/>
        <w:rPr>
          <w:rFonts w:ascii="Tahoma" w:hAnsi="Tahoma" w:cs="Tahoma"/>
          <w:sz w:val="24"/>
          <w:szCs w:val="24"/>
        </w:rPr>
      </w:pPr>
      <w:r>
        <w:rPr>
          <w:rFonts w:ascii="Tahoma" w:hAnsi="Tahoma" w:cs="Tahoma"/>
          <w:sz w:val="24"/>
          <w:szCs w:val="24"/>
        </w:rPr>
        <w:t>« </w:t>
      </w:r>
      <w:proofErr w:type="gramStart"/>
      <w:r w:rsidR="009E5AB3" w:rsidRPr="009E5AB3">
        <w:rPr>
          <w:rFonts w:ascii="Tahoma" w:hAnsi="Tahoma" w:cs="Tahoma"/>
          <w:sz w:val="24"/>
          <w:szCs w:val="24"/>
        </w:rPr>
        <w:t>réunion</w:t>
      </w:r>
      <w:proofErr w:type="gramEnd"/>
      <w:r w:rsidR="009E5AB3" w:rsidRPr="009E5AB3">
        <w:rPr>
          <w:rFonts w:ascii="Tahoma" w:hAnsi="Tahoma" w:cs="Tahoma"/>
          <w:sz w:val="24"/>
          <w:szCs w:val="24"/>
        </w:rPr>
        <w:t xml:space="preserve"> pour statuer ou décider préalablement sur </w:t>
      </w:r>
      <w:r>
        <w:rPr>
          <w:rFonts w:ascii="Tahoma" w:hAnsi="Tahoma" w:cs="Tahoma"/>
          <w:sz w:val="24"/>
          <w:szCs w:val="24"/>
        </w:rPr>
        <w:t>« </w:t>
      </w:r>
      <w:r w:rsidR="009E5AB3" w:rsidRPr="009E5AB3">
        <w:rPr>
          <w:rFonts w:ascii="Tahoma" w:hAnsi="Tahoma" w:cs="Tahoma"/>
          <w:sz w:val="24"/>
          <w:szCs w:val="24"/>
        </w:rPr>
        <w:t xml:space="preserve">les poursuites disciplinaires à engager contre le </w:t>
      </w:r>
      <w:r>
        <w:rPr>
          <w:rFonts w:ascii="Tahoma" w:hAnsi="Tahoma" w:cs="Tahoma"/>
          <w:sz w:val="24"/>
          <w:szCs w:val="24"/>
        </w:rPr>
        <w:t>« </w:t>
      </w:r>
      <w:r w:rsidR="009E5AB3" w:rsidRPr="009E5AB3">
        <w:rPr>
          <w:rFonts w:ascii="Tahoma" w:hAnsi="Tahoma" w:cs="Tahoma"/>
          <w:sz w:val="24"/>
          <w:szCs w:val="24"/>
        </w:rPr>
        <w:t xml:space="preserve">requérant Christian BORIKANA BUDJU; dès lors, il </w:t>
      </w:r>
      <w:r>
        <w:rPr>
          <w:rFonts w:ascii="Tahoma" w:hAnsi="Tahoma" w:cs="Tahoma"/>
          <w:sz w:val="24"/>
          <w:szCs w:val="24"/>
        </w:rPr>
        <w:t>« </w:t>
      </w:r>
      <w:r w:rsidR="009E5AB3" w:rsidRPr="009E5AB3">
        <w:rPr>
          <w:rFonts w:ascii="Tahoma" w:hAnsi="Tahoma" w:cs="Tahoma"/>
          <w:sz w:val="24"/>
          <w:szCs w:val="24"/>
        </w:rPr>
        <w:t xml:space="preserve">apparait évident que le premier juge saisi a omis de </w:t>
      </w:r>
      <w:r>
        <w:rPr>
          <w:rFonts w:ascii="Tahoma" w:hAnsi="Tahoma" w:cs="Tahoma"/>
          <w:sz w:val="24"/>
          <w:szCs w:val="24"/>
        </w:rPr>
        <w:t>« </w:t>
      </w:r>
      <w:r w:rsidR="009E5AB3" w:rsidRPr="009E5AB3">
        <w:rPr>
          <w:rFonts w:ascii="Tahoma" w:hAnsi="Tahoma" w:cs="Tahoma"/>
          <w:sz w:val="24"/>
          <w:szCs w:val="24"/>
        </w:rPr>
        <w:t xml:space="preserve">statuer sur les mérités de la forme de l'exploit </w:t>
      </w:r>
      <w:r>
        <w:rPr>
          <w:rFonts w:ascii="Tahoma" w:hAnsi="Tahoma" w:cs="Tahoma"/>
          <w:sz w:val="24"/>
          <w:szCs w:val="24"/>
        </w:rPr>
        <w:t>« </w:t>
      </w:r>
      <w:r w:rsidR="009E5AB3" w:rsidRPr="009E5AB3">
        <w:rPr>
          <w:rFonts w:ascii="Tahoma" w:hAnsi="Tahoma" w:cs="Tahoma"/>
          <w:sz w:val="24"/>
          <w:szCs w:val="24"/>
        </w:rPr>
        <w:t xml:space="preserve">introductif d'instance disciplinaire rédigé à sa </w:t>
      </w:r>
      <w:r>
        <w:rPr>
          <w:rFonts w:ascii="Tahoma" w:hAnsi="Tahoma" w:cs="Tahoma"/>
          <w:sz w:val="24"/>
          <w:szCs w:val="24"/>
        </w:rPr>
        <w:t>« </w:t>
      </w:r>
      <w:r w:rsidR="009E5AB3" w:rsidRPr="009E5AB3">
        <w:rPr>
          <w:rFonts w:ascii="Tahoma" w:hAnsi="Tahoma" w:cs="Tahoma"/>
          <w:sz w:val="24"/>
          <w:szCs w:val="24"/>
        </w:rPr>
        <w:t xml:space="preserve">requête du moment où il (le deuxième défendeur) </w:t>
      </w:r>
      <w:r>
        <w:rPr>
          <w:rFonts w:ascii="Tahoma" w:hAnsi="Tahoma" w:cs="Tahoma"/>
          <w:sz w:val="24"/>
          <w:szCs w:val="24"/>
        </w:rPr>
        <w:t>« </w:t>
      </w:r>
      <w:r w:rsidR="009E5AB3" w:rsidRPr="009E5AB3">
        <w:rPr>
          <w:rFonts w:ascii="Tahoma" w:hAnsi="Tahoma" w:cs="Tahoma"/>
          <w:sz w:val="24"/>
          <w:szCs w:val="24"/>
        </w:rPr>
        <w:t xml:space="preserve">n'a jamais été partie requérante dans l'affaire </w:t>
      </w:r>
      <w:r>
        <w:rPr>
          <w:rFonts w:ascii="Tahoma" w:hAnsi="Tahoma" w:cs="Tahoma"/>
          <w:sz w:val="24"/>
          <w:szCs w:val="24"/>
        </w:rPr>
        <w:t>« </w:t>
      </w:r>
      <w:r w:rsidR="009E5AB3" w:rsidRPr="009E5AB3">
        <w:rPr>
          <w:rFonts w:ascii="Tahoma" w:hAnsi="Tahoma" w:cs="Tahoma"/>
          <w:sz w:val="24"/>
          <w:szCs w:val="24"/>
        </w:rPr>
        <w:t xml:space="preserve">enrôlée sous RD 336/BARITU/SECO/CO/DBD/2022 </w:t>
      </w:r>
      <w:r>
        <w:rPr>
          <w:rFonts w:ascii="Tahoma" w:hAnsi="Tahoma" w:cs="Tahoma"/>
          <w:sz w:val="24"/>
          <w:szCs w:val="24"/>
        </w:rPr>
        <w:t>« </w:t>
      </w:r>
      <w:r w:rsidR="009E5AB3" w:rsidRPr="009E5AB3">
        <w:rPr>
          <w:rFonts w:ascii="Tahoma" w:hAnsi="Tahoma" w:cs="Tahoma"/>
          <w:sz w:val="24"/>
          <w:szCs w:val="24"/>
        </w:rPr>
        <w:t>du 10 octobre 2022.</w:t>
      </w:r>
    </w:p>
    <w:p w:rsidR="009E5AB3" w:rsidRPr="002A709F" w:rsidRDefault="009E5AB3" w:rsidP="009E5AB3">
      <w:pPr>
        <w:spacing w:after="0" w:line="240" w:lineRule="auto"/>
        <w:jc w:val="both"/>
        <w:rPr>
          <w:rFonts w:ascii="Tahoma" w:hAnsi="Tahoma" w:cs="Tahoma"/>
          <w:sz w:val="10"/>
          <w:szCs w:val="24"/>
        </w:rPr>
      </w:pPr>
    </w:p>
    <w:p w:rsidR="009E5AB3" w:rsidRPr="009E5AB3" w:rsidRDefault="002A709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Dans ces conditions de non saisine complète du </w:t>
      </w:r>
      <w:r>
        <w:rPr>
          <w:rFonts w:ascii="Tahoma" w:hAnsi="Tahoma" w:cs="Tahoma"/>
          <w:sz w:val="24"/>
          <w:szCs w:val="24"/>
        </w:rPr>
        <w:t>« </w:t>
      </w:r>
      <w:r w:rsidR="009E5AB3" w:rsidRPr="009E5AB3">
        <w:rPr>
          <w:rFonts w:ascii="Tahoma" w:hAnsi="Tahoma" w:cs="Tahoma"/>
          <w:sz w:val="24"/>
          <w:szCs w:val="24"/>
        </w:rPr>
        <w:t xml:space="preserve">premier juge, le Conseil National de l'Ordre, juge </w:t>
      </w:r>
      <w:r>
        <w:rPr>
          <w:rFonts w:ascii="Tahoma" w:hAnsi="Tahoma" w:cs="Tahoma"/>
          <w:sz w:val="24"/>
          <w:szCs w:val="24"/>
        </w:rPr>
        <w:t>« </w:t>
      </w:r>
      <w:r w:rsidR="009E5AB3" w:rsidRPr="009E5AB3">
        <w:rPr>
          <w:rFonts w:ascii="Tahoma" w:hAnsi="Tahoma" w:cs="Tahoma"/>
          <w:sz w:val="24"/>
          <w:szCs w:val="24"/>
        </w:rPr>
        <w:t xml:space="preserve">d'appel, devait rectifier ce manquement grave </w:t>
      </w:r>
      <w:r>
        <w:rPr>
          <w:rFonts w:ascii="Tahoma" w:hAnsi="Tahoma" w:cs="Tahoma"/>
          <w:sz w:val="24"/>
          <w:szCs w:val="24"/>
        </w:rPr>
        <w:t>« </w:t>
      </w:r>
      <w:r w:rsidR="009E5AB3" w:rsidRPr="009E5AB3">
        <w:rPr>
          <w:rFonts w:ascii="Tahoma" w:hAnsi="Tahoma" w:cs="Tahoma"/>
          <w:sz w:val="24"/>
          <w:szCs w:val="24"/>
        </w:rPr>
        <w:t xml:space="preserve">contenu dans la forme de l'exploit introductif </w:t>
      </w:r>
      <w:r>
        <w:rPr>
          <w:rFonts w:ascii="Tahoma" w:hAnsi="Tahoma" w:cs="Tahoma"/>
          <w:sz w:val="24"/>
          <w:szCs w:val="24"/>
        </w:rPr>
        <w:t>« </w:t>
      </w:r>
      <w:r w:rsidR="009E5AB3" w:rsidRPr="009E5AB3">
        <w:rPr>
          <w:rFonts w:ascii="Tahoma" w:hAnsi="Tahoma" w:cs="Tahoma"/>
          <w:sz w:val="24"/>
          <w:szCs w:val="24"/>
        </w:rPr>
        <w:t xml:space="preserve">d'instance au sujet de la saisine pour défaut réel de </w:t>
      </w:r>
      <w:r>
        <w:rPr>
          <w:rFonts w:ascii="Tahoma" w:hAnsi="Tahoma" w:cs="Tahoma"/>
          <w:sz w:val="24"/>
          <w:szCs w:val="24"/>
        </w:rPr>
        <w:t>« </w:t>
      </w:r>
      <w:r w:rsidR="009E5AB3" w:rsidRPr="009E5AB3">
        <w:rPr>
          <w:rFonts w:ascii="Tahoma" w:hAnsi="Tahoma" w:cs="Tahoma"/>
          <w:sz w:val="24"/>
          <w:szCs w:val="24"/>
        </w:rPr>
        <w:t xml:space="preserve">partie requérante dans l'exploit (malgré le fait qu'il a </w:t>
      </w:r>
      <w:r>
        <w:rPr>
          <w:rFonts w:ascii="Tahoma" w:hAnsi="Tahoma" w:cs="Tahoma"/>
          <w:sz w:val="24"/>
          <w:szCs w:val="24"/>
        </w:rPr>
        <w:t>« </w:t>
      </w:r>
      <w:r w:rsidR="009E5AB3" w:rsidRPr="009E5AB3">
        <w:rPr>
          <w:rFonts w:ascii="Tahoma" w:hAnsi="Tahoma" w:cs="Tahoma"/>
          <w:sz w:val="24"/>
          <w:szCs w:val="24"/>
        </w:rPr>
        <w:t xml:space="preserve">été établi frauduleusement au nom et pour le </w:t>
      </w:r>
      <w:r>
        <w:rPr>
          <w:rFonts w:ascii="Tahoma" w:hAnsi="Tahoma" w:cs="Tahoma"/>
          <w:sz w:val="24"/>
          <w:szCs w:val="24"/>
        </w:rPr>
        <w:t>« </w:t>
      </w:r>
      <w:r w:rsidR="009E5AB3" w:rsidRPr="009E5AB3">
        <w:rPr>
          <w:rFonts w:ascii="Tahoma" w:hAnsi="Tahoma" w:cs="Tahoma"/>
          <w:sz w:val="24"/>
          <w:szCs w:val="24"/>
        </w:rPr>
        <w:t xml:space="preserve">compte du deuxième défendeur) et de la sorte, il a </w:t>
      </w:r>
      <w:r>
        <w:rPr>
          <w:rFonts w:ascii="Tahoma" w:hAnsi="Tahoma" w:cs="Tahoma"/>
          <w:sz w:val="24"/>
          <w:szCs w:val="24"/>
        </w:rPr>
        <w:t>« </w:t>
      </w:r>
      <w:r w:rsidR="009E5AB3" w:rsidRPr="009E5AB3">
        <w:rPr>
          <w:rFonts w:ascii="Tahoma" w:hAnsi="Tahoma" w:cs="Tahoma"/>
          <w:sz w:val="24"/>
          <w:szCs w:val="24"/>
        </w:rPr>
        <w:t xml:space="preserve">omis de corriger cette violation flagrante de la loi en </w:t>
      </w:r>
      <w:r>
        <w:rPr>
          <w:rFonts w:ascii="Tahoma" w:hAnsi="Tahoma" w:cs="Tahoma"/>
          <w:sz w:val="24"/>
          <w:szCs w:val="24"/>
        </w:rPr>
        <w:t>« </w:t>
      </w:r>
      <w:r w:rsidR="009E5AB3" w:rsidRPr="009E5AB3">
        <w:rPr>
          <w:rFonts w:ascii="Tahoma" w:hAnsi="Tahoma" w:cs="Tahoma"/>
          <w:sz w:val="24"/>
          <w:szCs w:val="24"/>
        </w:rPr>
        <w:t>faisant sienne l'omission reprochée au premier juge.</w:t>
      </w:r>
    </w:p>
    <w:p w:rsidR="009E5AB3" w:rsidRPr="002A709F" w:rsidRDefault="009E5AB3" w:rsidP="009E5AB3">
      <w:pPr>
        <w:spacing w:after="0" w:line="240" w:lineRule="auto"/>
        <w:jc w:val="both"/>
        <w:rPr>
          <w:rFonts w:ascii="Tahoma" w:hAnsi="Tahoma" w:cs="Tahoma"/>
          <w:sz w:val="12"/>
          <w:szCs w:val="24"/>
        </w:rPr>
      </w:pPr>
    </w:p>
    <w:p w:rsidR="009E5AB3" w:rsidRPr="009E5AB3" w:rsidRDefault="002A709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Certes, le fait de ne pas statuer sur la non </w:t>
      </w:r>
      <w:r>
        <w:rPr>
          <w:rFonts w:ascii="Tahoma" w:hAnsi="Tahoma" w:cs="Tahoma"/>
          <w:sz w:val="24"/>
          <w:szCs w:val="24"/>
        </w:rPr>
        <w:t>« </w:t>
      </w:r>
      <w:r w:rsidR="009E5AB3" w:rsidRPr="009E5AB3">
        <w:rPr>
          <w:rFonts w:ascii="Tahoma" w:hAnsi="Tahoma" w:cs="Tahoma"/>
          <w:sz w:val="24"/>
          <w:szCs w:val="24"/>
        </w:rPr>
        <w:t xml:space="preserve">saisine du premier juge comme motif de mal jugé </w:t>
      </w:r>
      <w:r>
        <w:rPr>
          <w:rFonts w:ascii="Tahoma" w:hAnsi="Tahoma" w:cs="Tahoma"/>
          <w:sz w:val="24"/>
          <w:szCs w:val="24"/>
        </w:rPr>
        <w:t>« </w:t>
      </w:r>
      <w:r w:rsidR="009E5AB3" w:rsidRPr="009E5AB3">
        <w:rPr>
          <w:rFonts w:ascii="Tahoma" w:hAnsi="Tahoma" w:cs="Tahoma"/>
          <w:sz w:val="24"/>
          <w:szCs w:val="24"/>
        </w:rPr>
        <w:t xml:space="preserve">certain est une violation grave de la loi et du </w:t>
      </w:r>
      <w:r>
        <w:rPr>
          <w:rFonts w:ascii="Tahoma" w:hAnsi="Tahoma" w:cs="Tahoma"/>
          <w:sz w:val="24"/>
          <w:szCs w:val="24"/>
        </w:rPr>
        <w:t>« </w:t>
      </w:r>
      <w:r w:rsidR="009E5AB3" w:rsidRPr="009E5AB3">
        <w:rPr>
          <w:rFonts w:ascii="Tahoma" w:hAnsi="Tahoma" w:cs="Tahoma"/>
          <w:sz w:val="24"/>
          <w:szCs w:val="24"/>
        </w:rPr>
        <w:t xml:space="preserve">règlement intérieur cadre des barreaux selon </w:t>
      </w:r>
      <w:r>
        <w:rPr>
          <w:rFonts w:ascii="Tahoma" w:hAnsi="Tahoma" w:cs="Tahoma"/>
          <w:sz w:val="24"/>
          <w:szCs w:val="24"/>
        </w:rPr>
        <w:t>« </w:t>
      </w:r>
      <w:r w:rsidR="009E5AB3" w:rsidRPr="009E5AB3">
        <w:rPr>
          <w:rFonts w:ascii="Tahoma" w:hAnsi="Tahoma" w:cs="Tahoma"/>
          <w:sz w:val="24"/>
          <w:szCs w:val="24"/>
        </w:rPr>
        <w:t xml:space="preserve">lesquels l'avocat inculpé et dont les poursuites ont </w:t>
      </w:r>
      <w:r>
        <w:rPr>
          <w:rFonts w:ascii="Tahoma" w:hAnsi="Tahoma" w:cs="Tahoma"/>
          <w:sz w:val="24"/>
          <w:szCs w:val="24"/>
        </w:rPr>
        <w:t>« </w:t>
      </w:r>
      <w:r w:rsidR="009E5AB3" w:rsidRPr="009E5AB3">
        <w:rPr>
          <w:rFonts w:ascii="Tahoma" w:hAnsi="Tahoma" w:cs="Tahoma"/>
          <w:sz w:val="24"/>
          <w:szCs w:val="24"/>
        </w:rPr>
        <w:t xml:space="preserve">été « décidées par le Conseil » est cité à </w:t>
      </w:r>
      <w:r>
        <w:rPr>
          <w:rFonts w:ascii="Tahoma" w:hAnsi="Tahoma" w:cs="Tahoma"/>
          <w:sz w:val="24"/>
          <w:szCs w:val="24"/>
        </w:rPr>
        <w:t>« </w:t>
      </w:r>
      <w:r w:rsidR="009E5AB3" w:rsidRPr="009E5AB3">
        <w:rPr>
          <w:rFonts w:ascii="Tahoma" w:hAnsi="Tahoma" w:cs="Tahoma"/>
          <w:sz w:val="24"/>
          <w:szCs w:val="24"/>
        </w:rPr>
        <w:t>comparaitre devant ce dernier.</w:t>
      </w:r>
    </w:p>
    <w:p w:rsidR="009E5AB3" w:rsidRPr="00813B21" w:rsidRDefault="009E5AB3" w:rsidP="009E5AB3">
      <w:pPr>
        <w:spacing w:after="0" w:line="240" w:lineRule="auto"/>
        <w:jc w:val="both"/>
        <w:rPr>
          <w:rFonts w:ascii="Tahoma" w:hAnsi="Tahoma" w:cs="Tahoma"/>
          <w:sz w:val="8"/>
          <w:szCs w:val="24"/>
        </w:rPr>
      </w:pPr>
    </w:p>
    <w:p w:rsidR="009E5AB3" w:rsidRPr="009E5AB3" w:rsidRDefault="002A709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Sans contredit, cette matière de non saisine </w:t>
      </w:r>
      <w:r>
        <w:rPr>
          <w:rFonts w:ascii="Tahoma" w:hAnsi="Tahoma" w:cs="Tahoma"/>
          <w:sz w:val="24"/>
          <w:szCs w:val="24"/>
        </w:rPr>
        <w:t>« </w:t>
      </w:r>
      <w:r w:rsidR="009E5AB3" w:rsidRPr="009E5AB3">
        <w:rPr>
          <w:rFonts w:ascii="Tahoma" w:hAnsi="Tahoma" w:cs="Tahoma"/>
          <w:sz w:val="24"/>
          <w:szCs w:val="24"/>
        </w:rPr>
        <w:t xml:space="preserve">complète d'une juridiction est d'ordre public en tant </w:t>
      </w:r>
      <w:r>
        <w:rPr>
          <w:rFonts w:ascii="Tahoma" w:hAnsi="Tahoma" w:cs="Tahoma"/>
          <w:sz w:val="24"/>
          <w:szCs w:val="24"/>
        </w:rPr>
        <w:t>« </w:t>
      </w:r>
      <w:r w:rsidR="009E5AB3" w:rsidRPr="009E5AB3">
        <w:rPr>
          <w:rFonts w:ascii="Tahoma" w:hAnsi="Tahoma" w:cs="Tahoma"/>
          <w:sz w:val="24"/>
          <w:szCs w:val="24"/>
        </w:rPr>
        <w:t>qu'il touche à la bonne administration de la justice.</w:t>
      </w:r>
    </w:p>
    <w:p w:rsidR="009E5AB3" w:rsidRPr="00813B21" w:rsidRDefault="009E5AB3" w:rsidP="009E5AB3">
      <w:pPr>
        <w:spacing w:after="0" w:line="240" w:lineRule="auto"/>
        <w:jc w:val="both"/>
        <w:rPr>
          <w:rFonts w:ascii="Tahoma" w:hAnsi="Tahoma" w:cs="Tahoma"/>
          <w:sz w:val="10"/>
          <w:szCs w:val="24"/>
        </w:rPr>
      </w:pPr>
    </w:p>
    <w:p w:rsidR="009E5AB3" w:rsidRPr="009E5AB3" w:rsidRDefault="002A709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C'est contre cette décision N° </w:t>
      </w:r>
      <w:r>
        <w:rPr>
          <w:rFonts w:ascii="Tahoma" w:hAnsi="Tahoma" w:cs="Tahoma"/>
          <w:sz w:val="24"/>
          <w:szCs w:val="24"/>
        </w:rPr>
        <w:t>« </w:t>
      </w:r>
      <w:r w:rsidR="009E5AB3" w:rsidRPr="009E5AB3">
        <w:rPr>
          <w:rFonts w:ascii="Tahoma" w:hAnsi="Tahoma" w:cs="Tahoma"/>
          <w:sz w:val="24"/>
          <w:szCs w:val="24"/>
        </w:rPr>
        <w:t xml:space="preserve">CNO/RDA/823/825/826/827 du 30 janvier 2023 </w:t>
      </w:r>
      <w:r>
        <w:rPr>
          <w:rFonts w:ascii="Tahoma" w:hAnsi="Tahoma" w:cs="Tahoma"/>
          <w:sz w:val="24"/>
          <w:szCs w:val="24"/>
        </w:rPr>
        <w:t>« </w:t>
      </w:r>
      <w:r w:rsidR="009E5AB3" w:rsidRPr="009E5AB3">
        <w:rPr>
          <w:rFonts w:ascii="Tahoma" w:hAnsi="Tahoma" w:cs="Tahoma"/>
          <w:sz w:val="24"/>
          <w:szCs w:val="24"/>
        </w:rPr>
        <w:t xml:space="preserve">rendue par le Conseil National de l'Ordre siégeant </w:t>
      </w:r>
      <w:r>
        <w:rPr>
          <w:rFonts w:ascii="Tahoma" w:hAnsi="Tahoma" w:cs="Tahoma"/>
          <w:sz w:val="24"/>
          <w:szCs w:val="24"/>
        </w:rPr>
        <w:t>« </w:t>
      </w:r>
      <w:r w:rsidR="009E5AB3" w:rsidRPr="009E5AB3">
        <w:rPr>
          <w:rFonts w:ascii="Tahoma" w:hAnsi="Tahoma" w:cs="Tahoma"/>
          <w:sz w:val="24"/>
          <w:szCs w:val="24"/>
        </w:rPr>
        <w:t xml:space="preserve">en matière disciplinaire au second degré que cette </w:t>
      </w:r>
      <w:r>
        <w:rPr>
          <w:rFonts w:ascii="Tahoma" w:hAnsi="Tahoma" w:cs="Tahoma"/>
          <w:sz w:val="24"/>
          <w:szCs w:val="24"/>
        </w:rPr>
        <w:t>« </w:t>
      </w:r>
      <w:r w:rsidR="009E5AB3" w:rsidRPr="009E5AB3">
        <w:rPr>
          <w:rFonts w:ascii="Tahoma" w:hAnsi="Tahoma" w:cs="Tahoma"/>
          <w:sz w:val="24"/>
          <w:szCs w:val="24"/>
        </w:rPr>
        <w:t xml:space="preserve">requête en révision du requérant est actionnée pour </w:t>
      </w:r>
      <w:r>
        <w:rPr>
          <w:rFonts w:ascii="Tahoma" w:hAnsi="Tahoma" w:cs="Tahoma"/>
          <w:sz w:val="24"/>
          <w:szCs w:val="24"/>
        </w:rPr>
        <w:t>« </w:t>
      </w:r>
      <w:r w:rsidR="009E5AB3" w:rsidRPr="009E5AB3">
        <w:rPr>
          <w:rFonts w:ascii="Tahoma" w:hAnsi="Tahoma" w:cs="Tahoma"/>
          <w:sz w:val="24"/>
          <w:szCs w:val="24"/>
        </w:rPr>
        <w:t xml:space="preserve">qu'elle puisse faire annuler sans renvoi la décision </w:t>
      </w:r>
      <w:r>
        <w:rPr>
          <w:rFonts w:ascii="Tahoma" w:hAnsi="Tahoma" w:cs="Tahoma"/>
          <w:sz w:val="24"/>
          <w:szCs w:val="24"/>
        </w:rPr>
        <w:t>« </w:t>
      </w:r>
      <w:r w:rsidR="009E5AB3" w:rsidRPr="009E5AB3">
        <w:rPr>
          <w:rFonts w:ascii="Tahoma" w:hAnsi="Tahoma" w:cs="Tahoma"/>
          <w:sz w:val="24"/>
          <w:szCs w:val="24"/>
        </w:rPr>
        <w:t xml:space="preserve">visée aux motifs qu'elle viole la loi organique </w:t>
      </w:r>
      <w:r>
        <w:rPr>
          <w:rFonts w:ascii="Tahoma" w:hAnsi="Tahoma" w:cs="Tahoma"/>
          <w:sz w:val="24"/>
          <w:szCs w:val="24"/>
        </w:rPr>
        <w:t>« </w:t>
      </w:r>
      <w:r w:rsidR="009E5AB3" w:rsidRPr="009E5AB3">
        <w:rPr>
          <w:rFonts w:ascii="Tahoma" w:hAnsi="Tahoma" w:cs="Tahoma"/>
          <w:sz w:val="24"/>
          <w:szCs w:val="24"/>
        </w:rPr>
        <w:t xml:space="preserve">N°16/027 du 15 octobre 2016 notamment pour </w:t>
      </w:r>
      <w:r>
        <w:rPr>
          <w:rFonts w:ascii="Tahoma" w:hAnsi="Tahoma" w:cs="Tahoma"/>
          <w:sz w:val="24"/>
          <w:szCs w:val="24"/>
        </w:rPr>
        <w:t>« </w:t>
      </w:r>
      <w:r w:rsidR="009E5AB3" w:rsidRPr="009E5AB3">
        <w:rPr>
          <w:rFonts w:ascii="Tahoma" w:hAnsi="Tahoma" w:cs="Tahoma"/>
          <w:sz w:val="24"/>
          <w:szCs w:val="24"/>
        </w:rPr>
        <w:t xml:space="preserve">s'être fondée sur une pièce déterminante </w:t>
      </w:r>
      <w:r>
        <w:rPr>
          <w:rFonts w:ascii="Tahoma" w:hAnsi="Tahoma" w:cs="Tahoma"/>
          <w:sz w:val="24"/>
          <w:szCs w:val="24"/>
        </w:rPr>
        <w:t>« </w:t>
      </w:r>
      <w:r w:rsidR="009E5AB3" w:rsidRPr="009E5AB3">
        <w:rPr>
          <w:rFonts w:ascii="Tahoma" w:hAnsi="Tahoma" w:cs="Tahoma"/>
          <w:sz w:val="24"/>
          <w:szCs w:val="24"/>
        </w:rPr>
        <w:t xml:space="preserve">notoirement reconnue fausse depuis la décision </w:t>
      </w:r>
      <w:r>
        <w:rPr>
          <w:rFonts w:ascii="Tahoma" w:hAnsi="Tahoma" w:cs="Tahoma"/>
          <w:sz w:val="24"/>
          <w:szCs w:val="24"/>
        </w:rPr>
        <w:t>« </w:t>
      </w:r>
      <w:r w:rsidR="009E5AB3" w:rsidRPr="009E5AB3">
        <w:rPr>
          <w:rFonts w:ascii="Tahoma" w:hAnsi="Tahoma" w:cs="Tahoma"/>
          <w:sz w:val="24"/>
          <w:szCs w:val="24"/>
        </w:rPr>
        <w:t>précitée</w:t>
      </w:r>
      <w:r w:rsidR="00EB676D">
        <w:rPr>
          <w:rFonts w:ascii="Tahoma" w:hAnsi="Tahoma" w:cs="Tahoma"/>
          <w:sz w:val="24"/>
          <w:szCs w:val="24"/>
        </w:rPr>
        <w:t xml:space="preserve"> </w:t>
      </w:r>
      <w:r w:rsidR="009E5AB3" w:rsidRPr="009E5AB3">
        <w:rPr>
          <w:rFonts w:ascii="Tahoma" w:hAnsi="Tahoma" w:cs="Tahoma"/>
          <w:sz w:val="24"/>
          <w:szCs w:val="24"/>
        </w:rPr>
        <w:t>;</w:t>
      </w:r>
      <w:r w:rsidR="00EB676D">
        <w:rPr>
          <w:rFonts w:ascii="Tahoma" w:hAnsi="Tahoma" w:cs="Tahoma"/>
          <w:sz w:val="24"/>
          <w:szCs w:val="24"/>
        </w:rPr>
        <w:t xml:space="preserve"> </w:t>
      </w:r>
      <w:r w:rsidR="009E5AB3" w:rsidRPr="009E5AB3">
        <w:rPr>
          <w:rFonts w:ascii="Tahoma" w:hAnsi="Tahoma" w:cs="Tahoma"/>
          <w:sz w:val="24"/>
          <w:szCs w:val="24"/>
        </w:rPr>
        <w:t xml:space="preserve">et aussi pour l'inobservance des </w:t>
      </w:r>
      <w:r>
        <w:rPr>
          <w:rFonts w:ascii="Tahoma" w:hAnsi="Tahoma" w:cs="Tahoma"/>
          <w:sz w:val="24"/>
          <w:szCs w:val="24"/>
        </w:rPr>
        <w:t>« </w:t>
      </w:r>
      <w:r w:rsidR="009E5AB3" w:rsidRPr="009E5AB3">
        <w:rPr>
          <w:rFonts w:ascii="Tahoma" w:hAnsi="Tahoma" w:cs="Tahoma"/>
          <w:sz w:val="24"/>
          <w:szCs w:val="24"/>
        </w:rPr>
        <w:t xml:space="preserve">dispositions relatives à la tenue d'audience et à la </w:t>
      </w:r>
      <w:r>
        <w:rPr>
          <w:rFonts w:ascii="Tahoma" w:hAnsi="Tahoma" w:cs="Tahoma"/>
          <w:sz w:val="24"/>
          <w:szCs w:val="24"/>
        </w:rPr>
        <w:t>« </w:t>
      </w:r>
      <w:r w:rsidR="009E5AB3" w:rsidRPr="009E5AB3">
        <w:rPr>
          <w:rFonts w:ascii="Tahoma" w:hAnsi="Tahoma" w:cs="Tahoma"/>
          <w:sz w:val="24"/>
          <w:szCs w:val="24"/>
        </w:rPr>
        <w:t xml:space="preserve">forme régulière exigée pour saisir une juridiction </w:t>
      </w:r>
      <w:r>
        <w:rPr>
          <w:rFonts w:ascii="Tahoma" w:hAnsi="Tahoma" w:cs="Tahoma"/>
          <w:sz w:val="24"/>
          <w:szCs w:val="24"/>
        </w:rPr>
        <w:t>« </w:t>
      </w:r>
      <w:r w:rsidR="009E5AB3" w:rsidRPr="009E5AB3">
        <w:rPr>
          <w:rFonts w:ascii="Tahoma" w:hAnsi="Tahoma" w:cs="Tahoma"/>
          <w:sz w:val="24"/>
          <w:szCs w:val="24"/>
        </w:rPr>
        <w:t>administrative.</w:t>
      </w:r>
    </w:p>
    <w:p w:rsidR="009E5AB3" w:rsidRPr="00813B21" w:rsidRDefault="009E5AB3" w:rsidP="009E5AB3">
      <w:pPr>
        <w:spacing w:after="0" w:line="240" w:lineRule="auto"/>
        <w:jc w:val="both"/>
        <w:rPr>
          <w:rFonts w:ascii="Tahoma" w:hAnsi="Tahoma" w:cs="Tahoma"/>
          <w:sz w:val="10"/>
          <w:szCs w:val="24"/>
        </w:rPr>
      </w:pPr>
    </w:p>
    <w:p w:rsidR="001B1D04" w:rsidRDefault="00DE656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Incontestablement, les faits décrits plus-haut </w:t>
      </w:r>
      <w:r>
        <w:rPr>
          <w:rFonts w:ascii="Tahoma" w:hAnsi="Tahoma" w:cs="Tahoma"/>
          <w:sz w:val="24"/>
          <w:szCs w:val="24"/>
        </w:rPr>
        <w:t>« </w:t>
      </w:r>
      <w:r w:rsidR="009E5AB3" w:rsidRPr="009E5AB3">
        <w:rPr>
          <w:rFonts w:ascii="Tahoma" w:hAnsi="Tahoma" w:cs="Tahoma"/>
          <w:sz w:val="24"/>
          <w:szCs w:val="24"/>
        </w:rPr>
        <w:t xml:space="preserve">entraineront une annulation juste de la décision </w:t>
      </w:r>
      <w:r>
        <w:rPr>
          <w:rFonts w:ascii="Tahoma" w:hAnsi="Tahoma" w:cs="Tahoma"/>
          <w:sz w:val="24"/>
          <w:szCs w:val="24"/>
        </w:rPr>
        <w:t>« </w:t>
      </w:r>
      <w:r w:rsidR="009E5AB3" w:rsidRPr="009E5AB3">
        <w:rPr>
          <w:rFonts w:ascii="Tahoma" w:hAnsi="Tahoma" w:cs="Tahoma"/>
          <w:sz w:val="24"/>
          <w:szCs w:val="24"/>
        </w:rPr>
        <w:t xml:space="preserve">entreprise sans renvoi car la décision visée ne </w:t>
      </w:r>
      <w:r>
        <w:rPr>
          <w:rFonts w:ascii="Tahoma" w:hAnsi="Tahoma" w:cs="Tahoma"/>
          <w:sz w:val="24"/>
          <w:szCs w:val="24"/>
        </w:rPr>
        <w:t>« </w:t>
      </w:r>
      <w:proofErr w:type="gramStart"/>
      <w:r w:rsidR="009E5AB3" w:rsidRPr="009E5AB3">
        <w:rPr>
          <w:rFonts w:ascii="Tahoma" w:hAnsi="Tahoma" w:cs="Tahoma"/>
          <w:sz w:val="24"/>
          <w:szCs w:val="24"/>
        </w:rPr>
        <w:t xml:space="preserve">laissera </w:t>
      </w:r>
      <w:r w:rsidR="001B1D04">
        <w:rPr>
          <w:rFonts w:ascii="Tahoma" w:hAnsi="Tahoma" w:cs="Tahoma"/>
          <w:sz w:val="24"/>
          <w:szCs w:val="24"/>
        </w:rPr>
        <w:t xml:space="preserve"> </w:t>
      </w:r>
      <w:r w:rsidR="009E5AB3" w:rsidRPr="009E5AB3">
        <w:rPr>
          <w:rFonts w:ascii="Tahoma" w:hAnsi="Tahoma" w:cs="Tahoma"/>
          <w:sz w:val="24"/>
          <w:szCs w:val="24"/>
        </w:rPr>
        <w:t>rien</w:t>
      </w:r>
      <w:proofErr w:type="gramEnd"/>
      <w:r w:rsidR="001B1D04">
        <w:rPr>
          <w:rFonts w:ascii="Tahoma" w:hAnsi="Tahoma" w:cs="Tahoma"/>
          <w:sz w:val="24"/>
          <w:szCs w:val="24"/>
        </w:rPr>
        <w:t xml:space="preserve"> </w:t>
      </w:r>
      <w:r w:rsidR="009E5AB3" w:rsidRPr="009E5AB3">
        <w:rPr>
          <w:rFonts w:ascii="Tahoma" w:hAnsi="Tahoma" w:cs="Tahoma"/>
          <w:sz w:val="24"/>
          <w:szCs w:val="24"/>
        </w:rPr>
        <w:t xml:space="preserve"> à juger, beaucoup </w:t>
      </w:r>
      <w:r w:rsidR="001B1D04">
        <w:rPr>
          <w:rFonts w:ascii="Tahoma" w:hAnsi="Tahoma" w:cs="Tahoma"/>
          <w:sz w:val="24"/>
          <w:szCs w:val="24"/>
        </w:rPr>
        <w:t xml:space="preserve"> </w:t>
      </w:r>
      <w:r w:rsidR="009E5AB3" w:rsidRPr="009E5AB3">
        <w:rPr>
          <w:rFonts w:ascii="Tahoma" w:hAnsi="Tahoma" w:cs="Tahoma"/>
          <w:sz w:val="24"/>
          <w:szCs w:val="24"/>
        </w:rPr>
        <w:t>plus</w:t>
      </w:r>
      <w:r w:rsidR="001B1D04">
        <w:rPr>
          <w:rFonts w:ascii="Tahoma" w:hAnsi="Tahoma" w:cs="Tahoma"/>
          <w:sz w:val="24"/>
          <w:szCs w:val="24"/>
        </w:rPr>
        <w:t xml:space="preserve"> </w:t>
      </w:r>
      <w:r w:rsidR="009E5AB3" w:rsidRPr="009E5AB3">
        <w:rPr>
          <w:rFonts w:ascii="Tahoma" w:hAnsi="Tahoma" w:cs="Tahoma"/>
          <w:sz w:val="24"/>
          <w:szCs w:val="24"/>
        </w:rPr>
        <w:t xml:space="preserve">en application </w:t>
      </w:r>
    </w:p>
    <w:p w:rsidR="001B1D04" w:rsidRPr="007961C6" w:rsidRDefault="001B1D04" w:rsidP="001B1D04">
      <w:pPr>
        <w:spacing w:after="0" w:line="360" w:lineRule="auto"/>
        <w:rPr>
          <w:rFonts w:ascii="Tahoma" w:hAnsi="Tahoma" w:cs="Tahoma"/>
          <w:b/>
          <w:sz w:val="24"/>
          <w:szCs w:val="24"/>
          <w:u w:val="single"/>
        </w:rPr>
      </w:pPr>
      <w:r>
        <w:rPr>
          <w:rFonts w:ascii="Tahoma" w:hAnsi="Tahoma" w:cs="Tahoma"/>
          <w:b/>
          <w:sz w:val="24"/>
          <w:szCs w:val="24"/>
          <w:u w:val="single"/>
        </w:rPr>
        <w:lastRenderedPageBreak/>
        <w:t>Cinquième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1B1D04" w:rsidRPr="0090556D" w:rsidRDefault="001B1D04" w:rsidP="009E5AB3">
      <w:pPr>
        <w:spacing w:after="0" w:line="240" w:lineRule="auto"/>
        <w:jc w:val="both"/>
        <w:rPr>
          <w:rFonts w:ascii="Tahoma" w:hAnsi="Tahoma" w:cs="Tahoma"/>
          <w:sz w:val="14"/>
          <w:szCs w:val="24"/>
        </w:rPr>
      </w:pPr>
    </w:p>
    <w:p w:rsidR="00543B24" w:rsidRDefault="0027152E" w:rsidP="009E5AB3">
      <w:pPr>
        <w:spacing w:after="0" w:line="240" w:lineRule="auto"/>
        <w:jc w:val="both"/>
        <w:rPr>
          <w:rFonts w:ascii="Tahoma" w:hAnsi="Tahoma" w:cs="Tahoma"/>
          <w:sz w:val="24"/>
          <w:szCs w:val="24"/>
        </w:rPr>
      </w:pPr>
      <w:r>
        <w:rPr>
          <w:rFonts w:ascii="Tahoma" w:hAnsi="Tahoma" w:cs="Tahoma"/>
          <w:sz w:val="24"/>
          <w:szCs w:val="24"/>
        </w:rPr>
        <w:t>« </w:t>
      </w:r>
      <w:proofErr w:type="gramStart"/>
      <w:r w:rsidR="009E5AB3" w:rsidRPr="009E5AB3">
        <w:rPr>
          <w:rFonts w:ascii="Tahoma" w:hAnsi="Tahoma" w:cs="Tahoma"/>
          <w:sz w:val="24"/>
          <w:szCs w:val="24"/>
        </w:rPr>
        <w:t>de</w:t>
      </w:r>
      <w:proofErr w:type="gramEnd"/>
      <w:r w:rsidR="009E5AB3" w:rsidRPr="009E5AB3">
        <w:rPr>
          <w:rFonts w:ascii="Tahoma" w:hAnsi="Tahoma" w:cs="Tahoma"/>
          <w:sz w:val="24"/>
          <w:szCs w:val="24"/>
        </w:rPr>
        <w:t xml:space="preserve"> la justification utilisée par le CNO (juge d'Appel) </w:t>
      </w:r>
      <w:r>
        <w:rPr>
          <w:rFonts w:ascii="Tahoma" w:hAnsi="Tahoma" w:cs="Tahoma"/>
          <w:sz w:val="24"/>
          <w:szCs w:val="24"/>
        </w:rPr>
        <w:t>« </w:t>
      </w:r>
      <w:r w:rsidR="009E5AB3" w:rsidRPr="009E5AB3">
        <w:rPr>
          <w:rFonts w:ascii="Tahoma" w:hAnsi="Tahoma" w:cs="Tahoma"/>
          <w:sz w:val="24"/>
          <w:szCs w:val="24"/>
        </w:rPr>
        <w:t xml:space="preserve">dans son œuvre visée qui affirme clairement </w:t>
      </w:r>
      <w:r>
        <w:rPr>
          <w:rFonts w:ascii="Tahoma" w:hAnsi="Tahoma" w:cs="Tahoma"/>
          <w:sz w:val="24"/>
          <w:szCs w:val="24"/>
        </w:rPr>
        <w:t>« </w:t>
      </w:r>
      <w:r w:rsidR="009E5AB3" w:rsidRPr="009E5AB3">
        <w:rPr>
          <w:rFonts w:ascii="Tahoma" w:hAnsi="Tahoma" w:cs="Tahoma"/>
          <w:sz w:val="24"/>
          <w:szCs w:val="24"/>
        </w:rPr>
        <w:t>que</w:t>
      </w:r>
      <w:r w:rsidR="009E5AB3">
        <w:rPr>
          <w:rFonts w:ascii="Tahoma" w:hAnsi="Tahoma" w:cs="Tahoma"/>
          <w:sz w:val="24"/>
          <w:szCs w:val="24"/>
        </w:rPr>
        <w:t> : « </w:t>
      </w:r>
      <w:r w:rsidR="00813B21">
        <w:rPr>
          <w:rFonts w:ascii="Tahoma" w:hAnsi="Tahoma" w:cs="Tahoma"/>
          <w:sz w:val="24"/>
          <w:szCs w:val="24"/>
        </w:rPr>
        <w:t>…</w:t>
      </w:r>
      <w:r w:rsidR="009E5AB3" w:rsidRPr="009E5AB3">
        <w:rPr>
          <w:rFonts w:ascii="Tahoma" w:hAnsi="Tahoma" w:cs="Tahoma"/>
          <w:sz w:val="24"/>
          <w:szCs w:val="24"/>
        </w:rPr>
        <w:t xml:space="preserve"> le Procureur Général (premier défendeur) </w:t>
      </w:r>
      <w:r>
        <w:rPr>
          <w:rFonts w:ascii="Tahoma" w:hAnsi="Tahoma" w:cs="Tahoma"/>
          <w:sz w:val="24"/>
          <w:szCs w:val="24"/>
        </w:rPr>
        <w:t>« </w:t>
      </w:r>
      <w:r w:rsidR="009E5AB3" w:rsidRPr="009E5AB3">
        <w:rPr>
          <w:rFonts w:ascii="Tahoma" w:hAnsi="Tahoma" w:cs="Tahoma"/>
          <w:sz w:val="24"/>
          <w:szCs w:val="24"/>
        </w:rPr>
        <w:t xml:space="preserve">entend, par l'effet dévolutif d'appel, faire examiner </w:t>
      </w:r>
      <w:r>
        <w:rPr>
          <w:rFonts w:ascii="Tahoma" w:hAnsi="Tahoma" w:cs="Tahoma"/>
          <w:sz w:val="24"/>
          <w:szCs w:val="24"/>
        </w:rPr>
        <w:t>« </w:t>
      </w:r>
      <w:r w:rsidR="009E5AB3" w:rsidRPr="009E5AB3">
        <w:rPr>
          <w:rFonts w:ascii="Tahoma" w:hAnsi="Tahoma" w:cs="Tahoma"/>
          <w:sz w:val="24"/>
          <w:szCs w:val="24"/>
        </w:rPr>
        <w:t xml:space="preserve">de nouveau la même cause devant le Conseil </w:t>
      </w:r>
      <w:r>
        <w:rPr>
          <w:rFonts w:ascii="Tahoma" w:hAnsi="Tahoma" w:cs="Tahoma"/>
          <w:sz w:val="24"/>
          <w:szCs w:val="24"/>
        </w:rPr>
        <w:t>« </w:t>
      </w:r>
      <w:r w:rsidR="009E5AB3" w:rsidRPr="009E5AB3">
        <w:rPr>
          <w:rFonts w:ascii="Tahoma" w:hAnsi="Tahoma" w:cs="Tahoma"/>
          <w:sz w:val="24"/>
          <w:szCs w:val="24"/>
        </w:rPr>
        <w:t xml:space="preserve">National de 'Ordre surtout que l'appel du ministère </w:t>
      </w:r>
      <w:r>
        <w:rPr>
          <w:rFonts w:ascii="Tahoma" w:hAnsi="Tahoma" w:cs="Tahoma"/>
          <w:sz w:val="24"/>
          <w:szCs w:val="24"/>
        </w:rPr>
        <w:t>« </w:t>
      </w:r>
      <w:r w:rsidR="009E5AB3" w:rsidRPr="009E5AB3">
        <w:rPr>
          <w:rFonts w:ascii="Tahoma" w:hAnsi="Tahoma" w:cs="Tahoma"/>
          <w:sz w:val="24"/>
          <w:szCs w:val="24"/>
        </w:rPr>
        <w:t xml:space="preserve">public est </w:t>
      </w:r>
      <w:r w:rsidR="00EB676D">
        <w:rPr>
          <w:rFonts w:ascii="Tahoma" w:hAnsi="Tahoma" w:cs="Tahoma"/>
          <w:sz w:val="24"/>
          <w:szCs w:val="24"/>
        </w:rPr>
        <w:t>un appel à toutes fins utiles. »</w:t>
      </w:r>
    </w:p>
    <w:p w:rsidR="0027152E" w:rsidRPr="0090556D" w:rsidRDefault="0027152E" w:rsidP="009E5AB3">
      <w:pPr>
        <w:spacing w:after="0" w:line="240" w:lineRule="auto"/>
        <w:jc w:val="both"/>
        <w:rPr>
          <w:rFonts w:ascii="Tahoma" w:hAnsi="Tahoma" w:cs="Tahoma"/>
          <w:sz w:val="10"/>
          <w:szCs w:val="24"/>
        </w:rPr>
      </w:pPr>
    </w:p>
    <w:p w:rsidR="00090C1B" w:rsidRPr="00090C1B" w:rsidRDefault="0027152E"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D'où la raison d'être de la présente requête en </w:t>
      </w:r>
      <w:r>
        <w:rPr>
          <w:rFonts w:ascii="Tahoma" w:hAnsi="Tahoma" w:cs="Tahoma"/>
          <w:sz w:val="24"/>
          <w:szCs w:val="24"/>
        </w:rPr>
        <w:t>« </w:t>
      </w:r>
      <w:r w:rsidR="00090C1B" w:rsidRPr="00090C1B">
        <w:rPr>
          <w:rFonts w:ascii="Tahoma" w:hAnsi="Tahoma" w:cs="Tahoma"/>
          <w:sz w:val="24"/>
          <w:szCs w:val="24"/>
        </w:rPr>
        <w:t xml:space="preserve">révision. Tels sont les faits et rétroactes de la </w:t>
      </w:r>
      <w:r>
        <w:rPr>
          <w:rFonts w:ascii="Tahoma" w:hAnsi="Tahoma" w:cs="Tahoma"/>
          <w:sz w:val="24"/>
          <w:szCs w:val="24"/>
        </w:rPr>
        <w:t>« </w:t>
      </w:r>
      <w:r w:rsidR="00090C1B" w:rsidRPr="00090C1B">
        <w:rPr>
          <w:rFonts w:ascii="Tahoma" w:hAnsi="Tahoma" w:cs="Tahoma"/>
          <w:sz w:val="24"/>
          <w:szCs w:val="24"/>
        </w:rPr>
        <w:t xml:space="preserve">présente cause qui appellent l'application du droit </w:t>
      </w:r>
      <w:r>
        <w:rPr>
          <w:rFonts w:ascii="Tahoma" w:hAnsi="Tahoma" w:cs="Tahoma"/>
          <w:sz w:val="24"/>
          <w:szCs w:val="24"/>
        </w:rPr>
        <w:t>« </w:t>
      </w:r>
      <w:r w:rsidR="00090C1B" w:rsidRPr="00090C1B">
        <w:rPr>
          <w:rFonts w:ascii="Tahoma" w:hAnsi="Tahoma" w:cs="Tahoma"/>
          <w:sz w:val="24"/>
          <w:szCs w:val="24"/>
        </w:rPr>
        <w:t xml:space="preserve">positif afin de protéger les droits du requérant </w:t>
      </w:r>
      <w:r>
        <w:rPr>
          <w:rFonts w:ascii="Tahoma" w:hAnsi="Tahoma" w:cs="Tahoma"/>
          <w:sz w:val="24"/>
          <w:szCs w:val="24"/>
        </w:rPr>
        <w:t>« </w:t>
      </w:r>
      <w:r w:rsidR="00090C1B" w:rsidRPr="00090C1B">
        <w:rPr>
          <w:rFonts w:ascii="Tahoma" w:hAnsi="Tahoma" w:cs="Tahoma"/>
          <w:sz w:val="24"/>
          <w:szCs w:val="24"/>
        </w:rPr>
        <w:t>violés.</w:t>
      </w:r>
    </w:p>
    <w:p w:rsidR="00090C1B" w:rsidRPr="0090556D" w:rsidRDefault="00090C1B" w:rsidP="00090C1B">
      <w:pPr>
        <w:spacing w:after="0" w:line="240" w:lineRule="auto"/>
        <w:jc w:val="both"/>
        <w:rPr>
          <w:rFonts w:ascii="Tahoma" w:hAnsi="Tahoma" w:cs="Tahoma"/>
          <w:sz w:val="10"/>
          <w:szCs w:val="24"/>
        </w:rPr>
      </w:pPr>
    </w:p>
    <w:p w:rsidR="00090C1B" w:rsidRPr="00090C1B" w:rsidRDefault="00A31B31"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A31B31">
        <w:rPr>
          <w:rFonts w:ascii="Tahoma" w:hAnsi="Tahoma" w:cs="Tahoma"/>
          <w:b/>
          <w:sz w:val="24"/>
          <w:szCs w:val="24"/>
        </w:rPr>
        <w:t>II. E</w:t>
      </w:r>
      <w:r w:rsidRPr="00A31B31">
        <w:rPr>
          <w:rFonts w:ascii="Tahoma" w:hAnsi="Tahoma" w:cs="Tahoma"/>
          <w:b/>
          <w:sz w:val="24"/>
          <w:szCs w:val="24"/>
        </w:rPr>
        <w:t>n Droit</w:t>
      </w:r>
    </w:p>
    <w:p w:rsidR="00090C1B" w:rsidRPr="0090556D" w:rsidRDefault="00090C1B" w:rsidP="00090C1B">
      <w:pPr>
        <w:spacing w:after="0" w:line="240" w:lineRule="auto"/>
        <w:jc w:val="both"/>
        <w:rPr>
          <w:rFonts w:ascii="Tahoma" w:hAnsi="Tahoma" w:cs="Tahoma"/>
          <w:sz w:val="10"/>
          <w:szCs w:val="24"/>
        </w:rPr>
      </w:pPr>
    </w:p>
    <w:p w:rsidR="00090C1B" w:rsidRPr="00090C1B" w:rsidRDefault="00E22137" w:rsidP="0090556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E22137">
        <w:rPr>
          <w:rFonts w:ascii="Tahoma" w:hAnsi="Tahoma" w:cs="Tahoma"/>
          <w:b/>
          <w:sz w:val="23"/>
          <w:szCs w:val="23"/>
        </w:rPr>
        <w:t xml:space="preserve">A. De la recevabilité de la présente requête </w:t>
      </w:r>
      <w:r w:rsidRPr="003E375A">
        <w:rPr>
          <w:rFonts w:ascii="Tahoma" w:hAnsi="Tahoma" w:cs="Tahoma"/>
          <w:sz w:val="23"/>
          <w:szCs w:val="23"/>
        </w:rPr>
        <w:t>«</w:t>
      </w:r>
      <w:r>
        <w:rPr>
          <w:rFonts w:ascii="Tahoma" w:hAnsi="Tahoma" w:cs="Tahoma"/>
          <w:b/>
          <w:sz w:val="23"/>
          <w:szCs w:val="23"/>
        </w:rPr>
        <w:t> </w:t>
      </w:r>
      <w:r w:rsidR="00090C1B" w:rsidRPr="00E22137">
        <w:rPr>
          <w:rFonts w:ascii="Tahoma" w:hAnsi="Tahoma" w:cs="Tahoma"/>
          <w:b/>
          <w:sz w:val="23"/>
          <w:szCs w:val="23"/>
        </w:rPr>
        <w:t xml:space="preserve">en révision mue par Monsieur Christian </w:t>
      </w:r>
      <w:r w:rsidRPr="003E375A">
        <w:rPr>
          <w:rFonts w:ascii="Tahoma" w:hAnsi="Tahoma" w:cs="Tahoma"/>
          <w:sz w:val="23"/>
          <w:szCs w:val="23"/>
        </w:rPr>
        <w:t>«</w:t>
      </w:r>
      <w:r>
        <w:rPr>
          <w:rFonts w:ascii="Tahoma" w:hAnsi="Tahoma" w:cs="Tahoma"/>
          <w:b/>
          <w:sz w:val="23"/>
          <w:szCs w:val="23"/>
        </w:rPr>
        <w:t> </w:t>
      </w:r>
      <w:r w:rsidR="00090C1B" w:rsidRPr="00E22137">
        <w:rPr>
          <w:rFonts w:ascii="Tahoma" w:hAnsi="Tahoma" w:cs="Tahoma"/>
          <w:b/>
          <w:sz w:val="23"/>
          <w:szCs w:val="23"/>
        </w:rPr>
        <w:t>BORIKANA BUDJU</w:t>
      </w:r>
      <w:r>
        <w:rPr>
          <w:rFonts w:ascii="Tahoma" w:hAnsi="Tahoma" w:cs="Tahoma"/>
          <w:b/>
          <w:sz w:val="23"/>
          <w:szCs w:val="23"/>
        </w:rPr>
        <w:t>.</w:t>
      </w:r>
    </w:p>
    <w:p w:rsidR="00090C1B" w:rsidRPr="0090556D" w:rsidRDefault="00090C1B" w:rsidP="00090C1B">
      <w:pPr>
        <w:spacing w:after="0" w:line="240" w:lineRule="auto"/>
        <w:jc w:val="both"/>
        <w:rPr>
          <w:rFonts w:ascii="Tahoma" w:hAnsi="Tahoma" w:cs="Tahoma"/>
          <w:sz w:val="10"/>
          <w:szCs w:val="24"/>
        </w:rPr>
      </w:pPr>
    </w:p>
    <w:p w:rsidR="00090C1B" w:rsidRPr="00090C1B" w:rsidRDefault="00975A8C" w:rsidP="00090C1B">
      <w:pPr>
        <w:spacing w:after="0" w:line="240" w:lineRule="auto"/>
        <w:jc w:val="both"/>
        <w:rPr>
          <w:rFonts w:ascii="Tahoma" w:hAnsi="Tahoma" w:cs="Tahoma"/>
          <w:sz w:val="24"/>
          <w:szCs w:val="24"/>
        </w:rPr>
      </w:pPr>
      <w:r>
        <w:rPr>
          <w:rFonts w:ascii="Tahoma" w:hAnsi="Tahoma" w:cs="Tahoma"/>
          <w:sz w:val="24"/>
          <w:szCs w:val="24"/>
        </w:rPr>
        <w:t>« </w:t>
      </w:r>
      <w:r w:rsidR="0090556D">
        <w:rPr>
          <w:rFonts w:ascii="Tahoma" w:hAnsi="Tahoma" w:cs="Tahoma"/>
          <w:sz w:val="24"/>
          <w:szCs w:val="24"/>
        </w:rPr>
        <w:tab/>
      </w:r>
      <w:r w:rsidR="00090C1B" w:rsidRPr="00090C1B">
        <w:rPr>
          <w:rFonts w:ascii="Tahoma" w:hAnsi="Tahoma" w:cs="Tahoma"/>
          <w:sz w:val="24"/>
          <w:szCs w:val="24"/>
        </w:rPr>
        <w:t>Les prescrits de l'ar</w:t>
      </w:r>
      <w:r w:rsidR="0090556D">
        <w:rPr>
          <w:rFonts w:ascii="Tahoma" w:hAnsi="Tahoma" w:cs="Tahoma"/>
          <w:sz w:val="24"/>
          <w:szCs w:val="24"/>
        </w:rPr>
        <w:t>ticle 397 de la loi organique « n°</w:t>
      </w:r>
      <w:r w:rsidR="00090C1B" w:rsidRPr="00090C1B">
        <w:rPr>
          <w:rFonts w:ascii="Tahoma" w:hAnsi="Tahoma" w:cs="Tahoma"/>
          <w:sz w:val="24"/>
          <w:szCs w:val="24"/>
        </w:rPr>
        <w:t xml:space="preserve">16/027 du 15 octobre 2016 portant organisation, </w:t>
      </w:r>
      <w:r>
        <w:rPr>
          <w:rFonts w:ascii="Tahoma" w:hAnsi="Tahoma" w:cs="Tahoma"/>
          <w:sz w:val="24"/>
          <w:szCs w:val="24"/>
        </w:rPr>
        <w:t>« </w:t>
      </w:r>
      <w:r w:rsidR="00090C1B" w:rsidRPr="00090C1B">
        <w:rPr>
          <w:rFonts w:ascii="Tahoma" w:hAnsi="Tahoma" w:cs="Tahoma"/>
          <w:sz w:val="24"/>
          <w:szCs w:val="24"/>
        </w:rPr>
        <w:t xml:space="preserve">compétence et fonctionnement des juridictions de </w:t>
      </w:r>
      <w:r>
        <w:rPr>
          <w:rFonts w:ascii="Tahoma" w:hAnsi="Tahoma" w:cs="Tahoma"/>
          <w:sz w:val="24"/>
          <w:szCs w:val="24"/>
        </w:rPr>
        <w:t>« </w:t>
      </w:r>
      <w:r w:rsidR="00090C1B" w:rsidRPr="00090C1B">
        <w:rPr>
          <w:rFonts w:ascii="Tahoma" w:hAnsi="Tahoma" w:cs="Tahoma"/>
          <w:sz w:val="24"/>
          <w:szCs w:val="24"/>
        </w:rPr>
        <w:t>l'ordre administratif disposent que</w:t>
      </w:r>
      <w:r w:rsidR="0090556D">
        <w:rPr>
          <w:rFonts w:ascii="Tahoma" w:hAnsi="Tahoma" w:cs="Tahoma"/>
          <w:sz w:val="24"/>
          <w:szCs w:val="24"/>
        </w:rPr>
        <w:t xml:space="preserve"> </w:t>
      </w:r>
      <w:r w:rsidR="00090C1B" w:rsidRPr="00090C1B">
        <w:rPr>
          <w:rFonts w:ascii="Tahoma" w:hAnsi="Tahoma" w:cs="Tahoma"/>
          <w:sz w:val="24"/>
          <w:szCs w:val="24"/>
        </w:rPr>
        <w:t>: «</w:t>
      </w:r>
      <w:r w:rsidR="00A31B31">
        <w:rPr>
          <w:rFonts w:ascii="Tahoma" w:hAnsi="Tahoma" w:cs="Tahoma"/>
          <w:sz w:val="24"/>
          <w:szCs w:val="24"/>
        </w:rPr>
        <w:t xml:space="preserve"> </w:t>
      </w:r>
      <w:r w:rsidR="00090C1B" w:rsidRPr="00975A8C">
        <w:rPr>
          <w:rFonts w:ascii="Arial" w:hAnsi="Arial" w:cs="Arial"/>
          <w:i/>
          <w:sz w:val="24"/>
          <w:szCs w:val="24"/>
        </w:rPr>
        <w:t>La requête en</w:t>
      </w:r>
      <w:r w:rsidR="00090C1B" w:rsidRPr="00090C1B">
        <w:rPr>
          <w:rFonts w:ascii="Tahoma" w:hAnsi="Tahoma" w:cs="Tahoma"/>
          <w:sz w:val="24"/>
          <w:szCs w:val="24"/>
        </w:rPr>
        <w:t xml:space="preserve"> </w:t>
      </w:r>
      <w:r>
        <w:rPr>
          <w:rFonts w:ascii="Tahoma" w:hAnsi="Tahoma" w:cs="Tahoma"/>
          <w:sz w:val="24"/>
          <w:szCs w:val="24"/>
        </w:rPr>
        <w:t>« </w:t>
      </w:r>
      <w:r w:rsidR="00090C1B" w:rsidRPr="00975A8C">
        <w:rPr>
          <w:rFonts w:ascii="Arial" w:hAnsi="Arial" w:cs="Arial"/>
          <w:i/>
          <w:sz w:val="24"/>
          <w:szCs w:val="24"/>
        </w:rPr>
        <w:t>révision ne peut être introduite que</w:t>
      </w:r>
      <w:r w:rsidRPr="00975A8C">
        <w:rPr>
          <w:rFonts w:ascii="Arial" w:hAnsi="Arial" w:cs="Arial"/>
          <w:i/>
          <w:sz w:val="24"/>
          <w:szCs w:val="24"/>
        </w:rPr>
        <w:t xml:space="preserve"> </w:t>
      </w:r>
      <w:r w:rsidR="00090C1B" w:rsidRPr="00975A8C">
        <w:rPr>
          <w:rFonts w:ascii="Arial" w:hAnsi="Arial" w:cs="Arial"/>
          <w:i/>
          <w:sz w:val="24"/>
          <w:szCs w:val="24"/>
        </w:rPr>
        <w:t>:</w:t>
      </w:r>
    </w:p>
    <w:p w:rsidR="00090C1B" w:rsidRPr="0090556D" w:rsidRDefault="00090C1B" w:rsidP="00090C1B">
      <w:pPr>
        <w:spacing w:after="0" w:line="240" w:lineRule="auto"/>
        <w:jc w:val="both"/>
        <w:rPr>
          <w:rFonts w:ascii="Tahoma" w:hAnsi="Tahoma" w:cs="Tahoma"/>
          <w:sz w:val="8"/>
          <w:szCs w:val="24"/>
        </w:rPr>
      </w:pPr>
    </w:p>
    <w:p w:rsidR="00090C1B" w:rsidRPr="00090C1B" w:rsidRDefault="009414AC" w:rsidP="00090C1B">
      <w:pPr>
        <w:spacing w:after="0" w:line="240" w:lineRule="auto"/>
        <w:jc w:val="both"/>
        <w:rPr>
          <w:rFonts w:ascii="Tahoma" w:hAnsi="Tahoma" w:cs="Tahoma"/>
          <w:sz w:val="24"/>
          <w:szCs w:val="24"/>
        </w:rPr>
      </w:pPr>
      <w:r>
        <w:rPr>
          <w:rFonts w:ascii="Tahoma" w:hAnsi="Tahoma" w:cs="Tahoma"/>
          <w:sz w:val="24"/>
          <w:szCs w:val="24"/>
        </w:rPr>
        <w:t xml:space="preserve">« - </w:t>
      </w:r>
      <w:r w:rsidR="00090C1B" w:rsidRPr="009414AC">
        <w:rPr>
          <w:rFonts w:ascii="Arial" w:hAnsi="Arial" w:cs="Arial"/>
          <w:i/>
          <w:sz w:val="24"/>
          <w:szCs w:val="24"/>
        </w:rPr>
        <w:t>Par les parties à la décision attaquée ou leurs</w:t>
      </w:r>
      <w:r w:rsidR="00090C1B" w:rsidRPr="00090C1B">
        <w:rPr>
          <w:rFonts w:ascii="Tahoma" w:hAnsi="Tahoma" w:cs="Tahoma"/>
          <w:sz w:val="24"/>
          <w:szCs w:val="24"/>
        </w:rPr>
        <w:t xml:space="preserve"> </w:t>
      </w:r>
      <w:r>
        <w:rPr>
          <w:rFonts w:ascii="Tahoma" w:hAnsi="Tahoma" w:cs="Tahoma"/>
          <w:sz w:val="24"/>
          <w:szCs w:val="24"/>
        </w:rPr>
        <w:t>« </w:t>
      </w:r>
      <w:r w:rsidR="00090C1B" w:rsidRPr="009414AC">
        <w:rPr>
          <w:rFonts w:ascii="Arial" w:hAnsi="Arial" w:cs="Arial"/>
          <w:i/>
          <w:sz w:val="24"/>
          <w:szCs w:val="24"/>
        </w:rPr>
        <w:t>représentants</w:t>
      </w:r>
      <w:r w:rsidR="00A31B31" w:rsidRPr="009414AC">
        <w:rPr>
          <w:rFonts w:ascii="Arial" w:hAnsi="Arial" w:cs="Arial"/>
          <w:i/>
          <w:sz w:val="24"/>
          <w:szCs w:val="24"/>
        </w:rPr>
        <w:t xml:space="preserve"> </w:t>
      </w:r>
      <w:r w:rsidR="00090C1B" w:rsidRPr="009414AC">
        <w:rPr>
          <w:rFonts w:ascii="Arial" w:hAnsi="Arial" w:cs="Arial"/>
          <w:i/>
          <w:sz w:val="24"/>
          <w:szCs w:val="24"/>
        </w:rPr>
        <w:t>;</w:t>
      </w:r>
    </w:p>
    <w:p w:rsidR="00090C1B" w:rsidRPr="0090556D" w:rsidRDefault="00090C1B" w:rsidP="00090C1B">
      <w:pPr>
        <w:spacing w:after="0" w:line="240" w:lineRule="auto"/>
        <w:jc w:val="both"/>
        <w:rPr>
          <w:rFonts w:ascii="Tahoma" w:hAnsi="Tahoma" w:cs="Tahoma"/>
          <w:sz w:val="8"/>
          <w:szCs w:val="24"/>
        </w:rPr>
      </w:pPr>
    </w:p>
    <w:p w:rsidR="00090C1B" w:rsidRPr="00090C1B" w:rsidRDefault="009414AC" w:rsidP="00090C1B">
      <w:pPr>
        <w:spacing w:after="0" w:line="240" w:lineRule="auto"/>
        <w:jc w:val="both"/>
        <w:rPr>
          <w:rFonts w:ascii="Tahoma" w:hAnsi="Tahoma" w:cs="Tahoma"/>
          <w:sz w:val="24"/>
          <w:szCs w:val="24"/>
        </w:rPr>
      </w:pPr>
      <w:r>
        <w:rPr>
          <w:rFonts w:ascii="Tahoma" w:hAnsi="Tahoma" w:cs="Tahoma"/>
          <w:sz w:val="24"/>
          <w:szCs w:val="24"/>
        </w:rPr>
        <w:t xml:space="preserve">« - </w:t>
      </w:r>
      <w:r w:rsidR="00090C1B" w:rsidRPr="009414AC">
        <w:rPr>
          <w:rFonts w:ascii="Arial" w:hAnsi="Arial" w:cs="Arial"/>
          <w:i/>
          <w:sz w:val="24"/>
          <w:szCs w:val="24"/>
        </w:rPr>
        <w:t>Par le Procureur Général près le Conseil d'Etat</w:t>
      </w:r>
      <w:r w:rsidR="00090C1B" w:rsidRPr="00090C1B">
        <w:rPr>
          <w:rFonts w:ascii="Tahoma" w:hAnsi="Tahoma" w:cs="Tahoma"/>
          <w:sz w:val="24"/>
          <w:szCs w:val="24"/>
        </w:rPr>
        <w:t xml:space="preserve">, </w:t>
      </w:r>
      <w:r>
        <w:rPr>
          <w:rFonts w:ascii="Tahoma" w:hAnsi="Tahoma" w:cs="Tahoma"/>
          <w:sz w:val="24"/>
          <w:szCs w:val="24"/>
        </w:rPr>
        <w:t>« </w:t>
      </w:r>
      <w:r w:rsidR="00090C1B" w:rsidRPr="009414AC">
        <w:rPr>
          <w:rFonts w:ascii="Arial" w:hAnsi="Arial" w:cs="Arial"/>
          <w:i/>
          <w:sz w:val="24"/>
          <w:szCs w:val="24"/>
        </w:rPr>
        <w:t>agissant soit d'office, soit sur injonction du ministre</w:t>
      </w:r>
      <w:r w:rsidR="00090C1B" w:rsidRPr="00090C1B">
        <w:rPr>
          <w:rFonts w:ascii="Tahoma" w:hAnsi="Tahoma" w:cs="Tahoma"/>
          <w:sz w:val="24"/>
          <w:szCs w:val="24"/>
        </w:rPr>
        <w:t xml:space="preserve"> </w:t>
      </w:r>
      <w:r>
        <w:rPr>
          <w:rFonts w:ascii="Tahoma" w:hAnsi="Tahoma" w:cs="Tahoma"/>
          <w:sz w:val="24"/>
          <w:szCs w:val="24"/>
        </w:rPr>
        <w:t>« </w:t>
      </w:r>
      <w:r w:rsidR="00090C1B" w:rsidRPr="009414AC">
        <w:rPr>
          <w:rFonts w:ascii="Arial" w:hAnsi="Arial" w:cs="Arial"/>
          <w:i/>
          <w:sz w:val="24"/>
          <w:szCs w:val="24"/>
        </w:rPr>
        <w:t>ayant la justice dans ses attributions.</w:t>
      </w:r>
      <w:r w:rsidR="00A31B31" w:rsidRPr="009414AC">
        <w:rPr>
          <w:rFonts w:ascii="Arial" w:hAnsi="Arial" w:cs="Arial"/>
          <w:i/>
          <w:sz w:val="24"/>
          <w:szCs w:val="24"/>
        </w:rPr>
        <w:t> »</w:t>
      </w:r>
    </w:p>
    <w:p w:rsidR="00090C1B" w:rsidRPr="0090556D" w:rsidRDefault="00090C1B" w:rsidP="00090C1B">
      <w:pPr>
        <w:spacing w:after="0" w:line="240" w:lineRule="auto"/>
        <w:jc w:val="both"/>
        <w:rPr>
          <w:rFonts w:ascii="Tahoma" w:hAnsi="Tahoma" w:cs="Tahoma"/>
          <w:sz w:val="8"/>
          <w:szCs w:val="24"/>
        </w:rPr>
      </w:pPr>
    </w:p>
    <w:p w:rsidR="00090C1B" w:rsidRPr="00090C1B" w:rsidRDefault="0090556D"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Que dans le cas d'espèce, le requérant </w:t>
      </w:r>
      <w:r>
        <w:rPr>
          <w:rFonts w:ascii="Tahoma" w:hAnsi="Tahoma" w:cs="Tahoma"/>
          <w:sz w:val="24"/>
          <w:szCs w:val="24"/>
        </w:rPr>
        <w:t>« </w:t>
      </w:r>
      <w:r w:rsidR="00090C1B" w:rsidRPr="00090C1B">
        <w:rPr>
          <w:rFonts w:ascii="Tahoma" w:hAnsi="Tahoma" w:cs="Tahoma"/>
          <w:sz w:val="24"/>
          <w:szCs w:val="24"/>
        </w:rPr>
        <w:t xml:space="preserve">Christian BORIKANA BUDJU, partie au procès dans </w:t>
      </w:r>
      <w:r>
        <w:rPr>
          <w:rFonts w:ascii="Tahoma" w:hAnsi="Tahoma" w:cs="Tahoma"/>
          <w:sz w:val="24"/>
          <w:szCs w:val="24"/>
        </w:rPr>
        <w:t>« </w:t>
      </w:r>
      <w:r w:rsidR="00090C1B" w:rsidRPr="00090C1B">
        <w:rPr>
          <w:rFonts w:ascii="Tahoma" w:hAnsi="Tahoma" w:cs="Tahoma"/>
          <w:sz w:val="24"/>
          <w:szCs w:val="24"/>
        </w:rPr>
        <w:t xml:space="preserve">l'affaire enrôlée sous RDA 823/825/826/827 dont la </w:t>
      </w:r>
      <w:r>
        <w:rPr>
          <w:rFonts w:ascii="Tahoma" w:hAnsi="Tahoma" w:cs="Tahoma"/>
          <w:sz w:val="24"/>
          <w:szCs w:val="24"/>
        </w:rPr>
        <w:t>« </w:t>
      </w:r>
      <w:r w:rsidR="00090C1B" w:rsidRPr="00090C1B">
        <w:rPr>
          <w:rFonts w:ascii="Tahoma" w:hAnsi="Tahoma" w:cs="Tahoma"/>
          <w:sz w:val="24"/>
          <w:szCs w:val="24"/>
        </w:rPr>
        <w:t xml:space="preserve">décision a été rendue en date du 30 janvier 2023 </w:t>
      </w:r>
      <w:r>
        <w:rPr>
          <w:rFonts w:ascii="Tahoma" w:hAnsi="Tahoma" w:cs="Tahoma"/>
          <w:sz w:val="24"/>
          <w:szCs w:val="24"/>
        </w:rPr>
        <w:t>« </w:t>
      </w:r>
      <w:r w:rsidR="00090C1B" w:rsidRPr="00090C1B">
        <w:rPr>
          <w:rFonts w:ascii="Tahoma" w:hAnsi="Tahoma" w:cs="Tahoma"/>
          <w:sz w:val="24"/>
          <w:szCs w:val="24"/>
        </w:rPr>
        <w:t xml:space="preserve">par le Conseil National de l'Ordre siégeant en </w:t>
      </w:r>
      <w:r>
        <w:rPr>
          <w:rFonts w:ascii="Tahoma" w:hAnsi="Tahoma" w:cs="Tahoma"/>
          <w:sz w:val="24"/>
          <w:szCs w:val="24"/>
        </w:rPr>
        <w:t>« </w:t>
      </w:r>
      <w:r w:rsidR="00090C1B" w:rsidRPr="00090C1B">
        <w:rPr>
          <w:rFonts w:ascii="Tahoma" w:hAnsi="Tahoma" w:cs="Tahoma"/>
          <w:sz w:val="24"/>
          <w:szCs w:val="24"/>
        </w:rPr>
        <w:t xml:space="preserve">matière disciplinaire au second degré et, à ce jour, </w:t>
      </w:r>
      <w:r>
        <w:rPr>
          <w:rFonts w:ascii="Tahoma" w:hAnsi="Tahoma" w:cs="Tahoma"/>
          <w:sz w:val="24"/>
          <w:szCs w:val="24"/>
        </w:rPr>
        <w:t>« </w:t>
      </w:r>
      <w:r w:rsidR="00090C1B" w:rsidRPr="00090C1B">
        <w:rPr>
          <w:rFonts w:ascii="Tahoma" w:hAnsi="Tahoma" w:cs="Tahoma"/>
          <w:sz w:val="24"/>
          <w:szCs w:val="24"/>
        </w:rPr>
        <w:t xml:space="preserve">celle-ci est attaquée par la présente requête en </w:t>
      </w:r>
      <w:r>
        <w:rPr>
          <w:rFonts w:ascii="Tahoma" w:hAnsi="Tahoma" w:cs="Tahoma"/>
          <w:sz w:val="24"/>
          <w:szCs w:val="24"/>
        </w:rPr>
        <w:t>« </w:t>
      </w:r>
      <w:r w:rsidR="00090C1B" w:rsidRPr="00090C1B">
        <w:rPr>
          <w:rFonts w:ascii="Tahoma" w:hAnsi="Tahoma" w:cs="Tahoma"/>
          <w:sz w:val="24"/>
          <w:szCs w:val="24"/>
        </w:rPr>
        <w:t>révision.</w:t>
      </w:r>
    </w:p>
    <w:p w:rsidR="00090C1B" w:rsidRPr="00B1477C" w:rsidRDefault="00090C1B" w:rsidP="00090C1B">
      <w:pPr>
        <w:spacing w:after="0" w:line="240" w:lineRule="auto"/>
        <w:jc w:val="both"/>
        <w:rPr>
          <w:rFonts w:ascii="Tahoma" w:hAnsi="Tahoma" w:cs="Tahoma"/>
          <w:sz w:val="8"/>
          <w:szCs w:val="24"/>
        </w:rPr>
      </w:pPr>
    </w:p>
    <w:p w:rsidR="00090C1B" w:rsidRPr="00090C1B" w:rsidRDefault="0090556D"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Ainsi, le Conseil d'Etat dira cette requête en </w:t>
      </w:r>
      <w:r>
        <w:rPr>
          <w:rFonts w:ascii="Tahoma" w:hAnsi="Tahoma" w:cs="Tahoma"/>
          <w:sz w:val="24"/>
          <w:szCs w:val="24"/>
        </w:rPr>
        <w:t>« </w:t>
      </w:r>
      <w:r w:rsidR="00090C1B" w:rsidRPr="00090C1B">
        <w:rPr>
          <w:rFonts w:ascii="Tahoma" w:hAnsi="Tahoma" w:cs="Tahoma"/>
          <w:sz w:val="24"/>
          <w:szCs w:val="24"/>
        </w:rPr>
        <w:t xml:space="preserve">révision recevable quant à la forme aux motifs que </w:t>
      </w:r>
      <w:r>
        <w:rPr>
          <w:rFonts w:ascii="Tahoma" w:hAnsi="Tahoma" w:cs="Tahoma"/>
          <w:sz w:val="24"/>
          <w:szCs w:val="24"/>
        </w:rPr>
        <w:t>« </w:t>
      </w:r>
      <w:r w:rsidR="00090C1B" w:rsidRPr="00090C1B">
        <w:rPr>
          <w:rFonts w:ascii="Tahoma" w:hAnsi="Tahoma" w:cs="Tahoma"/>
          <w:sz w:val="24"/>
          <w:szCs w:val="24"/>
        </w:rPr>
        <w:t xml:space="preserve">le requérant a intérêt et qualité d'introduire la </w:t>
      </w:r>
      <w:r>
        <w:rPr>
          <w:rFonts w:ascii="Tahoma" w:hAnsi="Tahoma" w:cs="Tahoma"/>
          <w:sz w:val="24"/>
          <w:szCs w:val="24"/>
        </w:rPr>
        <w:t>« </w:t>
      </w:r>
      <w:r w:rsidR="00090C1B" w:rsidRPr="00090C1B">
        <w:rPr>
          <w:rFonts w:ascii="Tahoma" w:hAnsi="Tahoma" w:cs="Tahoma"/>
          <w:sz w:val="24"/>
          <w:szCs w:val="24"/>
        </w:rPr>
        <w:t xml:space="preserve">présente requête en révision contre la décision </w:t>
      </w:r>
      <w:r>
        <w:rPr>
          <w:rFonts w:ascii="Tahoma" w:hAnsi="Tahoma" w:cs="Tahoma"/>
          <w:sz w:val="24"/>
          <w:szCs w:val="24"/>
        </w:rPr>
        <w:t>« </w:t>
      </w:r>
      <w:r w:rsidR="00090C1B" w:rsidRPr="00090C1B">
        <w:rPr>
          <w:rFonts w:ascii="Tahoma" w:hAnsi="Tahoma" w:cs="Tahoma"/>
          <w:sz w:val="24"/>
          <w:szCs w:val="24"/>
        </w:rPr>
        <w:t>précitée.</w:t>
      </w:r>
    </w:p>
    <w:p w:rsidR="00090C1B" w:rsidRPr="0090556D" w:rsidRDefault="00090C1B" w:rsidP="00090C1B">
      <w:pPr>
        <w:spacing w:after="0" w:line="240" w:lineRule="auto"/>
        <w:jc w:val="both"/>
        <w:rPr>
          <w:rFonts w:ascii="Tahoma" w:hAnsi="Tahoma" w:cs="Tahoma"/>
          <w:sz w:val="8"/>
          <w:szCs w:val="24"/>
        </w:rPr>
      </w:pPr>
    </w:p>
    <w:p w:rsidR="00090C1B" w:rsidRPr="00090C1B" w:rsidRDefault="00D77EDF"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D77EDF">
        <w:rPr>
          <w:rFonts w:ascii="Tahoma" w:hAnsi="Tahoma" w:cs="Tahoma"/>
          <w:b/>
          <w:sz w:val="23"/>
          <w:szCs w:val="23"/>
        </w:rPr>
        <w:t>B. De la compétence du Conseil d'Etat.</w:t>
      </w:r>
    </w:p>
    <w:p w:rsidR="00090C1B" w:rsidRPr="0090556D" w:rsidRDefault="00090C1B" w:rsidP="00090C1B">
      <w:pPr>
        <w:spacing w:after="0" w:line="240" w:lineRule="auto"/>
        <w:jc w:val="both"/>
        <w:rPr>
          <w:rFonts w:ascii="Tahoma" w:hAnsi="Tahoma" w:cs="Tahoma"/>
          <w:sz w:val="10"/>
          <w:szCs w:val="24"/>
        </w:rPr>
      </w:pPr>
    </w:p>
    <w:p w:rsidR="00090C1B" w:rsidRPr="00090C1B" w:rsidRDefault="00D77EDF"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Conformément aux prescrits des articles 85 et </w:t>
      </w:r>
      <w:r>
        <w:rPr>
          <w:rFonts w:ascii="Tahoma" w:hAnsi="Tahoma" w:cs="Tahoma"/>
          <w:sz w:val="24"/>
          <w:szCs w:val="24"/>
        </w:rPr>
        <w:t>« </w:t>
      </w:r>
      <w:r w:rsidR="00090C1B" w:rsidRPr="00090C1B">
        <w:rPr>
          <w:rFonts w:ascii="Tahoma" w:hAnsi="Tahoma" w:cs="Tahoma"/>
          <w:sz w:val="24"/>
          <w:szCs w:val="24"/>
        </w:rPr>
        <w:t xml:space="preserve">88 du chapitre II: Des règles de compétence propre </w:t>
      </w:r>
      <w:r>
        <w:rPr>
          <w:rFonts w:ascii="Tahoma" w:hAnsi="Tahoma" w:cs="Tahoma"/>
          <w:sz w:val="24"/>
          <w:szCs w:val="24"/>
        </w:rPr>
        <w:t>« </w:t>
      </w:r>
      <w:r w:rsidR="00090C1B" w:rsidRPr="00090C1B">
        <w:rPr>
          <w:rFonts w:ascii="Tahoma" w:hAnsi="Tahoma" w:cs="Tahoma"/>
          <w:sz w:val="24"/>
          <w:szCs w:val="24"/>
        </w:rPr>
        <w:t xml:space="preserve">à chaque juridiction, dans sa section première: Du </w:t>
      </w:r>
      <w:r>
        <w:rPr>
          <w:rFonts w:ascii="Tahoma" w:hAnsi="Tahoma" w:cs="Tahoma"/>
          <w:sz w:val="24"/>
          <w:szCs w:val="24"/>
        </w:rPr>
        <w:t>« </w:t>
      </w:r>
      <w:r w:rsidR="00090C1B" w:rsidRPr="00090C1B">
        <w:rPr>
          <w:rFonts w:ascii="Tahoma" w:hAnsi="Tahoma" w:cs="Tahoma"/>
          <w:sz w:val="24"/>
          <w:szCs w:val="24"/>
        </w:rPr>
        <w:t>Conseil d'Etat, au paragraphe 2</w:t>
      </w:r>
      <w:r>
        <w:rPr>
          <w:rFonts w:ascii="Tahoma" w:hAnsi="Tahoma" w:cs="Tahoma"/>
          <w:sz w:val="24"/>
          <w:szCs w:val="24"/>
        </w:rPr>
        <w:t xml:space="preserve"> </w:t>
      </w:r>
      <w:r w:rsidR="00090C1B" w:rsidRPr="00090C1B">
        <w:rPr>
          <w:rFonts w:ascii="Tahoma" w:hAnsi="Tahoma" w:cs="Tahoma"/>
          <w:sz w:val="24"/>
          <w:szCs w:val="24"/>
        </w:rPr>
        <w:t xml:space="preserve">: De la compétence </w:t>
      </w:r>
      <w:r>
        <w:rPr>
          <w:rFonts w:ascii="Tahoma" w:hAnsi="Tahoma" w:cs="Tahoma"/>
          <w:sz w:val="24"/>
          <w:szCs w:val="24"/>
        </w:rPr>
        <w:t>« </w:t>
      </w:r>
      <w:r w:rsidR="00090C1B" w:rsidRPr="00090C1B">
        <w:rPr>
          <w:rFonts w:ascii="Tahoma" w:hAnsi="Tahoma" w:cs="Tahoma"/>
          <w:sz w:val="24"/>
          <w:szCs w:val="24"/>
        </w:rPr>
        <w:t xml:space="preserve">en matière contentieuse de la loi organique sur les </w:t>
      </w:r>
      <w:r>
        <w:rPr>
          <w:rFonts w:ascii="Tahoma" w:hAnsi="Tahoma" w:cs="Tahoma"/>
          <w:sz w:val="24"/>
          <w:szCs w:val="24"/>
        </w:rPr>
        <w:t>« </w:t>
      </w:r>
      <w:r w:rsidR="00090C1B" w:rsidRPr="00090C1B">
        <w:rPr>
          <w:rFonts w:ascii="Tahoma" w:hAnsi="Tahoma" w:cs="Tahoma"/>
          <w:sz w:val="24"/>
          <w:szCs w:val="24"/>
        </w:rPr>
        <w:t>juridictions de l'ordre administratif qui disposent</w:t>
      </w:r>
      <w:r>
        <w:rPr>
          <w:rFonts w:ascii="Tahoma" w:hAnsi="Tahoma" w:cs="Tahoma"/>
          <w:sz w:val="24"/>
          <w:szCs w:val="24"/>
        </w:rPr>
        <w:t xml:space="preserve"> </w:t>
      </w:r>
      <w:r w:rsidR="00090C1B" w:rsidRPr="00090C1B">
        <w:rPr>
          <w:rFonts w:ascii="Tahoma" w:hAnsi="Tahoma" w:cs="Tahoma"/>
          <w:sz w:val="24"/>
          <w:szCs w:val="24"/>
        </w:rPr>
        <w:t>:</w:t>
      </w:r>
    </w:p>
    <w:p w:rsidR="00090C1B" w:rsidRPr="00B1477C" w:rsidRDefault="00090C1B" w:rsidP="00090C1B">
      <w:pPr>
        <w:spacing w:after="0" w:line="240" w:lineRule="auto"/>
        <w:jc w:val="both"/>
        <w:rPr>
          <w:rFonts w:ascii="Tahoma" w:hAnsi="Tahoma" w:cs="Tahoma"/>
          <w:sz w:val="10"/>
          <w:szCs w:val="24"/>
        </w:rPr>
      </w:pPr>
    </w:p>
    <w:p w:rsidR="0090556D" w:rsidRPr="007961C6" w:rsidRDefault="0090556D" w:rsidP="0090556D">
      <w:pPr>
        <w:spacing w:after="0" w:line="360" w:lineRule="auto"/>
        <w:ind w:left="-57"/>
        <w:jc w:val="both"/>
        <w:rPr>
          <w:rFonts w:ascii="Tahoma" w:hAnsi="Tahoma" w:cs="Tahoma"/>
          <w:b/>
          <w:sz w:val="24"/>
          <w:szCs w:val="24"/>
          <w:u w:val="single"/>
        </w:rPr>
      </w:pPr>
      <w:r>
        <w:rPr>
          <w:rFonts w:ascii="Tahoma" w:hAnsi="Tahoma" w:cs="Tahoma"/>
          <w:b/>
          <w:sz w:val="24"/>
          <w:szCs w:val="24"/>
          <w:u w:val="single"/>
        </w:rPr>
        <w:lastRenderedPageBreak/>
        <w:t>Sixième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90556D" w:rsidRPr="00B07115" w:rsidRDefault="0090556D" w:rsidP="00090C1B">
      <w:pPr>
        <w:spacing w:after="0" w:line="240" w:lineRule="auto"/>
        <w:jc w:val="both"/>
        <w:rPr>
          <w:rFonts w:ascii="Tahoma" w:hAnsi="Tahoma" w:cs="Tahoma"/>
          <w:sz w:val="12"/>
          <w:szCs w:val="24"/>
        </w:rPr>
      </w:pPr>
    </w:p>
    <w:p w:rsidR="00090C1B" w:rsidRPr="00090C1B" w:rsidRDefault="00D33E11" w:rsidP="00090C1B">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9264" behindDoc="0" locked="0" layoutInCell="1" allowOverlap="1">
                <wp:simplePos x="0" y="0"/>
                <wp:positionH relativeFrom="column">
                  <wp:posOffset>330200</wp:posOffset>
                </wp:positionH>
                <wp:positionV relativeFrom="paragraph">
                  <wp:posOffset>88291</wp:posOffset>
                </wp:positionV>
                <wp:extent cx="45719" cy="45719"/>
                <wp:effectExtent l="0" t="0" r="12065" b="12065"/>
                <wp:wrapNone/>
                <wp:docPr id="3" name="Ellipse 3"/>
                <wp:cNvGraphicFramePr/>
                <a:graphic xmlns:a="http://schemas.openxmlformats.org/drawingml/2006/main">
                  <a:graphicData uri="http://schemas.microsoft.com/office/word/2010/wordprocessingShape">
                    <wps:wsp>
                      <wps:cNvSpPr/>
                      <wps:spPr>
                        <a:xfrm>
                          <a:off x="0" y="0"/>
                          <a:ext cx="45719" cy="45719"/>
                        </a:xfrm>
                        <a:prstGeom prst="ellipse">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023168" id="Ellipse 3" o:spid="_x0000_s1026" style="position:absolute;margin-left:26pt;margin-top:6.95pt;width:3.6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" fillcolor="#4f81bd [3204]" strokecolor="black [3213]" strokeweight="2pt"/>
            </w:pict>
          </mc:Fallback>
        </mc:AlternateContent>
      </w:r>
      <w:r w:rsidR="00B1477C">
        <w:rPr>
          <w:rFonts w:ascii="Tahoma" w:hAnsi="Tahoma" w:cs="Tahoma"/>
          <w:sz w:val="24"/>
          <w:szCs w:val="24"/>
        </w:rPr>
        <w:t>« </w:t>
      </w:r>
      <w:r w:rsidR="00B1477C">
        <w:rPr>
          <w:rFonts w:ascii="Tahoma" w:hAnsi="Tahoma" w:cs="Tahoma"/>
          <w:sz w:val="24"/>
          <w:szCs w:val="24"/>
        </w:rPr>
        <w:tab/>
      </w:r>
      <w:r w:rsidR="00090C1B" w:rsidRPr="00090C1B">
        <w:rPr>
          <w:rFonts w:ascii="Tahoma" w:hAnsi="Tahoma" w:cs="Tahoma"/>
          <w:sz w:val="24"/>
          <w:szCs w:val="24"/>
        </w:rPr>
        <w:t>Article 85 alinéa 2</w:t>
      </w:r>
      <w:r w:rsidR="00B1477C">
        <w:rPr>
          <w:rFonts w:ascii="Tahoma" w:hAnsi="Tahoma" w:cs="Tahoma"/>
          <w:sz w:val="24"/>
          <w:szCs w:val="24"/>
        </w:rPr>
        <w:t xml:space="preserve"> </w:t>
      </w:r>
      <w:r w:rsidR="00090C1B" w:rsidRPr="00090C1B">
        <w:rPr>
          <w:rFonts w:ascii="Tahoma" w:hAnsi="Tahoma" w:cs="Tahoma"/>
          <w:sz w:val="24"/>
          <w:szCs w:val="24"/>
        </w:rPr>
        <w:t>:</w:t>
      </w:r>
      <w:proofErr w:type="gramStart"/>
      <w:r w:rsidR="00090C1B" w:rsidRPr="00090C1B">
        <w:rPr>
          <w:rFonts w:ascii="Tahoma" w:hAnsi="Tahoma" w:cs="Tahoma"/>
          <w:sz w:val="24"/>
          <w:szCs w:val="24"/>
        </w:rPr>
        <w:t xml:space="preserve"> «...</w:t>
      </w:r>
      <w:proofErr w:type="gramEnd"/>
      <w:r w:rsidR="00090C1B" w:rsidRPr="00B1477C">
        <w:rPr>
          <w:rFonts w:ascii="Arial" w:hAnsi="Arial" w:cs="Arial"/>
          <w:i/>
          <w:sz w:val="24"/>
          <w:szCs w:val="24"/>
        </w:rPr>
        <w:t xml:space="preserve">sans préjudice des </w:t>
      </w:r>
      <w:r w:rsidR="00B1477C">
        <w:rPr>
          <w:rFonts w:ascii="Arial" w:hAnsi="Arial" w:cs="Arial"/>
          <w:i/>
          <w:sz w:val="24"/>
          <w:szCs w:val="24"/>
        </w:rPr>
        <w:t>« </w:t>
      </w:r>
      <w:r w:rsidR="00090C1B" w:rsidRPr="00B1477C">
        <w:rPr>
          <w:rFonts w:ascii="Arial" w:hAnsi="Arial" w:cs="Arial"/>
          <w:i/>
          <w:sz w:val="24"/>
          <w:szCs w:val="24"/>
        </w:rPr>
        <w:t xml:space="preserve">autres compétences que lui reconnaît la constitution </w:t>
      </w:r>
      <w:r w:rsidR="00B1477C">
        <w:rPr>
          <w:rFonts w:ascii="Arial" w:hAnsi="Arial" w:cs="Arial"/>
          <w:i/>
          <w:sz w:val="24"/>
          <w:szCs w:val="24"/>
        </w:rPr>
        <w:t>« </w:t>
      </w:r>
      <w:r w:rsidR="00090C1B" w:rsidRPr="00B1477C">
        <w:rPr>
          <w:rFonts w:ascii="Arial" w:hAnsi="Arial" w:cs="Arial"/>
          <w:i/>
          <w:sz w:val="24"/>
          <w:szCs w:val="24"/>
        </w:rPr>
        <w:t xml:space="preserve">ou la présente loi organique, la section du </w:t>
      </w:r>
      <w:r w:rsidR="00B1477C">
        <w:rPr>
          <w:rFonts w:ascii="Arial" w:hAnsi="Arial" w:cs="Arial"/>
          <w:i/>
          <w:sz w:val="24"/>
          <w:szCs w:val="24"/>
        </w:rPr>
        <w:t>« </w:t>
      </w:r>
      <w:r w:rsidR="00090C1B" w:rsidRPr="00B1477C">
        <w:rPr>
          <w:rFonts w:ascii="Arial" w:hAnsi="Arial" w:cs="Arial"/>
          <w:i/>
          <w:sz w:val="24"/>
          <w:szCs w:val="24"/>
        </w:rPr>
        <w:t xml:space="preserve">contentieux du conseil d'Etat connaît, en premier et </w:t>
      </w:r>
      <w:r w:rsidR="00B1477C">
        <w:rPr>
          <w:rFonts w:ascii="Arial" w:hAnsi="Arial" w:cs="Arial"/>
          <w:i/>
          <w:sz w:val="24"/>
          <w:szCs w:val="24"/>
        </w:rPr>
        <w:t>« </w:t>
      </w:r>
      <w:r w:rsidR="00090C1B" w:rsidRPr="00B1477C">
        <w:rPr>
          <w:rFonts w:ascii="Arial" w:hAnsi="Arial" w:cs="Arial"/>
          <w:i/>
          <w:sz w:val="24"/>
          <w:szCs w:val="24"/>
        </w:rPr>
        <w:t xml:space="preserve">dernier ressort, des recours en annulation pour </w:t>
      </w:r>
      <w:r w:rsidR="00B1477C">
        <w:rPr>
          <w:rFonts w:ascii="Arial" w:hAnsi="Arial" w:cs="Arial"/>
          <w:i/>
          <w:sz w:val="24"/>
          <w:szCs w:val="24"/>
        </w:rPr>
        <w:t>« </w:t>
      </w:r>
      <w:r w:rsidR="00090C1B" w:rsidRPr="00B1477C">
        <w:rPr>
          <w:rFonts w:ascii="Arial" w:hAnsi="Arial" w:cs="Arial"/>
          <w:i/>
          <w:sz w:val="24"/>
          <w:szCs w:val="24"/>
        </w:rPr>
        <w:t xml:space="preserve">violation de la loi, de l'édit ou règlement ou </w:t>
      </w:r>
      <w:r w:rsidR="00B1477C">
        <w:rPr>
          <w:rFonts w:ascii="Arial" w:hAnsi="Arial" w:cs="Arial"/>
          <w:i/>
          <w:sz w:val="24"/>
          <w:szCs w:val="24"/>
        </w:rPr>
        <w:t>« </w:t>
      </w:r>
      <w:r w:rsidR="00090C1B" w:rsidRPr="00B1477C">
        <w:rPr>
          <w:rFonts w:ascii="Arial" w:hAnsi="Arial" w:cs="Arial"/>
          <w:i/>
          <w:sz w:val="24"/>
          <w:szCs w:val="24"/>
        </w:rPr>
        <w:t xml:space="preserve">décisions des autorités administratives centrales ou </w:t>
      </w:r>
      <w:r w:rsidR="00B1477C">
        <w:rPr>
          <w:rFonts w:ascii="Arial" w:hAnsi="Arial" w:cs="Arial"/>
          <w:i/>
          <w:sz w:val="24"/>
          <w:szCs w:val="24"/>
        </w:rPr>
        <w:t>« </w:t>
      </w:r>
      <w:r w:rsidR="00090C1B" w:rsidRPr="00B1477C">
        <w:rPr>
          <w:rFonts w:ascii="Arial" w:hAnsi="Arial" w:cs="Arial"/>
          <w:i/>
          <w:sz w:val="24"/>
          <w:szCs w:val="24"/>
        </w:rPr>
        <w:t xml:space="preserve">contre ceux des organismes publics placés sous </w:t>
      </w:r>
      <w:r>
        <w:rPr>
          <w:rFonts w:ascii="Arial" w:hAnsi="Arial" w:cs="Arial"/>
          <w:i/>
          <w:sz w:val="24"/>
          <w:szCs w:val="24"/>
        </w:rPr>
        <w:t>« </w:t>
      </w:r>
      <w:r w:rsidR="00090C1B" w:rsidRPr="00B1477C">
        <w:rPr>
          <w:rFonts w:ascii="Arial" w:hAnsi="Arial" w:cs="Arial"/>
          <w:i/>
          <w:sz w:val="24"/>
          <w:szCs w:val="24"/>
        </w:rPr>
        <w:t xml:space="preserve">leur tutelle ainsi que ceux des organes nationaux </w:t>
      </w:r>
      <w:r>
        <w:rPr>
          <w:rFonts w:ascii="Arial" w:hAnsi="Arial" w:cs="Arial"/>
          <w:i/>
          <w:sz w:val="24"/>
          <w:szCs w:val="24"/>
        </w:rPr>
        <w:t>« </w:t>
      </w:r>
      <w:r w:rsidR="00090C1B" w:rsidRPr="00B1477C">
        <w:rPr>
          <w:rFonts w:ascii="Arial" w:hAnsi="Arial" w:cs="Arial"/>
          <w:i/>
          <w:sz w:val="24"/>
          <w:szCs w:val="24"/>
        </w:rPr>
        <w:t>des ordres professionnels... »</w:t>
      </w:r>
    </w:p>
    <w:p w:rsidR="00090C1B" w:rsidRPr="00E84DFB" w:rsidRDefault="00090C1B" w:rsidP="00090C1B">
      <w:pPr>
        <w:spacing w:after="0" w:line="240" w:lineRule="auto"/>
        <w:jc w:val="both"/>
        <w:rPr>
          <w:rFonts w:ascii="Tahoma" w:hAnsi="Tahoma" w:cs="Tahoma"/>
          <w:sz w:val="10"/>
          <w:szCs w:val="24"/>
        </w:rPr>
      </w:pPr>
    </w:p>
    <w:p w:rsidR="00090C1B" w:rsidRPr="00090C1B" w:rsidRDefault="00D33E11" w:rsidP="00090C1B">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49024" behindDoc="0" locked="0" layoutInCell="1" allowOverlap="1" wp14:anchorId="1CFAD8B2" wp14:editId="5E57E7CC">
                <wp:simplePos x="0" y="0"/>
                <wp:positionH relativeFrom="column">
                  <wp:posOffset>343205</wp:posOffset>
                </wp:positionH>
                <wp:positionV relativeFrom="paragraph">
                  <wp:posOffset>76200</wp:posOffset>
                </wp:positionV>
                <wp:extent cx="45085" cy="45085"/>
                <wp:effectExtent l="0" t="0" r="12065" b="12065"/>
                <wp:wrapNone/>
                <wp:docPr id="4" name="Ellipse 4"/>
                <wp:cNvGraphicFramePr/>
                <a:graphic xmlns:a="http://schemas.openxmlformats.org/drawingml/2006/main">
                  <a:graphicData uri="http://schemas.microsoft.com/office/word/2010/wordprocessingShape">
                    <wps:wsp>
                      <wps:cNvSpPr/>
                      <wps:spPr>
                        <a:xfrm>
                          <a:off x="0" y="0"/>
                          <a:ext cx="45085" cy="45085"/>
                        </a:xfrm>
                        <a:prstGeom prst="ellipse">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07E366" id="Ellipse 4" o:spid="_x0000_s1026" style="position:absolute;margin-left:27pt;margin-top:6pt;width:3.55pt;height:3.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" fillcolor="#4f81bd [3204]" strokecolor="black [3213]" strokeweight="2pt"/>
            </w:pict>
          </mc:Fallback>
        </mc:AlternateContent>
      </w: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Article 88: La section du contentieux connaît </w:t>
      </w:r>
      <w:r w:rsidR="00CC160D">
        <w:rPr>
          <w:rFonts w:ascii="Tahoma" w:hAnsi="Tahoma" w:cs="Tahoma"/>
          <w:sz w:val="24"/>
          <w:szCs w:val="24"/>
        </w:rPr>
        <w:t>« </w:t>
      </w:r>
      <w:r w:rsidR="00090C1B" w:rsidRPr="00090C1B">
        <w:rPr>
          <w:rFonts w:ascii="Tahoma" w:hAnsi="Tahoma" w:cs="Tahoma"/>
          <w:sz w:val="24"/>
          <w:szCs w:val="24"/>
        </w:rPr>
        <w:t>également</w:t>
      </w:r>
      <w:r w:rsidR="00D43885">
        <w:rPr>
          <w:rFonts w:ascii="Tahoma" w:hAnsi="Tahoma" w:cs="Tahoma"/>
          <w:sz w:val="24"/>
          <w:szCs w:val="24"/>
        </w:rPr>
        <w:t xml:space="preserve"> </w:t>
      </w:r>
      <w:r w:rsidR="00090C1B" w:rsidRPr="00090C1B">
        <w:rPr>
          <w:rFonts w:ascii="Tahoma" w:hAnsi="Tahoma" w:cs="Tahoma"/>
          <w:sz w:val="24"/>
          <w:szCs w:val="24"/>
        </w:rPr>
        <w:t>:</w:t>
      </w:r>
    </w:p>
    <w:p w:rsidR="00090C1B" w:rsidRPr="00E84DFB" w:rsidRDefault="00090C1B" w:rsidP="00090C1B">
      <w:pPr>
        <w:spacing w:after="0" w:line="240" w:lineRule="auto"/>
        <w:jc w:val="both"/>
        <w:rPr>
          <w:rFonts w:ascii="Tahoma" w:hAnsi="Tahoma" w:cs="Tahoma"/>
          <w:sz w:val="8"/>
          <w:szCs w:val="24"/>
        </w:rPr>
      </w:pPr>
    </w:p>
    <w:p w:rsidR="00090C1B" w:rsidRPr="00571887" w:rsidRDefault="00571887" w:rsidP="00571887">
      <w:pPr>
        <w:spacing w:after="0" w:line="240" w:lineRule="auto"/>
        <w:jc w:val="both"/>
        <w:rPr>
          <w:rFonts w:ascii="Tahoma" w:hAnsi="Tahoma" w:cs="Tahoma"/>
          <w:sz w:val="24"/>
          <w:szCs w:val="24"/>
        </w:rPr>
      </w:pPr>
      <w:r>
        <w:rPr>
          <w:rFonts w:ascii="Tahoma" w:hAnsi="Tahoma" w:cs="Tahoma"/>
          <w:sz w:val="24"/>
          <w:szCs w:val="24"/>
        </w:rPr>
        <w:t xml:space="preserve">« 1. </w:t>
      </w:r>
      <w:r w:rsidR="00090C1B" w:rsidRPr="00571887">
        <w:rPr>
          <w:rFonts w:ascii="Tahoma" w:hAnsi="Tahoma" w:cs="Tahoma"/>
          <w:sz w:val="24"/>
          <w:szCs w:val="24"/>
        </w:rPr>
        <w:t>Des demandes en révision;</w:t>
      </w:r>
    </w:p>
    <w:p w:rsidR="00090C1B" w:rsidRPr="00E84DFB" w:rsidRDefault="00090C1B" w:rsidP="00090C1B">
      <w:pPr>
        <w:spacing w:after="0" w:line="240" w:lineRule="auto"/>
        <w:jc w:val="both"/>
        <w:rPr>
          <w:rFonts w:ascii="Tahoma" w:hAnsi="Tahoma" w:cs="Tahoma"/>
          <w:sz w:val="8"/>
          <w:szCs w:val="24"/>
        </w:rPr>
      </w:pPr>
    </w:p>
    <w:p w:rsidR="00090C1B" w:rsidRPr="00090C1B" w:rsidRDefault="00571887" w:rsidP="00090C1B">
      <w:pPr>
        <w:spacing w:after="0" w:line="240" w:lineRule="auto"/>
        <w:jc w:val="both"/>
        <w:rPr>
          <w:rFonts w:ascii="Tahoma" w:hAnsi="Tahoma" w:cs="Tahoma"/>
          <w:sz w:val="24"/>
          <w:szCs w:val="24"/>
        </w:rPr>
      </w:pPr>
      <w:r>
        <w:rPr>
          <w:rFonts w:ascii="Tahoma" w:hAnsi="Tahoma" w:cs="Tahoma"/>
          <w:sz w:val="24"/>
          <w:szCs w:val="24"/>
        </w:rPr>
        <w:t>« </w:t>
      </w:r>
      <w:proofErr w:type="gramStart"/>
      <w:r w:rsidR="00090C1B" w:rsidRPr="00090C1B">
        <w:rPr>
          <w:rFonts w:ascii="Tahoma" w:hAnsi="Tahoma" w:cs="Tahoma"/>
          <w:sz w:val="24"/>
          <w:szCs w:val="24"/>
        </w:rPr>
        <w:t>2.Des</w:t>
      </w:r>
      <w:proofErr w:type="gramEnd"/>
      <w:r w:rsidR="00090C1B" w:rsidRPr="00090C1B">
        <w:rPr>
          <w:rFonts w:ascii="Tahoma" w:hAnsi="Tahoma" w:cs="Tahoma"/>
          <w:sz w:val="24"/>
          <w:szCs w:val="24"/>
        </w:rPr>
        <w:t xml:space="preserve"> prises à partie des magistrats de l'ordre </w:t>
      </w:r>
      <w:r>
        <w:rPr>
          <w:rFonts w:ascii="Tahoma" w:hAnsi="Tahoma" w:cs="Tahoma"/>
          <w:sz w:val="24"/>
          <w:szCs w:val="24"/>
        </w:rPr>
        <w:t>« </w:t>
      </w:r>
      <w:r w:rsidR="00090C1B" w:rsidRPr="00090C1B">
        <w:rPr>
          <w:rFonts w:ascii="Tahoma" w:hAnsi="Tahoma" w:cs="Tahoma"/>
          <w:sz w:val="24"/>
          <w:szCs w:val="24"/>
        </w:rPr>
        <w:t>administratif</w:t>
      </w:r>
      <w:r>
        <w:rPr>
          <w:rFonts w:ascii="Tahoma" w:hAnsi="Tahoma" w:cs="Tahoma"/>
          <w:sz w:val="24"/>
          <w:szCs w:val="24"/>
        </w:rPr>
        <w:t xml:space="preserve"> ;</w:t>
      </w:r>
    </w:p>
    <w:p w:rsidR="00090C1B" w:rsidRPr="00090C1B" w:rsidRDefault="00571887" w:rsidP="00090C1B">
      <w:pPr>
        <w:spacing w:after="0" w:line="240" w:lineRule="auto"/>
        <w:jc w:val="both"/>
        <w:rPr>
          <w:rFonts w:ascii="Tahoma" w:hAnsi="Tahoma" w:cs="Tahoma"/>
          <w:sz w:val="24"/>
          <w:szCs w:val="24"/>
        </w:rPr>
      </w:pPr>
      <w:r>
        <w:rPr>
          <w:rFonts w:ascii="Tahoma" w:hAnsi="Tahoma" w:cs="Tahoma"/>
          <w:sz w:val="24"/>
          <w:szCs w:val="24"/>
        </w:rPr>
        <w:t>« </w:t>
      </w:r>
      <w:r w:rsidR="00090C1B" w:rsidRPr="00090C1B">
        <w:rPr>
          <w:rFonts w:ascii="Tahoma" w:hAnsi="Tahoma" w:cs="Tahoma"/>
          <w:sz w:val="24"/>
          <w:szCs w:val="24"/>
        </w:rPr>
        <w:t>3. Des règlements de juges</w:t>
      </w:r>
      <w:proofErr w:type="gramStart"/>
      <w:r w:rsidR="00090C1B" w:rsidRPr="00090C1B">
        <w:rPr>
          <w:rFonts w:ascii="Tahoma" w:hAnsi="Tahoma" w:cs="Tahoma"/>
          <w:sz w:val="24"/>
          <w:szCs w:val="24"/>
        </w:rPr>
        <w:t>...»</w:t>
      </w:r>
      <w:proofErr w:type="gramEnd"/>
    </w:p>
    <w:p w:rsidR="00090C1B" w:rsidRPr="00E84DFB" w:rsidRDefault="00090C1B" w:rsidP="00090C1B">
      <w:pPr>
        <w:spacing w:after="0" w:line="240" w:lineRule="auto"/>
        <w:jc w:val="both"/>
        <w:rPr>
          <w:rFonts w:ascii="Tahoma" w:hAnsi="Tahoma" w:cs="Tahoma"/>
          <w:sz w:val="10"/>
          <w:szCs w:val="24"/>
        </w:rPr>
      </w:pPr>
    </w:p>
    <w:p w:rsidR="00090C1B" w:rsidRDefault="00E84DFB"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Que dans le cas sous examen, le Conseil d'Etat </w:t>
      </w:r>
      <w:r>
        <w:rPr>
          <w:rFonts w:ascii="Tahoma" w:hAnsi="Tahoma" w:cs="Tahoma"/>
          <w:sz w:val="24"/>
          <w:szCs w:val="24"/>
        </w:rPr>
        <w:t>« </w:t>
      </w:r>
      <w:r w:rsidR="00090C1B" w:rsidRPr="00090C1B">
        <w:rPr>
          <w:rFonts w:ascii="Tahoma" w:hAnsi="Tahoma" w:cs="Tahoma"/>
          <w:sz w:val="24"/>
          <w:szCs w:val="24"/>
        </w:rPr>
        <w:t xml:space="preserve">se déclarera amplement compètent pour connaître </w:t>
      </w:r>
      <w:r>
        <w:rPr>
          <w:rFonts w:ascii="Tahoma" w:hAnsi="Tahoma" w:cs="Tahoma"/>
          <w:sz w:val="24"/>
          <w:szCs w:val="24"/>
        </w:rPr>
        <w:t>« </w:t>
      </w:r>
      <w:r w:rsidR="00090C1B" w:rsidRPr="00090C1B">
        <w:rPr>
          <w:rFonts w:ascii="Tahoma" w:hAnsi="Tahoma" w:cs="Tahoma"/>
          <w:sz w:val="24"/>
          <w:szCs w:val="24"/>
        </w:rPr>
        <w:t xml:space="preserve">l'examen de la présente requête en révision de la </w:t>
      </w:r>
      <w:r>
        <w:rPr>
          <w:rFonts w:ascii="Tahoma" w:hAnsi="Tahoma" w:cs="Tahoma"/>
          <w:sz w:val="24"/>
          <w:szCs w:val="24"/>
        </w:rPr>
        <w:t>« </w:t>
      </w:r>
      <w:r w:rsidR="00090C1B" w:rsidRPr="00090C1B">
        <w:rPr>
          <w:rFonts w:ascii="Tahoma" w:hAnsi="Tahoma" w:cs="Tahoma"/>
          <w:sz w:val="24"/>
          <w:szCs w:val="24"/>
        </w:rPr>
        <w:t>décision rendue en date du 30</w:t>
      </w:r>
      <w:r w:rsidR="00597972">
        <w:rPr>
          <w:rFonts w:ascii="Tahoma" w:hAnsi="Tahoma" w:cs="Tahoma"/>
          <w:sz w:val="24"/>
          <w:szCs w:val="24"/>
        </w:rPr>
        <w:t xml:space="preserve"> </w:t>
      </w:r>
      <w:r w:rsidR="00597972" w:rsidRPr="00597972">
        <w:rPr>
          <w:rFonts w:ascii="Tahoma" w:hAnsi="Tahoma" w:cs="Tahoma"/>
          <w:sz w:val="24"/>
          <w:szCs w:val="24"/>
        </w:rPr>
        <w:t xml:space="preserve">janvier 2023 au </w:t>
      </w:r>
      <w:r>
        <w:rPr>
          <w:rFonts w:ascii="Tahoma" w:hAnsi="Tahoma" w:cs="Tahoma"/>
          <w:sz w:val="24"/>
          <w:szCs w:val="24"/>
        </w:rPr>
        <w:t>« </w:t>
      </w:r>
      <w:r w:rsidR="00597972" w:rsidRPr="00597972">
        <w:rPr>
          <w:rFonts w:ascii="Tahoma" w:hAnsi="Tahoma" w:cs="Tahoma"/>
          <w:sz w:val="24"/>
          <w:szCs w:val="24"/>
        </w:rPr>
        <w:t xml:space="preserve">second degré par le Conseil National de l'Ordre des </w:t>
      </w:r>
      <w:r>
        <w:rPr>
          <w:rFonts w:ascii="Tahoma" w:hAnsi="Tahoma" w:cs="Tahoma"/>
          <w:sz w:val="24"/>
          <w:szCs w:val="24"/>
        </w:rPr>
        <w:t>« </w:t>
      </w:r>
      <w:r w:rsidR="00597972" w:rsidRPr="00597972">
        <w:rPr>
          <w:rFonts w:ascii="Tahoma" w:hAnsi="Tahoma" w:cs="Tahoma"/>
          <w:sz w:val="24"/>
          <w:szCs w:val="24"/>
        </w:rPr>
        <w:t xml:space="preserve">Avocats de la RDC, organe national de l'Ordre </w:t>
      </w:r>
      <w:r>
        <w:rPr>
          <w:rFonts w:ascii="Tahoma" w:hAnsi="Tahoma" w:cs="Tahoma"/>
          <w:sz w:val="24"/>
          <w:szCs w:val="24"/>
        </w:rPr>
        <w:t>« </w:t>
      </w:r>
      <w:r w:rsidR="00597972" w:rsidRPr="00597972">
        <w:rPr>
          <w:rFonts w:ascii="Tahoma" w:hAnsi="Tahoma" w:cs="Tahoma"/>
          <w:sz w:val="24"/>
          <w:szCs w:val="24"/>
        </w:rPr>
        <w:t>National des Avocats de la RDC, sous N</w:t>
      </w:r>
      <w:r w:rsidR="00B87FE1">
        <w:rPr>
          <w:rFonts w:ascii="Tahoma" w:hAnsi="Tahoma" w:cs="Tahoma"/>
          <w:sz w:val="24"/>
          <w:szCs w:val="24"/>
        </w:rPr>
        <w:t>°</w:t>
      </w:r>
      <w:r w:rsidR="00597972" w:rsidRPr="00597972">
        <w:rPr>
          <w:rFonts w:ascii="Tahoma" w:hAnsi="Tahoma" w:cs="Tahoma"/>
          <w:sz w:val="24"/>
          <w:szCs w:val="24"/>
        </w:rPr>
        <w:t xml:space="preserve"> </w:t>
      </w:r>
      <w:r>
        <w:rPr>
          <w:rFonts w:ascii="Tahoma" w:hAnsi="Tahoma" w:cs="Tahoma"/>
          <w:sz w:val="24"/>
          <w:szCs w:val="24"/>
        </w:rPr>
        <w:t>« </w:t>
      </w:r>
      <w:r w:rsidR="00597972" w:rsidRPr="00597972">
        <w:rPr>
          <w:rFonts w:ascii="Tahoma" w:hAnsi="Tahoma" w:cs="Tahoma"/>
          <w:sz w:val="24"/>
          <w:szCs w:val="24"/>
        </w:rPr>
        <w:t>CNO/RDA/823/825/826/</w:t>
      </w:r>
      <w:r w:rsidR="00B87FE1">
        <w:rPr>
          <w:rFonts w:ascii="Tahoma" w:hAnsi="Tahoma" w:cs="Tahoma"/>
          <w:sz w:val="24"/>
          <w:szCs w:val="24"/>
        </w:rPr>
        <w:t xml:space="preserve"> </w:t>
      </w:r>
      <w:r w:rsidR="00597972" w:rsidRPr="00597972">
        <w:rPr>
          <w:rFonts w:ascii="Tahoma" w:hAnsi="Tahoma" w:cs="Tahoma"/>
          <w:sz w:val="24"/>
          <w:szCs w:val="24"/>
        </w:rPr>
        <w:t xml:space="preserve">827 en matière </w:t>
      </w:r>
      <w:r>
        <w:rPr>
          <w:rFonts w:ascii="Tahoma" w:hAnsi="Tahoma" w:cs="Tahoma"/>
          <w:sz w:val="24"/>
          <w:szCs w:val="24"/>
        </w:rPr>
        <w:t>« </w:t>
      </w:r>
      <w:r w:rsidR="00597972" w:rsidRPr="00597972">
        <w:rPr>
          <w:rFonts w:ascii="Tahoma" w:hAnsi="Tahoma" w:cs="Tahoma"/>
          <w:sz w:val="24"/>
          <w:szCs w:val="24"/>
        </w:rPr>
        <w:t xml:space="preserve">disciplinaire, et c'est conformément aux dispositions </w:t>
      </w:r>
      <w:r>
        <w:rPr>
          <w:rFonts w:ascii="Tahoma" w:hAnsi="Tahoma" w:cs="Tahoma"/>
          <w:sz w:val="24"/>
          <w:szCs w:val="24"/>
        </w:rPr>
        <w:t>« </w:t>
      </w:r>
      <w:r w:rsidR="00597972" w:rsidRPr="00597972">
        <w:rPr>
          <w:rFonts w:ascii="Tahoma" w:hAnsi="Tahoma" w:cs="Tahoma"/>
          <w:sz w:val="24"/>
          <w:szCs w:val="24"/>
        </w:rPr>
        <w:t>impératives des</w:t>
      </w:r>
      <w:r w:rsidR="00DD4E57">
        <w:rPr>
          <w:rFonts w:ascii="Tahoma" w:hAnsi="Tahoma" w:cs="Tahoma"/>
          <w:sz w:val="24"/>
          <w:szCs w:val="24"/>
        </w:rPr>
        <w:t xml:space="preserve"> articles 85 et 88 sus-évoquées.</w:t>
      </w:r>
    </w:p>
    <w:p w:rsidR="00DD4E57" w:rsidRPr="00E84DFB" w:rsidRDefault="00DD4E57" w:rsidP="00090C1B">
      <w:pPr>
        <w:spacing w:after="0" w:line="240" w:lineRule="auto"/>
        <w:jc w:val="both"/>
        <w:rPr>
          <w:rFonts w:ascii="Tahoma" w:hAnsi="Tahoma" w:cs="Tahoma"/>
          <w:sz w:val="8"/>
          <w:szCs w:val="24"/>
        </w:rPr>
      </w:pPr>
    </w:p>
    <w:p w:rsidR="00DD4E57" w:rsidRPr="00DD4E57" w:rsidRDefault="005C7371"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Ce faisant, le Conseil d'Etat dira totalement </w:t>
      </w:r>
      <w:r w:rsidR="00FE2E66">
        <w:rPr>
          <w:rFonts w:ascii="Tahoma" w:hAnsi="Tahoma" w:cs="Tahoma"/>
          <w:sz w:val="24"/>
          <w:szCs w:val="24"/>
        </w:rPr>
        <w:t>« </w:t>
      </w:r>
      <w:r w:rsidR="00DD4E57" w:rsidRPr="00DD4E57">
        <w:rPr>
          <w:rFonts w:ascii="Tahoma" w:hAnsi="Tahoma" w:cs="Tahoma"/>
          <w:sz w:val="24"/>
          <w:szCs w:val="24"/>
        </w:rPr>
        <w:t xml:space="preserve">fondée la présente requête en révision de la </w:t>
      </w:r>
      <w:r w:rsidR="00FE2E66">
        <w:rPr>
          <w:rFonts w:ascii="Tahoma" w:hAnsi="Tahoma" w:cs="Tahoma"/>
          <w:sz w:val="24"/>
          <w:szCs w:val="24"/>
        </w:rPr>
        <w:t>« </w:t>
      </w:r>
      <w:r w:rsidR="00DD4E57" w:rsidRPr="00DD4E57">
        <w:rPr>
          <w:rFonts w:ascii="Tahoma" w:hAnsi="Tahoma" w:cs="Tahoma"/>
          <w:sz w:val="24"/>
          <w:szCs w:val="24"/>
        </w:rPr>
        <w:t xml:space="preserve">décision du CNO (juridiction spécialisée dans l'ordre </w:t>
      </w:r>
      <w:r w:rsidR="00FE2E66">
        <w:rPr>
          <w:rFonts w:ascii="Tahoma" w:hAnsi="Tahoma" w:cs="Tahoma"/>
          <w:sz w:val="24"/>
          <w:szCs w:val="24"/>
        </w:rPr>
        <w:t>« </w:t>
      </w:r>
      <w:r w:rsidR="00DD4E57" w:rsidRPr="00DD4E57">
        <w:rPr>
          <w:rFonts w:ascii="Tahoma" w:hAnsi="Tahoma" w:cs="Tahoma"/>
          <w:sz w:val="24"/>
          <w:szCs w:val="24"/>
        </w:rPr>
        <w:t xml:space="preserve">des juridictions administratives), rendue en date du </w:t>
      </w:r>
      <w:r w:rsidR="00FE2E66">
        <w:rPr>
          <w:rFonts w:ascii="Tahoma" w:hAnsi="Tahoma" w:cs="Tahoma"/>
          <w:sz w:val="24"/>
          <w:szCs w:val="24"/>
        </w:rPr>
        <w:t>« </w:t>
      </w:r>
      <w:r w:rsidR="00DD4E57" w:rsidRPr="00DD4E57">
        <w:rPr>
          <w:rFonts w:ascii="Tahoma" w:hAnsi="Tahoma" w:cs="Tahoma"/>
          <w:sz w:val="24"/>
          <w:szCs w:val="24"/>
        </w:rPr>
        <w:t xml:space="preserve">30 janvier 2023 sous N° </w:t>
      </w:r>
      <w:r w:rsidR="00FE2E66">
        <w:rPr>
          <w:rFonts w:ascii="Tahoma" w:hAnsi="Tahoma" w:cs="Tahoma"/>
          <w:sz w:val="24"/>
          <w:szCs w:val="24"/>
        </w:rPr>
        <w:t>« </w:t>
      </w:r>
      <w:r w:rsidR="00DD4E57" w:rsidRPr="00DD4E57">
        <w:rPr>
          <w:rFonts w:ascii="Tahoma" w:hAnsi="Tahoma" w:cs="Tahoma"/>
          <w:sz w:val="24"/>
          <w:szCs w:val="24"/>
        </w:rPr>
        <w:t>CNO/RDA/823/825/826/</w:t>
      </w:r>
      <w:r w:rsidR="007C15E6">
        <w:rPr>
          <w:rFonts w:ascii="Tahoma" w:hAnsi="Tahoma" w:cs="Tahoma"/>
          <w:sz w:val="24"/>
          <w:szCs w:val="24"/>
        </w:rPr>
        <w:t xml:space="preserve"> « </w:t>
      </w:r>
      <w:r w:rsidR="00DD4E57" w:rsidRPr="00DD4E57">
        <w:rPr>
          <w:rFonts w:ascii="Tahoma" w:hAnsi="Tahoma" w:cs="Tahoma"/>
          <w:sz w:val="24"/>
          <w:szCs w:val="24"/>
        </w:rPr>
        <w:t>827 pour les raisons</w:t>
      </w:r>
      <w:r w:rsidR="00FE2E66">
        <w:rPr>
          <w:rFonts w:ascii="Tahoma" w:hAnsi="Tahoma" w:cs="Tahoma"/>
          <w:sz w:val="24"/>
          <w:szCs w:val="24"/>
        </w:rPr>
        <w:t> </w:t>
      </w:r>
      <w:r w:rsidR="00DD4E57" w:rsidRPr="00DD4E57">
        <w:rPr>
          <w:rFonts w:ascii="Tahoma" w:hAnsi="Tahoma" w:cs="Tahoma"/>
          <w:sz w:val="24"/>
          <w:szCs w:val="24"/>
        </w:rPr>
        <w:t xml:space="preserve">fondées qui seront développées </w:t>
      </w:r>
      <w:r w:rsidR="007C15E6">
        <w:rPr>
          <w:rFonts w:ascii="Tahoma" w:hAnsi="Tahoma" w:cs="Tahoma"/>
          <w:sz w:val="24"/>
          <w:szCs w:val="24"/>
        </w:rPr>
        <w:t>« </w:t>
      </w:r>
      <w:r w:rsidR="00DD4E57" w:rsidRPr="00DD4E57">
        <w:rPr>
          <w:rFonts w:ascii="Tahoma" w:hAnsi="Tahoma" w:cs="Tahoma"/>
          <w:sz w:val="24"/>
          <w:szCs w:val="24"/>
        </w:rPr>
        <w:t>ci-après</w:t>
      </w:r>
      <w:r w:rsidR="00FE2E66">
        <w:rPr>
          <w:rFonts w:ascii="Tahoma" w:hAnsi="Tahoma" w:cs="Tahoma"/>
          <w:sz w:val="24"/>
          <w:szCs w:val="24"/>
        </w:rPr>
        <w:t xml:space="preserve"> </w:t>
      </w:r>
      <w:r w:rsidR="00DD4E57" w:rsidRPr="00DD4E57">
        <w:rPr>
          <w:rFonts w:ascii="Tahoma" w:hAnsi="Tahoma" w:cs="Tahoma"/>
          <w:sz w:val="24"/>
          <w:szCs w:val="24"/>
        </w:rPr>
        <w:t>:</w:t>
      </w:r>
    </w:p>
    <w:p w:rsidR="00DD4E57" w:rsidRPr="00E84DFB" w:rsidRDefault="00DD4E57" w:rsidP="00DD4E57">
      <w:pPr>
        <w:spacing w:after="0" w:line="240" w:lineRule="auto"/>
        <w:jc w:val="both"/>
        <w:rPr>
          <w:rFonts w:ascii="Tahoma" w:hAnsi="Tahoma" w:cs="Tahoma"/>
          <w:sz w:val="8"/>
          <w:szCs w:val="24"/>
        </w:rPr>
      </w:pPr>
    </w:p>
    <w:p w:rsidR="00DD4E57" w:rsidRPr="00DD4E57" w:rsidRDefault="0011010A" w:rsidP="00E84DFB">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t> </w:t>
      </w:r>
      <w:r w:rsidR="00DD4E57" w:rsidRPr="00393FE0">
        <w:rPr>
          <w:rFonts w:ascii="Tahoma" w:hAnsi="Tahoma" w:cs="Tahoma"/>
          <w:b/>
          <w:sz w:val="23"/>
          <w:szCs w:val="23"/>
        </w:rPr>
        <w:t>C. Du fondement de la présente requête en</w:t>
      </w:r>
      <w:r w:rsidR="00DD4E57" w:rsidRPr="00DD4E57">
        <w:rPr>
          <w:rFonts w:ascii="Tahoma" w:hAnsi="Tahoma" w:cs="Tahoma"/>
          <w:sz w:val="24"/>
          <w:szCs w:val="24"/>
        </w:rPr>
        <w:t xml:space="preserve"> </w:t>
      </w:r>
      <w:r>
        <w:rPr>
          <w:rFonts w:ascii="Tahoma" w:hAnsi="Tahoma" w:cs="Tahoma"/>
          <w:sz w:val="24"/>
          <w:szCs w:val="24"/>
        </w:rPr>
        <w:t>« </w:t>
      </w:r>
      <w:r w:rsidR="00DD4E57" w:rsidRPr="00393FE0">
        <w:rPr>
          <w:rFonts w:ascii="Tahoma" w:hAnsi="Tahoma" w:cs="Tahoma"/>
          <w:b/>
          <w:sz w:val="23"/>
          <w:szCs w:val="23"/>
        </w:rPr>
        <w:t>révision de la décision du CNO N</w:t>
      </w:r>
      <w:r w:rsidRPr="00393FE0">
        <w:rPr>
          <w:rFonts w:ascii="Tahoma" w:hAnsi="Tahoma" w:cs="Tahoma"/>
          <w:b/>
          <w:sz w:val="23"/>
          <w:szCs w:val="23"/>
        </w:rPr>
        <w:t>°</w:t>
      </w:r>
      <w:r w:rsidR="00DD4E57" w:rsidRPr="00DD4E57">
        <w:rPr>
          <w:rFonts w:ascii="Tahoma" w:hAnsi="Tahoma" w:cs="Tahoma"/>
          <w:sz w:val="24"/>
          <w:szCs w:val="24"/>
        </w:rPr>
        <w:t xml:space="preserve"> </w:t>
      </w:r>
      <w:r>
        <w:rPr>
          <w:rFonts w:ascii="Tahoma" w:hAnsi="Tahoma" w:cs="Tahoma"/>
          <w:sz w:val="24"/>
          <w:szCs w:val="24"/>
        </w:rPr>
        <w:t>« </w:t>
      </w:r>
      <w:r w:rsidR="00DD4E57" w:rsidRPr="00393FE0">
        <w:rPr>
          <w:rFonts w:ascii="Tahoma" w:hAnsi="Tahoma" w:cs="Tahoma"/>
          <w:b/>
          <w:sz w:val="23"/>
          <w:szCs w:val="23"/>
        </w:rPr>
        <w:t>RDA/823/825/826/827</w:t>
      </w:r>
    </w:p>
    <w:p w:rsidR="00DD4E57" w:rsidRPr="00E84DFB" w:rsidRDefault="00DD4E57" w:rsidP="00DD4E57">
      <w:pPr>
        <w:spacing w:after="0" w:line="240" w:lineRule="auto"/>
        <w:jc w:val="both"/>
        <w:rPr>
          <w:rFonts w:ascii="Tahoma" w:hAnsi="Tahoma" w:cs="Tahoma"/>
          <w:sz w:val="10"/>
          <w:szCs w:val="24"/>
        </w:rPr>
      </w:pPr>
    </w:p>
    <w:p w:rsidR="00DD4E57" w:rsidRPr="00DD4E57" w:rsidRDefault="00E84DFB"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En vertu de l'article 395 de la loi organique n° </w:t>
      </w:r>
      <w:r>
        <w:rPr>
          <w:rFonts w:ascii="Tahoma" w:hAnsi="Tahoma" w:cs="Tahoma"/>
          <w:sz w:val="24"/>
          <w:szCs w:val="24"/>
        </w:rPr>
        <w:t>« </w:t>
      </w:r>
      <w:r w:rsidR="00DD4E57" w:rsidRPr="00DD4E57">
        <w:rPr>
          <w:rFonts w:ascii="Tahoma" w:hAnsi="Tahoma" w:cs="Tahoma"/>
          <w:sz w:val="24"/>
          <w:szCs w:val="24"/>
        </w:rPr>
        <w:t xml:space="preserve">16/027 du 15 octobre 2016 portant organisation, </w:t>
      </w:r>
      <w:r>
        <w:rPr>
          <w:rFonts w:ascii="Tahoma" w:hAnsi="Tahoma" w:cs="Tahoma"/>
          <w:sz w:val="24"/>
          <w:szCs w:val="24"/>
        </w:rPr>
        <w:t>« </w:t>
      </w:r>
      <w:r w:rsidR="00DD4E57" w:rsidRPr="00DD4E57">
        <w:rPr>
          <w:rFonts w:ascii="Tahoma" w:hAnsi="Tahoma" w:cs="Tahoma"/>
          <w:sz w:val="24"/>
          <w:szCs w:val="24"/>
        </w:rPr>
        <w:t xml:space="preserve">compétence et fonctionnement des juridictions de </w:t>
      </w:r>
      <w:r>
        <w:rPr>
          <w:rFonts w:ascii="Tahoma" w:hAnsi="Tahoma" w:cs="Tahoma"/>
          <w:sz w:val="24"/>
          <w:szCs w:val="24"/>
        </w:rPr>
        <w:t>« </w:t>
      </w:r>
      <w:r w:rsidR="00DD4E57" w:rsidRPr="00DD4E57">
        <w:rPr>
          <w:rFonts w:ascii="Tahoma" w:hAnsi="Tahoma" w:cs="Tahoma"/>
          <w:sz w:val="24"/>
          <w:szCs w:val="24"/>
        </w:rPr>
        <w:t xml:space="preserve">l'ordre administratif qui dispose que: La révision de </w:t>
      </w:r>
      <w:r>
        <w:rPr>
          <w:rFonts w:ascii="Tahoma" w:hAnsi="Tahoma" w:cs="Tahoma"/>
          <w:sz w:val="24"/>
          <w:szCs w:val="24"/>
        </w:rPr>
        <w:t>« </w:t>
      </w:r>
      <w:r w:rsidR="00DD4E57" w:rsidRPr="00DD4E57">
        <w:rPr>
          <w:rFonts w:ascii="Tahoma" w:hAnsi="Tahoma" w:cs="Tahoma"/>
          <w:sz w:val="24"/>
          <w:szCs w:val="24"/>
        </w:rPr>
        <w:t xml:space="preserve">toute décision contradictoire passée en force de </w:t>
      </w:r>
      <w:r>
        <w:rPr>
          <w:rFonts w:ascii="Tahoma" w:hAnsi="Tahoma" w:cs="Tahoma"/>
          <w:sz w:val="24"/>
          <w:szCs w:val="24"/>
        </w:rPr>
        <w:t>« </w:t>
      </w:r>
      <w:r w:rsidR="00DD4E57" w:rsidRPr="00DD4E57">
        <w:rPr>
          <w:rFonts w:ascii="Tahoma" w:hAnsi="Tahoma" w:cs="Tahoma"/>
          <w:sz w:val="24"/>
          <w:szCs w:val="24"/>
        </w:rPr>
        <w:t xml:space="preserve">chose jugée des juridictions administratives est de </w:t>
      </w:r>
      <w:r>
        <w:rPr>
          <w:rFonts w:ascii="Tahoma" w:hAnsi="Tahoma" w:cs="Tahoma"/>
          <w:sz w:val="24"/>
          <w:szCs w:val="24"/>
        </w:rPr>
        <w:t>« </w:t>
      </w:r>
      <w:r w:rsidR="00DD4E57" w:rsidRPr="00DD4E57">
        <w:rPr>
          <w:rFonts w:ascii="Tahoma" w:hAnsi="Tahoma" w:cs="Tahoma"/>
          <w:sz w:val="24"/>
          <w:szCs w:val="24"/>
        </w:rPr>
        <w:t>la compétence du Conseil d'Etat.</w:t>
      </w:r>
    </w:p>
    <w:p w:rsidR="00DD4E57" w:rsidRPr="00E84DFB" w:rsidRDefault="00DD4E57" w:rsidP="00DD4E57">
      <w:pPr>
        <w:spacing w:after="0" w:line="240" w:lineRule="auto"/>
        <w:jc w:val="both"/>
        <w:rPr>
          <w:rFonts w:ascii="Tahoma" w:hAnsi="Tahoma" w:cs="Tahoma"/>
          <w:sz w:val="8"/>
          <w:szCs w:val="24"/>
        </w:rPr>
      </w:pPr>
    </w:p>
    <w:p w:rsidR="00DD4E57" w:rsidRDefault="009D2E6F" w:rsidP="00DD4E57">
      <w:pPr>
        <w:spacing w:after="0" w:line="240" w:lineRule="auto"/>
        <w:jc w:val="both"/>
        <w:rPr>
          <w:rFonts w:ascii="Tahoma" w:hAnsi="Tahoma" w:cs="Tahoma"/>
          <w:sz w:val="24"/>
          <w:szCs w:val="24"/>
        </w:rPr>
      </w:pPr>
      <w:r>
        <w:rPr>
          <w:rFonts w:ascii="Tahoma" w:hAnsi="Tahoma" w:cs="Tahoma"/>
          <w:sz w:val="24"/>
          <w:szCs w:val="24"/>
        </w:rPr>
        <w:t>« </w:t>
      </w:r>
      <w:r w:rsidR="00DD4E57" w:rsidRPr="00DD4E57">
        <w:rPr>
          <w:rFonts w:ascii="Tahoma" w:hAnsi="Tahoma" w:cs="Tahoma"/>
          <w:sz w:val="24"/>
          <w:szCs w:val="24"/>
        </w:rPr>
        <w:t xml:space="preserve">La demande en révision peut être présentée dans </w:t>
      </w:r>
      <w:r>
        <w:rPr>
          <w:rFonts w:ascii="Tahoma" w:hAnsi="Tahoma" w:cs="Tahoma"/>
          <w:sz w:val="24"/>
          <w:szCs w:val="24"/>
        </w:rPr>
        <w:t>« </w:t>
      </w:r>
      <w:r w:rsidR="00DD4E57" w:rsidRPr="00DD4E57">
        <w:rPr>
          <w:rFonts w:ascii="Tahoma" w:hAnsi="Tahoma" w:cs="Tahoma"/>
          <w:sz w:val="24"/>
          <w:szCs w:val="24"/>
        </w:rPr>
        <w:t>les cas suivants</w:t>
      </w:r>
      <w:r>
        <w:rPr>
          <w:rFonts w:ascii="Tahoma" w:hAnsi="Tahoma" w:cs="Tahoma"/>
          <w:sz w:val="24"/>
          <w:szCs w:val="24"/>
        </w:rPr>
        <w:t xml:space="preserve"> </w:t>
      </w:r>
      <w:r w:rsidR="00DD4E57" w:rsidRPr="00DD4E57">
        <w:rPr>
          <w:rFonts w:ascii="Tahoma" w:hAnsi="Tahoma" w:cs="Tahoma"/>
          <w:sz w:val="24"/>
          <w:szCs w:val="24"/>
        </w:rPr>
        <w:t>:</w:t>
      </w:r>
    </w:p>
    <w:p w:rsidR="00E84DFB" w:rsidRPr="00E84DFB" w:rsidRDefault="00E84DFB" w:rsidP="00DD4E57">
      <w:pPr>
        <w:spacing w:after="0" w:line="240" w:lineRule="auto"/>
        <w:jc w:val="both"/>
        <w:rPr>
          <w:rFonts w:ascii="Tahoma" w:hAnsi="Tahoma" w:cs="Tahoma"/>
          <w:sz w:val="8"/>
          <w:szCs w:val="24"/>
        </w:rPr>
      </w:pPr>
    </w:p>
    <w:p w:rsidR="00DD4E57" w:rsidRPr="00DD4E57" w:rsidRDefault="009D2E6F" w:rsidP="00DD4E57">
      <w:pPr>
        <w:spacing w:after="0" w:line="240" w:lineRule="auto"/>
        <w:jc w:val="both"/>
        <w:rPr>
          <w:rFonts w:ascii="Tahoma" w:hAnsi="Tahoma" w:cs="Tahoma"/>
          <w:sz w:val="24"/>
          <w:szCs w:val="24"/>
        </w:rPr>
      </w:pPr>
      <w:r>
        <w:rPr>
          <w:rFonts w:ascii="Tahoma" w:hAnsi="Tahoma" w:cs="Tahoma"/>
          <w:sz w:val="24"/>
          <w:szCs w:val="24"/>
        </w:rPr>
        <w:t>« </w:t>
      </w:r>
      <w:r w:rsidR="00DD4E57" w:rsidRPr="00DD4E57">
        <w:rPr>
          <w:rFonts w:ascii="Tahoma" w:hAnsi="Tahoma" w:cs="Tahoma"/>
          <w:sz w:val="24"/>
          <w:szCs w:val="24"/>
        </w:rPr>
        <w:t xml:space="preserve">1. Si la décision visée a été rendue sur pièces </w:t>
      </w:r>
      <w:r>
        <w:rPr>
          <w:rFonts w:ascii="Tahoma" w:hAnsi="Tahoma" w:cs="Tahoma"/>
          <w:sz w:val="24"/>
          <w:szCs w:val="24"/>
        </w:rPr>
        <w:t>« </w:t>
      </w:r>
      <w:r w:rsidR="00DD4E57" w:rsidRPr="00DD4E57">
        <w:rPr>
          <w:rFonts w:ascii="Tahoma" w:hAnsi="Tahoma" w:cs="Tahoma"/>
          <w:sz w:val="24"/>
          <w:szCs w:val="24"/>
        </w:rPr>
        <w:t>reconnues ou déclarées fausses depuis le jugement;</w:t>
      </w:r>
    </w:p>
    <w:p w:rsidR="00B07115" w:rsidRPr="007961C6" w:rsidRDefault="00B07115" w:rsidP="00B07115">
      <w:pPr>
        <w:spacing w:after="0" w:line="360" w:lineRule="auto"/>
        <w:rPr>
          <w:rFonts w:ascii="Tahoma" w:hAnsi="Tahoma" w:cs="Tahoma"/>
          <w:b/>
          <w:sz w:val="24"/>
          <w:szCs w:val="24"/>
          <w:u w:val="single"/>
        </w:rPr>
      </w:pPr>
      <w:r>
        <w:rPr>
          <w:rFonts w:ascii="Tahoma" w:hAnsi="Tahoma" w:cs="Tahoma"/>
          <w:b/>
          <w:sz w:val="24"/>
          <w:szCs w:val="24"/>
          <w:u w:val="single"/>
        </w:rPr>
        <w:lastRenderedPageBreak/>
        <w:t>Septième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DD4E57" w:rsidRPr="00F1272D" w:rsidRDefault="00DD4E57" w:rsidP="00DD4E57">
      <w:pPr>
        <w:spacing w:after="0" w:line="240" w:lineRule="auto"/>
        <w:jc w:val="both"/>
        <w:rPr>
          <w:rFonts w:ascii="Tahoma" w:hAnsi="Tahoma" w:cs="Tahoma"/>
          <w:sz w:val="16"/>
          <w:szCs w:val="24"/>
        </w:rPr>
      </w:pPr>
    </w:p>
    <w:p w:rsidR="00DD4E57" w:rsidRPr="00DD4E57" w:rsidRDefault="009D2E6F" w:rsidP="00DD4E57">
      <w:pPr>
        <w:spacing w:after="0" w:line="240" w:lineRule="auto"/>
        <w:jc w:val="both"/>
        <w:rPr>
          <w:rFonts w:ascii="Tahoma" w:hAnsi="Tahoma" w:cs="Tahoma"/>
          <w:sz w:val="24"/>
          <w:szCs w:val="24"/>
        </w:rPr>
      </w:pPr>
      <w:r>
        <w:rPr>
          <w:rFonts w:ascii="Tahoma" w:hAnsi="Tahoma" w:cs="Tahoma"/>
          <w:sz w:val="24"/>
          <w:szCs w:val="24"/>
        </w:rPr>
        <w:t>« </w:t>
      </w:r>
      <w:r w:rsidR="00DD4E57" w:rsidRPr="00DD4E57">
        <w:rPr>
          <w:rFonts w:ascii="Tahoma" w:hAnsi="Tahoma" w:cs="Tahoma"/>
          <w:sz w:val="24"/>
          <w:szCs w:val="24"/>
        </w:rPr>
        <w:t xml:space="preserve">2. Si la partie a succombé faute de présenter une </w:t>
      </w:r>
      <w:r>
        <w:rPr>
          <w:rFonts w:ascii="Tahoma" w:hAnsi="Tahoma" w:cs="Tahoma"/>
          <w:sz w:val="24"/>
          <w:szCs w:val="24"/>
        </w:rPr>
        <w:t>« </w:t>
      </w:r>
      <w:r w:rsidR="00DD4E57" w:rsidRPr="00DD4E57">
        <w:rPr>
          <w:rFonts w:ascii="Tahoma" w:hAnsi="Tahoma" w:cs="Tahoma"/>
          <w:sz w:val="24"/>
          <w:szCs w:val="24"/>
        </w:rPr>
        <w:t xml:space="preserve">pièce décisive qui était retenue par le fait de son </w:t>
      </w:r>
      <w:r>
        <w:rPr>
          <w:rFonts w:ascii="Tahoma" w:hAnsi="Tahoma" w:cs="Tahoma"/>
          <w:sz w:val="24"/>
          <w:szCs w:val="24"/>
        </w:rPr>
        <w:t>« </w:t>
      </w:r>
      <w:r w:rsidR="00DD4E57" w:rsidRPr="00DD4E57">
        <w:rPr>
          <w:rFonts w:ascii="Tahoma" w:hAnsi="Tahoma" w:cs="Tahoma"/>
          <w:sz w:val="24"/>
          <w:szCs w:val="24"/>
        </w:rPr>
        <w:t>adversaire;</w:t>
      </w:r>
    </w:p>
    <w:p w:rsidR="00DD4E57" w:rsidRPr="007E3011" w:rsidRDefault="00DD4E57" w:rsidP="00DD4E57">
      <w:pPr>
        <w:spacing w:after="0" w:line="240" w:lineRule="auto"/>
        <w:jc w:val="both"/>
        <w:rPr>
          <w:rFonts w:ascii="Tahoma" w:hAnsi="Tahoma" w:cs="Tahoma"/>
          <w:sz w:val="10"/>
          <w:szCs w:val="24"/>
        </w:rPr>
      </w:pPr>
    </w:p>
    <w:p w:rsidR="00DD4E57" w:rsidRPr="00DD4E57" w:rsidRDefault="009D2E6F" w:rsidP="00DD4E57">
      <w:pPr>
        <w:spacing w:after="0" w:line="240" w:lineRule="auto"/>
        <w:jc w:val="both"/>
        <w:rPr>
          <w:rFonts w:ascii="Tahoma" w:hAnsi="Tahoma" w:cs="Tahoma"/>
          <w:sz w:val="24"/>
          <w:szCs w:val="24"/>
        </w:rPr>
      </w:pPr>
      <w:r>
        <w:rPr>
          <w:rFonts w:ascii="Tahoma" w:hAnsi="Tahoma" w:cs="Tahoma"/>
          <w:sz w:val="24"/>
          <w:szCs w:val="24"/>
        </w:rPr>
        <w:t>« </w:t>
      </w:r>
      <w:r w:rsidR="00DD4E57" w:rsidRPr="00DD4E57">
        <w:rPr>
          <w:rFonts w:ascii="Tahoma" w:hAnsi="Tahoma" w:cs="Tahoma"/>
          <w:sz w:val="24"/>
          <w:szCs w:val="24"/>
        </w:rPr>
        <w:t xml:space="preserve">3. Si la décision est intervenue sans que n'aient été </w:t>
      </w:r>
      <w:r>
        <w:rPr>
          <w:rFonts w:ascii="Tahoma" w:hAnsi="Tahoma" w:cs="Tahoma"/>
          <w:sz w:val="24"/>
          <w:szCs w:val="24"/>
        </w:rPr>
        <w:t>« </w:t>
      </w:r>
      <w:r w:rsidR="00DD4E57" w:rsidRPr="00DD4E57">
        <w:rPr>
          <w:rFonts w:ascii="Tahoma" w:hAnsi="Tahoma" w:cs="Tahoma"/>
          <w:sz w:val="24"/>
          <w:szCs w:val="24"/>
        </w:rPr>
        <w:t xml:space="preserve">observées les dispositions relatives à la composition </w:t>
      </w:r>
      <w:r>
        <w:rPr>
          <w:rFonts w:ascii="Tahoma" w:hAnsi="Tahoma" w:cs="Tahoma"/>
          <w:sz w:val="24"/>
          <w:szCs w:val="24"/>
        </w:rPr>
        <w:t>« </w:t>
      </w:r>
      <w:r w:rsidR="00DD4E57" w:rsidRPr="00DD4E57">
        <w:rPr>
          <w:rFonts w:ascii="Tahoma" w:hAnsi="Tahoma" w:cs="Tahoma"/>
          <w:sz w:val="24"/>
          <w:szCs w:val="24"/>
        </w:rPr>
        <w:t xml:space="preserve">de la formation de jugement, à la tenue des </w:t>
      </w:r>
      <w:r>
        <w:rPr>
          <w:rFonts w:ascii="Tahoma" w:hAnsi="Tahoma" w:cs="Tahoma"/>
          <w:sz w:val="24"/>
          <w:szCs w:val="24"/>
        </w:rPr>
        <w:t>« </w:t>
      </w:r>
      <w:r w:rsidR="00DD4E57" w:rsidRPr="00DD4E57">
        <w:rPr>
          <w:rFonts w:ascii="Tahoma" w:hAnsi="Tahoma" w:cs="Tahoma"/>
          <w:sz w:val="24"/>
          <w:szCs w:val="24"/>
        </w:rPr>
        <w:t xml:space="preserve">audiences ainsi qu'à la forme et au prononcé de la </w:t>
      </w:r>
      <w:r>
        <w:rPr>
          <w:rFonts w:ascii="Tahoma" w:hAnsi="Tahoma" w:cs="Tahoma"/>
          <w:sz w:val="24"/>
          <w:szCs w:val="24"/>
        </w:rPr>
        <w:t>« </w:t>
      </w:r>
      <w:r w:rsidR="00DD4E57" w:rsidRPr="00DD4E57">
        <w:rPr>
          <w:rFonts w:ascii="Tahoma" w:hAnsi="Tahoma" w:cs="Tahoma"/>
          <w:sz w:val="24"/>
          <w:szCs w:val="24"/>
        </w:rPr>
        <w:t>décision</w:t>
      </w:r>
      <w:r>
        <w:rPr>
          <w:rFonts w:ascii="Tahoma" w:hAnsi="Tahoma" w:cs="Tahoma"/>
          <w:sz w:val="24"/>
          <w:szCs w:val="24"/>
        </w:rPr>
        <w:t> »</w:t>
      </w:r>
      <w:r w:rsidR="007B726D">
        <w:rPr>
          <w:rFonts w:ascii="Tahoma" w:hAnsi="Tahoma" w:cs="Tahoma"/>
          <w:sz w:val="24"/>
          <w:szCs w:val="24"/>
        </w:rPr>
        <w:t>.</w:t>
      </w:r>
    </w:p>
    <w:p w:rsidR="00DD4E57" w:rsidRPr="006B765C" w:rsidRDefault="00DD4E57" w:rsidP="00DD4E57">
      <w:pPr>
        <w:spacing w:after="0" w:line="240" w:lineRule="auto"/>
        <w:jc w:val="both"/>
        <w:rPr>
          <w:rFonts w:ascii="Tahoma" w:hAnsi="Tahoma" w:cs="Tahoma"/>
          <w:sz w:val="10"/>
          <w:szCs w:val="24"/>
        </w:rPr>
      </w:pPr>
    </w:p>
    <w:p w:rsidR="00DD4E57" w:rsidRPr="00DD4E57" w:rsidRDefault="006B765C"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Que dans le cas présent en révision, le Conseil </w:t>
      </w:r>
      <w:r>
        <w:rPr>
          <w:rFonts w:ascii="Tahoma" w:hAnsi="Tahoma" w:cs="Tahoma"/>
          <w:sz w:val="24"/>
          <w:szCs w:val="24"/>
        </w:rPr>
        <w:t>« </w:t>
      </w:r>
      <w:r w:rsidR="00DD4E57" w:rsidRPr="00DD4E57">
        <w:rPr>
          <w:rFonts w:ascii="Tahoma" w:hAnsi="Tahoma" w:cs="Tahoma"/>
          <w:sz w:val="24"/>
          <w:szCs w:val="24"/>
        </w:rPr>
        <w:t xml:space="preserve">d'Etat constatera sans l'ombre d'aucun doute que </w:t>
      </w:r>
      <w:r>
        <w:rPr>
          <w:rFonts w:ascii="Tahoma" w:hAnsi="Tahoma" w:cs="Tahoma"/>
          <w:sz w:val="24"/>
          <w:szCs w:val="24"/>
        </w:rPr>
        <w:t>« </w:t>
      </w:r>
      <w:r w:rsidR="00DD4E57" w:rsidRPr="00DD4E57">
        <w:rPr>
          <w:rFonts w:ascii="Tahoma" w:hAnsi="Tahoma" w:cs="Tahoma"/>
          <w:sz w:val="24"/>
          <w:szCs w:val="24"/>
        </w:rPr>
        <w:t xml:space="preserve">les cas ou conditions 1, 2 et 3 exigé(e)s par l'articles </w:t>
      </w:r>
      <w:r>
        <w:rPr>
          <w:rFonts w:ascii="Tahoma" w:hAnsi="Tahoma" w:cs="Tahoma"/>
          <w:sz w:val="24"/>
          <w:szCs w:val="24"/>
        </w:rPr>
        <w:t>« </w:t>
      </w:r>
      <w:r w:rsidR="00DD4E57" w:rsidRPr="00DD4E57">
        <w:rPr>
          <w:rFonts w:ascii="Tahoma" w:hAnsi="Tahoma" w:cs="Tahoma"/>
          <w:sz w:val="24"/>
          <w:szCs w:val="24"/>
        </w:rPr>
        <w:t xml:space="preserve">395 précédemment cité, qui du reste ne sont pas </w:t>
      </w:r>
      <w:r>
        <w:rPr>
          <w:rFonts w:ascii="Tahoma" w:hAnsi="Tahoma" w:cs="Tahoma"/>
          <w:sz w:val="24"/>
          <w:szCs w:val="24"/>
        </w:rPr>
        <w:t>« </w:t>
      </w:r>
      <w:r w:rsidR="00DD4E57" w:rsidRPr="00DD4E57">
        <w:rPr>
          <w:rFonts w:ascii="Tahoma" w:hAnsi="Tahoma" w:cs="Tahoma"/>
          <w:sz w:val="24"/>
          <w:szCs w:val="24"/>
        </w:rPr>
        <w:t xml:space="preserve">cumulatives, sont réunies et établies dans le chef du </w:t>
      </w:r>
      <w:r>
        <w:rPr>
          <w:rFonts w:ascii="Tahoma" w:hAnsi="Tahoma" w:cs="Tahoma"/>
          <w:sz w:val="24"/>
          <w:szCs w:val="24"/>
        </w:rPr>
        <w:t>« </w:t>
      </w:r>
      <w:r w:rsidR="00DD4E57" w:rsidRPr="00DD4E57">
        <w:rPr>
          <w:rFonts w:ascii="Tahoma" w:hAnsi="Tahoma" w:cs="Tahoma"/>
          <w:sz w:val="24"/>
          <w:szCs w:val="24"/>
        </w:rPr>
        <w:t>requérant pour les motifs et raisons suivants :</w:t>
      </w:r>
    </w:p>
    <w:p w:rsidR="00DD4E57" w:rsidRPr="00771606" w:rsidRDefault="00DD4E57" w:rsidP="00DD4E57">
      <w:pPr>
        <w:spacing w:after="0" w:line="240" w:lineRule="auto"/>
        <w:jc w:val="both"/>
        <w:rPr>
          <w:rFonts w:ascii="Tahoma" w:hAnsi="Tahoma" w:cs="Tahoma"/>
          <w:sz w:val="12"/>
          <w:szCs w:val="24"/>
        </w:rPr>
      </w:pPr>
    </w:p>
    <w:p w:rsidR="00DD4E57" w:rsidRPr="00DD4E57" w:rsidRDefault="005C7371"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771606">
        <w:rPr>
          <w:rFonts w:ascii="Tahoma" w:hAnsi="Tahoma" w:cs="Tahoma"/>
          <w:b/>
          <w:sz w:val="23"/>
          <w:szCs w:val="23"/>
        </w:rPr>
        <w:t xml:space="preserve">C.1. Le cas où la décision visée par la </w:t>
      </w:r>
      <w:r w:rsidR="00771606" w:rsidRPr="00771606">
        <w:rPr>
          <w:rFonts w:ascii="Tahoma" w:hAnsi="Tahoma" w:cs="Tahoma"/>
          <w:sz w:val="23"/>
          <w:szCs w:val="23"/>
        </w:rPr>
        <w:t>«</w:t>
      </w:r>
      <w:r w:rsidR="00771606">
        <w:rPr>
          <w:rFonts w:ascii="Tahoma" w:hAnsi="Tahoma" w:cs="Tahoma"/>
          <w:b/>
          <w:sz w:val="23"/>
          <w:szCs w:val="23"/>
        </w:rPr>
        <w:t> </w:t>
      </w:r>
      <w:r w:rsidR="00DD4E57" w:rsidRPr="00771606">
        <w:rPr>
          <w:rFonts w:ascii="Tahoma" w:hAnsi="Tahoma" w:cs="Tahoma"/>
          <w:b/>
          <w:sz w:val="23"/>
          <w:szCs w:val="23"/>
        </w:rPr>
        <w:t xml:space="preserve">requête du requérant a été rendue sur pièces </w:t>
      </w:r>
      <w:r w:rsidR="00771606" w:rsidRPr="00771606">
        <w:rPr>
          <w:rFonts w:ascii="Tahoma" w:hAnsi="Tahoma" w:cs="Tahoma"/>
          <w:sz w:val="23"/>
          <w:szCs w:val="23"/>
        </w:rPr>
        <w:t>«</w:t>
      </w:r>
      <w:r w:rsidR="00771606">
        <w:rPr>
          <w:rFonts w:ascii="Tahoma" w:hAnsi="Tahoma" w:cs="Tahoma"/>
          <w:b/>
          <w:sz w:val="23"/>
          <w:szCs w:val="23"/>
        </w:rPr>
        <w:t> </w:t>
      </w:r>
      <w:r w:rsidR="00DD4E57" w:rsidRPr="00771606">
        <w:rPr>
          <w:rFonts w:ascii="Tahoma" w:hAnsi="Tahoma" w:cs="Tahoma"/>
          <w:b/>
          <w:sz w:val="23"/>
          <w:szCs w:val="23"/>
        </w:rPr>
        <w:t xml:space="preserve">reconnues ou déclarées fausses depuis le </w:t>
      </w:r>
      <w:r w:rsidR="00771606" w:rsidRPr="00771606">
        <w:rPr>
          <w:rFonts w:ascii="Tahoma" w:hAnsi="Tahoma" w:cs="Tahoma"/>
          <w:sz w:val="23"/>
          <w:szCs w:val="23"/>
        </w:rPr>
        <w:t>« </w:t>
      </w:r>
      <w:r w:rsidR="00DD4E57" w:rsidRPr="00771606">
        <w:rPr>
          <w:rFonts w:ascii="Tahoma" w:hAnsi="Tahoma" w:cs="Tahoma"/>
          <w:b/>
          <w:sz w:val="23"/>
          <w:szCs w:val="23"/>
        </w:rPr>
        <w:t>jugement.</w:t>
      </w:r>
    </w:p>
    <w:p w:rsidR="00DD4E57" w:rsidRPr="007D5905" w:rsidRDefault="00DD4E57" w:rsidP="00DD4E57">
      <w:pPr>
        <w:spacing w:after="0" w:line="240" w:lineRule="auto"/>
        <w:jc w:val="both"/>
        <w:rPr>
          <w:rFonts w:ascii="Tahoma" w:hAnsi="Tahoma" w:cs="Tahoma"/>
          <w:sz w:val="12"/>
          <w:szCs w:val="24"/>
        </w:rPr>
      </w:pPr>
    </w:p>
    <w:p w:rsidR="00DD4E57" w:rsidRPr="00DD4E57" w:rsidRDefault="007D5905"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Il est évident que la décision entreprise a été </w:t>
      </w:r>
      <w:r>
        <w:rPr>
          <w:rFonts w:ascii="Tahoma" w:hAnsi="Tahoma" w:cs="Tahoma"/>
          <w:sz w:val="24"/>
          <w:szCs w:val="24"/>
        </w:rPr>
        <w:t>« </w:t>
      </w:r>
      <w:r w:rsidR="00DD4E57" w:rsidRPr="00DD4E57">
        <w:rPr>
          <w:rFonts w:ascii="Tahoma" w:hAnsi="Tahoma" w:cs="Tahoma"/>
          <w:sz w:val="24"/>
          <w:szCs w:val="24"/>
        </w:rPr>
        <w:t xml:space="preserve">rendue sur la base d'une pièce qui, depuis lors, a </w:t>
      </w:r>
      <w:r>
        <w:rPr>
          <w:rFonts w:ascii="Tahoma" w:hAnsi="Tahoma" w:cs="Tahoma"/>
          <w:sz w:val="24"/>
          <w:szCs w:val="24"/>
        </w:rPr>
        <w:t>« </w:t>
      </w:r>
      <w:r w:rsidR="00DD4E57" w:rsidRPr="00DD4E57">
        <w:rPr>
          <w:rFonts w:ascii="Tahoma" w:hAnsi="Tahoma" w:cs="Tahoma"/>
          <w:sz w:val="24"/>
          <w:szCs w:val="24"/>
        </w:rPr>
        <w:t xml:space="preserve">été notoirement et certainement reconnue comme </w:t>
      </w:r>
      <w:r>
        <w:rPr>
          <w:rFonts w:ascii="Tahoma" w:hAnsi="Tahoma" w:cs="Tahoma"/>
          <w:sz w:val="24"/>
          <w:szCs w:val="24"/>
        </w:rPr>
        <w:t>« </w:t>
      </w:r>
      <w:r w:rsidR="00DD4E57" w:rsidRPr="00DD4E57">
        <w:rPr>
          <w:rFonts w:ascii="Tahoma" w:hAnsi="Tahoma" w:cs="Tahoma"/>
          <w:sz w:val="24"/>
          <w:szCs w:val="24"/>
        </w:rPr>
        <w:t xml:space="preserve">fausse premièrement par son auteur, </w:t>
      </w:r>
      <w:r>
        <w:rPr>
          <w:rFonts w:ascii="Tahoma" w:hAnsi="Tahoma" w:cs="Tahoma"/>
          <w:sz w:val="24"/>
          <w:szCs w:val="24"/>
        </w:rPr>
        <w:t>« </w:t>
      </w:r>
      <w:r w:rsidR="00DD4E57" w:rsidRPr="00DD4E57">
        <w:rPr>
          <w:rFonts w:ascii="Tahoma" w:hAnsi="Tahoma" w:cs="Tahoma"/>
          <w:sz w:val="24"/>
          <w:szCs w:val="24"/>
        </w:rPr>
        <w:t xml:space="preserve">deuxièmement par le Procureur Général et enfin, </w:t>
      </w:r>
      <w:r>
        <w:rPr>
          <w:rFonts w:ascii="Tahoma" w:hAnsi="Tahoma" w:cs="Tahoma"/>
          <w:sz w:val="24"/>
          <w:szCs w:val="24"/>
        </w:rPr>
        <w:t>« </w:t>
      </w:r>
      <w:r w:rsidR="00DD4E57" w:rsidRPr="00DD4E57">
        <w:rPr>
          <w:rFonts w:ascii="Tahoma" w:hAnsi="Tahoma" w:cs="Tahoma"/>
          <w:sz w:val="24"/>
          <w:szCs w:val="24"/>
        </w:rPr>
        <w:t xml:space="preserve">par le Conseil de l'Ordre </w:t>
      </w:r>
      <w:r w:rsidR="00DD4E57">
        <w:rPr>
          <w:rFonts w:ascii="Tahoma" w:hAnsi="Tahoma" w:cs="Tahoma"/>
          <w:sz w:val="24"/>
          <w:szCs w:val="24"/>
        </w:rPr>
        <w:t>du Barreau de l'I</w:t>
      </w:r>
      <w:r w:rsidR="00DD4E57" w:rsidRPr="00DD4E57">
        <w:rPr>
          <w:rFonts w:ascii="Tahoma" w:hAnsi="Tahoma" w:cs="Tahoma"/>
          <w:sz w:val="24"/>
          <w:szCs w:val="24"/>
        </w:rPr>
        <w:t>turi.</w:t>
      </w:r>
    </w:p>
    <w:p w:rsidR="00DD4E57" w:rsidRPr="005C7371" w:rsidRDefault="00DD4E57" w:rsidP="00DD4E57">
      <w:pPr>
        <w:spacing w:after="0" w:line="240" w:lineRule="auto"/>
        <w:jc w:val="both"/>
        <w:rPr>
          <w:rFonts w:ascii="Tahoma" w:hAnsi="Tahoma" w:cs="Tahoma"/>
          <w:sz w:val="10"/>
          <w:szCs w:val="24"/>
        </w:rPr>
      </w:pPr>
    </w:p>
    <w:p w:rsidR="00DD4E57" w:rsidRDefault="006F02F0"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Dans le cas d'espèce, il est clairement établi </w:t>
      </w:r>
      <w:r>
        <w:rPr>
          <w:rFonts w:ascii="Tahoma" w:hAnsi="Tahoma" w:cs="Tahoma"/>
          <w:sz w:val="24"/>
          <w:szCs w:val="24"/>
        </w:rPr>
        <w:t>« </w:t>
      </w:r>
      <w:r w:rsidR="00DD4E57" w:rsidRPr="00DD4E57">
        <w:rPr>
          <w:rFonts w:ascii="Tahoma" w:hAnsi="Tahoma" w:cs="Tahoma"/>
          <w:sz w:val="24"/>
          <w:szCs w:val="24"/>
        </w:rPr>
        <w:t>que l'exploit introductif d'instance disciplinaire N</w:t>
      </w:r>
      <w:r w:rsidR="00EB46C1">
        <w:rPr>
          <w:rFonts w:ascii="Tahoma" w:hAnsi="Tahoma" w:cs="Tahoma"/>
          <w:sz w:val="24"/>
          <w:szCs w:val="24"/>
        </w:rPr>
        <w:t>°</w:t>
      </w:r>
      <w:r w:rsidR="00DD4E57" w:rsidRPr="00DD4E57">
        <w:rPr>
          <w:rFonts w:ascii="Tahoma" w:hAnsi="Tahoma" w:cs="Tahoma"/>
          <w:sz w:val="24"/>
          <w:szCs w:val="24"/>
        </w:rPr>
        <w:t xml:space="preserve"> </w:t>
      </w:r>
      <w:r>
        <w:rPr>
          <w:rFonts w:ascii="Tahoma" w:hAnsi="Tahoma" w:cs="Tahoma"/>
          <w:sz w:val="24"/>
          <w:szCs w:val="24"/>
        </w:rPr>
        <w:t>« </w:t>
      </w:r>
      <w:r w:rsidR="00DD4E57" w:rsidRPr="00DD4E57">
        <w:rPr>
          <w:rFonts w:ascii="Tahoma" w:hAnsi="Tahoma" w:cs="Tahoma"/>
          <w:sz w:val="24"/>
          <w:szCs w:val="24"/>
        </w:rPr>
        <w:t xml:space="preserve">RD 336/BARITU/SECO/CO/DBD/2022 du 10 octobre </w:t>
      </w:r>
      <w:r>
        <w:rPr>
          <w:rFonts w:ascii="Tahoma" w:hAnsi="Tahoma" w:cs="Tahoma"/>
          <w:sz w:val="24"/>
          <w:szCs w:val="24"/>
        </w:rPr>
        <w:t>« </w:t>
      </w:r>
      <w:r w:rsidR="00DD4E57" w:rsidRPr="00DD4E57">
        <w:rPr>
          <w:rFonts w:ascii="Tahoma" w:hAnsi="Tahoma" w:cs="Tahoma"/>
          <w:sz w:val="24"/>
          <w:szCs w:val="24"/>
        </w:rPr>
        <w:t xml:space="preserve">2022 rédigé à la requête du Conseil de l'Ordre des </w:t>
      </w:r>
      <w:r>
        <w:rPr>
          <w:rFonts w:ascii="Tahoma" w:hAnsi="Tahoma" w:cs="Tahoma"/>
          <w:sz w:val="24"/>
          <w:szCs w:val="24"/>
        </w:rPr>
        <w:t>« </w:t>
      </w:r>
      <w:r w:rsidR="00DD4E57" w:rsidRPr="00DD4E57">
        <w:rPr>
          <w:rFonts w:ascii="Tahoma" w:hAnsi="Tahoma" w:cs="Tahoma"/>
          <w:sz w:val="24"/>
          <w:szCs w:val="24"/>
        </w:rPr>
        <w:t>avo</w:t>
      </w:r>
      <w:r w:rsidR="00DD4E57">
        <w:rPr>
          <w:rFonts w:ascii="Tahoma" w:hAnsi="Tahoma" w:cs="Tahoma"/>
          <w:sz w:val="24"/>
          <w:szCs w:val="24"/>
        </w:rPr>
        <w:t>cats près la Cour d'Appel de l'I</w:t>
      </w:r>
      <w:r w:rsidR="00DD4E57" w:rsidRPr="00DD4E57">
        <w:rPr>
          <w:rFonts w:ascii="Tahoma" w:hAnsi="Tahoma" w:cs="Tahoma"/>
          <w:sz w:val="24"/>
          <w:szCs w:val="24"/>
        </w:rPr>
        <w:t xml:space="preserve">turi et utilisé par </w:t>
      </w:r>
      <w:r>
        <w:rPr>
          <w:rFonts w:ascii="Tahoma" w:hAnsi="Tahoma" w:cs="Tahoma"/>
          <w:sz w:val="24"/>
          <w:szCs w:val="24"/>
        </w:rPr>
        <w:t>« </w:t>
      </w:r>
      <w:r w:rsidR="00DD4E57" w:rsidRPr="00DD4E57">
        <w:rPr>
          <w:rFonts w:ascii="Tahoma" w:hAnsi="Tahoma" w:cs="Tahoma"/>
          <w:sz w:val="24"/>
          <w:szCs w:val="24"/>
        </w:rPr>
        <w:t xml:space="preserve">le Juge d'Appel en l'absence de la partie appelante </w:t>
      </w:r>
      <w:r>
        <w:rPr>
          <w:rFonts w:ascii="Tahoma" w:hAnsi="Tahoma" w:cs="Tahoma"/>
          <w:sz w:val="24"/>
          <w:szCs w:val="24"/>
        </w:rPr>
        <w:t>« </w:t>
      </w:r>
      <w:r w:rsidR="00DD4E57" w:rsidRPr="00DD4E57">
        <w:rPr>
          <w:rFonts w:ascii="Tahoma" w:hAnsi="Tahoma" w:cs="Tahoma"/>
          <w:sz w:val="24"/>
          <w:szCs w:val="24"/>
        </w:rPr>
        <w:t xml:space="preserve">et actuel premier défendeur, le Procureur Général à </w:t>
      </w:r>
      <w:r>
        <w:rPr>
          <w:rFonts w:ascii="Tahoma" w:hAnsi="Tahoma" w:cs="Tahoma"/>
          <w:sz w:val="24"/>
          <w:szCs w:val="24"/>
        </w:rPr>
        <w:t>« </w:t>
      </w:r>
      <w:r w:rsidR="00DD4E57" w:rsidRPr="00DD4E57">
        <w:rPr>
          <w:rFonts w:ascii="Tahoma" w:hAnsi="Tahoma" w:cs="Tahoma"/>
          <w:sz w:val="24"/>
          <w:szCs w:val="24"/>
        </w:rPr>
        <w:t xml:space="preserve">l'audience du 23 janvier du 2023 où l'affaire fut </w:t>
      </w:r>
      <w:r>
        <w:rPr>
          <w:rFonts w:ascii="Tahoma" w:hAnsi="Tahoma" w:cs="Tahoma"/>
          <w:sz w:val="24"/>
          <w:szCs w:val="24"/>
        </w:rPr>
        <w:t>« </w:t>
      </w:r>
      <w:r w:rsidR="00DD4E57" w:rsidRPr="00DD4E57">
        <w:rPr>
          <w:rFonts w:ascii="Tahoma" w:hAnsi="Tahoma" w:cs="Tahoma"/>
          <w:sz w:val="24"/>
          <w:szCs w:val="24"/>
        </w:rPr>
        <w:t xml:space="preserve">appelée, instruite, plaidée et prise en délibérée; </w:t>
      </w:r>
      <w:r>
        <w:rPr>
          <w:rFonts w:ascii="Tahoma" w:hAnsi="Tahoma" w:cs="Tahoma"/>
          <w:sz w:val="24"/>
          <w:szCs w:val="24"/>
        </w:rPr>
        <w:t>« </w:t>
      </w:r>
      <w:r w:rsidR="00DD4E57" w:rsidRPr="00DD4E57">
        <w:rPr>
          <w:rFonts w:ascii="Tahoma" w:hAnsi="Tahoma" w:cs="Tahoma"/>
          <w:sz w:val="24"/>
          <w:szCs w:val="24"/>
        </w:rPr>
        <w:t xml:space="preserve">cette pièce établie frauduleusement a été très </w:t>
      </w:r>
      <w:r>
        <w:rPr>
          <w:rFonts w:ascii="Tahoma" w:hAnsi="Tahoma" w:cs="Tahoma"/>
          <w:sz w:val="24"/>
          <w:szCs w:val="24"/>
        </w:rPr>
        <w:t>« </w:t>
      </w:r>
      <w:r w:rsidR="00DD4E57" w:rsidRPr="00DD4E57">
        <w:rPr>
          <w:rFonts w:ascii="Tahoma" w:hAnsi="Tahoma" w:cs="Tahoma"/>
          <w:sz w:val="24"/>
          <w:szCs w:val="24"/>
        </w:rPr>
        <w:t xml:space="preserve">déterminante dans la décision rendue en date du 30 </w:t>
      </w:r>
      <w:r>
        <w:rPr>
          <w:rFonts w:ascii="Tahoma" w:hAnsi="Tahoma" w:cs="Tahoma"/>
          <w:sz w:val="24"/>
          <w:szCs w:val="24"/>
        </w:rPr>
        <w:t>« </w:t>
      </w:r>
      <w:r w:rsidR="00DD4E57" w:rsidRPr="00DD4E57">
        <w:rPr>
          <w:rFonts w:ascii="Tahoma" w:hAnsi="Tahoma" w:cs="Tahoma"/>
          <w:sz w:val="24"/>
          <w:szCs w:val="24"/>
        </w:rPr>
        <w:t>janvier 202</w:t>
      </w:r>
      <w:r w:rsidR="00B76A4D">
        <w:rPr>
          <w:rFonts w:ascii="Tahoma" w:hAnsi="Tahoma" w:cs="Tahoma"/>
          <w:sz w:val="24"/>
          <w:szCs w:val="24"/>
        </w:rPr>
        <w:t>3 visée par la présente requête.</w:t>
      </w:r>
    </w:p>
    <w:p w:rsidR="00B76A4D" w:rsidRPr="006F02F0" w:rsidRDefault="00B76A4D" w:rsidP="00DD4E57">
      <w:pPr>
        <w:spacing w:after="0" w:line="240" w:lineRule="auto"/>
        <w:jc w:val="both"/>
        <w:rPr>
          <w:rFonts w:ascii="Tahoma" w:hAnsi="Tahoma" w:cs="Tahoma"/>
          <w:sz w:val="14"/>
          <w:szCs w:val="24"/>
        </w:rPr>
      </w:pPr>
    </w:p>
    <w:p w:rsidR="00B76A4D" w:rsidRPr="00B76A4D" w:rsidRDefault="006F02F0"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 xml:space="preserve">Or, cette pièce a été reconnue fausse depuis </w:t>
      </w:r>
      <w:r>
        <w:rPr>
          <w:rFonts w:ascii="Tahoma" w:hAnsi="Tahoma" w:cs="Tahoma"/>
          <w:sz w:val="24"/>
          <w:szCs w:val="24"/>
        </w:rPr>
        <w:t>« </w:t>
      </w:r>
      <w:r w:rsidR="00B76A4D" w:rsidRPr="00B76A4D">
        <w:rPr>
          <w:rFonts w:ascii="Tahoma" w:hAnsi="Tahoma" w:cs="Tahoma"/>
          <w:sz w:val="24"/>
          <w:szCs w:val="24"/>
        </w:rPr>
        <w:t>lors, comme en témoigne:</w:t>
      </w:r>
    </w:p>
    <w:p w:rsidR="00B76A4D" w:rsidRPr="0070553F" w:rsidRDefault="00B76A4D" w:rsidP="00B76A4D">
      <w:pPr>
        <w:spacing w:after="0" w:line="240" w:lineRule="auto"/>
        <w:jc w:val="both"/>
        <w:rPr>
          <w:rFonts w:ascii="Tahoma" w:hAnsi="Tahoma" w:cs="Tahoma"/>
          <w:sz w:val="14"/>
          <w:szCs w:val="24"/>
        </w:rPr>
      </w:pPr>
    </w:p>
    <w:p w:rsidR="006F02F0" w:rsidRDefault="0012619A" w:rsidP="00B76A4D">
      <w:pPr>
        <w:spacing w:after="0" w:line="240" w:lineRule="auto"/>
        <w:jc w:val="both"/>
        <w:rPr>
          <w:rFonts w:ascii="Tahoma" w:hAnsi="Tahoma" w:cs="Tahoma"/>
          <w:sz w:val="24"/>
          <w:szCs w:val="24"/>
        </w:rPr>
      </w:pPr>
      <w:r>
        <w:rPr>
          <w:rFonts w:ascii="Tahoma" w:hAnsi="Tahoma" w:cs="Tahoma"/>
          <w:sz w:val="24"/>
          <w:szCs w:val="24"/>
        </w:rPr>
        <w:t>« </w:t>
      </w:r>
      <w:r w:rsidRPr="0012619A">
        <w:rPr>
          <w:rFonts w:ascii="Segoe UI Symbol" w:hAnsi="Segoe UI Symbol" w:cs="Segoe UI Symbol"/>
          <w:sz w:val="20"/>
          <w:szCs w:val="24"/>
        </w:rPr>
        <w:t>➤</w:t>
      </w:r>
      <w:r>
        <w:rPr>
          <w:rFonts w:ascii="Segoe UI Symbol" w:hAnsi="Segoe UI Symbol" w:cs="Segoe UI Symbol"/>
          <w:sz w:val="24"/>
          <w:szCs w:val="24"/>
        </w:rPr>
        <w:t xml:space="preserve"> </w:t>
      </w:r>
      <w:r w:rsidR="00B76A4D" w:rsidRPr="0012619A">
        <w:rPr>
          <w:rFonts w:ascii="Tahoma" w:hAnsi="Tahoma" w:cs="Tahoma"/>
          <w:sz w:val="24"/>
          <w:szCs w:val="24"/>
        </w:rPr>
        <w:t xml:space="preserve">L'aveu de son auteur Maître Jean Paul BWINO </w:t>
      </w:r>
      <w:r w:rsidR="006F02F0">
        <w:rPr>
          <w:rFonts w:ascii="Tahoma" w:hAnsi="Tahoma" w:cs="Tahoma"/>
          <w:sz w:val="24"/>
          <w:szCs w:val="24"/>
        </w:rPr>
        <w:t>« </w:t>
      </w:r>
      <w:r w:rsidR="00B76A4D" w:rsidRPr="0012619A">
        <w:rPr>
          <w:rFonts w:ascii="Tahoma" w:hAnsi="Tahoma" w:cs="Tahoma"/>
          <w:sz w:val="24"/>
          <w:szCs w:val="24"/>
        </w:rPr>
        <w:t xml:space="preserve">NZOBE, qui entendu sur procès-verbal sous RI </w:t>
      </w:r>
      <w:r w:rsidR="006F02F0">
        <w:rPr>
          <w:rFonts w:ascii="Tahoma" w:hAnsi="Tahoma" w:cs="Tahoma"/>
          <w:sz w:val="24"/>
          <w:szCs w:val="24"/>
        </w:rPr>
        <w:t>« </w:t>
      </w:r>
      <w:r w:rsidR="00B76A4D" w:rsidRPr="0012619A">
        <w:rPr>
          <w:rFonts w:ascii="Tahoma" w:hAnsi="Tahoma" w:cs="Tahoma"/>
          <w:sz w:val="24"/>
          <w:szCs w:val="24"/>
        </w:rPr>
        <w:t xml:space="preserve">1531/PG056/TT/ZOF en date du 14 Août 2023, a </w:t>
      </w:r>
      <w:r w:rsidR="006F02F0">
        <w:rPr>
          <w:rFonts w:ascii="Tahoma" w:hAnsi="Tahoma" w:cs="Tahoma"/>
          <w:sz w:val="24"/>
          <w:szCs w:val="24"/>
        </w:rPr>
        <w:t>« </w:t>
      </w:r>
      <w:r w:rsidR="00B76A4D" w:rsidRPr="0012619A">
        <w:rPr>
          <w:rFonts w:ascii="Tahoma" w:hAnsi="Tahoma" w:cs="Tahoma"/>
          <w:sz w:val="24"/>
          <w:szCs w:val="24"/>
        </w:rPr>
        <w:t xml:space="preserve">reconnu nettement être le rédacteur de l'exploit </w:t>
      </w:r>
      <w:r w:rsidR="006F02F0">
        <w:rPr>
          <w:rFonts w:ascii="Tahoma" w:hAnsi="Tahoma" w:cs="Tahoma"/>
          <w:sz w:val="24"/>
          <w:szCs w:val="24"/>
        </w:rPr>
        <w:t>« </w:t>
      </w:r>
      <w:r w:rsidR="00B76A4D" w:rsidRPr="0012619A">
        <w:rPr>
          <w:rFonts w:ascii="Tahoma" w:hAnsi="Tahoma" w:cs="Tahoma"/>
          <w:sz w:val="24"/>
          <w:szCs w:val="24"/>
        </w:rPr>
        <w:t xml:space="preserve">frauduleux qui altère la vérité dans le sens de faire </w:t>
      </w:r>
      <w:r w:rsidR="006F02F0">
        <w:rPr>
          <w:rFonts w:ascii="Tahoma" w:hAnsi="Tahoma" w:cs="Tahoma"/>
          <w:sz w:val="24"/>
          <w:szCs w:val="24"/>
        </w:rPr>
        <w:t>« </w:t>
      </w:r>
      <w:r w:rsidR="00B76A4D" w:rsidRPr="0012619A">
        <w:rPr>
          <w:rFonts w:ascii="Tahoma" w:hAnsi="Tahoma" w:cs="Tahoma"/>
          <w:sz w:val="24"/>
          <w:szCs w:val="24"/>
        </w:rPr>
        <w:t xml:space="preserve">du deuxième défendeur la partie requérante dans </w:t>
      </w:r>
      <w:r w:rsidR="006F02F0">
        <w:rPr>
          <w:rFonts w:ascii="Tahoma" w:hAnsi="Tahoma" w:cs="Tahoma"/>
          <w:sz w:val="24"/>
          <w:szCs w:val="24"/>
        </w:rPr>
        <w:t>« </w:t>
      </w:r>
      <w:r w:rsidR="00B76A4D" w:rsidRPr="0012619A">
        <w:rPr>
          <w:rFonts w:ascii="Tahoma" w:hAnsi="Tahoma" w:cs="Tahoma"/>
          <w:sz w:val="24"/>
          <w:szCs w:val="24"/>
        </w:rPr>
        <w:t xml:space="preserve">l'exploit faux alors que ce dernier n'en a jamais été </w:t>
      </w:r>
      <w:r w:rsidR="006F02F0">
        <w:rPr>
          <w:rFonts w:ascii="Tahoma" w:hAnsi="Tahoma" w:cs="Tahoma"/>
          <w:sz w:val="24"/>
          <w:szCs w:val="24"/>
        </w:rPr>
        <w:t>« </w:t>
      </w:r>
      <w:r w:rsidR="00B76A4D" w:rsidRPr="0012619A">
        <w:rPr>
          <w:rFonts w:ascii="Tahoma" w:hAnsi="Tahoma" w:cs="Tahoma"/>
          <w:sz w:val="24"/>
          <w:szCs w:val="24"/>
        </w:rPr>
        <w:t xml:space="preserve">partie </w:t>
      </w:r>
      <w:proofErr w:type="gramStart"/>
      <w:r w:rsidR="00B76A4D" w:rsidRPr="0012619A">
        <w:rPr>
          <w:rFonts w:ascii="Tahoma" w:hAnsi="Tahoma" w:cs="Tahoma"/>
          <w:sz w:val="24"/>
          <w:szCs w:val="24"/>
        </w:rPr>
        <w:t>requérante</w:t>
      </w:r>
      <w:r w:rsidR="00B76A4D" w:rsidRPr="006F02F0">
        <w:rPr>
          <w:rFonts w:ascii="Tahoma" w:hAnsi="Tahoma" w:cs="Tahoma"/>
          <w:sz w:val="20"/>
          <w:szCs w:val="24"/>
        </w:rPr>
        <w:t xml:space="preserve"> </w:t>
      </w:r>
      <w:r w:rsidR="006F02F0" w:rsidRPr="006F02F0">
        <w:rPr>
          <w:rFonts w:ascii="Tahoma" w:hAnsi="Tahoma" w:cs="Tahoma"/>
          <w:sz w:val="20"/>
          <w:szCs w:val="24"/>
        </w:rPr>
        <w:t xml:space="preserve"> </w:t>
      </w:r>
      <w:r w:rsidR="00B76A4D" w:rsidRPr="0012619A">
        <w:rPr>
          <w:rFonts w:ascii="Tahoma" w:hAnsi="Tahoma" w:cs="Tahoma"/>
          <w:sz w:val="24"/>
          <w:szCs w:val="24"/>
        </w:rPr>
        <w:t>au</w:t>
      </w:r>
      <w:proofErr w:type="gramEnd"/>
      <w:r w:rsidR="006F02F0" w:rsidRPr="006F02F0">
        <w:rPr>
          <w:rFonts w:ascii="Tahoma" w:hAnsi="Tahoma" w:cs="Tahoma"/>
          <w:sz w:val="20"/>
          <w:szCs w:val="24"/>
        </w:rPr>
        <w:t xml:space="preserve"> </w:t>
      </w:r>
      <w:r w:rsidR="00B76A4D" w:rsidRPr="006F02F0">
        <w:rPr>
          <w:rFonts w:ascii="Tahoma" w:hAnsi="Tahoma" w:cs="Tahoma"/>
          <w:sz w:val="20"/>
          <w:szCs w:val="24"/>
        </w:rPr>
        <w:t xml:space="preserve"> </w:t>
      </w:r>
      <w:r w:rsidR="00B76A4D" w:rsidRPr="0012619A">
        <w:rPr>
          <w:rFonts w:ascii="Tahoma" w:hAnsi="Tahoma" w:cs="Tahoma"/>
          <w:sz w:val="24"/>
          <w:szCs w:val="24"/>
        </w:rPr>
        <w:t>motif</w:t>
      </w:r>
      <w:r w:rsidR="006F02F0">
        <w:rPr>
          <w:rFonts w:ascii="Tahoma" w:hAnsi="Tahoma" w:cs="Tahoma"/>
          <w:sz w:val="24"/>
          <w:szCs w:val="24"/>
        </w:rPr>
        <w:t xml:space="preserve"> </w:t>
      </w:r>
      <w:r w:rsidR="00B76A4D" w:rsidRPr="0012619A">
        <w:rPr>
          <w:rFonts w:ascii="Tahoma" w:hAnsi="Tahoma" w:cs="Tahoma"/>
          <w:sz w:val="24"/>
          <w:szCs w:val="24"/>
        </w:rPr>
        <w:t xml:space="preserve"> que comme Organe du </w:t>
      </w:r>
    </w:p>
    <w:p w:rsidR="006F02F0" w:rsidRPr="006F02F0" w:rsidRDefault="006F02F0" w:rsidP="006F02F0">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Huitième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6F02F0" w:rsidRPr="006B754D" w:rsidRDefault="006F02F0" w:rsidP="00B76A4D">
      <w:pPr>
        <w:spacing w:after="0" w:line="240" w:lineRule="auto"/>
        <w:jc w:val="both"/>
        <w:rPr>
          <w:rFonts w:ascii="Tahoma" w:hAnsi="Tahoma" w:cs="Tahoma"/>
          <w:sz w:val="16"/>
          <w:szCs w:val="24"/>
        </w:rPr>
      </w:pPr>
    </w:p>
    <w:p w:rsidR="0070553F" w:rsidRDefault="006B754D"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12619A">
        <w:rPr>
          <w:rFonts w:ascii="Tahoma" w:hAnsi="Tahoma" w:cs="Tahoma"/>
          <w:sz w:val="24"/>
          <w:szCs w:val="24"/>
        </w:rPr>
        <w:t>Barreau de l'</w:t>
      </w:r>
      <w:r w:rsidR="0012619A">
        <w:rPr>
          <w:rFonts w:ascii="Tahoma" w:hAnsi="Tahoma" w:cs="Tahoma"/>
          <w:sz w:val="24"/>
          <w:szCs w:val="24"/>
        </w:rPr>
        <w:t>I</w:t>
      </w:r>
      <w:r w:rsidR="00B76A4D" w:rsidRPr="0012619A">
        <w:rPr>
          <w:rFonts w:ascii="Tahoma" w:hAnsi="Tahoma" w:cs="Tahoma"/>
          <w:sz w:val="24"/>
          <w:szCs w:val="24"/>
        </w:rPr>
        <w:t xml:space="preserve">turi, il n'a jamais été convoqué en </w:t>
      </w:r>
      <w:r>
        <w:rPr>
          <w:rFonts w:ascii="Tahoma" w:hAnsi="Tahoma" w:cs="Tahoma"/>
          <w:sz w:val="24"/>
          <w:szCs w:val="24"/>
        </w:rPr>
        <w:t>« </w:t>
      </w:r>
      <w:r w:rsidR="00B76A4D" w:rsidRPr="0012619A">
        <w:rPr>
          <w:rFonts w:ascii="Tahoma" w:hAnsi="Tahoma" w:cs="Tahoma"/>
          <w:sz w:val="24"/>
          <w:szCs w:val="24"/>
        </w:rPr>
        <w:t xml:space="preserve">réunion pour statuer ou décider préalablement sur </w:t>
      </w:r>
      <w:r>
        <w:rPr>
          <w:rFonts w:ascii="Tahoma" w:hAnsi="Tahoma" w:cs="Tahoma"/>
          <w:sz w:val="24"/>
          <w:szCs w:val="24"/>
        </w:rPr>
        <w:t>« </w:t>
      </w:r>
      <w:r w:rsidR="00B76A4D" w:rsidRPr="0012619A">
        <w:rPr>
          <w:rFonts w:ascii="Tahoma" w:hAnsi="Tahoma" w:cs="Tahoma"/>
          <w:sz w:val="24"/>
          <w:szCs w:val="24"/>
        </w:rPr>
        <w:t xml:space="preserve">les poursuites à engager contre le requérant </w:t>
      </w:r>
      <w:r>
        <w:rPr>
          <w:rFonts w:ascii="Tahoma" w:hAnsi="Tahoma" w:cs="Tahoma"/>
          <w:sz w:val="24"/>
          <w:szCs w:val="24"/>
        </w:rPr>
        <w:t>« </w:t>
      </w:r>
      <w:r w:rsidR="00B76A4D" w:rsidRPr="0012619A">
        <w:rPr>
          <w:rFonts w:ascii="Tahoma" w:hAnsi="Tahoma" w:cs="Tahoma"/>
          <w:sz w:val="24"/>
          <w:szCs w:val="24"/>
        </w:rPr>
        <w:t xml:space="preserve">Christian BORIKANA BUDJU afin de le juger après; </w:t>
      </w:r>
      <w:r>
        <w:rPr>
          <w:rFonts w:ascii="Tahoma" w:hAnsi="Tahoma" w:cs="Tahoma"/>
          <w:sz w:val="24"/>
          <w:szCs w:val="24"/>
        </w:rPr>
        <w:t>« </w:t>
      </w:r>
      <w:r w:rsidR="00B76A4D" w:rsidRPr="0012619A">
        <w:rPr>
          <w:rFonts w:ascii="Tahoma" w:hAnsi="Tahoma" w:cs="Tahoma"/>
          <w:sz w:val="24"/>
          <w:szCs w:val="24"/>
        </w:rPr>
        <w:t xml:space="preserve">et à la place l'auteur du faux a eu à rédiger deux </w:t>
      </w:r>
      <w:r>
        <w:rPr>
          <w:rFonts w:ascii="Tahoma" w:hAnsi="Tahoma" w:cs="Tahoma"/>
          <w:sz w:val="24"/>
          <w:szCs w:val="24"/>
        </w:rPr>
        <w:t>« </w:t>
      </w:r>
      <w:r w:rsidR="00B76A4D" w:rsidRPr="0012619A">
        <w:rPr>
          <w:rFonts w:ascii="Tahoma" w:hAnsi="Tahoma" w:cs="Tahoma"/>
          <w:sz w:val="24"/>
          <w:szCs w:val="24"/>
        </w:rPr>
        <w:t xml:space="preserve">lettres pour actionner l'exploit introductif d'instance </w:t>
      </w:r>
      <w:r>
        <w:rPr>
          <w:rFonts w:ascii="Tahoma" w:hAnsi="Tahoma" w:cs="Tahoma"/>
          <w:sz w:val="24"/>
          <w:szCs w:val="24"/>
        </w:rPr>
        <w:t>« </w:t>
      </w:r>
      <w:r w:rsidR="00B76A4D" w:rsidRPr="0012619A">
        <w:rPr>
          <w:rFonts w:ascii="Tahoma" w:hAnsi="Tahoma" w:cs="Tahoma"/>
          <w:sz w:val="24"/>
          <w:szCs w:val="24"/>
        </w:rPr>
        <w:t>disciplinaire faux</w:t>
      </w:r>
      <w:r w:rsidR="0070553F">
        <w:rPr>
          <w:rFonts w:ascii="Tahoma" w:hAnsi="Tahoma" w:cs="Tahoma"/>
          <w:sz w:val="24"/>
          <w:szCs w:val="24"/>
        </w:rPr>
        <w:t xml:space="preserve"> </w:t>
      </w:r>
      <w:r w:rsidR="00B76A4D" w:rsidRPr="0012619A">
        <w:rPr>
          <w:rFonts w:ascii="Tahoma" w:hAnsi="Tahoma" w:cs="Tahoma"/>
          <w:sz w:val="24"/>
          <w:szCs w:val="24"/>
        </w:rPr>
        <w:t>;</w:t>
      </w:r>
    </w:p>
    <w:p w:rsidR="006B754D" w:rsidRPr="006B754D" w:rsidRDefault="006B754D" w:rsidP="00B76A4D">
      <w:pPr>
        <w:spacing w:after="0" w:line="240" w:lineRule="auto"/>
        <w:jc w:val="both"/>
        <w:rPr>
          <w:rFonts w:ascii="Tahoma" w:hAnsi="Tahoma" w:cs="Tahoma"/>
          <w:sz w:val="10"/>
          <w:szCs w:val="24"/>
        </w:rPr>
      </w:pPr>
    </w:p>
    <w:p w:rsidR="00B76A4D" w:rsidRPr="00B76A4D" w:rsidRDefault="0070553F" w:rsidP="00B76A4D">
      <w:pPr>
        <w:spacing w:after="0" w:line="240" w:lineRule="auto"/>
        <w:jc w:val="both"/>
        <w:rPr>
          <w:rFonts w:ascii="Tahoma" w:hAnsi="Tahoma" w:cs="Tahoma"/>
          <w:sz w:val="24"/>
          <w:szCs w:val="24"/>
        </w:rPr>
      </w:pPr>
      <w:r>
        <w:rPr>
          <w:rFonts w:ascii="Tahoma" w:hAnsi="Tahoma" w:cs="Tahoma"/>
          <w:sz w:val="24"/>
          <w:szCs w:val="24"/>
        </w:rPr>
        <w:t>« </w:t>
      </w:r>
      <w:r w:rsidRPr="0012619A">
        <w:rPr>
          <w:rFonts w:ascii="Segoe UI Symbol" w:hAnsi="Segoe UI Symbol" w:cs="Segoe UI Symbol"/>
          <w:sz w:val="20"/>
          <w:szCs w:val="24"/>
        </w:rPr>
        <w:t>➤</w:t>
      </w:r>
      <w:r>
        <w:rPr>
          <w:rFonts w:ascii="Segoe UI Symbol" w:hAnsi="Segoe UI Symbol" w:cs="Segoe UI Symbol"/>
          <w:sz w:val="20"/>
          <w:szCs w:val="24"/>
        </w:rPr>
        <w:t xml:space="preserve"> </w:t>
      </w:r>
      <w:r w:rsidR="00B76A4D" w:rsidRPr="00B76A4D">
        <w:rPr>
          <w:rFonts w:ascii="Tahoma" w:hAnsi="Tahoma" w:cs="Tahoma"/>
          <w:sz w:val="24"/>
          <w:szCs w:val="24"/>
        </w:rPr>
        <w:t xml:space="preserve">Les procès-verbaux d'audition au parquet général </w:t>
      </w:r>
      <w:r w:rsidR="006B754D">
        <w:rPr>
          <w:rFonts w:ascii="Tahoma" w:hAnsi="Tahoma" w:cs="Tahoma"/>
          <w:sz w:val="24"/>
          <w:szCs w:val="24"/>
        </w:rPr>
        <w:t>« </w:t>
      </w:r>
      <w:r w:rsidR="00B76A4D" w:rsidRPr="00B76A4D">
        <w:rPr>
          <w:rFonts w:ascii="Tahoma" w:hAnsi="Tahoma" w:cs="Tahoma"/>
          <w:sz w:val="24"/>
          <w:szCs w:val="24"/>
        </w:rPr>
        <w:t>de l'</w:t>
      </w:r>
      <w:r w:rsidR="00156B12">
        <w:rPr>
          <w:rFonts w:ascii="Tahoma" w:hAnsi="Tahoma" w:cs="Tahoma"/>
          <w:sz w:val="24"/>
          <w:szCs w:val="24"/>
        </w:rPr>
        <w:t>I</w:t>
      </w:r>
      <w:r w:rsidR="00B76A4D" w:rsidRPr="00B76A4D">
        <w:rPr>
          <w:rFonts w:ascii="Tahoma" w:hAnsi="Tahoma" w:cs="Tahoma"/>
          <w:sz w:val="24"/>
          <w:szCs w:val="24"/>
        </w:rPr>
        <w:t xml:space="preserve">turi de messieurs KPAMBE TARO Nestor (en </w:t>
      </w:r>
      <w:r w:rsidR="006B754D">
        <w:rPr>
          <w:rFonts w:ascii="Tahoma" w:hAnsi="Tahoma" w:cs="Tahoma"/>
          <w:sz w:val="24"/>
          <w:szCs w:val="24"/>
        </w:rPr>
        <w:t>« </w:t>
      </w:r>
      <w:r w:rsidR="00B76A4D" w:rsidRPr="00B76A4D">
        <w:rPr>
          <w:rFonts w:ascii="Tahoma" w:hAnsi="Tahoma" w:cs="Tahoma"/>
          <w:sz w:val="24"/>
          <w:szCs w:val="24"/>
        </w:rPr>
        <w:t xml:space="preserve">date du 9 août 2023), Dieudonné BUSHA NDUDJI </w:t>
      </w:r>
      <w:r w:rsidR="006B754D">
        <w:rPr>
          <w:rFonts w:ascii="Tahoma" w:hAnsi="Tahoma" w:cs="Tahoma"/>
          <w:sz w:val="24"/>
          <w:szCs w:val="24"/>
        </w:rPr>
        <w:t>« </w:t>
      </w:r>
      <w:r w:rsidR="00B76A4D" w:rsidRPr="00B76A4D">
        <w:rPr>
          <w:rFonts w:ascii="Tahoma" w:hAnsi="Tahoma" w:cs="Tahoma"/>
          <w:sz w:val="24"/>
          <w:szCs w:val="24"/>
        </w:rPr>
        <w:t xml:space="preserve">(en date du 9 août2023), MAGENE NGOLI BASILA </w:t>
      </w:r>
      <w:r w:rsidR="006B754D">
        <w:rPr>
          <w:rFonts w:ascii="Tahoma" w:hAnsi="Tahoma" w:cs="Tahoma"/>
          <w:sz w:val="24"/>
          <w:szCs w:val="24"/>
        </w:rPr>
        <w:t>« </w:t>
      </w:r>
      <w:r w:rsidR="00B76A4D" w:rsidRPr="00B76A4D">
        <w:rPr>
          <w:rFonts w:ascii="Tahoma" w:hAnsi="Tahoma" w:cs="Tahoma"/>
          <w:sz w:val="24"/>
          <w:szCs w:val="24"/>
        </w:rPr>
        <w:t xml:space="preserve">Modeste (en date du 13 septembre 2023), </w:t>
      </w:r>
      <w:r w:rsidR="006B754D">
        <w:rPr>
          <w:rFonts w:ascii="Tahoma" w:hAnsi="Tahoma" w:cs="Tahoma"/>
          <w:sz w:val="24"/>
          <w:szCs w:val="24"/>
        </w:rPr>
        <w:t>« </w:t>
      </w:r>
      <w:r w:rsidR="00B76A4D" w:rsidRPr="00B76A4D">
        <w:rPr>
          <w:rFonts w:ascii="Tahoma" w:hAnsi="Tahoma" w:cs="Tahoma"/>
          <w:sz w:val="24"/>
          <w:szCs w:val="24"/>
        </w:rPr>
        <w:t xml:space="preserve">BALEMBO BALOMA KASOMBA EDOUARD (en date </w:t>
      </w:r>
      <w:r w:rsidR="006B754D">
        <w:rPr>
          <w:rFonts w:ascii="Tahoma" w:hAnsi="Tahoma" w:cs="Tahoma"/>
          <w:sz w:val="24"/>
          <w:szCs w:val="24"/>
        </w:rPr>
        <w:t>« </w:t>
      </w:r>
      <w:r w:rsidR="00B76A4D" w:rsidRPr="00B76A4D">
        <w:rPr>
          <w:rFonts w:ascii="Tahoma" w:hAnsi="Tahoma" w:cs="Tahoma"/>
          <w:sz w:val="24"/>
          <w:szCs w:val="24"/>
        </w:rPr>
        <w:t xml:space="preserve">du 12 octobre 2023), LONDJIRINGA PANGA Nicolas </w:t>
      </w:r>
      <w:r w:rsidR="006B754D">
        <w:rPr>
          <w:rFonts w:ascii="Tahoma" w:hAnsi="Tahoma" w:cs="Tahoma"/>
          <w:sz w:val="24"/>
          <w:szCs w:val="24"/>
        </w:rPr>
        <w:t>« </w:t>
      </w:r>
      <w:r w:rsidR="00B76A4D" w:rsidRPr="00B76A4D">
        <w:rPr>
          <w:rFonts w:ascii="Tahoma" w:hAnsi="Tahoma" w:cs="Tahoma"/>
          <w:sz w:val="24"/>
          <w:szCs w:val="24"/>
        </w:rPr>
        <w:t xml:space="preserve">(en date du 12 octobre 2023), ELIPE EPUTU </w:t>
      </w:r>
      <w:r w:rsidR="006B754D">
        <w:rPr>
          <w:rFonts w:ascii="Tahoma" w:hAnsi="Tahoma" w:cs="Tahoma"/>
          <w:sz w:val="24"/>
          <w:szCs w:val="24"/>
        </w:rPr>
        <w:t>« </w:t>
      </w:r>
      <w:r w:rsidR="00B76A4D" w:rsidRPr="00B76A4D">
        <w:rPr>
          <w:rFonts w:ascii="Tahoma" w:hAnsi="Tahoma" w:cs="Tahoma"/>
          <w:sz w:val="24"/>
          <w:szCs w:val="24"/>
        </w:rPr>
        <w:t xml:space="preserve">Gédéon (en date du 20 septembre 2023), SALIRE </w:t>
      </w:r>
      <w:r w:rsidR="006B754D">
        <w:rPr>
          <w:rFonts w:ascii="Tahoma" w:hAnsi="Tahoma" w:cs="Tahoma"/>
          <w:sz w:val="24"/>
          <w:szCs w:val="24"/>
        </w:rPr>
        <w:t>« </w:t>
      </w:r>
      <w:r w:rsidR="00B76A4D" w:rsidRPr="00B76A4D">
        <w:rPr>
          <w:rFonts w:ascii="Tahoma" w:hAnsi="Tahoma" w:cs="Tahoma"/>
          <w:sz w:val="24"/>
          <w:szCs w:val="24"/>
        </w:rPr>
        <w:t xml:space="preserve">BAHINDUKA Constantin (en date du 27 septembre </w:t>
      </w:r>
      <w:r w:rsidR="006B754D">
        <w:rPr>
          <w:rFonts w:ascii="Tahoma" w:hAnsi="Tahoma" w:cs="Tahoma"/>
          <w:sz w:val="24"/>
          <w:szCs w:val="24"/>
        </w:rPr>
        <w:t>« </w:t>
      </w:r>
      <w:r w:rsidR="00B76A4D" w:rsidRPr="00B76A4D">
        <w:rPr>
          <w:rFonts w:ascii="Tahoma" w:hAnsi="Tahoma" w:cs="Tahoma"/>
          <w:sz w:val="24"/>
          <w:szCs w:val="24"/>
        </w:rPr>
        <w:t xml:space="preserve">2023), et MBAKA TE MBAKA César (en date du 27 </w:t>
      </w:r>
      <w:r w:rsidR="006B754D">
        <w:rPr>
          <w:rFonts w:ascii="Tahoma" w:hAnsi="Tahoma" w:cs="Tahoma"/>
          <w:sz w:val="24"/>
          <w:szCs w:val="24"/>
        </w:rPr>
        <w:t>« </w:t>
      </w:r>
      <w:r w:rsidR="00B76A4D" w:rsidRPr="00B76A4D">
        <w:rPr>
          <w:rFonts w:ascii="Tahoma" w:hAnsi="Tahoma" w:cs="Tahoma"/>
          <w:sz w:val="24"/>
          <w:szCs w:val="24"/>
        </w:rPr>
        <w:t xml:space="preserve">septembre 2023), sous RI/1531/PG/ZOF </w:t>
      </w:r>
      <w:r w:rsidR="006B754D">
        <w:rPr>
          <w:rFonts w:ascii="Tahoma" w:hAnsi="Tahoma" w:cs="Tahoma"/>
          <w:sz w:val="24"/>
          <w:szCs w:val="24"/>
        </w:rPr>
        <w:t>« </w:t>
      </w:r>
      <w:r w:rsidR="00B76A4D" w:rsidRPr="00B76A4D">
        <w:rPr>
          <w:rFonts w:ascii="Tahoma" w:hAnsi="Tahoma" w:cs="Tahoma"/>
          <w:sz w:val="24"/>
          <w:szCs w:val="24"/>
        </w:rPr>
        <w:t xml:space="preserve">renseignent que ces huit membres du Conseil de </w:t>
      </w:r>
      <w:r w:rsidR="006B754D">
        <w:rPr>
          <w:rFonts w:ascii="Tahoma" w:hAnsi="Tahoma" w:cs="Tahoma"/>
          <w:sz w:val="24"/>
          <w:szCs w:val="24"/>
        </w:rPr>
        <w:t>« </w:t>
      </w:r>
      <w:r w:rsidR="00B76A4D" w:rsidRPr="00B76A4D">
        <w:rPr>
          <w:rFonts w:ascii="Tahoma" w:hAnsi="Tahoma" w:cs="Tahoma"/>
          <w:sz w:val="24"/>
          <w:szCs w:val="24"/>
        </w:rPr>
        <w:t xml:space="preserve">l'Ordre entendus reconnaissent que l'Organe </w:t>
      </w:r>
      <w:r w:rsidR="006B754D">
        <w:rPr>
          <w:rFonts w:ascii="Tahoma" w:hAnsi="Tahoma" w:cs="Tahoma"/>
          <w:sz w:val="24"/>
          <w:szCs w:val="24"/>
        </w:rPr>
        <w:t>« </w:t>
      </w:r>
      <w:r w:rsidR="00B76A4D" w:rsidRPr="00B76A4D">
        <w:rPr>
          <w:rFonts w:ascii="Tahoma" w:hAnsi="Tahoma" w:cs="Tahoma"/>
          <w:sz w:val="24"/>
          <w:szCs w:val="24"/>
        </w:rPr>
        <w:t>dénommé Conseil de l'Ordre du Barreau de l'</w:t>
      </w:r>
      <w:r w:rsidR="003F390F">
        <w:rPr>
          <w:rFonts w:ascii="Tahoma" w:hAnsi="Tahoma" w:cs="Tahoma"/>
          <w:sz w:val="24"/>
          <w:szCs w:val="24"/>
        </w:rPr>
        <w:t>I</w:t>
      </w:r>
      <w:r w:rsidR="00B76A4D" w:rsidRPr="00B76A4D">
        <w:rPr>
          <w:rFonts w:ascii="Tahoma" w:hAnsi="Tahoma" w:cs="Tahoma"/>
          <w:sz w:val="24"/>
          <w:szCs w:val="24"/>
        </w:rPr>
        <w:t xml:space="preserve">turi </w:t>
      </w:r>
      <w:r w:rsidR="006B754D">
        <w:rPr>
          <w:rFonts w:ascii="Tahoma" w:hAnsi="Tahoma" w:cs="Tahoma"/>
          <w:sz w:val="24"/>
          <w:szCs w:val="24"/>
        </w:rPr>
        <w:t>« </w:t>
      </w:r>
      <w:r w:rsidR="00B76A4D" w:rsidRPr="00B76A4D">
        <w:rPr>
          <w:rFonts w:ascii="Tahoma" w:hAnsi="Tahoma" w:cs="Tahoma"/>
          <w:sz w:val="24"/>
          <w:szCs w:val="24"/>
        </w:rPr>
        <w:t xml:space="preserve">n'a jamais été convoqué en réunion pour statuer ou </w:t>
      </w:r>
      <w:r w:rsidR="006B754D">
        <w:rPr>
          <w:rFonts w:ascii="Tahoma" w:hAnsi="Tahoma" w:cs="Tahoma"/>
          <w:sz w:val="24"/>
          <w:szCs w:val="24"/>
        </w:rPr>
        <w:t>« </w:t>
      </w:r>
      <w:r w:rsidR="00B76A4D" w:rsidRPr="00B76A4D">
        <w:rPr>
          <w:rFonts w:ascii="Tahoma" w:hAnsi="Tahoma" w:cs="Tahoma"/>
          <w:sz w:val="24"/>
          <w:szCs w:val="24"/>
        </w:rPr>
        <w:t>décider préalablement sur les</w:t>
      </w:r>
      <w:r>
        <w:rPr>
          <w:rFonts w:ascii="Tahoma" w:hAnsi="Tahoma" w:cs="Tahoma"/>
          <w:sz w:val="24"/>
          <w:szCs w:val="24"/>
        </w:rPr>
        <w:t xml:space="preserve"> poursuites à engager </w:t>
      </w:r>
      <w:r w:rsidR="006B754D">
        <w:rPr>
          <w:rFonts w:ascii="Tahoma" w:hAnsi="Tahoma" w:cs="Tahoma"/>
          <w:sz w:val="24"/>
          <w:szCs w:val="24"/>
        </w:rPr>
        <w:t>« </w:t>
      </w:r>
      <w:r>
        <w:rPr>
          <w:rFonts w:ascii="Tahoma" w:hAnsi="Tahoma" w:cs="Tahoma"/>
          <w:sz w:val="24"/>
          <w:szCs w:val="24"/>
        </w:rPr>
        <w:t xml:space="preserve">contre le </w:t>
      </w:r>
      <w:r w:rsidR="00B76A4D" w:rsidRPr="00B76A4D">
        <w:rPr>
          <w:rFonts w:ascii="Tahoma" w:hAnsi="Tahoma" w:cs="Tahoma"/>
          <w:sz w:val="24"/>
          <w:szCs w:val="24"/>
        </w:rPr>
        <w:t xml:space="preserve">requérant Christian BORIKANA BUDJU afin </w:t>
      </w:r>
      <w:r w:rsidR="006B754D">
        <w:rPr>
          <w:rFonts w:ascii="Tahoma" w:hAnsi="Tahoma" w:cs="Tahoma"/>
          <w:sz w:val="24"/>
          <w:szCs w:val="24"/>
        </w:rPr>
        <w:t>« </w:t>
      </w:r>
      <w:r w:rsidR="00B76A4D" w:rsidRPr="00B76A4D">
        <w:rPr>
          <w:rFonts w:ascii="Tahoma" w:hAnsi="Tahoma" w:cs="Tahoma"/>
          <w:sz w:val="24"/>
          <w:szCs w:val="24"/>
        </w:rPr>
        <w:t xml:space="preserve">de le juger après. Donc c'est un faux le fait de faire </w:t>
      </w:r>
      <w:r w:rsidR="006B754D">
        <w:rPr>
          <w:rFonts w:ascii="Tahoma" w:hAnsi="Tahoma" w:cs="Tahoma"/>
          <w:sz w:val="24"/>
          <w:szCs w:val="24"/>
        </w:rPr>
        <w:t>« </w:t>
      </w:r>
      <w:r w:rsidR="00B76A4D" w:rsidRPr="00B76A4D">
        <w:rPr>
          <w:rFonts w:ascii="Tahoma" w:hAnsi="Tahoma" w:cs="Tahoma"/>
          <w:sz w:val="24"/>
          <w:szCs w:val="24"/>
        </w:rPr>
        <w:t xml:space="preserve">du deuxième défendeur partie requérante </w:t>
      </w:r>
      <w:r w:rsidR="00B76A4D" w:rsidRPr="00225A50">
        <w:rPr>
          <w:rFonts w:ascii="Tahoma" w:hAnsi="Tahoma" w:cs="Tahoma"/>
          <w:sz w:val="23"/>
          <w:szCs w:val="23"/>
        </w:rPr>
        <w:t xml:space="preserve">SOUS RD </w:t>
      </w:r>
      <w:r w:rsidR="006B754D">
        <w:rPr>
          <w:rFonts w:ascii="Tahoma" w:hAnsi="Tahoma" w:cs="Tahoma"/>
          <w:sz w:val="23"/>
          <w:szCs w:val="23"/>
        </w:rPr>
        <w:t>« </w:t>
      </w:r>
      <w:r w:rsidR="00B76A4D" w:rsidRPr="006B754D">
        <w:rPr>
          <w:rFonts w:ascii="Tahoma" w:hAnsi="Tahoma" w:cs="Tahoma"/>
          <w:sz w:val="23"/>
          <w:szCs w:val="23"/>
        </w:rPr>
        <w:t xml:space="preserve">336/BARITU/SECO/CO/DBD/2022 </w:t>
      </w:r>
      <w:r w:rsidR="00B76A4D" w:rsidRPr="00B76A4D">
        <w:rPr>
          <w:rFonts w:ascii="Tahoma" w:hAnsi="Tahoma" w:cs="Tahoma"/>
          <w:sz w:val="24"/>
          <w:szCs w:val="24"/>
        </w:rPr>
        <w:t xml:space="preserve">du </w:t>
      </w:r>
      <w:r w:rsidR="00B76A4D" w:rsidRPr="006B754D">
        <w:rPr>
          <w:rFonts w:ascii="Tahoma" w:hAnsi="Tahoma" w:cs="Tahoma"/>
          <w:sz w:val="23"/>
          <w:szCs w:val="23"/>
        </w:rPr>
        <w:t>10</w:t>
      </w:r>
      <w:r w:rsidR="00B76A4D" w:rsidRPr="00B76A4D">
        <w:rPr>
          <w:rFonts w:ascii="Tahoma" w:hAnsi="Tahoma" w:cs="Tahoma"/>
          <w:sz w:val="24"/>
          <w:szCs w:val="24"/>
        </w:rPr>
        <w:t xml:space="preserve"> octobre </w:t>
      </w:r>
      <w:r w:rsidR="00100A50">
        <w:rPr>
          <w:rFonts w:ascii="Tahoma" w:hAnsi="Tahoma" w:cs="Tahoma"/>
          <w:sz w:val="24"/>
          <w:szCs w:val="24"/>
        </w:rPr>
        <w:t>« </w:t>
      </w:r>
      <w:r w:rsidR="00B76A4D" w:rsidRPr="006B754D">
        <w:rPr>
          <w:rFonts w:ascii="Tahoma" w:hAnsi="Tahoma" w:cs="Tahoma"/>
          <w:sz w:val="23"/>
          <w:szCs w:val="23"/>
        </w:rPr>
        <w:t>2022</w:t>
      </w:r>
      <w:r w:rsidR="00100A50">
        <w:rPr>
          <w:rFonts w:ascii="Tahoma" w:hAnsi="Tahoma" w:cs="Tahoma"/>
          <w:sz w:val="23"/>
          <w:szCs w:val="23"/>
        </w:rPr>
        <w:t xml:space="preserve"> </w:t>
      </w:r>
      <w:r w:rsidR="00B76A4D" w:rsidRPr="00B76A4D">
        <w:rPr>
          <w:rFonts w:ascii="Tahoma" w:hAnsi="Tahoma" w:cs="Tahoma"/>
          <w:sz w:val="24"/>
          <w:szCs w:val="24"/>
        </w:rPr>
        <w:t>;</w:t>
      </w:r>
    </w:p>
    <w:p w:rsidR="00B76A4D" w:rsidRPr="006B754D" w:rsidRDefault="00B76A4D" w:rsidP="00B76A4D">
      <w:pPr>
        <w:spacing w:after="0" w:line="240" w:lineRule="auto"/>
        <w:jc w:val="both"/>
        <w:rPr>
          <w:rFonts w:ascii="Tahoma" w:hAnsi="Tahoma" w:cs="Tahoma"/>
          <w:sz w:val="12"/>
          <w:szCs w:val="24"/>
        </w:rPr>
      </w:pPr>
    </w:p>
    <w:p w:rsidR="00B76A4D" w:rsidRPr="00B76A4D" w:rsidRDefault="00225A50" w:rsidP="00B76A4D">
      <w:pPr>
        <w:spacing w:after="0" w:line="240" w:lineRule="auto"/>
        <w:jc w:val="both"/>
        <w:rPr>
          <w:rFonts w:ascii="Tahoma" w:hAnsi="Tahoma" w:cs="Tahoma"/>
          <w:sz w:val="24"/>
          <w:szCs w:val="24"/>
        </w:rPr>
      </w:pPr>
      <w:r>
        <w:rPr>
          <w:rFonts w:ascii="Tahoma" w:hAnsi="Tahoma" w:cs="Tahoma"/>
          <w:sz w:val="24"/>
          <w:szCs w:val="24"/>
        </w:rPr>
        <w:t>« </w:t>
      </w:r>
      <w:r w:rsidRPr="0012619A">
        <w:rPr>
          <w:rFonts w:ascii="Segoe UI Symbol" w:hAnsi="Segoe UI Symbol" w:cs="Segoe UI Symbol"/>
          <w:sz w:val="20"/>
          <w:szCs w:val="24"/>
        </w:rPr>
        <w:t>➤</w:t>
      </w:r>
      <w:r>
        <w:rPr>
          <w:rFonts w:ascii="Segoe UI Symbol" w:hAnsi="Segoe UI Symbol" w:cs="Segoe UI Symbol"/>
          <w:sz w:val="20"/>
          <w:szCs w:val="24"/>
        </w:rPr>
        <w:t xml:space="preserve"> </w:t>
      </w:r>
      <w:r w:rsidR="00B76A4D" w:rsidRPr="00B76A4D">
        <w:rPr>
          <w:rFonts w:ascii="Tahoma" w:hAnsi="Tahoma" w:cs="Tahoma"/>
          <w:sz w:val="24"/>
          <w:szCs w:val="24"/>
        </w:rPr>
        <w:t>La réquisit</w:t>
      </w:r>
      <w:r w:rsidR="009144A5">
        <w:rPr>
          <w:rFonts w:ascii="Tahoma" w:hAnsi="Tahoma" w:cs="Tahoma"/>
          <w:sz w:val="24"/>
          <w:szCs w:val="24"/>
        </w:rPr>
        <w:t>ion à expert N°1183/RI/PG056/TT</w:t>
      </w:r>
      <w:r w:rsidR="00B76A4D" w:rsidRPr="00B76A4D">
        <w:rPr>
          <w:rFonts w:ascii="Tahoma" w:hAnsi="Tahoma" w:cs="Tahoma"/>
          <w:sz w:val="24"/>
          <w:szCs w:val="24"/>
        </w:rPr>
        <w:t xml:space="preserve">ZOF </w:t>
      </w:r>
      <w:r>
        <w:rPr>
          <w:rFonts w:ascii="Tahoma" w:hAnsi="Tahoma" w:cs="Tahoma"/>
          <w:sz w:val="24"/>
          <w:szCs w:val="24"/>
        </w:rPr>
        <w:t>« </w:t>
      </w:r>
      <w:r w:rsidR="00B76A4D" w:rsidRPr="00B76A4D">
        <w:rPr>
          <w:rFonts w:ascii="Tahoma" w:hAnsi="Tahoma" w:cs="Tahoma"/>
          <w:sz w:val="24"/>
          <w:szCs w:val="24"/>
        </w:rPr>
        <w:t xml:space="preserve">du 21 septembre 2023 signée par I'OMP ZOLA </w:t>
      </w:r>
      <w:r>
        <w:rPr>
          <w:rFonts w:ascii="Tahoma" w:hAnsi="Tahoma" w:cs="Tahoma"/>
          <w:sz w:val="24"/>
          <w:szCs w:val="24"/>
        </w:rPr>
        <w:t>« </w:t>
      </w:r>
      <w:r w:rsidR="00B76A4D" w:rsidRPr="00B76A4D">
        <w:rPr>
          <w:rFonts w:ascii="Tahoma" w:hAnsi="Tahoma" w:cs="Tahoma"/>
          <w:sz w:val="24"/>
          <w:szCs w:val="24"/>
        </w:rPr>
        <w:t>NDONGA Flore (Substitut du Procureur Général)</w:t>
      </w:r>
      <w:r>
        <w:rPr>
          <w:rFonts w:ascii="Tahoma" w:hAnsi="Tahoma" w:cs="Tahoma"/>
          <w:sz w:val="24"/>
          <w:szCs w:val="24"/>
        </w:rPr>
        <w:t xml:space="preserve"> </w:t>
      </w:r>
      <w:r w:rsidR="00B76A4D" w:rsidRPr="00B76A4D">
        <w:rPr>
          <w:rFonts w:ascii="Tahoma" w:hAnsi="Tahoma" w:cs="Tahoma"/>
          <w:sz w:val="24"/>
          <w:szCs w:val="24"/>
        </w:rPr>
        <w:t>;</w:t>
      </w:r>
    </w:p>
    <w:p w:rsidR="00B76A4D" w:rsidRPr="0046346B" w:rsidRDefault="00B76A4D" w:rsidP="00B76A4D">
      <w:pPr>
        <w:spacing w:after="0" w:line="240" w:lineRule="auto"/>
        <w:jc w:val="both"/>
        <w:rPr>
          <w:rFonts w:ascii="Tahoma" w:hAnsi="Tahoma" w:cs="Tahoma"/>
          <w:sz w:val="8"/>
          <w:szCs w:val="24"/>
        </w:rPr>
      </w:pPr>
    </w:p>
    <w:p w:rsidR="00B76A4D" w:rsidRPr="00B76A4D" w:rsidRDefault="00ED623C" w:rsidP="00B76A4D">
      <w:pPr>
        <w:spacing w:after="0" w:line="240" w:lineRule="auto"/>
        <w:jc w:val="both"/>
        <w:rPr>
          <w:rFonts w:ascii="Tahoma" w:hAnsi="Tahoma" w:cs="Tahoma"/>
          <w:sz w:val="24"/>
          <w:szCs w:val="24"/>
        </w:rPr>
      </w:pPr>
      <w:r>
        <w:rPr>
          <w:rFonts w:ascii="Tahoma" w:hAnsi="Tahoma" w:cs="Tahoma"/>
          <w:sz w:val="24"/>
          <w:szCs w:val="24"/>
        </w:rPr>
        <w:t>« </w:t>
      </w:r>
      <w:r w:rsidRPr="0012619A">
        <w:rPr>
          <w:rFonts w:ascii="Segoe UI Symbol" w:hAnsi="Segoe UI Symbol" w:cs="Segoe UI Symbol"/>
          <w:sz w:val="20"/>
          <w:szCs w:val="24"/>
        </w:rPr>
        <w:t>➤</w:t>
      </w:r>
      <w:r>
        <w:rPr>
          <w:rFonts w:ascii="Segoe UI Symbol" w:hAnsi="Segoe UI Symbol" w:cs="Segoe UI Symbol"/>
          <w:sz w:val="20"/>
          <w:szCs w:val="24"/>
        </w:rPr>
        <w:t xml:space="preserve"> </w:t>
      </w:r>
      <w:r w:rsidR="00B76A4D" w:rsidRPr="00B76A4D">
        <w:rPr>
          <w:rFonts w:ascii="Tahoma" w:hAnsi="Tahoma" w:cs="Tahoma"/>
          <w:sz w:val="24"/>
          <w:szCs w:val="24"/>
        </w:rPr>
        <w:t xml:space="preserve">La lettre du Bâtonnier de l'Ordre du Barreau de </w:t>
      </w:r>
      <w:r>
        <w:rPr>
          <w:rFonts w:ascii="Tahoma" w:hAnsi="Tahoma" w:cs="Tahoma"/>
          <w:sz w:val="24"/>
          <w:szCs w:val="24"/>
        </w:rPr>
        <w:t>« </w:t>
      </w:r>
      <w:r w:rsidR="00B76A4D" w:rsidRPr="00B76A4D">
        <w:rPr>
          <w:rFonts w:ascii="Tahoma" w:hAnsi="Tahoma" w:cs="Tahoma"/>
          <w:sz w:val="24"/>
          <w:szCs w:val="24"/>
        </w:rPr>
        <w:t xml:space="preserve">l'Ituri, N/Réf: </w:t>
      </w:r>
      <w:r w:rsidR="00B76A4D" w:rsidRPr="005E24DE">
        <w:rPr>
          <w:rFonts w:ascii="Tahoma" w:hAnsi="Tahoma" w:cs="Tahoma"/>
          <w:sz w:val="23"/>
          <w:szCs w:val="23"/>
        </w:rPr>
        <w:t>066/BARITU/JKO/2023</w:t>
      </w:r>
      <w:r w:rsidR="00B76A4D" w:rsidRPr="00B76A4D">
        <w:rPr>
          <w:rFonts w:ascii="Tahoma" w:hAnsi="Tahoma" w:cs="Tahoma"/>
          <w:sz w:val="24"/>
          <w:szCs w:val="24"/>
        </w:rPr>
        <w:t xml:space="preserve"> du 26 </w:t>
      </w:r>
      <w:r>
        <w:rPr>
          <w:rFonts w:ascii="Tahoma" w:hAnsi="Tahoma" w:cs="Tahoma"/>
          <w:sz w:val="24"/>
          <w:szCs w:val="24"/>
        </w:rPr>
        <w:t>« </w:t>
      </w:r>
      <w:r w:rsidR="00B76A4D" w:rsidRPr="00B76A4D">
        <w:rPr>
          <w:rFonts w:ascii="Tahoma" w:hAnsi="Tahoma" w:cs="Tahoma"/>
          <w:sz w:val="24"/>
          <w:szCs w:val="24"/>
        </w:rPr>
        <w:t>septembre 2023</w:t>
      </w:r>
      <w:r w:rsidR="005E24DE">
        <w:rPr>
          <w:rFonts w:ascii="Tahoma" w:hAnsi="Tahoma" w:cs="Tahoma"/>
          <w:sz w:val="24"/>
          <w:szCs w:val="24"/>
        </w:rPr>
        <w:t xml:space="preserve"> </w:t>
      </w:r>
      <w:r w:rsidR="00B76A4D" w:rsidRPr="00B76A4D">
        <w:rPr>
          <w:rFonts w:ascii="Tahoma" w:hAnsi="Tahoma" w:cs="Tahoma"/>
          <w:sz w:val="24"/>
          <w:szCs w:val="24"/>
        </w:rPr>
        <w:t>;</w:t>
      </w:r>
    </w:p>
    <w:p w:rsidR="00B76A4D" w:rsidRPr="0046346B" w:rsidRDefault="00B76A4D" w:rsidP="00B76A4D">
      <w:pPr>
        <w:spacing w:after="0" w:line="240" w:lineRule="auto"/>
        <w:jc w:val="both"/>
        <w:rPr>
          <w:rFonts w:ascii="Tahoma" w:hAnsi="Tahoma" w:cs="Tahoma"/>
          <w:sz w:val="10"/>
          <w:szCs w:val="24"/>
        </w:rPr>
      </w:pPr>
    </w:p>
    <w:p w:rsidR="00B76A4D" w:rsidRPr="00B76A4D" w:rsidRDefault="005E24DE" w:rsidP="00B76A4D">
      <w:pPr>
        <w:spacing w:after="0" w:line="240" w:lineRule="auto"/>
        <w:jc w:val="both"/>
        <w:rPr>
          <w:rFonts w:ascii="Tahoma" w:hAnsi="Tahoma" w:cs="Tahoma"/>
          <w:sz w:val="24"/>
          <w:szCs w:val="24"/>
        </w:rPr>
      </w:pPr>
      <w:r>
        <w:rPr>
          <w:rFonts w:ascii="Tahoma" w:hAnsi="Tahoma" w:cs="Tahoma"/>
          <w:sz w:val="24"/>
          <w:szCs w:val="24"/>
        </w:rPr>
        <w:t>« </w:t>
      </w:r>
      <w:r w:rsidR="00ED623C" w:rsidRPr="0012619A">
        <w:rPr>
          <w:rFonts w:ascii="Segoe UI Symbol" w:hAnsi="Segoe UI Symbol" w:cs="Segoe UI Symbol"/>
          <w:sz w:val="20"/>
          <w:szCs w:val="24"/>
        </w:rPr>
        <w:t>➤</w:t>
      </w:r>
      <w:r w:rsidR="00ED623C" w:rsidRPr="00ED623C">
        <w:rPr>
          <w:rFonts w:ascii="Segoe UI Symbol" w:hAnsi="Segoe UI Symbol" w:cs="Segoe UI Symbol"/>
          <w:sz w:val="10"/>
          <w:szCs w:val="24"/>
        </w:rPr>
        <w:t xml:space="preserve"> </w:t>
      </w:r>
      <w:r w:rsidR="00B76A4D" w:rsidRPr="00B76A4D">
        <w:rPr>
          <w:rFonts w:ascii="Tahoma" w:hAnsi="Tahoma" w:cs="Tahoma"/>
          <w:sz w:val="24"/>
          <w:szCs w:val="24"/>
        </w:rPr>
        <w:t xml:space="preserve">Le rapport établi pour le Procureur Général près la </w:t>
      </w:r>
      <w:r>
        <w:rPr>
          <w:rFonts w:ascii="Tahoma" w:hAnsi="Tahoma" w:cs="Tahoma"/>
          <w:sz w:val="24"/>
          <w:szCs w:val="24"/>
        </w:rPr>
        <w:t>« </w:t>
      </w:r>
      <w:r w:rsidR="00B76A4D" w:rsidRPr="00B76A4D">
        <w:rPr>
          <w:rFonts w:ascii="Tahoma" w:hAnsi="Tahoma" w:cs="Tahoma"/>
          <w:sz w:val="24"/>
          <w:szCs w:val="24"/>
        </w:rPr>
        <w:t>Cour d'Appel de l'</w:t>
      </w:r>
      <w:r w:rsidR="00B76A4D">
        <w:rPr>
          <w:rFonts w:ascii="Tahoma" w:hAnsi="Tahoma" w:cs="Tahoma"/>
          <w:sz w:val="24"/>
          <w:szCs w:val="24"/>
        </w:rPr>
        <w:t>I</w:t>
      </w:r>
      <w:r w:rsidR="00B76A4D" w:rsidRPr="00B76A4D">
        <w:rPr>
          <w:rFonts w:ascii="Tahoma" w:hAnsi="Tahoma" w:cs="Tahoma"/>
          <w:sz w:val="24"/>
          <w:szCs w:val="24"/>
        </w:rPr>
        <w:t xml:space="preserve">turi sous le dossier RI </w:t>
      </w:r>
      <w:r>
        <w:rPr>
          <w:rFonts w:ascii="Tahoma" w:hAnsi="Tahoma" w:cs="Tahoma"/>
          <w:sz w:val="24"/>
          <w:szCs w:val="24"/>
        </w:rPr>
        <w:t>« </w:t>
      </w:r>
      <w:r w:rsidR="00B76A4D" w:rsidRPr="00B76A4D">
        <w:rPr>
          <w:rFonts w:ascii="Tahoma" w:hAnsi="Tahoma" w:cs="Tahoma"/>
          <w:sz w:val="24"/>
          <w:szCs w:val="24"/>
        </w:rPr>
        <w:t xml:space="preserve">1531/PG056/TT/ZOF du 27 novembre 2023, signé </w:t>
      </w:r>
      <w:r>
        <w:rPr>
          <w:rFonts w:ascii="Tahoma" w:hAnsi="Tahoma" w:cs="Tahoma"/>
          <w:sz w:val="24"/>
          <w:szCs w:val="24"/>
        </w:rPr>
        <w:t>« </w:t>
      </w:r>
      <w:r w:rsidR="00B76A4D" w:rsidRPr="00B76A4D">
        <w:rPr>
          <w:rFonts w:ascii="Tahoma" w:hAnsi="Tahoma" w:cs="Tahoma"/>
          <w:sz w:val="24"/>
          <w:szCs w:val="24"/>
        </w:rPr>
        <w:t xml:space="preserve">par l'OMP ZOLA NDONGA Flore (Substitut du </w:t>
      </w:r>
      <w:r>
        <w:rPr>
          <w:rFonts w:ascii="Tahoma" w:hAnsi="Tahoma" w:cs="Tahoma"/>
          <w:sz w:val="24"/>
          <w:szCs w:val="24"/>
        </w:rPr>
        <w:t>« </w:t>
      </w:r>
      <w:r w:rsidR="00B76A4D" w:rsidRPr="00B76A4D">
        <w:rPr>
          <w:rFonts w:ascii="Tahoma" w:hAnsi="Tahoma" w:cs="Tahoma"/>
          <w:sz w:val="24"/>
          <w:szCs w:val="24"/>
        </w:rPr>
        <w:t>Procureur Général)</w:t>
      </w:r>
      <w:r>
        <w:rPr>
          <w:rFonts w:ascii="Tahoma" w:hAnsi="Tahoma" w:cs="Tahoma"/>
          <w:sz w:val="24"/>
          <w:szCs w:val="24"/>
        </w:rPr>
        <w:t xml:space="preserve"> </w:t>
      </w:r>
      <w:r w:rsidR="00B76A4D" w:rsidRPr="00B76A4D">
        <w:rPr>
          <w:rFonts w:ascii="Tahoma" w:hAnsi="Tahoma" w:cs="Tahoma"/>
          <w:sz w:val="24"/>
          <w:szCs w:val="24"/>
        </w:rPr>
        <w:t>;</w:t>
      </w:r>
    </w:p>
    <w:p w:rsidR="00B76A4D" w:rsidRPr="0046346B" w:rsidRDefault="00B76A4D" w:rsidP="00B76A4D">
      <w:pPr>
        <w:spacing w:after="0" w:line="240" w:lineRule="auto"/>
        <w:jc w:val="both"/>
        <w:rPr>
          <w:rFonts w:ascii="Tahoma" w:hAnsi="Tahoma" w:cs="Tahoma"/>
          <w:sz w:val="8"/>
          <w:szCs w:val="24"/>
        </w:rPr>
      </w:pPr>
    </w:p>
    <w:p w:rsidR="00B76A4D" w:rsidRPr="00B76A4D" w:rsidRDefault="005E24DE" w:rsidP="00B76A4D">
      <w:pPr>
        <w:spacing w:after="0" w:line="240" w:lineRule="auto"/>
        <w:jc w:val="both"/>
        <w:rPr>
          <w:rFonts w:ascii="Tahoma" w:hAnsi="Tahoma" w:cs="Tahoma"/>
          <w:sz w:val="24"/>
          <w:szCs w:val="24"/>
        </w:rPr>
      </w:pPr>
      <w:r>
        <w:rPr>
          <w:rFonts w:ascii="Tahoma" w:hAnsi="Tahoma" w:cs="Tahoma"/>
          <w:sz w:val="24"/>
          <w:szCs w:val="24"/>
        </w:rPr>
        <w:t>« </w:t>
      </w:r>
      <w:r w:rsidR="00D04088" w:rsidRPr="0012619A">
        <w:rPr>
          <w:rFonts w:ascii="Segoe UI Symbol" w:hAnsi="Segoe UI Symbol" w:cs="Segoe UI Symbol"/>
          <w:sz w:val="20"/>
          <w:szCs w:val="24"/>
        </w:rPr>
        <w:t>➤</w:t>
      </w:r>
      <w:r w:rsidR="00D04088">
        <w:rPr>
          <w:rFonts w:ascii="Segoe UI Symbol" w:hAnsi="Segoe UI Symbol" w:cs="Segoe UI Symbol"/>
          <w:sz w:val="20"/>
          <w:szCs w:val="24"/>
        </w:rPr>
        <w:t xml:space="preserve"> </w:t>
      </w:r>
      <w:r w:rsidR="00B76A4D" w:rsidRPr="00B76A4D">
        <w:rPr>
          <w:rFonts w:ascii="Tahoma" w:hAnsi="Tahoma" w:cs="Tahoma"/>
          <w:sz w:val="24"/>
          <w:szCs w:val="24"/>
        </w:rPr>
        <w:t xml:space="preserve">La requête aux fins de fixation d'audience </w:t>
      </w:r>
      <w:r w:rsidR="00D04088">
        <w:rPr>
          <w:rFonts w:ascii="Tahoma" w:hAnsi="Tahoma" w:cs="Tahoma"/>
          <w:sz w:val="24"/>
          <w:szCs w:val="24"/>
        </w:rPr>
        <w:t>« </w:t>
      </w:r>
      <w:r w:rsidR="00B76A4D" w:rsidRPr="00B76A4D">
        <w:rPr>
          <w:rFonts w:ascii="Tahoma" w:hAnsi="Tahoma" w:cs="Tahoma"/>
          <w:sz w:val="24"/>
          <w:szCs w:val="24"/>
        </w:rPr>
        <w:t xml:space="preserve">N°1468/RMP 1539/PG056/ZOF/SEC/2024 du 11 </w:t>
      </w:r>
      <w:r w:rsidR="00D04088">
        <w:rPr>
          <w:rFonts w:ascii="Tahoma" w:hAnsi="Tahoma" w:cs="Tahoma"/>
          <w:sz w:val="24"/>
          <w:szCs w:val="24"/>
        </w:rPr>
        <w:t>« </w:t>
      </w:r>
      <w:r w:rsidR="00B76A4D" w:rsidRPr="00B76A4D">
        <w:rPr>
          <w:rFonts w:ascii="Tahoma" w:hAnsi="Tahoma" w:cs="Tahoma"/>
          <w:sz w:val="24"/>
          <w:szCs w:val="24"/>
        </w:rPr>
        <w:t>janvier 2024, signée par le Procureur Général.</w:t>
      </w:r>
    </w:p>
    <w:p w:rsidR="00B76A4D" w:rsidRPr="0046346B" w:rsidRDefault="00B76A4D" w:rsidP="00B76A4D">
      <w:pPr>
        <w:spacing w:after="0" w:line="240" w:lineRule="auto"/>
        <w:jc w:val="both"/>
        <w:rPr>
          <w:rFonts w:ascii="Tahoma" w:hAnsi="Tahoma" w:cs="Tahoma"/>
          <w:sz w:val="10"/>
          <w:szCs w:val="24"/>
        </w:rPr>
      </w:pPr>
    </w:p>
    <w:p w:rsidR="00B76A4D" w:rsidRPr="00B76A4D" w:rsidRDefault="00D374E2"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 xml:space="preserve">Pourtant, il est constant que la reconnaissance </w:t>
      </w:r>
      <w:r>
        <w:rPr>
          <w:rFonts w:ascii="Tahoma" w:hAnsi="Tahoma" w:cs="Tahoma"/>
          <w:sz w:val="24"/>
          <w:szCs w:val="24"/>
        </w:rPr>
        <w:t>« </w:t>
      </w:r>
      <w:r w:rsidR="00B76A4D" w:rsidRPr="00B76A4D">
        <w:rPr>
          <w:rFonts w:ascii="Tahoma" w:hAnsi="Tahoma" w:cs="Tahoma"/>
          <w:sz w:val="24"/>
          <w:szCs w:val="24"/>
        </w:rPr>
        <w:t xml:space="preserve">de la fausseté d'une pièce, s'entend par l'aveu de la </w:t>
      </w:r>
      <w:r>
        <w:rPr>
          <w:rFonts w:ascii="Tahoma" w:hAnsi="Tahoma" w:cs="Tahoma"/>
          <w:sz w:val="24"/>
          <w:szCs w:val="24"/>
        </w:rPr>
        <w:t>« </w:t>
      </w:r>
      <w:r w:rsidR="00B76A4D" w:rsidRPr="00B76A4D">
        <w:rPr>
          <w:rFonts w:ascii="Tahoma" w:hAnsi="Tahoma" w:cs="Tahoma"/>
          <w:sz w:val="24"/>
          <w:szCs w:val="24"/>
        </w:rPr>
        <w:t xml:space="preserve">partie qui l'a rédigé ou confectionné et aussi par la </w:t>
      </w:r>
      <w:r>
        <w:rPr>
          <w:rFonts w:ascii="Tahoma" w:hAnsi="Tahoma" w:cs="Tahoma"/>
          <w:sz w:val="24"/>
          <w:szCs w:val="24"/>
        </w:rPr>
        <w:t>« </w:t>
      </w:r>
      <w:r w:rsidR="00B76A4D" w:rsidRPr="00B76A4D">
        <w:rPr>
          <w:rFonts w:ascii="Tahoma" w:hAnsi="Tahoma" w:cs="Tahoma"/>
          <w:sz w:val="24"/>
          <w:szCs w:val="24"/>
        </w:rPr>
        <w:t>partie qui en a fait l'usage.</w:t>
      </w:r>
    </w:p>
    <w:p w:rsidR="00B76A4D" w:rsidRPr="00D374E2" w:rsidRDefault="00B76A4D" w:rsidP="00B76A4D">
      <w:pPr>
        <w:spacing w:after="0" w:line="240" w:lineRule="auto"/>
        <w:jc w:val="both"/>
        <w:rPr>
          <w:rFonts w:ascii="Tahoma" w:hAnsi="Tahoma" w:cs="Tahoma"/>
          <w:sz w:val="12"/>
          <w:szCs w:val="24"/>
        </w:rPr>
      </w:pPr>
    </w:p>
    <w:p w:rsidR="00C53510" w:rsidRPr="006F02F0" w:rsidRDefault="00C53510" w:rsidP="00C53510">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Neuvième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C53510" w:rsidRPr="00D62AA7" w:rsidRDefault="00C53510" w:rsidP="00B76A4D">
      <w:pPr>
        <w:spacing w:after="0" w:line="240" w:lineRule="auto"/>
        <w:jc w:val="both"/>
        <w:rPr>
          <w:rFonts w:ascii="Tahoma" w:hAnsi="Tahoma" w:cs="Tahoma"/>
          <w:sz w:val="14"/>
          <w:szCs w:val="24"/>
        </w:rPr>
      </w:pPr>
    </w:p>
    <w:p w:rsidR="00B76A4D" w:rsidRPr="00B76A4D" w:rsidRDefault="00C53510"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 xml:space="preserve">Conformément à l'article 232 du code civil </w:t>
      </w:r>
      <w:r>
        <w:rPr>
          <w:rFonts w:ascii="Tahoma" w:hAnsi="Tahoma" w:cs="Tahoma"/>
          <w:sz w:val="24"/>
          <w:szCs w:val="24"/>
        </w:rPr>
        <w:t>« </w:t>
      </w:r>
      <w:r w:rsidR="00B76A4D" w:rsidRPr="00B76A4D">
        <w:rPr>
          <w:rFonts w:ascii="Tahoma" w:hAnsi="Tahoma" w:cs="Tahoma"/>
          <w:sz w:val="24"/>
          <w:szCs w:val="24"/>
        </w:rPr>
        <w:t xml:space="preserve">congolais livre III qui dispose que « l'aveu judiciaire </w:t>
      </w:r>
      <w:r>
        <w:rPr>
          <w:rFonts w:ascii="Tahoma" w:hAnsi="Tahoma" w:cs="Tahoma"/>
          <w:sz w:val="24"/>
          <w:szCs w:val="24"/>
        </w:rPr>
        <w:t>« </w:t>
      </w:r>
      <w:r w:rsidR="00B76A4D" w:rsidRPr="00B76A4D">
        <w:rPr>
          <w:rFonts w:ascii="Tahoma" w:hAnsi="Tahoma" w:cs="Tahoma"/>
          <w:sz w:val="24"/>
          <w:szCs w:val="24"/>
        </w:rPr>
        <w:t>est la déclaration que fait en justice la partie....</w:t>
      </w:r>
    </w:p>
    <w:p w:rsidR="00B76A4D" w:rsidRPr="00D62AA7" w:rsidRDefault="00B76A4D" w:rsidP="00B76A4D">
      <w:pPr>
        <w:spacing w:after="0" w:line="240" w:lineRule="auto"/>
        <w:jc w:val="both"/>
        <w:rPr>
          <w:rFonts w:ascii="Tahoma" w:hAnsi="Tahoma" w:cs="Tahoma"/>
          <w:sz w:val="12"/>
          <w:szCs w:val="24"/>
        </w:rPr>
      </w:pPr>
    </w:p>
    <w:p w:rsidR="00B76A4D" w:rsidRPr="00B76A4D" w:rsidRDefault="00C53510"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Il fait pleine foi contre celui qui l'a fait....</w:t>
      </w:r>
    </w:p>
    <w:p w:rsidR="00B76A4D" w:rsidRPr="00D62AA7" w:rsidRDefault="00B76A4D" w:rsidP="00B76A4D">
      <w:pPr>
        <w:spacing w:after="0" w:line="240" w:lineRule="auto"/>
        <w:jc w:val="both"/>
        <w:rPr>
          <w:rFonts w:ascii="Tahoma" w:hAnsi="Tahoma" w:cs="Tahoma"/>
          <w:sz w:val="10"/>
          <w:szCs w:val="24"/>
        </w:rPr>
      </w:pPr>
    </w:p>
    <w:p w:rsidR="00B76A4D" w:rsidRPr="00B76A4D" w:rsidRDefault="00C53510" w:rsidP="00B76A4D">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sidR="00B76A4D" w:rsidRPr="00B76A4D">
        <w:rPr>
          <w:rFonts w:ascii="Tahoma" w:hAnsi="Tahoma" w:cs="Tahoma"/>
          <w:sz w:val="24"/>
          <w:szCs w:val="24"/>
        </w:rPr>
        <w:t>Il ne peut être divisé contre lui...</w:t>
      </w:r>
    </w:p>
    <w:p w:rsidR="00B76A4D" w:rsidRPr="00D62AA7" w:rsidRDefault="00B76A4D" w:rsidP="00B76A4D">
      <w:pPr>
        <w:spacing w:after="0" w:line="240" w:lineRule="auto"/>
        <w:jc w:val="both"/>
        <w:rPr>
          <w:rFonts w:ascii="Tahoma" w:hAnsi="Tahoma" w:cs="Tahoma"/>
          <w:sz w:val="10"/>
          <w:szCs w:val="24"/>
        </w:rPr>
      </w:pPr>
    </w:p>
    <w:p w:rsidR="00B76A4D" w:rsidRDefault="00C53510"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 xml:space="preserve">Il ne peut être révoqué, à moins qu'on prouve </w:t>
      </w:r>
      <w:r>
        <w:rPr>
          <w:rFonts w:ascii="Tahoma" w:hAnsi="Tahoma" w:cs="Tahoma"/>
          <w:sz w:val="24"/>
          <w:szCs w:val="24"/>
        </w:rPr>
        <w:t>« </w:t>
      </w:r>
      <w:r w:rsidR="00B76A4D" w:rsidRPr="00B76A4D">
        <w:rPr>
          <w:rFonts w:ascii="Tahoma" w:hAnsi="Tahoma" w:cs="Tahoma"/>
          <w:sz w:val="24"/>
          <w:szCs w:val="24"/>
        </w:rPr>
        <w:t xml:space="preserve">qu'il a été la suite d'une erreur de fait. Il ne pourra </w:t>
      </w:r>
      <w:r>
        <w:rPr>
          <w:rFonts w:ascii="Tahoma" w:hAnsi="Tahoma" w:cs="Tahoma"/>
          <w:sz w:val="24"/>
          <w:szCs w:val="24"/>
        </w:rPr>
        <w:t>« </w:t>
      </w:r>
      <w:r w:rsidR="00B76A4D" w:rsidRPr="00B76A4D">
        <w:rPr>
          <w:rFonts w:ascii="Tahoma" w:hAnsi="Tahoma" w:cs="Tahoma"/>
          <w:sz w:val="24"/>
          <w:szCs w:val="24"/>
        </w:rPr>
        <w:t>être révoqué sous p</w:t>
      </w:r>
      <w:r w:rsidR="00717673">
        <w:rPr>
          <w:rFonts w:ascii="Tahoma" w:hAnsi="Tahoma" w:cs="Tahoma"/>
          <w:sz w:val="24"/>
          <w:szCs w:val="24"/>
        </w:rPr>
        <w:t xml:space="preserve">rétexte d'une erreur de droit </w:t>
      </w:r>
      <w:r w:rsidR="00B76A4D" w:rsidRPr="00B76A4D">
        <w:rPr>
          <w:rFonts w:ascii="Tahoma" w:hAnsi="Tahoma" w:cs="Tahoma"/>
          <w:sz w:val="24"/>
          <w:szCs w:val="24"/>
        </w:rPr>
        <w:t>».</w:t>
      </w:r>
    </w:p>
    <w:p w:rsidR="000903C0" w:rsidRPr="00D62AA7" w:rsidRDefault="000903C0" w:rsidP="00B76A4D">
      <w:pPr>
        <w:spacing w:after="0" w:line="240" w:lineRule="auto"/>
        <w:jc w:val="both"/>
        <w:rPr>
          <w:rFonts w:ascii="Tahoma" w:hAnsi="Tahoma" w:cs="Tahoma"/>
          <w:sz w:val="12"/>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L'aveu exige de la part de son auteur, une </w:t>
      </w:r>
      <w:r>
        <w:rPr>
          <w:rFonts w:ascii="Tahoma" w:hAnsi="Tahoma" w:cs="Tahoma"/>
          <w:sz w:val="24"/>
          <w:szCs w:val="24"/>
        </w:rPr>
        <w:t>« </w:t>
      </w:r>
      <w:r w:rsidR="000903C0" w:rsidRPr="000903C0">
        <w:rPr>
          <w:rFonts w:ascii="Tahoma" w:hAnsi="Tahoma" w:cs="Tahoma"/>
          <w:sz w:val="24"/>
          <w:szCs w:val="24"/>
        </w:rPr>
        <w:t xml:space="preserve">manifestation non équivoque de sa volonté de </w:t>
      </w:r>
      <w:r>
        <w:rPr>
          <w:rFonts w:ascii="Tahoma" w:hAnsi="Tahoma" w:cs="Tahoma"/>
          <w:sz w:val="24"/>
          <w:szCs w:val="24"/>
        </w:rPr>
        <w:t>« </w:t>
      </w:r>
      <w:r w:rsidR="000903C0" w:rsidRPr="000903C0">
        <w:rPr>
          <w:rFonts w:ascii="Tahoma" w:hAnsi="Tahoma" w:cs="Tahoma"/>
          <w:sz w:val="24"/>
          <w:szCs w:val="24"/>
        </w:rPr>
        <w:t xml:space="preserve">reconnaître pour vrai un fait de nature à produire </w:t>
      </w:r>
      <w:r>
        <w:rPr>
          <w:rFonts w:ascii="Tahoma" w:hAnsi="Tahoma" w:cs="Tahoma"/>
          <w:sz w:val="24"/>
          <w:szCs w:val="24"/>
        </w:rPr>
        <w:t>« </w:t>
      </w:r>
      <w:r w:rsidR="000903C0" w:rsidRPr="000903C0">
        <w:rPr>
          <w:rFonts w:ascii="Tahoma" w:hAnsi="Tahoma" w:cs="Tahoma"/>
          <w:sz w:val="24"/>
          <w:szCs w:val="24"/>
        </w:rPr>
        <w:t>contre lui des conséquences juridiques.</w:t>
      </w:r>
    </w:p>
    <w:p w:rsidR="000903C0" w:rsidRPr="00D62AA7" w:rsidRDefault="000903C0" w:rsidP="000903C0">
      <w:pPr>
        <w:spacing w:after="0" w:line="240" w:lineRule="auto"/>
        <w:jc w:val="both"/>
        <w:rPr>
          <w:rFonts w:ascii="Tahoma" w:hAnsi="Tahoma" w:cs="Tahoma"/>
          <w:sz w:val="14"/>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En l'espèce, les actes invoqués ci-dessus établis </w:t>
      </w:r>
      <w:r>
        <w:rPr>
          <w:rFonts w:ascii="Tahoma" w:hAnsi="Tahoma" w:cs="Tahoma"/>
          <w:sz w:val="24"/>
          <w:szCs w:val="24"/>
        </w:rPr>
        <w:t>« </w:t>
      </w:r>
      <w:r w:rsidR="000903C0" w:rsidRPr="000903C0">
        <w:rPr>
          <w:rFonts w:ascii="Tahoma" w:hAnsi="Tahoma" w:cs="Tahoma"/>
          <w:sz w:val="24"/>
          <w:szCs w:val="24"/>
        </w:rPr>
        <w:t xml:space="preserve">ou recueillis par le premier défendeur ainsi que le </w:t>
      </w:r>
      <w:r>
        <w:rPr>
          <w:rFonts w:ascii="Tahoma" w:hAnsi="Tahoma" w:cs="Tahoma"/>
          <w:sz w:val="24"/>
          <w:szCs w:val="24"/>
        </w:rPr>
        <w:t>« </w:t>
      </w:r>
      <w:r w:rsidR="000903C0" w:rsidRPr="000903C0">
        <w:rPr>
          <w:rFonts w:ascii="Tahoma" w:hAnsi="Tahoma" w:cs="Tahoma"/>
          <w:sz w:val="24"/>
          <w:szCs w:val="24"/>
        </w:rPr>
        <w:t xml:space="preserve">deuxième défendeur, sont suffisants pour </w:t>
      </w:r>
      <w:r>
        <w:rPr>
          <w:rFonts w:ascii="Tahoma" w:hAnsi="Tahoma" w:cs="Tahoma"/>
          <w:sz w:val="24"/>
          <w:szCs w:val="24"/>
        </w:rPr>
        <w:t>« </w:t>
      </w:r>
      <w:r w:rsidR="000903C0" w:rsidRPr="000903C0">
        <w:rPr>
          <w:rFonts w:ascii="Tahoma" w:hAnsi="Tahoma" w:cs="Tahoma"/>
          <w:sz w:val="24"/>
          <w:szCs w:val="24"/>
        </w:rPr>
        <w:t xml:space="preserve">démontrer la fausseté de l'exploit originaire sous RD </w:t>
      </w:r>
      <w:r>
        <w:rPr>
          <w:rFonts w:ascii="Tahoma" w:hAnsi="Tahoma" w:cs="Tahoma"/>
          <w:sz w:val="24"/>
          <w:szCs w:val="24"/>
        </w:rPr>
        <w:t>« </w:t>
      </w:r>
      <w:r w:rsidR="000903C0" w:rsidRPr="000903C0">
        <w:rPr>
          <w:rFonts w:ascii="Tahoma" w:hAnsi="Tahoma" w:cs="Tahoma"/>
          <w:sz w:val="24"/>
          <w:szCs w:val="24"/>
        </w:rPr>
        <w:t xml:space="preserve">336/BARITU/SECO/CO/DBD/2022 du 10 octobre </w:t>
      </w:r>
      <w:r>
        <w:rPr>
          <w:rFonts w:ascii="Tahoma" w:hAnsi="Tahoma" w:cs="Tahoma"/>
          <w:sz w:val="24"/>
          <w:szCs w:val="24"/>
        </w:rPr>
        <w:t>« </w:t>
      </w:r>
      <w:r w:rsidR="000903C0" w:rsidRPr="000903C0">
        <w:rPr>
          <w:rFonts w:ascii="Tahoma" w:hAnsi="Tahoma" w:cs="Tahoma"/>
          <w:sz w:val="24"/>
          <w:szCs w:val="24"/>
        </w:rPr>
        <w:t xml:space="preserve">2022 en vertu duquel la décision N° </w:t>
      </w:r>
      <w:r>
        <w:rPr>
          <w:rFonts w:ascii="Tahoma" w:hAnsi="Tahoma" w:cs="Tahoma"/>
          <w:sz w:val="24"/>
          <w:szCs w:val="24"/>
        </w:rPr>
        <w:t>« </w:t>
      </w:r>
      <w:r w:rsidR="000903C0" w:rsidRPr="000903C0">
        <w:rPr>
          <w:rFonts w:ascii="Tahoma" w:hAnsi="Tahoma" w:cs="Tahoma"/>
          <w:sz w:val="24"/>
          <w:szCs w:val="24"/>
        </w:rPr>
        <w:t xml:space="preserve">CNO/RDA/823/825/826/827 du 30 janvier 2023, </w:t>
      </w:r>
      <w:r>
        <w:rPr>
          <w:rFonts w:ascii="Tahoma" w:hAnsi="Tahoma" w:cs="Tahoma"/>
          <w:sz w:val="24"/>
          <w:szCs w:val="24"/>
        </w:rPr>
        <w:t>« </w:t>
      </w:r>
      <w:r w:rsidR="000903C0" w:rsidRPr="000903C0">
        <w:rPr>
          <w:rFonts w:ascii="Tahoma" w:hAnsi="Tahoma" w:cs="Tahoma"/>
          <w:sz w:val="24"/>
          <w:szCs w:val="24"/>
        </w:rPr>
        <w:t xml:space="preserve">dont la révision est poursuivie, a été rendue. Certes, </w:t>
      </w:r>
      <w:r>
        <w:rPr>
          <w:rFonts w:ascii="Tahoma" w:hAnsi="Tahoma" w:cs="Tahoma"/>
          <w:sz w:val="24"/>
          <w:szCs w:val="24"/>
        </w:rPr>
        <w:t>« </w:t>
      </w:r>
      <w:r w:rsidR="000903C0" w:rsidRPr="000903C0">
        <w:rPr>
          <w:rFonts w:ascii="Tahoma" w:hAnsi="Tahoma" w:cs="Tahoma"/>
          <w:sz w:val="24"/>
          <w:szCs w:val="24"/>
        </w:rPr>
        <w:t xml:space="preserve">c'est de la part de ces deux derniers que la </w:t>
      </w:r>
      <w:r>
        <w:rPr>
          <w:rFonts w:ascii="Tahoma" w:hAnsi="Tahoma" w:cs="Tahoma"/>
          <w:sz w:val="24"/>
          <w:szCs w:val="24"/>
        </w:rPr>
        <w:t>« </w:t>
      </w:r>
      <w:r w:rsidR="000903C0" w:rsidRPr="000903C0">
        <w:rPr>
          <w:rFonts w:ascii="Tahoma" w:hAnsi="Tahoma" w:cs="Tahoma"/>
          <w:sz w:val="24"/>
          <w:szCs w:val="24"/>
        </w:rPr>
        <w:t xml:space="preserve">reconnaissance de la fausseté de l'exploit introductif </w:t>
      </w:r>
      <w:r>
        <w:rPr>
          <w:rFonts w:ascii="Tahoma" w:hAnsi="Tahoma" w:cs="Tahoma"/>
          <w:sz w:val="24"/>
          <w:szCs w:val="24"/>
        </w:rPr>
        <w:t>« </w:t>
      </w:r>
      <w:r w:rsidR="000903C0" w:rsidRPr="000903C0">
        <w:rPr>
          <w:rFonts w:ascii="Tahoma" w:hAnsi="Tahoma" w:cs="Tahoma"/>
          <w:sz w:val="24"/>
          <w:szCs w:val="24"/>
        </w:rPr>
        <w:t>d'instance disciplinaire tire leur source de précision.</w:t>
      </w:r>
    </w:p>
    <w:p w:rsidR="000903C0" w:rsidRPr="00D62AA7" w:rsidRDefault="000903C0" w:rsidP="000903C0">
      <w:pPr>
        <w:spacing w:after="0" w:line="240" w:lineRule="auto"/>
        <w:jc w:val="both"/>
        <w:rPr>
          <w:rFonts w:ascii="Tahoma" w:hAnsi="Tahoma" w:cs="Tahoma"/>
          <w:sz w:val="14"/>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Alors, l'exploit introductif d'instance </w:t>
      </w:r>
      <w:r>
        <w:rPr>
          <w:rFonts w:ascii="Tahoma" w:hAnsi="Tahoma" w:cs="Tahoma"/>
          <w:sz w:val="24"/>
          <w:szCs w:val="24"/>
        </w:rPr>
        <w:t>« </w:t>
      </w:r>
      <w:r w:rsidR="000903C0" w:rsidRPr="000903C0">
        <w:rPr>
          <w:rFonts w:ascii="Tahoma" w:hAnsi="Tahoma" w:cs="Tahoma"/>
          <w:sz w:val="24"/>
          <w:szCs w:val="24"/>
        </w:rPr>
        <w:t xml:space="preserve">disciplinaire, tels que prouvés supra, qui a servi de </w:t>
      </w:r>
      <w:r>
        <w:rPr>
          <w:rFonts w:ascii="Tahoma" w:hAnsi="Tahoma" w:cs="Tahoma"/>
          <w:sz w:val="24"/>
          <w:szCs w:val="24"/>
        </w:rPr>
        <w:t>« </w:t>
      </w:r>
      <w:r w:rsidR="000903C0" w:rsidRPr="000903C0">
        <w:rPr>
          <w:rFonts w:ascii="Tahoma" w:hAnsi="Tahoma" w:cs="Tahoma"/>
          <w:sz w:val="24"/>
          <w:szCs w:val="24"/>
        </w:rPr>
        <w:t xml:space="preserve">base à la procédure est reconnu comme un faux par </w:t>
      </w:r>
      <w:r>
        <w:rPr>
          <w:rFonts w:ascii="Tahoma" w:hAnsi="Tahoma" w:cs="Tahoma"/>
          <w:sz w:val="24"/>
          <w:szCs w:val="24"/>
        </w:rPr>
        <w:t>« </w:t>
      </w:r>
      <w:r w:rsidR="000903C0" w:rsidRPr="000903C0">
        <w:rPr>
          <w:rFonts w:ascii="Tahoma" w:hAnsi="Tahoma" w:cs="Tahoma"/>
          <w:sz w:val="24"/>
          <w:szCs w:val="24"/>
        </w:rPr>
        <w:t xml:space="preserve">son auteur Maître Jean Paul BWINO NWOBE, le </w:t>
      </w:r>
      <w:r>
        <w:rPr>
          <w:rFonts w:ascii="Tahoma" w:hAnsi="Tahoma" w:cs="Tahoma"/>
          <w:sz w:val="24"/>
          <w:szCs w:val="24"/>
        </w:rPr>
        <w:t>« </w:t>
      </w:r>
      <w:r w:rsidR="000903C0" w:rsidRPr="000903C0">
        <w:rPr>
          <w:rFonts w:ascii="Tahoma" w:hAnsi="Tahoma" w:cs="Tahoma"/>
          <w:sz w:val="24"/>
          <w:szCs w:val="24"/>
        </w:rPr>
        <w:t xml:space="preserve">Procureur Général et le Conseil de l'Ordre du </w:t>
      </w:r>
      <w:r>
        <w:rPr>
          <w:rFonts w:ascii="Tahoma" w:hAnsi="Tahoma" w:cs="Tahoma"/>
          <w:sz w:val="24"/>
          <w:szCs w:val="24"/>
        </w:rPr>
        <w:t>« </w:t>
      </w:r>
      <w:r w:rsidR="000903C0" w:rsidRPr="000903C0">
        <w:rPr>
          <w:rFonts w:ascii="Tahoma" w:hAnsi="Tahoma" w:cs="Tahoma"/>
          <w:sz w:val="24"/>
          <w:szCs w:val="24"/>
        </w:rPr>
        <w:t xml:space="preserve">Barreau de l'Ituri ce qui est un fait nouveau et </w:t>
      </w:r>
      <w:r>
        <w:rPr>
          <w:rFonts w:ascii="Tahoma" w:hAnsi="Tahoma" w:cs="Tahoma"/>
          <w:sz w:val="24"/>
          <w:szCs w:val="24"/>
        </w:rPr>
        <w:t>« </w:t>
      </w:r>
      <w:r w:rsidR="000903C0" w:rsidRPr="000903C0">
        <w:rPr>
          <w:rFonts w:ascii="Tahoma" w:hAnsi="Tahoma" w:cs="Tahoma"/>
          <w:sz w:val="24"/>
          <w:szCs w:val="24"/>
        </w:rPr>
        <w:t xml:space="preserve">déterminant, non connu du requérant au moment </w:t>
      </w:r>
      <w:r>
        <w:rPr>
          <w:rFonts w:ascii="Tahoma" w:hAnsi="Tahoma" w:cs="Tahoma"/>
          <w:sz w:val="24"/>
          <w:szCs w:val="24"/>
        </w:rPr>
        <w:t>« </w:t>
      </w:r>
      <w:r w:rsidR="000903C0" w:rsidRPr="000903C0">
        <w:rPr>
          <w:rFonts w:ascii="Tahoma" w:hAnsi="Tahoma" w:cs="Tahoma"/>
          <w:sz w:val="24"/>
          <w:szCs w:val="24"/>
        </w:rPr>
        <w:t>de la décision attaquée.</w:t>
      </w:r>
    </w:p>
    <w:p w:rsidR="000903C0" w:rsidRPr="00D62AA7" w:rsidRDefault="000903C0" w:rsidP="000903C0">
      <w:pPr>
        <w:spacing w:after="0" w:line="240" w:lineRule="auto"/>
        <w:jc w:val="both"/>
        <w:rPr>
          <w:rFonts w:ascii="Tahoma" w:hAnsi="Tahoma" w:cs="Tahoma"/>
          <w:sz w:val="12"/>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Dès lors, ces circonstances décrites ci-haut </w:t>
      </w:r>
      <w:r>
        <w:rPr>
          <w:rFonts w:ascii="Tahoma" w:hAnsi="Tahoma" w:cs="Tahoma"/>
          <w:sz w:val="24"/>
          <w:szCs w:val="24"/>
        </w:rPr>
        <w:t>« </w:t>
      </w:r>
      <w:r w:rsidR="000903C0" w:rsidRPr="000903C0">
        <w:rPr>
          <w:rFonts w:ascii="Tahoma" w:hAnsi="Tahoma" w:cs="Tahoma"/>
          <w:sz w:val="24"/>
          <w:szCs w:val="24"/>
        </w:rPr>
        <w:t xml:space="preserve">ouvrent droit à la révision de la décision attaquée, </w:t>
      </w:r>
      <w:r>
        <w:rPr>
          <w:rFonts w:ascii="Tahoma" w:hAnsi="Tahoma" w:cs="Tahoma"/>
          <w:sz w:val="24"/>
          <w:szCs w:val="24"/>
        </w:rPr>
        <w:t>« </w:t>
      </w:r>
      <w:r w:rsidR="000903C0" w:rsidRPr="000903C0">
        <w:rPr>
          <w:rFonts w:ascii="Tahoma" w:hAnsi="Tahoma" w:cs="Tahoma"/>
          <w:sz w:val="24"/>
          <w:szCs w:val="24"/>
        </w:rPr>
        <w:t xml:space="preserve">conformément aux dispositions de l'article 395 de la </w:t>
      </w:r>
      <w:r>
        <w:rPr>
          <w:rFonts w:ascii="Tahoma" w:hAnsi="Tahoma" w:cs="Tahoma"/>
          <w:sz w:val="24"/>
          <w:szCs w:val="24"/>
        </w:rPr>
        <w:t>« </w:t>
      </w:r>
      <w:r w:rsidR="000903C0" w:rsidRPr="000903C0">
        <w:rPr>
          <w:rFonts w:ascii="Tahoma" w:hAnsi="Tahoma" w:cs="Tahoma"/>
          <w:sz w:val="24"/>
          <w:szCs w:val="24"/>
        </w:rPr>
        <w:t xml:space="preserve">loi organique sur les juridictions de l'ordre </w:t>
      </w:r>
      <w:r>
        <w:rPr>
          <w:rFonts w:ascii="Tahoma" w:hAnsi="Tahoma" w:cs="Tahoma"/>
          <w:sz w:val="24"/>
          <w:szCs w:val="24"/>
        </w:rPr>
        <w:t>« </w:t>
      </w:r>
      <w:r w:rsidR="000903C0" w:rsidRPr="000903C0">
        <w:rPr>
          <w:rFonts w:ascii="Tahoma" w:hAnsi="Tahoma" w:cs="Tahoma"/>
          <w:sz w:val="24"/>
          <w:szCs w:val="24"/>
        </w:rPr>
        <w:t xml:space="preserve">administratif. De la sorte, le Conseil d'Etat annulera </w:t>
      </w:r>
      <w:r>
        <w:rPr>
          <w:rFonts w:ascii="Tahoma" w:hAnsi="Tahoma" w:cs="Tahoma"/>
          <w:sz w:val="24"/>
          <w:szCs w:val="24"/>
        </w:rPr>
        <w:t>« </w:t>
      </w:r>
      <w:r w:rsidR="000903C0" w:rsidRPr="000903C0">
        <w:rPr>
          <w:rFonts w:ascii="Tahoma" w:hAnsi="Tahoma" w:cs="Tahoma"/>
          <w:sz w:val="24"/>
          <w:szCs w:val="24"/>
        </w:rPr>
        <w:t xml:space="preserve">sans renvoi la décision attaquée dans toutes ses </w:t>
      </w:r>
      <w:r>
        <w:rPr>
          <w:rFonts w:ascii="Tahoma" w:hAnsi="Tahoma" w:cs="Tahoma"/>
          <w:sz w:val="24"/>
          <w:szCs w:val="24"/>
        </w:rPr>
        <w:t>« </w:t>
      </w:r>
      <w:r w:rsidR="000903C0" w:rsidRPr="000903C0">
        <w:rPr>
          <w:rFonts w:ascii="Tahoma" w:hAnsi="Tahoma" w:cs="Tahoma"/>
          <w:sz w:val="24"/>
          <w:szCs w:val="24"/>
        </w:rPr>
        <w:t xml:space="preserve">dispositions en faisant ce qu'aurait dû faire le juge </w:t>
      </w:r>
      <w:r>
        <w:rPr>
          <w:rFonts w:ascii="Tahoma" w:hAnsi="Tahoma" w:cs="Tahoma"/>
          <w:sz w:val="24"/>
          <w:szCs w:val="24"/>
        </w:rPr>
        <w:t>« </w:t>
      </w:r>
      <w:r w:rsidR="000903C0" w:rsidRPr="000903C0">
        <w:rPr>
          <w:rFonts w:ascii="Tahoma" w:hAnsi="Tahoma" w:cs="Tahoma"/>
          <w:sz w:val="24"/>
          <w:szCs w:val="24"/>
        </w:rPr>
        <w:t xml:space="preserve">d'appel saisi par le premier défendeur soit dire </w:t>
      </w:r>
      <w:r>
        <w:rPr>
          <w:rFonts w:ascii="Tahoma" w:hAnsi="Tahoma" w:cs="Tahoma"/>
          <w:sz w:val="24"/>
          <w:szCs w:val="24"/>
        </w:rPr>
        <w:t>« </w:t>
      </w:r>
      <w:r w:rsidR="000903C0" w:rsidRPr="000903C0">
        <w:rPr>
          <w:rFonts w:ascii="Tahoma" w:hAnsi="Tahoma" w:cs="Tahoma"/>
          <w:sz w:val="24"/>
          <w:szCs w:val="24"/>
        </w:rPr>
        <w:t>l'appel</w:t>
      </w:r>
      <w:r>
        <w:rPr>
          <w:rFonts w:ascii="Tahoma" w:hAnsi="Tahoma" w:cs="Tahoma"/>
          <w:sz w:val="24"/>
          <w:szCs w:val="24"/>
        </w:rPr>
        <w:t> </w:t>
      </w:r>
      <w:r w:rsidR="000903C0" w:rsidRPr="000903C0">
        <w:rPr>
          <w:rFonts w:ascii="Tahoma" w:hAnsi="Tahoma" w:cs="Tahoma"/>
          <w:sz w:val="24"/>
          <w:szCs w:val="24"/>
        </w:rPr>
        <w:t xml:space="preserve">mû irrecevable pour violation de l'article 78 </w:t>
      </w:r>
      <w:r>
        <w:rPr>
          <w:rFonts w:ascii="Tahoma" w:hAnsi="Tahoma" w:cs="Tahoma"/>
          <w:sz w:val="24"/>
          <w:szCs w:val="24"/>
        </w:rPr>
        <w:t>« </w:t>
      </w:r>
      <w:r w:rsidR="000903C0" w:rsidRPr="000903C0">
        <w:rPr>
          <w:rFonts w:ascii="Tahoma" w:hAnsi="Tahoma" w:cs="Tahoma"/>
          <w:sz w:val="24"/>
          <w:szCs w:val="24"/>
        </w:rPr>
        <w:t xml:space="preserve">du RIC ou soit confirmer la décision du premier juge </w:t>
      </w:r>
      <w:r>
        <w:rPr>
          <w:rFonts w:ascii="Tahoma" w:hAnsi="Tahoma" w:cs="Tahoma"/>
          <w:sz w:val="24"/>
          <w:szCs w:val="24"/>
        </w:rPr>
        <w:t>« </w:t>
      </w:r>
      <w:r w:rsidR="000903C0" w:rsidRPr="000903C0">
        <w:rPr>
          <w:rFonts w:ascii="Tahoma" w:hAnsi="Tahoma" w:cs="Tahoma"/>
          <w:sz w:val="24"/>
          <w:szCs w:val="24"/>
        </w:rPr>
        <w:t xml:space="preserve">faute de preuve du mal jugé insaisissable soutenu </w:t>
      </w:r>
      <w:r>
        <w:rPr>
          <w:rFonts w:ascii="Tahoma" w:hAnsi="Tahoma" w:cs="Tahoma"/>
          <w:sz w:val="24"/>
          <w:szCs w:val="24"/>
        </w:rPr>
        <w:t>« </w:t>
      </w:r>
      <w:r w:rsidR="000903C0" w:rsidRPr="000903C0">
        <w:rPr>
          <w:rFonts w:ascii="Tahoma" w:hAnsi="Tahoma" w:cs="Tahoma"/>
          <w:sz w:val="24"/>
          <w:szCs w:val="24"/>
        </w:rPr>
        <w:t>par le premier défendeur.</w:t>
      </w:r>
    </w:p>
    <w:p w:rsidR="000903C0" w:rsidRPr="004C3A32" w:rsidRDefault="000903C0" w:rsidP="000903C0">
      <w:pPr>
        <w:spacing w:after="0" w:line="240" w:lineRule="auto"/>
        <w:jc w:val="both"/>
        <w:rPr>
          <w:rFonts w:ascii="Tahoma" w:hAnsi="Tahoma" w:cs="Tahoma"/>
          <w:sz w:val="10"/>
          <w:szCs w:val="24"/>
        </w:rPr>
      </w:pPr>
    </w:p>
    <w:p w:rsidR="004C3A32"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C.2. Le cas où la partie requérante a succombé </w:t>
      </w:r>
      <w:r>
        <w:rPr>
          <w:rFonts w:ascii="Tahoma" w:hAnsi="Tahoma" w:cs="Tahoma"/>
          <w:sz w:val="24"/>
          <w:szCs w:val="24"/>
        </w:rPr>
        <w:t>« </w:t>
      </w:r>
      <w:r w:rsidR="000903C0" w:rsidRPr="000903C0">
        <w:rPr>
          <w:rFonts w:ascii="Tahoma" w:hAnsi="Tahoma" w:cs="Tahoma"/>
          <w:sz w:val="24"/>
          <w:szCs w:val="24"/>
        </w:rPr>
        <w:t xml:space="preserve">en appel après avoir été acquitté au premier degré </w:t>
      </w:r>
      <w:r>
        <w:rPr>
          <w:rFonts w:ascii="Tahoma" w:hAnsi="Tahoma" w:cs="Tahoma"/>
          <w:sz w:val="24"/>
          <w:szCs w:val="24"/>
        </w:rPr>
        <w:t>« </w:t>
      </w:r>
      <w:r w:rsidR="000903C0" w:rsidRPr="000903C0">
        <w:rPr>
          <w:rFonts w:ascii="Tahoma" w:hAnsi="Tahoma" w:cs="Tahoma"/>
          <w:sz w:val="24"/>
          <w:szCs w:val="24"/>
        </w:rPr>
        <w:t xml:space="preserve">faute des pièces ou d'une pièce décisive qui étaient </w:t>
      </w:r>
    </w:p>
    <w:p w:rsidR="004C3A32" w:rsidRPr="006F02F0" w:rsidRDefault="004C3A32" w:rsidP="004C3A32">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Dixième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4C3A32" w:rsidRPr="000242E8" w:rsidRDefault="004C3A32" w:rsidP="000903C0">
      <w:pPr>
        <w:spacing w:after="0" w:line="240" w:lineRule="auto"/>
        <w:jc w:val="both"/>
        <w:rPr>
          <w:rFonts w:ascii="Tahoma" w:hAnsi="Tahoma" w:cs="Tahoma"/>
          <w:sz w:val="10"/>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proofErr w:type="gramStart"/>
      <w:r w:rsidR="000903C0" w:rsidRPr="000903C0">
        <w:rPr>
          <w:rFonts w:ascii="Tahoma" w:hAnsi="Tahoma" w:cs="Tahoma"/>
          <w:sz w:val="24"/>
          <w:szCs w:val="24"/>
        </w:rPr>
        <w:t>retenues</w:t>
      </w:r>
      <w:proofErr w:type="gramEnd"/>
      <w:r w:rsidR="000903C0" w:rsidRPr="000903C0">
        <w:rPr>
          <w:rFonts w:ascii="Tahoma" w:hAnsi="Tahoma" w:cs="Tahoma"/>
          <w:sz w:val="24"/>
          <w:szCs w:val="24"/>
        </w:rPr>
        <w:t xml:space="preserve"> par le fait de la partie adversaire </w:t>
      </w:r>
      <w:r>
        <w:rPr>
          <w:rFonts w:ascii="Tahoma" w:hAnsi="Tahoma" w:cs="Tahoma"/>
          <w:sz w:val="24"/>
          <w:szCs w:val="24"/>
        </w:rPr>
        <w:t>« </w:t>
      </w:r>
      <w:r w:rsidR="000903C0" w:rsidRPr="000903C0">
        <w:rPr>
          <w:rFonts w:ascii="Tahoma" w:hAnsi="Tahoma" w:cs="Tahoma"/>
          <w:sz w:val="24"/>
          <w:szCs w:val="24"/>
        </w:rPr>
        <w:t xml:space="preserve">dénommé Procureur Général près la Cour d'Appel </w:t>
      </w:r>
      <w:r>
        <w:rPr>
          <w:rFonts w:ascii="Tahoma" w:hAnsi="Tahoma" w:cs="Tahoma"/>
          <w:sz w:val="24"/>
          <w:szCs w:val="24"/>
        </w:rPr>
        <w:t>« </w:t>
      </w:r>
      <w:r w:rsidR="000903C0" w:rsidRPr="000903C0">
        <w:rPr>
          <w:rFonts w:ascii="Tahoma" w:hAnsi="Tahoma" w:cs="Tahoma"/>
          <w:sz w:val="24"/>
          <w:szCs w:val="24"/>
        </w:rPr>
        <w:t>de l'Ituri.</w:t>
      </w:r>
    </w:p>
    <w:p w:rsidR="000903C0" w:rsidRPr="00A134BC" w:rsidRDefault="000903C0" w:rsidP="000903C0">
      <w:pPr>
        <w:spacing w:after="0" w:line="240" w:lineRule="auto"/>
        <w:jc w:val="both"/>
        <w:rPr>
          <w:rFonts w:ascii="Tahoma" w:hAnsi="Tahoma" w:cs="Tahoma"/>
          <w:sz w:val="8"/>
          <w:szCs w:val="24"/>
        </w:rPr>
      </w:pPr>
    </w:p>
    <w:p w:rsidR="000903C0" w:rsidRPr="000903C0" w:rsidRDefault="000C5D23"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Par la décision sous RD 0336/BARITU/CO/2022 </w:t>
      </w:r>
      <w:r>
        <w:rPr>
          <w:rFonts w:ascii="Tahoma" w:hAnsi="Tahoma" w:cs="Tahoma"/>
          <w:sz w:val="24"/>
          <w:szCs w:val="24"/>
        </w:rPr>
        <w:t>« </w:t>
      </w:r>
      <w:r w:rsidR="000903C0" w:rsidRPr="000903C0">
        <w:rPr>
          <w:rFonts w:ascii="Tahoma" w:hAnsi="Tahoma" w:cs="Tahoma"/>
          <w:sz w:val="24"/>
          <w:szCs w:val="24"/>
        </w:rPr>
        <w:t xml:space="preserve">du 29 octobre 2022, le Conseil de l'Ordre du </w:t>
      </w:r>
      <w:r>
        <w:rPr>
          <w:rFonts w:ascii="Tahoma" w:hAnsi="Tahoma" w:cs="Tahoma"/>
          <w:sz w:val="24"/>
          <w:szCs w:val="24"/>
        </w:rPr>
        <w:t>« </w:t>
      </w:r>
      <w:r w:rsidR="000903C0" w:rsidRPr="000903C0">
        <w:rPr>
          <w:rFonts w:ascii="Tahoma" w:hAnsi="Tahoma" w:cs="Tahoma"/>
          <w:sz w:val="24"/>
          <w:szCs w:val="24"/>
        </w:rPr>
        <w:t xml:space="preserve">Barreau de l'Ituri a dit non établis les manquements </w:t>
      </w:r>
      <w:r>
        <w:rPr>
          <w:rFonts w:ascii="Tahoma" w:hAnsi="Tahoma" w:cs="Tahoma"/>
          <w:sz w:val="24"/>
          <w:szCs w:val="24"/>
        </w:rPr>
        <w:t>« </w:t>
      </w:r>
      <w:r w:rsidR="000903C0" w:rsidRPr="000903C0">
        <w:rPr>
          <w:rFonts w:ascii="Tahoma" w:hAnsi="Tahoma" w:cs="Tahoma"/>
          <w:sz w:val="24"/>
          <w:szCs w:val="24"/>
        </w:rPr>
        <w:t xml:space="preserve">aux devoirs de probité, de délicatesse et de </w:t>
      </w:r>
      <w:r>
        <w:rPr>
          <w:rFonts w:ascii="Tahoma" w:hAnsi="Tahoma" w:cs="Tahoma"/>
          <w:sz w:val="24"/>
          <w:szCs w:val="24"/>
        </w:rPr>
        <w:t>« </w:t>
      </w:r>
      <w:r w:rsidR="000903C0" w:rsidRPr="000903C0">
        <w:rPr>
          <w:rFonts w:ascii="Tahoma" w:hAnsi="Tahoma" w:cs="Tahoma"/>
          <w:sz w:val="24"/>
          <w:szCs w:val="24"/>
        </w:rPr>
        <w:t xml:space="preserve">déférence mis à charge du requérant Bâtonnier </w:t>
      </w:r>
      <w:r>
        <w:rPr>
          <w:rFonts w:ascii="Tahoma" w:hAnsi="Tahoma" w:cs="Tahoma"/>
          <w:sz w:val="24"/>
          <w:szCs w:val="24"/>
        </w:rPr>
        <w:t>« </w:t>
      </w:r>
      <w:r w:rsidR="000903C0" w:rsidRPr="000903C0">
        <w:rPr>
          <w:rFonts w:ascii="Tahoma" w:hAnsi="Tahoma" w:cs="Tahoma"/>
          <w:sz w:val="24"/>
          <w:szCs w:val="24"/>
        </w:rPr>
        <w:t>Christian BORIKANA BIDJU et l'en acquitté.</w:t>
      </w:r>
    </w:p>
    <w:p w:rsidR="000903C0" w:rsidRPr="00BB713C" w:rsidRDefault="000903C0" w:rsidP="000903C0">
      <w:pPr>
        <w:spacing w:after="0" w:line="240" w:lineRule="auto"/>
        <w:jc w:val="both"/>
        <w:rPr>
          <w:rFonts w:ascii="Tahoma" w:hAnsi="Tahoma" w:cs="Tahoma"/>
          <w:sz w:val="10"/>
          <w:szCs w:val="24"/>
        </w:rPr>
      </w:pPr>
    </w:p>
    <w:p w:rsidR="000903C0" w:rsidRPr="000903C0" w:rsidRDefault="00BB713C"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Contre cette décision du Conseil de l'Ordre du </w:t>
      </w:r>
      <w:r>
        <w:rPr>
          <w:rFonts w:ascii="Tahoma" w:hAnsi="Tahoma" w:cs="Tahoma"/>
          <w:sz w:val="24"/>
          <w:szCs w:val="24"/>
        </w:rPr>
        <w:t>« Barreau de l'I</w:t>
      </w:r>
      <w:r w:rsidR="000903C0" w:rsidRPr="000903C0">
        <w:rPr>
          <w:rFonts w:ascii="Tahoma" w:hAnsi="Tahoma" w:cs="Tahoma"/>
          <w:sz w:val="24"/>
          <w:szCs w:val="24"/>
        </w:rPr>
        <w:t xml:space="preserve">turi, le premier défendeur en révision, </w:t>
      </w:r>
      <w:r>
        <w:rPr>
          <w:rFonts w:ascii="Tahoma" w:hAnsi="Tahoma" w:cs="Tahoma"/>
          <w:sz w:val="24"/>
          <w:szCs w:val="24"/>
        </w:rPr>
        <w:t>« </w:t>
      </w:r>
      <w:r w:rsidR="000903C0" w:rsidRPr="000903C0">
        <w:rPr>
          <w:rFonts w:ascii="Tahoma" w:hAnsi="Tahoma" w:cs="Tahoma"/>
          <w:sz w:val="24"/>
          <w:szCs w:val="24"/>
        </w:rPr>
        <w:t xml:space="preserve">Monsieur le Procureur Général près la Cour d'Appel </w:t>
      </w:r>
      <w:r>
        <w:rPr>
          <w:rFonts w:ascii="Tahoma" w:hAnsi="Tahoma" w:cs="Tahoma"/>
          <w:sz w:val="24"/>
          <w:szCs w:val="24"/>
        </w:rPr>
        <w:t>« de l'I</w:t>
      </w:r>
      <w:r w:rsidR="000903C0" w:rsidRPr="000903C0">
        <w:rPr>
          <w:rFonts w:ascii="Tahoma" w:hAnsi="Tahoma" w:cs="Tahoma"/>
          <w:sz w:val="24"/>
          <w:szCs w:val="24"/>
        </w:rPr>
        <w:t xml:space="preserve">turi a formé appel par sa lettre n° </w:t>
      </w:r>
      <w:r>
        <w:rPr>
          <w:rFonts w:ascii="Tahoma" w:hAnsi="Tahoma" w:cs="Tahoma"/>
          <w:sz w:val="24"/>
          <w:szCs w:val="24"/>
        </w:rPr>
        <w:t>« </w:t>
      </w:r>
      <w:r w:rsidR="000903C0" w:rsidRPr="000903C0">
        <w:rPr>
          <w:rFonts w:ascii="Tahoma" w:hAnsi="Tahoma" w:cs="Tahoma"/>
          <w:sz w:val="24"/>
          <w:szCs w:val="24"/>
        </w:rPr>
        <w:t xml:space="preserve">1262/PG.50/056/SEC/2022 du 07 novembre 2022 </w:t>
      </w:r>
      <w:r>
        <w:rPr>
          <w:rFonts w:ascii="Tahoma" w:hAnsi="Tahoma" w:cs="Tahoma"/>
          <w:sz w:val="24"/>
          <w:szCs w:val="24"/>
        </w:rPr>
        <w:t>« </w:t>
      </w:r>
      <w:r w:rsidR="000903C0" w:rsidRPr="000903C0">
        <w:rPr>
          <w:rFonts w:ascii="Tahoma" w:hAnsi="Tahoma" w:cs="Tahoma"/>
          <w:sz w:val="24"/>
          <w:szCs w:val="24"/>
        </w:rPr>
        <w:t xml:space="preserve">pour l'unique raison de mal </w:t>
      </w:r>
      <w:r w:rsidR="007772E9" w:rsidRPr="000903C0">
        <w:rPr>
          <w:rFonts w:ascii="Tahoma" w:hAnsi="Tahoma" w:cs="Tahoma"/>
          <w:sz w:val="24"/>
          <w:szCs w:val="24"/>
        </w:rPr>
        <w:t>jug</w:t>
      </w:r>
      <w:r w:rsidR="00242C4C">
        <w:rPr>
          <w:rFonts w:ascii="Tahoma" w:hAnsi="Tahoma" w:cs="Tahoma"/>
          <w:sz w:val="24"/>
          <w:szCs w:val="24"/>
        </w:rPr>
        <w:t>é</w:t>
      </w:r>
      <w:r w:rsidR="000903C0" w:rsidRPr="000903C0">
        <w:rPr>
          <w:rFonts w:ascii="Tahoma" w:hAnsi="Tahoma" w:cs="Tahoma"/>
          <w:sz w:val="24"/>
          <w:szCs w:val="24"/>
        </w:rPr>
        <w:t>.</w:t>
      </w:r>
    </w:p>
    <w:p w:rsidR="000903C0" w:rsidRPr="00BB713C" w:rsidRDefault="000903C0" w:rsidP="000903C0">
      <w:pPr>
        <w:spacing w:after="0" w:line="240" w:lineRule="auto"/>
        <w:jc w:val="both"/>
        <w:rPr>
          <w:rFonts w:ascii="Tahoma" w:hAnsi="Tahoma" w:cs="Tahoma"/>
          <w:sz w:val="8"/>
          <w:szCs w:val="24"/>
        </w:rPr>
      </w:pPr>
    </w:p>
    <w:p w:rsidR="000903C0" w:rsidRPr="000903C0" w:rsidRDefault="00BB713C"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L'appel du Procureur Général ainsi que les </w:t>
      </w:r>
      <w:r>
        <w:rPr>
          <w:rFonts w:ascii="Tahoma" w:hAnsi="Tahoma" w:cs="Tahoma"/>
          <w:sz w:val="24"/>
          <w:szCs w:val="24"/>
        </w:rPr>
        <w:t>« </w:t>
      </w:r>
      <w:r w:rsidR="000903C0" w:rsidRPr="000903C0">
        <w:rPr>
          <w:rFonts w:ascii="Tahoma" w:hAnsi="Tahoma" w:cs="Tahoma"/>
          <w:sz w:val="24"/>
          <w:szCs w:val="24"/>
        </w:rPr>
        <w:t>appels de trois autres personnes no</w:t>
      </w:r>
      <w:r w:rsidR="007772E9">
        <w:rPr>
          <w:rFonts w:ascii="Tahoma" w:hAnsi="Tahoma" w:cs="Tahoma"/>
          <w:sz w:val="24"/>
          <w:szCs w:val="24"/>
        </w:rPr>
        <w:t xml:space="preserve">n parties au </w:t>
      </w:r>
      <w:r>
        <w:rPr>
          <w:rFonts w:ascii="Tahoma" w:hAnsi="Tahoma" w:cs="Tahoma"/>
          <w:sz w:val="24"/>
          <w:szCs w:val="24"/>
        </w:rPr>
        <w:t>« </w:t>
      </w:r>
      <w:r w:rsidR="007772E9">
        <w:rPr>
          <w:rFonts w:ascii="Tahoma" w:hAnsi="Tahoma" w:cs="Tahoma"/>
          <w:sz w:val="24"/>
          <w:szCs w:val="24"/>
        </w:rPr>
        <w:t>procès ont été enrô</w:t>
      </w:r>
      <w:r w:rsidR="000903C0" w:rsidRPr="000903C0">
        <w:rPr>
          <w:rFonts w:ascii="Tahoma" w:hAnsi="Tahoma" w:cs="Tahoma"/>
          <w:sz w:val="24"/>
          <w:szCs w:val="24"/>
        </w:rPr>
        <w:t xml:space="preserve">lés et joints sous le N" </w:t>
      </w:r>
      <w:r>
        <w:rPr>
          <w:rFonts w:ascii="Tahoma" w:hAnsi="Tahoma" w:cs="Tahoma"/>
          <w:sz w:val="24"/>
          <w:szCs w:val="24"/>
        </w:rPr>
        <w:t>« </w:t>
      </w:r>
      <w:r w:rsidR="000903C0" w:rsidRPr="000903C0">
        <w:rPr>
          <w:rFonts w:ascii="Tahoma" w:hAnsi="Tahoma" w:cs="Tahoma"/>
          <w:sz w:val="24"/>
          <w:szCs w:val="24"/>
        </w:rPr>
        <w:t>CNO/RDA/823/825/826/827.</w:t>
      </w:r>
    </w:p>
    <w:p w:rsidR="000903C0" w:rsidRPr="00AB42CC" w:rsidRDefault="000903C0" w:rsidP="000903C0">
      <w:pPr>
        <w:spacing w:after="0" w:line="240" w:lineRule="auto"/>
        <w:jc w:val="both"/>
        <w:rPr>
          <w:rFonts w:ascii="Tahoma" w:hAnsi="Tahoma" w:cs="Tahoma"/>
          <w:sz w:val="8"/>
          <w:szCs w:val="24"/>
        </w:rPr>
      </w:pPr>
    </w:p>
    <w:p w:rsidR="000903C0" w:rsidRDefault="00BB713C"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Le Conseil National de l'Ordre, juridiction </w:t>
      </w:r>
      <w:r>
        <w:rPr>
          <w:rFonts w:ascii="Tahoma" w:hAnsi="Tahoma" w:cs="Tahoma"/>
          <w:sz w:val="24"/>
          <w:szCs w:val="24"/>
        </w:rPr>
        <w:t>« </w:t>
      </w:r>
      <w:r w:rsidR="000903C0" w:rsidRPr="000903C0">
        <w:rPr>
          <w:rFonts w:ascii="Tahoma" w:hAnsi="Tahoma" w:cs="Tahoma"/>
          <w:sz w:val="24"/>
          <w:szCs w:val="24"/>
        </w:rPr>
        <w:t xml:space="preserve">d'appel, avait notifié la date d'audience du 23 </w:t>
      </w:r>
      <w:r>
        <w:rPr>
          <w:rFonts w:ascii="Tahoma" w:hAnsi="Tahoma" w:cs="Tahoma"/>
          <w:sz w:val="24"/>
          <w:szCs w:val="24"/>
        </w:rPr>
        <w:t>« </w:t>
      </w:r>
      <w:r w:rsidR="000903C0" w:rsidRPr="000903C0">
        <w:rPr>
          <w:rFonts w:ascii="Tahoma" w:hAnsi="Tahoma" w:cs="Tahoma"/>
          <w:sz w:val="24"/>
          <w:szCs w:val="24"/>
        </w:rPr>
        <w:t xml:space="preserve">janvier 2023 à l'appelant Procureur Général près la </w:t>
      </w:r>
      <w:r>
        <w:rPr>
          <w:rFonts w:ascii="Tahoma" w:hAnsi="Tahoma" w:cs="Tahoma"/>
          <w:sz w:val="24"/>
          <w:szCs w:val="24"/>
        </w:rPr>
        <w:t>« </w:t>
      </w:r>
      <w:r w:rsidR="000903C0" w:rsidRPr="000903C0">
        <w:rPr>
          <w:rFonts w:ascii="Tahoma" w:hAnsi="Tahoma" w:cs="Tahoma"/>
          <w:sz w:val="24"/>
          <w:szCs w:val="24"/>
        </w:rPr>
        <w:t>Cour d'Appel de l'</w:t>
      </w:r>
      <w:r w:rsidR="007772E9">
        <w:rPr>
          <w:rFonts w:ascii="Tahoma" w:hAnsi="Tahoma" w:cs="Tahoma"/>
          <w:sz w:val="24"/>
          <w:szCs w:val="24"/>
        </w:rPr>
        <w:t>I</w:t>
      </w:r>
      <w:r w:rsidR="000903C0" w:rsidRPr="000903C0">
        <w:rPr>
          <w:rFonts w:ascii="Tahoma" w:hAnsi="Tahoma" w:cs="Tahoma"/>
          <w:sz w:val="24"/>
          <w:szCs w:val="24"/>
        </w:rPr>
        <w:t xml:space="preserve">turi au travers de la lettre n° </w:t>
      </w:r>
      <w:r>
        <w:rPr>
          <w:rFonts w:ascii="Tahoma" w:hAnsi="Tahoma" w:cs="Tahoma"/>
          <w:sz w:val="24"/>
          <w:szCs w:val="24"/>
        </w:rPr>
        <w:t>« </w:t>
      </w:r>
      <w:r w:rsidR="000903C0" w:rsidRPr="000903C0">
        <w:rPr>
          <w:rFonts w:ascii="Tahoma" w:hAnsi="Tahoma" w:cs="Tahoma"/>
          <w:sz w:val="24"/>
          <w:szCs w:val="24"/>
        </w:rPr>
        <w:t xml:space="preserve">CNO/SNO/NA/001/01/BLM/2022 du 27 décembre </w:t>
      </w:r>
      <w:r>
        <w:rPr>
          <w:rFonts w:ascii="Tahoma" w:hAnsi="Tahoma" w:cs="Tahoma"/>
          <w:sz w:val="24"/>
          <w:szCs w:val="24"/>
        </w:rPr>
        <w:t>« </w:t>
      </w:r>
      <w:r w:rsidR="000903C0" w:rsidRPr="000903C0">
        <w:rPr>
          <w:rFonts w:ascii="Tahoma" w:hAnsi="Tahoma" w:cs="Tahoma"/>
          <w:sz w:val="24"/>
          <w:szCs w:val="24"/>
        </w:rPr>
        <w:t xml:space="preserve">2022 du Secrétaire </w:t>
      </w:r>
      <w:r w:rsidR="008F3AEE">
        <w:rPr>
          <w:rFonts w:ascii="Tahoma" w:hAnsi="Tahoma" w:cs="Tahoma"/>
          <w:sz w:val="24"/>
          <w:szCs w:val="24"/>
        </w:rPr>
        <w:t>National de l'Ordre.</w:t>
      </w:r>
    </w:p>
    <w:p w:rsidR="008F3AEE" w:rsidRPr="000242E8" w:rsidRDefault="008F3AEE" w:rsidP="00A134BC">
      <w:pPr>
        <w:spacing w:after="0" w:line="240" w:lineRule="auto"/>
        <w:ind w:firstLine="708"/>
        <w:jc w:val="both"/>
        <w:rPr>
          <w:rFonts w:ascii="Tahoma" w:hAnsi="Tahoma" w:cs="Tahoma"/>
          <w:sz w:val="8"/>
          <w:szCs w:val="24"/>
        </w:rPr>
      </w:pPr>
    </w:p>
    <w:p w:rsidR="008F3AEE" w:rsidRPr="008F3AEE" w:rsidRDefault="002C35EA"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Cependant, à l'audience publique du 23 janvier </w:t>
      </w:r>
      <w:r>
        <w:rPr>
          <w:rFonts w:ascii="Tahoma" w:hAnsi="Tahoma" w:cs="Tahoma"/>
          <w:sz w:val="24"/>
          <w:szCs w:val="24"/>
        </w:rPr>
        <w:t>« </w:t>
      </w:r>
      <w:r w:rsidR="008F3AEE" w:rsidRPr="008F3AEE">
        <w:rPr>
          <w:rFonts w:ascii="Tahoma" w:hAnsi="Tahoma" w:cs="Tahoma"/>
          <w:sz w:val="24"/>
          <w:szCs w:val="24"/>
        </w:rPr>
        <w:t xml:space="preserve">2023 où l'affaire enrôlée sous RDA </w:t>
      </w:r>
      <w:r>
        <w:rPr>
          <w:rFonts w:ascii="Tahoma" w:hAnsi="Tahoma" w:cs="Tahoma"/>
          <w:sz w:val="24"/>
          <w:szCs w:val="24"/>
        </w:rPr>
        <w:t>« </w:t>
      </w:r>
      <w:r w:rsidR="008F3AEE" w:rsidRPr="008F3AEE">
        <w:rPr>
          <w:rFonts w:ascii="Tahoma" w:hAnsi="Tahoma" w:cs="Tahoma"/>
          <w:sz w:val="24"/>
          <w:szCs w:val="24"/>
        </w:rPr>
        <w:t xml:space="preserve">823/825/826/827 fut appelée, instruite et prise en </w:t>
      </w:r>
      <w:r>
        <w:rPr>
          <w:rFonts w:ascii="Tahoma" w:hAnsi="Tahoma" w:cs="Tahoma"/>
          <w:sz w:val="24"/>
          <w:szCs w:val="24"/>
        </w:rPr>
        <w:t>« </w:t>
      </w:r>
      <w:r w:rsidR="008F3AEE" w:rsidRPr="008F3AEE">
        <w:rPr>
          <w:rFonts w:ascii="Tahoma" w:hAnsi="Tahoma" w:cs="Tahoma"/>
          <w:sz w:val="24"/>
          <w:szCs w:val="24"/>
        </w:rPr>
        <w:t xml:space="preserve">délibérée, l'appelant Procureur Général n'a pas </w:t>
      </w:r>
      <w:r>
        <w:rPr>
          <w:rFonts w:ascii="Tahoma" w:hAnsi="Tahoma" w:cs="Tahoma"/>
          <w:sz w:val="24"/>
          <w:szCs w:val="24"/>
        </w:rPr>
        <w:t>« </w:t>
      </w:r>
      <w:r w:rsidR="008F3AEE" w:rsidRPr="008F3AEE">
        <w:rPr>
          <w:rFonts w:ascii="Tahoma" w:hAnsi="Tahoma" w:cs="Tahoma"/>
          <w:sz w:val="24"/>
          <w:szCs w:val="24"/>
        </w:rPr>
        <w:t xml:space="preserve">comparu en dépit du fait qu'il avait reçu notification </w:t>
      </w:r>
      <w:r>
        <w:rPr>
          <w:rFonts w:ascii="Tahoma" w:hAnsi="Tahoma" w:cs="Tahoma"/>
          <w:sz w:val="24"/>
          <w:szCs w:val="24"/>
        </w:rPr>
        <w:t>« </w:t>
      </w:r>
      <w:r w:rsidR="008F3AEE" w:rsidRPr="008F3AEE">
        <w:rPr>
          <w:rFonts w:ascii="Tahoma" w:hAnsi="Tahoma" w:cs="Tahoma"/>
          <w:sz w:val="24"/>
          <w:szCs w:val="24"/>
        </w:rPr>
        <w:t>régulière de date d'audience par la lettre n</w:t>
      </w:r>
      <w:r w:rsidR="00AB42CC">
        <w:rPr>
          <w:rFonts w:ascii="Tahoma" w:hAnsi="Tahoma" w:cs="Tahoma"/>
          <w:sz w:val="24"/>
          <w:szCs w:val="24"/>
        </w:rPr>
        <w:t>°</w:t>
      </w:r>
      <w:r w:rsidR="008F3AEE" w:rsidRPr="008F3AEE">
        <w:rPr>
          <w:rFonts w:ascii="Tahoma" w:hAnsi="Tahoma" w:cs="Tahoma"/>
          <w:sz w:val="24"/>
          <w:szCs w:val="24"/>
        </w:rPr>
        <w:t xml:space="preserve"> </w:t>
      </w:r>
      <w:r>
        <w:rPr>
          <w:rFonts w:ascii="Tahoma" w:hAnsi="Tahoma" w:cs="Tahoma"/>
          <w:sz w:val="24"/>
          <w:szCs w:val="24"/>
        </w:rPr>
        <w:t>« </w:t>
      </w:r>
      <w:r w:rsidR="008F3AEE" w:rsidRPr="008F3AEE">
        <w:rPr>
          <w:rFonts w:ascii="Tahoma" w:hAnsi="Tahoma" w:cs="Tahoma"/>
          <w:sz w:val="24"/>
          <w:szCs w:val="24"/>
        </w:rPr>
        <w:t>CNO/SNO/NA/001/01/</w:t>
      </w:r>
      <w:r w:rsidR="00AB42CC">
        <w:rPr>
          <w:rFonts w:ascii="Tahoma" w:hAnsi="Tahoma" w:cs="Tahoma"/>
          <w:sz w:val="24"/>
          <w:szCs w:val="24"/>
        </w:rPr>
        <w:t xml:space="preserve"> </w:t>
      </w:r>
      <w:r w:rsidR="008F3AEE" w:rsidRPr="008F3AEE">
        <w:rPr>
          <w:rFonts w:ascii="Tahoma" w:hAnsi="Tahoma" w:cs="Tahoma"/>
          <w:sz w:val="24"/>
          <w:szCs w:val="24"/>
        </w:rPr>
        <w:t xml:space="preserve">BLM/2022 du 27 décembre </w:t>
      </w:r>
      <w:r>
        <w:rPr>
          <w:rFonts w:ascii="Tahoma" w:hAnsi="Tahoma" w:cs="Tahoma"/>
          <w:sz w:val="24"/>
          <w:szCs w:val="24"/>
        </w:rPr>
        <w:t>« </w:t>
      </w:r>
      <w:r w:rsidR="008F3AEE" w:rsidRPr="008F3AEE">
        <w:rPr>
          <w:rFonts w:ascii="Tahoma" w:hAnsi="Tahoma" w:cs="Tahoma"/>
          <w:sz w:val="24"/>
          <w:szCs w:val="24"/>
        </w:rPr>
        <w:t xml:space="preserve">2022 du Secrétaire National de l'Ordre et </w:t>
      </w:r>
      <w:r>
        <w:rPr>
          <w:rFonts w:ascii="Tahoma" w:hAnsi="Tahoma" w:cs="Tahoma"/>
          <w:sz w:val="24"/>
          <w:szCs w:val="24"/>
        </w:rPr>
        <w:t>« </w:t>
      </w:r>
      <w:r w:rsidR="008F3AEE" w:rsidRPr="008F3AEE">
        <w:rPr>
          <w:rFonts w:ascii="Tahoma" w:hAnsi="Tahoma" w:cs="Tahoma"/>
          <w:sz w:val="24"/>
          <w:szCs w:val="24"/>
        </w:rPr>
        <w:t xml:space="preserve">également, le premier défendeur n'a jamais </w:t>
      </w:r>
      <w:r>
        <w:rPr>
          <w:rFonts w:ascii="Tahoma" w:hAnsi="Tahoma" w:cs="Tahoma"/>
          <w:sz w:val="24"/>
          <w:szCs w:val="24"/>
        </w:rPr>
        <w:t>« </w:t>
      </w:r>
      <w:r w:rsidR="008F3AEE" w:rsidRPr="008F3AEE">
        <w:rPr>
          <w:rFonts w:ascii="Tahoma" w:hAnsi="Tahoma" w:cs="Tahoma"/>
          <w:sz w:val="24"/>
          <w:szCs w:val="24"/>
        </w:rPr>
        <w:t xml:space="preserve">déposée une pièce ou des pièces pouvant élucider </w:t>
      </w:r>
      <w:r>
        <w:rPr>
          <w:rFonts w:ascii="Tahoma" w:hAnsi="Tahoma" w:cs="Tahoma"/>
          <w:sz w:val="24"/>
          <w:szCs w:val="24"/>
        </w:rPr>
        <w:t>« </w:t>
      </w:r>
      <w:r w:rsidR="008F3AEE" w:rsidRPr="008F3AEE">
        <w:rPr>
          <w:rFonts w:ascii="Tahoma" w:hAnsi="Tahoma" w:cs="Tahoma"/>
          <w:sz w:val="24"/>
          <w:szCs w:val="24"/>
        </w:rPr>
        <w:t>ou indiquer le sens clair du mal jug</w:t>
      </w:r>
      <w:r w:rsidR="003268E7">
        <w:rPr>
          <w:rFonts w:ascii="Tahoma" w:hAnsi="Tahoma" w:cs="Tahoma"/>
          <w:sz w:val="24"/>
          <w:szCs w:val="24"/>
        </w:rPr>
        <w:t>é</w:t>
      </w:r>
      <w:r w:rsidR="008F3AEE" w:rsidRPr="008F3AEE">
        <w:rPr>
          <w:rFonts w:ascii="Tahoma" w:hAnsi="Tahoma" w:cs="Tahoma"/>
          <w:sz w:val="24"/>
          <w:szCs w:val="24"/>
        </w:rPr>
        <w:t xml:space="preserve"> contenu dans </w:t>
      </w:r>
      <w:r>
        <w:rPr>
          <w:rFonts w:ascii="Tahoma" w:hAnsi="Tahoma" w:cs="Tahoma"/>
          <w:sz w:val="24"/>
          <w:szCs w:val="24"/>
        </w:rPr>
        <w:t>« </w:t>
      </w:r>
      <w:r w:rsidR="008F3AEE" w:rsidRPr="008F3AEE">
        <w:rPr>
          <w:rFonts w:ascii="Tahoma" w:hAnsi="Tahoma" w:cs="Tahoma"/>
          <w:sz w:val="24"/>
          <w:szCs w:val="24"/>
        </w:rPr>
        <w:t xml:space="preserve">sa lettre d'appel adressée au Bâtonnier National </w:t>
      </w:r>
      <w:r>
        <w:rPr>
          <w:rFonts w:ascii="Tahoma" w:hAnsi="Tahoma" w:cs="Tahoma"/>
          <w:sz w:val="24"/>
          <w:szCs w:val="24"/>
        </w:rPr>
        <w:t>« </w:t>
      </w:r>
      <w:r w:rsidR="008F3AEE" w:rsidRPr="008F3AEE">
        <w:rPr>
          <w:rFonts w:ascii="Tahoma" w:hAnsi="Tahoma" w:cs="Tahoma"/>
          <w:sz w:val="24"/>
          <w:szCs w:val="24"/>
        </w:rPr>
        <w:t xml:space="preserve">tandis que le requérant et le deuxième défendeur </w:t>
      </w:r>
      <w:r>
        <w:rPr>
          <w:rFonts w:ascii="Tahoma" w:hAnsi="Tahoma" w:cs="Tahoma"/>
          <w:sz w:val="24"/>
          <w:szCs w:val="24"/>
        </w:rPr>
        <w:t>« </w:t>
      </w:r>
      <w:r w:rsidR="008F3AEE" w:rsidRPr="008F3AEE">
        <w:rPr>
          <w:rFonts w:ascii="Tahoma" w:hAnsi="Tahoma" w:cs="Tahoma"/>
          <w:sz w:val="24"/>
          <w:szCs w:val="24"/>
        </w:rPr>
        <w:t>avaient comparu.</w:t>
      </w:r>
    </w:p>
    <w:p w:rsidR="008F3AEE" w:rsidRPr="00A134BC" w:rsidRDefault="008F3AEE" w:rsidP="008F3AEE">
      <w:pPr>
        <w:spacing w:after="0" w:line="240" w:lineRule="auto"/>
        <w:jc w:val="both"/>
        <w:rPr>
          <w:rFonts w:ascii="Tahoma" w:hAnsi="Tahoma" w:cs="Tahoma"/>
          <w:sz w:val="8"/>
          <w:szCs w:val="24"/>
        </w:rPr>
      </w:pPr>
    </w:p>
    <w:p w:rsidR="00A134BC" w:rsidRDefault="002C35EA"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Et à cette audience du 23 janvier 2023, les </w:t>
      </w:r>
      <w:r>
        <w:rPr>
          <w:rFonts w:ascii="Tahoma" w:hAnsi="Tahoma" w:cs="Tahoma"/>
          <w:sz w:val="24"/>
          <w:szCs w:val="24"/>
        </w:rPr>
        <w:t>« </w:t>
      </w:r>
      <w:r w:rsidR="008F3AEE" w:rsidRPr="008F3AEE">
        <w:rPr>
          <w:rFonts w:ascii="Tahoma" w:hAnsi="Tahoma" w:cs="Tahoma"/>
          <w:sz w:val="24"/>
          <w:szCs w:val="24"/>
        </w:rPr>
        <w:t xml:space="preserve">débats contradictoires entre la partie appelante </w:t>
      </w:r>
      <w:r>
        <w:rPr>
          <w:rFonts w:ascii="Tahoma" w:hAnsi="Tahoma" w:cs="Tahoma"/>
          <w:sz w:val="24"/>
          <w:szCs w:val="24"/>
        </w:rPr>
        <w:t>« </w:t>
      </w:r>
      <w:r w:rsidR="008F3AEE" w:rsidRPr="008F3AEE">
        <w:rPr>
          <w:rFonts w:ascii="Tahoma" w:hAnsi="Tahoma" w:cs="Tahoma"/>
          <w:sz w:val="24"/>
          <w:szCs w:val="24"/>
        </w:rPr>
        <w:t xml:space="preserve">Procureur Général contre le requérant et le Conseil </w:t>
      </w:r>
      <w:r>
        <w:rPr>
          <w:rFonts w:ascii="Tahoma" w:hAnsi="Tahoma" w:cs="Tahoma"/>
          <w:sz w:val="24"/>
          <w:szCs w:val="24"/>
        </w:rPr>
        <w:t>« de l'Ordre du Barreau de l'I</w:t>
      </w:r>
      <w:r w:rsidR="008F3AEE" w:rsidRPr="008F3AEE">
        <w:rPr>
          <w:rFonts w:ascii="Tahoma" w:hAnsi="Tahoma" w:cs="Tahoma"/>
          <w:sz w:val="24"/>
          <w:szCs w:val="24"/>
        </w:rPr>
        <w:t xml:space="preserve">turi n'ont jamais eu lieu </w:t>
      </w:r>
      <w:r>
        <w:rPr>
          <w:rFonts w:ascii="Tahoma" w:hAnsi="Tahoma" w:cs="Tahoma"/>
          <w:sz w:val="24"/>
          <w:szCs w:val="24"/>
        </w:rPr>
        <w:t>« </w:t>
      </w:r>
      <w:r w:rsidR="008F3AEE" w:rsidRPr="008F3AEE">
        <w:rPr>
          <w:rFonts w:ascii="Tahoma" w:hAnsi="Tahoma" w:cs="Tahoma"/>
          <w:sz w:val="24"/>
          <w:szCs w:val="24"/>
        </w:rPr>
        <w:t xml:space="preserve">non seulement pour la non comparution du </w:t>
      </w:r>
      <w:r>
        <w:rPr>
          <w:rFonts w:ascii="Tahoma" w:hAnsi="Tahoma" w:cs="Tahoma"/>
          <w:sz w:val="24"/>
          <w:szCs w:val="24"/>
        </w:rPr>
        <w:t>« </w:t>
      </w:r>
      <w:r w:rsidR="008F3AEE" w:rsidRPr="008F3AEE">
        <w:rPr>
          <w:rFonts w:ascii="Tahoma" w:hAnsi="Tahoma" w:cs="Tahoma"/>
          <w:sz w:val="24"/>
          <w:szCs w:val="24"/>
        </w:rPr>
        <w:t xml:space="preserve">Procureur Général avec comme conséquence </w:t>
      </w:r>
      <w:r>
        <w:rPr>
          <w:rFonts w:ascii="Tahoma" w:hAnsi="Tahoma" w:cs="Tahoma"/>
          <w:sz w:val="24"/>
          <w:szCs w:val="24"/>
        </w:rPr>
        <w:t>« </w:t>
      </w:r>
      <w:r w:rsidR="008F3AEE" w:rsidRPr="008F3AEE">
        <w:rPr>
          <w:rFonts w:ascii="Tahoma" w:hAnsi="Tahoma" w:cs="Tahoma"/>
          <w:sz w:val="24"/>
          <w:szCs w:val="24"/>
        </w:rPr>
        <w:t xml:space="preserve">l'absence d'un exposé développant ses moyens ainsi </w:t>
      </w:r>
      <w:r>
        <w:rPr>
          <w:rFonts w:ascii="Tahoma" w:hAnsi="Tahoma" w:cs="Tahoma"/>
          <w:sz w:val="24"/>
          <w:szCs w:val="24"/>
        </w:rPr>
        <w:t>« </w:t>
      </w:r>
      <w:r w:rsidR="008F3AEE" w:rsidRPr="008F3AEE">
        <w:rPr>
          <w:rFonts w:ascii="Tahoma" w:hAnsi="Tahoma" w:cs="Tahoma"/>
          <w:sz w:val="24"/>
          <w:szCs w:val="24"/>
        </w:rPr>
        <w:t xml:space="preserve">que la non présentation ou non production d'une pièce décisive démontrant le comportement fautif du </w:t>
      </w:r>
    </w:p>
    <w:p w:rsidR="00A134BC" w:rsidRPr="006F02F0" w:rsidRDefault="00A134BC" w:rsidP="00A134BC">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Onzième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A134BC">
        <w:rPr>
          <w:rFonts w:ascii="Tahoma" w:hAnsi="Tahoma" w:cs="Tahoma"/>
          <w:b/>
          <w:sz w:val="16"/>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A134BC" w:rsidRPr="00403D24" w:rsidRDefault="00A134BC" w:rsidP="008F3AEE">
      <w:pPr>
        <w:spacing w:after="0" w:line="240" w:lineRule="auto"/>
        <w:jc w:val="both"/>
        <w:rPr>
          <w:rFonts w:ascii="Tahoma" w:hAnsi="Tahoma" w:cs="Tahoma"/>
          <w:sz w:val="12"/>
          <w:szCs w:val="24"/>
        </w:rPr>
      </w:pPr>
    </w:p>
    <w:p w:rsidR="008F3AEE" w:rsidRPr="008F3AEE" w:rsidRDefault="002770D1" w:rsidP="008F3AEE">
      <w:pPr>
        <w:spacing w:after="0" w:line="240" w:lineRule="auto"/>
        <w:jc w:val="both"/>
        <w:rPr>
          <w:rFonts w:ascii="Tahoma" w:hAnsi="Tahoma" w:cs="Tahoma"/>
          <w:sz w:val="24"/>
          <w:szCs w:val="24"/>
        </w:rPr>
      </w:pPr>
      <w:r>
        <w:rPr>
          <w:rFonts w:ascii="Tahoma" w:hAnsi="Tahoma" w:cs="Tahoma"/>
          <w:sz w:val="24"/>
          <w:szCs w:val="24"/>
        </w:rPr>
        <w:t>« </w:t>
      </w:r>
      <w:proofErr w:type="gramStart"/>
      <w:r w:rsidR="008F3AEE" w:rsidRPr="008F3AEE">
        <w:rPr>
          <w:rFonts w:ascii="Tahoma" w:hAnsi="Tahoma" w:cs="Tahoma"/>
          <w:sz w:val="24"/>
          <w:szCs w:val="24"/>
        </w:rPr>
        <w:t>requérant</w:t>
      </w:r>
      <w:proofErr w:type="gramEnd"/>
      <w:r w:rsidR="008F3AEE" w:rsidRPr="008F3AEE">
        <w:rPr>
          <w:rFonts w:ascii="Tahoma" w:hAnsi="Tahoma" w:cs="Tahoma"/>
          <w:sz w:val="24"/>
          <w:szCs w:val="24"/>
        </w:rPr>
        <w:t xml:space="preserve"> accusé mais aussi à cause du fait que le </w:t>
      </w:r>
      <w:r>
        <w:rPr>
          <w:rFonts w:ascii="Tahoma" w:hAnsi="Tahoma" w:cs="Tahoma"/>
          <w:sz w:val="24"/>
          <w:szCs w:val="24"/>
        </w:rPr>
        <w:t>« </w:t>
      </w:r>
      <w:r w:rsidR="008F3AEE" w:rsidRPr="008F3AEE">
        <w:rPr>
          <w:rFonts w:ascii="Tahoma" w:hAnsi="Tahoma" w:cs="Tahoma"/>
          <w:sz w:val="24"/>
          <w:szCs w:val="24"/>
        </w:rPr>
        <w:t xml:space="preserve">Procureur Général n'a pas pu produire au dossier la </w:t>
      </w:r>
      <w:r>
        <w:rPr>
          <w:rFonts w:ascii="Tahoma" w:hAnsi="Tahoma" w:cs="Tahoma"/>
          <w:sz w:val="24"/>
          <w:szCs w:val="24"/>
        </w:rPr>
        <w:t>« </w:t>
      </w:r>
      <w:r w:rsidR="008F3AEE" w:rsidRPr="008F3AEE">
        <w:rPr>
          <w:rFonts w:ascii="Tahoma" w:hAnsi="Tahoma" w:cs="Tahoma"/>
          <w:sz w:val="24"/>
          <w:szCs w:val="24"/>
        </w:rPr>
        <w:t xml:space="preserve">pièce ou les pièces pouvant contredire </w:t>
      </w:r>
      <w:r>
        <w:rPr>
          <w:rFonts w:ascii="Tahoma" w:hAnsi="Tahoma" w:cs="Tahoma"/>
          <w:sz w:val="24"/>
          <w:szCs w:val="24"/>
        </w:rPr>
        <w:t>« </w:t>
      </w:r>
      <w:r w:rsidR="008F3AEE" w:rsidRPr="008F3AEE">
        <w:rPr>
          <w:rFonts w:ascii="Tahoma" w:hAnsi="Tahoma" w:cs="Tahoma"/>
          <w:sz w:val="24"/>
          <w:szCs w:val="24"/>
        </w:rPr>
        <w:t xml:space="preserve">l'établissement de ses propres avis favorable émis </w:t>
      </w:r>
      <w:r>
        <w:rPr>
          <w:rFonts w:ascii="Tahoma" w:hAnsi="Tahoma" w:cs="Tahoma"/>
          <w:sz w:val="24"/>
          <w:szCs w:val="24"/>
        </w:rPr>
        <w:t>« </w:t>
      </w:r>
      <w:r w:rsidR="008F3AEE" w:rsidRPr="008F3AEE">
        <w:rPr>
          <w:rFonts w:ascii="Tahoma" w:hAnsi="Tahoma" w:cs="Tahoma"/>
          <w:sz w:val="24"/>
          <w:szCs w:val="24"/>
        </w:rPr>
        <w:t xml:space="preserve">par écrits pour l'admission des avocats stagiaires </w:t>
      </w:r>
      <w:r>
        <w:rPr>
          <w:rFonts w:ascii="Tahoma" w:hAnsi="Tahoma" w:cs="Tahoma"/>
          <w:sz w:val="24"/>
          <w:szCs w:val="24"/>
        </w:rPr>
        <w:t>« </w:t>
      </w:r>
      <w:r w:rsidR="008F3AEE" w:rsidRPr="008F3AEE">
        <w:rPr>
          <w:rFonts w:ascii="Tahoma" w:hAnsi="Tahoma" w:cs="Tahoma"/>
          <w:sz w:val="24"/>
          <w:szCs w:val="24"/>
        </w:rPr>
        <w:t xml:space="preserve">contestés dans l'exploit introductif d'instance </w:t>
      </w:r>
      <w:r>
        <w:rPr>
          <w:rFonts w:ascii="Tahoma" w:hAnsi="Tahoma" w:cs="Tahoma"/>
          <w:sz w:val="24"/>
          <w:szCs w:val="24"/>
        </w:rPr>
        <w:t>« </w:t>
      </w:r>
      <w:r w:rsidR="008F3AEE" w:rsidRPr="008F3AEE">
        <w:rPr>
          <w:rFonts w:ascii="Tahoma" w:hAnsi="Tahoma" w:cs="Tahoma"/>
          <w:sz w:val="24"/>
          <w:szCs w:val="24"/>
        </w:rPr>
        <w:t xml:space="preserve">disciplinaire rédigé faussement à la requête du </w:t>
      </w:r>
      <w:r>
        <w:rPr>
          <w:rFonts w:ascii="Tahoma" w:hAnsi="Tahoma" w:cs="Tahoma"/>
          <w:sz w:val="24"/>
          <w:szCs w:val="24"/>
        </w:rPr>
        <w:t>« </w:t>
      </w:r>
      <w:r w:rsidR="008F3AEE" w:rsidRPr="008F3AEE">
        <w:rPr>
          <w:rFonts w:ascii="Tahoma" w:hAnsi="Tahoma" w:cs="Tahoma"/>
          <w:sz w:val="24"/>
          <w:szCs w:val="24"/>
        </w:rPr>
        <w:t>deuxième défendeur.</w:t>
      </w:r>
    </w:p>
    <w:p w:rsidR="008F3AEE" w:rsidRPr="00403D24" w:rsidRDefault="008F3AEE" w:rsidP="008F3AEE">
      <w:pPr>
        <w:spacing w:after="0" w:line="240" w:lineRule="auto"/>
        <w:jc w:val="both"/>
        <w:rPr>
          <w:rFonts w:ascii="Tahoma" w:hAnsi="Tahoma" w:cs="Tahoma"/>
          <w:sz w:val="8"/>
          <w:szCs w:val="24"/>
        </w:rPr>
      </w:pPr>
    </w:p>
    <w:p w:rsidR="008F3AEE" w:rsidRPr="008F3AEE" w:rsidRDefault="002770D1"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De ce fait, pour sa défense au motif de </w:t>
      </w:r>
      <w:r>
        <w:rPr>
          <w:rFonts w:ascii="Tahoma" w:hAnsi="Tahoma" w:cs="Tahoma"/>
          <w:sz w:val="24"/>
          <w:szCs w:val="24"/>
        </w:rPr>
        <w:t>« </w:t>
      </w:r>
      <w:r w:rsidR="008F3AEE" w:rsidRPr="008F3AEE">
        <w:rPr>
          <w:rFonts w:ascii="Tahoma" w:hAnsi="Tahoma" w:cs="Tahoma"/>
          <w:sz w:val="24"/>
          <w:szCs w:val="24"/>
        </w:rPr>
        <w:t xml:space="preserve">l'inexistence de la pièce ou des pièces décisives </w:t>
      </w:r>
      <w:r>
        <w:rPr>
          <w:rFonts w:ascii="Tahoma" w:hAnsi="Tahoma" w:cs="Tahoma"/>
          <w:sz w:val="24"/>
          <w:szCs w:val="24"/>
        </w:rPr>
        <w:t>« </w:t>
      </w:r>
      <w:r w:rsidR="008F3AEE" w:rsidRPr="008F3AEE">
        <w:rPr>
          <w:rFonts w:ascii="Tahoma" w:hAnsi="Tahoma" w:cs="Tahoma"/>
          <w:sz w:val="24"/>
          <w:szCs w:val="24"/>
        </w:rPr>
        <w:t xml:space="preserve">produite(s) au dossier pouvant préciser le sens du </w:t>
      </w:r>
      <w:r>
        <w:rPr>
          <w:rFonts w:ascii="Tahoma" w:hAnsi="Tahoma" w:cs="Tahoma"/>
          <w:sz w:val="24"/>
          <w:szCs w:val="24"/>
        </w:rPr>
        <w:t>« </w:t>
      </w:r>
      <w:r w:rsidR="008F3AEE" w:rsidRPr="008F3AEE">
        <w:rPr>
          <w:rFonts w:ascii="Tahoma" w:hAnsi="Tahoma" w:cs="Tahoma"/>
          <w:sz w:val="24"/>
          <w:szCs w:val="24"/>
        </w:rPr>
        <w:t xml:space="preserve">mal jugé soutenu ou contenu dans l'acte d'appel du </w:t>
      </w:r>
      <w:r>
        <w:rPr>
          <w:rFonts w:ascii="Tahoma" w:hAnsi="Tahoma" w:cs="Tahoma"/>
          <w:sz w:val="24"/>
          <w:szCs w:val="24"/>
        </w:rPr>
        <w:t>« </w:t>
      </w:r>
      <w:r w:rsidR="008F3AEE" w:rsidRPr="008F3AEE">
        <w:rPr>
          <w:rFonts w:ascii="Tahoma" w:hAnsi="Tahoma" w:cs="Tahoma"/>
          <w:sz w:val="24"/>
          <w:szCs w:val="24"/>
        </w:rPr>
        <w:t xml:space="preserve">Procureur Général, le requérant Christian BORIKANA </w:t>
      </w:r>
      <w:r>
        <w:rPr>
          <w:rFonts w:ascii="Tahoma" w:hAnsi="Tahoma" w:cs="Tahoma"/>
          <w:sz w:val="24"/>
          <w:szCs w:val="24"/>
        </w:rPr>
        <w:t>« </w:t>
      </w:r>
      <w:r w:rsidR="008F3AEE" w:rsidRPr="008F3AEE">
        <w:rPr>
          <w:rFonts w:ascii="Tahoma" w:hAnsi="Tahoma" w:cs="Tahoma"/>
          <w:sz w:val="24"/>
          <w:szCs w:val="24"/>
        </w:rPr>
        <w:t xml:space="preserve">BUDJU a demandé formellement au CNO de </w:t>
      </w:r>
      <w:r>
        <w:rPr>
          <w:rFonts w:ascii="Tahoma" w:hAnsi="Tahoma" w:cs="Tahoma"/>
          <w:sz w:val="24"/>
          <w:szCs w:val="24"/>
        </w:rPr>
        <w:t>« </w:t>
      </w:r>
      <w:r w:rsidR="008F3AEE" w:rsidRPr="008F3AEE">
        <w:rPr>
          <w:rFonts w:ascii="Tahoma" w:hAnsi="Tahoma" w:cs="Tahoma"/>
          <w:sz w:val="24"/>
          <w:szCs w:val="24"/>
        </w:rPr>
        <w:t xml:space="preserve">décréter l'irrecevabilité de l'appel du Procureur </w:t>
      </w:r>
      <w:r>
        <w:rPr>
          <w:rFonts w:ascii="Tahoma" w:hAnsi="Tahoma" w:cs="Tahoma"/>
          <w:sz w:val="24"/>
          <w:szCs w:val="24"/>
        </w:rPr>
        <w:t>« </w:t>
      </w:r>
      <w:r w:rsidR="008F3AEE" w:rsidRPr="008F3AEE">
        <w:rPr>
          <w:rFonts w:ascii="Tahoma" w:hAnsi="Tahoma" w:cs="Tahoma"/>
          <w:sz w:val="24"/>
          <w:szCs w:val="24"/>
        </w:rPr>
        <w:t xml:space="preserve">Général pour violation flagrante de l'article 78 du </w:t>
      </w:r>
      <w:r>
        <w:rPr>
          <w:rFonts w:ascii="Tahoma" w:hAnsi="Tahoma" w:cs="Tahoma"/>
          <w:sz w:val="24"/>
          <w:szCs w:val="24"/>
        </w:rPr>
        <w:t>« </w:t>
      </w:r>
      <w:r w:rsidR="008F3AEE" w:rsidRPr="008F3AEE">
        <w:rPr>
          <w:rFonts w:ascii="Tahoma" w:hAnsi="Tahoma" w:cs="Tahoma"/>
          <w:sz w:val="24"/>
          <w:szCs w:val="24"/>
        </w:rPr>
        <w:t xml:space="preserve">règlement intérieur-Cadre des Barreaux de la RDC </w:t>
      </w:r>
      <w:r>
        <w:rPr>
          <w:rFonts w:ascii="Tahoma" w:hAnsi="Tahoma" w:cs="Tahoma"/>
          <w:sz w:val="24"/>
          <w:szCs w:val="24"/>
        </w:rPr>
        <w:t>« </w:t>
      </w:r>
      <w:r w:rsidR="00FA1FF2">
        <w:rPr>
          <w:rFonts w:ascii="Tahoma" w:hAnsi="Tahoma" w:cs="Tahoma"/>
          <w:sz w:val="24"/>
          <w:szCs w:val="24"/>
        </w:rPr>
        <w:t xml:space="preserve">qui </w:t>
      </w:r>
      <w:r w:rsidR="008F3AEE" w:rsidRPr="008F3AEE">
        <w:rPr>
          <w:rFonts w:ascii="Tahoma" w:hAnsi="Tahoma" w:cs="Tahoma"/>
          <w:sz w:val="24"/>
          <w:szCs w:val="24"/>
        </w:rPr>
        <w:t xml:space="preserve">(Procureur Général près la Cour d'Appel </w:t>
      </w:r>
      <w:r>
        <w:rPr>
          <w:rFonts w:ascii="Tahoma" w:hAnsi="Tahoma" w:cs="Tahoma"/>
          <w:sz w:val="24"/>
          <w:szCs w:val="24"/>
        </w:rPr>
        <w:t>« </w:t>
      </w:r>
      <w:r w:rsidR="008F3AEE" w:rsidRPr="008F3AEE">
        <w:rPr>
          <w:rFonts w:ascii="Tahoma" w:hAnsi="Tahoma" w:cs="Tahoma"/>
          <w:sz w:val="24"/>
          <w:szCs w:val="24"/>
        </w:rPr>
        <w:t xml:space="preserve">compétent) oblige d'indiquer dans l'acte d'appel les </w:t>
      </w:r>
      <w:r>
        <w:rPr>
          <w:rFonts w:ascii="Tahoma" w:hAnsi="Tahoma" w:cs="Tahoma"/>
          <w:sz w:val="24"/>
          <w:szCs w:val="24"/>
        </w:rPr>
        <w:t>« </w:t>
      </w:r>
      <w:r w:rsidR="008F3AEE" w:rsidRPr="008F3AEE">
        <w:rPr>
          <w:rFonts w:ascii="Tahoma" w:hAnsi="Tahoma" w:cs="Tahoma"/>
          <w:sz w:val="24"/>
          <w:szCs w:val="24"/>
        </w:rPr>
        <w:t xml:space="preserve">motifs de l'appel lorsque la sentence concerne un </w:t>
      </w:r>
      <w:r>
        <w:rPr>
          <w:rFonts w:ascii="Tahoma" w:hAnsi="Tahoma" w:cs="Tahoma"/>
          <w:sz w:val="24"/>
          <w:szCs w:val="24"/>
        </w:rPr>
        <w:t>« </w:t>
      </w:r>
      <w:r w:rsidR="008F3AEE" w:rsidRPr="008F3AEE">
        <w:rPr>
          <w:rFonts w:ascii="Tahoma" w:hAnsi="Tahoma" w:cs="Tahoma"/>
          <w:sz w:val="24"/>
          <w:szCs w:val="24"/>
        </w:rPr>
        <w:t>avocat de son ressort sous peine d'irrecevabilité.</w:t>
      </w:r>
    </w:p>
    <w:p w:rsidR="008F3AEE" w:rsidRPr="00403D24" w:rsidRDefault="008F3AEE" w:rsidP="008F3AEE">
      <w:pPr>
        <w:spacing w:after="0" w:line="240" w:lineRule="auto"/>
        <w:jc w:val="both"/>
        <w:rPr>
          <w:rFonts w:ascii="Tahoma" w:hAnsi="Tahoma" w:cs="Tahoma"/>
          <w:sz w:val="8"/>
          <w:szCs w:val="24"/>
        </w:rPr>
      </w:pPr>
    </w:p>
    <w:p w:rsidR="008F3AEE" w:rsidRPr="008F3AEE" w:rsidRDefault="002770D1"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Et alors, comment comprendre le sens du mal </w:t>
      </w:r>
      <w:r>
        <w:rPr>
          <w:rFonts w:ascii="Tahoma" w:hAnsi="Tahoma" w:cs="Tahoma"/>
          <w:sz w:val="24"/>
          <w:szCs w:val="24"/>
        </w:rPr>
        <w:t>« </w:t>
      </w:r>
      <w:r w:rsidR="008F3AEE" w:rsidRPr="008F3AEE">
        <w:rPr>
          <w:rFonts w:ascii="Tahoma" w:hAnsi="Tahoma" w:cs="Tahoma"/>
          <w:sz w:val="24"/>
          <w:szCs w:val="24"/>
        </w:rPr>
        <w:t xml:space="preserve">jugé invoqué par le Procureur Général pendant </w:t>
      </w:r>
      <w:r>
        <w:rPr>
          <w:rFonts w:ascii="Tahoma" w:hAnsi="Tahoma" w:cs="Tahoma"/>
          <w:sz w:val="24"/>
          <w:szCs w:val="24"/>
        </w:rPr>
        <w:t>« </w:t>
      </w:r>
      <w:r w:rsidR="008F3AEE" w:rsidRPr="008F3AEE">
        <w:rPr>
          <w:rFonts w:ascii="Tahoma" w:hAnsi="Tahoma" w:cs="Tahoma"/>
          <w:sz w:val="24"/>
          <w:szCs w:val="24"/>
        </w:rPr>
        <w:t xml:space="preserve">l'instruction de la cause et les plaidoiries des parties </w:t>
      </w:r>
      <w:r w:rsidR="00403D24">
        <w:rPr>
          <w:rFonts w:ascii="Tahoma" w:hAnsi="Tahoma" w:cs="Tahoma"/>
          <w:sz w:val="24"/>
          <w:szCs w:val="24"/>
        </w:rPr>
        <w:t>« </w:t>
      </w:r>
      <w:r w:rsidR="008F3AEE" w:rsidRPr="008F3AEE">
        <w:rPr>
          <w:rFonts w:ascii="Tahoma" w:hAnsi="Tahoma" w:cs="Tahoma"/>
          <w:sz w:val="24"/>
          <w:szCs w:val="24"/>
        </w:rPr>
        <w:t>litigantes</w:t>
      </w:r>
      <w:r w:rsidR="00403D24" w:rsidRPr="00403D24">
        <w:rPr>
          <w:rFonts w:ascii="Tahoma" w:hAnsi="Tahoma" w:cs="Tahoma"/>
          <w:sz w:val="8"/>
          <w:szCs w:val="24"/>
        </w:rPr>
        <w:t xml:space="preserve"> </w:t>
      </w:r>
      <w:r w:rsidR="008F3AEE" w:rsidRPr="008F3AEE">
        <w:rPr>
          <w:rFonts w:ascii="Tahoma" w:hAnsi="Tahoma" w:cs="Tahoma"/>
          <w:sz w:val="24"/>
          <w:szCs w:val="24"/>
        </w:rPr>
        <w:t xml:space="preserve">? Surtout qu'il ne revenait pas et ne revient </w:t>
      </w:r>
      <w:r w:rsidR="00403D24">
        <w:rPr>
          <w:rFonts w:ascii="Tahoma" w:hAnsi="Tahoma" w:cs="Tahoma"/>
          <w:sz w:val="24"/>
          <w:szCs w:val="24"/>
        </w:rPr>
        <w:t>« </w:t>
      </w:r>
      <w:r w:rsidR="008F3AEE" w:rsidRPr="008F3AEE">
        <w:rPr>
          <w:rFonts w:ascii="Tahoma" w:hAnsi="Tahoma" w:cs="Tahoma"/>
          <w:sz w:val="24"/>
          <w:szCs w:val="24"/>
        </w:rPr>
        <w:t xml:space="preserve">pas au CNO de justifier par supposition ou </w:t>
      </w:r>
      <w:r w:rsidR="00403D24">
        <w:rPr>
          <w:rFonts w:ascii="Tahoma" w:hAnsi="Tahoma" w:cs="Tahoma"/>
          <w:sz w:val="24"/>
          <w:szCs w:val="24"/>
        </w:rPr>
        <w:t>« </w:t>
      </w:r>
      <w:r w:rsidR="008F3AEE" w:rsidRPr="008F3AEE">
        <w:rPr>
          <w:rFonts w:ascii="Tahoma" w:hAnsi="Tahoma" w:cs="Tahoma"/>
          <w:sz w:val="24"/>
          <w:szCs w:val="24"/>
        </w:rPr>
        <w:t xml:space="preserve">supputation le sens de mal jugé soutenu par le </w:t>
      </w:r>
      <w:r w:rsidR="00403D24">
        <w:rPr>
          <w:rFonts w:ascii="Tahoma" w:hAnsi="Tahoma" w:cs="Tahoma"/>
          <w:sz w:val="24"/>
          <w:szCs w:val="24"/>
        </w:rPr>
        <w:t>« </w:t>
      </w:r>
      <w:r w:rsidR="008F3AEE" w:rsidRPr="008F3AEE">
        <w:rPr>
          <w:rFonts w:ascii="Tahoma" w:hAnsi="Tahoma" w:cs="Tahoma"/>
          <w:sz w:val="24"/>
          <w:szCs w:val="24"/>
        </w:rPr>
        <w:t xml:space="preserve">Procureur Général sans violer la loi concernant le </w:t>
      </w:r>
      <w:r w:rsidR="00403D24">
        <w:rPr>
          <w:rFonts w:ascii="Tahoma" w:hAnsi="Tahoma" w:cs="Tahoma"/>
          <w:sz w:val="24"/>
          <w:szCs w:val="24"/>
        </w:rPr>
        <w:t>« </w:t>
      </w:r>
      <w:r w:rsidR="008F3AEE" w:rsidRPr="008F3AEE">
        <w:rPr>
          <w:rFonts w:ascii="Tahoma" w:hAnsi="Tahoma" w:cs="Tahoma"/>
          <w:sz w:val="24"/>
          <w:szCs w:val="24"/>
        </w:rPr>
        <w:t xml:space="preserve">principe de la foi due aux actes authentiques ainsi </w:t>
      </w:r>
      <w:r w:rsidR="00403D24">
        <w:rPr>
          <w:rFonts w:ascii="Tahoma" w:hAnsi="Tahoma" w:cs="Tahoma"/>
          <w:sz w:val="24"/>
          <w:szCs w:val="24"/>
        </w:rPr>
        <w:t>« </w:t>
      </w:r>
      <w:r w:rsidR="008F3AEE" w:rsidRPr="008F3AEE">
        <w:rPr>
          <w:rFonts w:ascii="Tahoma" w:hAnsi="Tahoma" w:cs="Tahoma"/>
          <w:sz w:val="24"/>
          <w:szCs w:val="24"/>
        </w:rPr>
        <w:t>que le principe général de droit qui soutient que</w:t>
      </w:r>
      <w:r w:rsidR="007F6412">
        <w:rPr>
          <w:rFonts w:ascii="Tahoma" w:hAnsi="Tahoma" w:cs="Tahoma"/>
          <w:sz w:val="24"/>
          <w:szCs w:val="24"/>
        </w:rPr>
        <w:t xml:space="preserve"> </w:t>
      </w:r>
      <w:r w:rsidR="008F3AEE" w:rsidRPr="008F3AEE">
        <w:rPr>
          <w:rFonts w:ascii="Tahoma" w:hAnsi="Tahoma" w:cs="Tahoma"/>
          <w:sz w:val="24"/>
          <w:szCs w:val="24"/>
        </w:rPr>
        <w:t xml:space="preserve">: « </w:t>
      </w:r>
      <w:r w:rsidR="00403D24">
        <w:rPr>
          <w:rFonts w:ascii="Tahoma" w:hAnsi="Tahoma" w:cs="Tahoma"/>
          <w:sz w:val="24"/>
          <w:szCs w:val="24"/>
        </w:rPr>
        <w:t>« </w:t>
      </w:r>
      <w:r w:rsidR="008F3AEE" w:rsidRPr="008F3AEE">
        <w:rPr>
          <w:rFonts w:ascii="Tahoma" w:hAnsi="Tahoma" w:cs="Tahoma"/>
          <w:sz w:val="24"/>
          <w:szCs w:val="24"/>
        </w:rPr>
        <w:t>nul ne plaide par procureur ».</w:t>
      </w:r>
    </w:p>
    <w:p w:rsidR="008F3AEE" w:rsidRPr="00403D24" w:rsidRDefault="008F3AEE" w:rsidP="008F3AEE">
      <w:pPr>
        <w:spacing w:after="0" w:line="240" w:lineRule="auto"/>
        <w:jc w:val="both"/>
        <w:rPr>
          <w:rFonts w:ascii="Tahoma" w:hAnsi="Tahoma" w:cs="Tahoma"/>
          <w:sz w:val="8"/>
          <w:szCs w:val="24"/>
        </w:rPr>
      </w:pPr>
    </w:p>
    <w:p w:rsidR="00403D24" w:rsidRDefault="00403D24"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A ce jour, en se fondant sur certains actes </w:t>
      </w:r>
      <w:r>
        <w:rPr>
          <w:rFonts w:ascii="Tahoma" w:hAnsi="Tahoma" w:cs="Tahoma"/>
          <w:sz w:val="24"/>
          <w:szCs w:val="24"/>
        </w:rPr>
        <w:t>« </w:t>
      </w:r>
      <w:r w:rsidR="008F3AEE" w:rsidRPr="008F3AEE">
        <w:rPr>
          <w:rFonts w:ascii="Tahoma" w:hAnsi="Tahoma" w:cs="Tahoma"/>
          <w:sz w:val="24"/>
          <w:szCs w:val="24"/>
        </w:rPr>
        <w:t>authentiques établ</w:t>
      </w:r>
      <w:r w:rsidR="00590544">
        <w:rPr>
          <w:rFonts w:ascii="Tahoma" w:hAnsi="Tahoma" w:cs="Tahoma"/>
          <w:sz w:val="24"/>
          <w:szCs w:val="24"/>
        </w:rPr>
        <w:t>is par le Parquet Général de l'I</w:t>
      </w:r>
      <w:r w:rsidR="008F3AEE" w:rsidRPr="008F3AEE">
        <w:rPr>
          <w:rFonts w:ascii="Tahoma" w:hAnsi="Tahoma" w:cs="Tahoma"/>
          <w:sz w:val="24"/>
          <w:szCs w:val="24"/>
        </w:rPr>
        <w:t xml:space="preserve">turi </w:t>
      </w:r>
      <w:r>
        <w:rPr>
          <w:rFonts w:ascii="Tahoma" w:hAnsi="Tahoma" w:cs="Tahoma"/>
          <w:sz w:val="24"/>
          <w:szCs w:val="24"/>
        </w:rPr>
        <w:t>« </w:t>
      </w:r>
      <w:r w:rsidR="008F3AEE" w:rsidRPr="008F3AEE">
        <w:rPr>
          <w:rFonts w:ascii="Tahoma" w:hAnsi="Tahoma" w:cs="Tahoma"/>
          <w:sz w:val="24"/>
          <w:szCs w:val="24"/>
        </w:rPr>
        <w:t xml:space="preserve">dans le cadre d'une enquête menée pour les faits </w:t>
      </w:r>
      <w:r>
        <w:rPr>
          <w:rFonts w:ascii="Tahoma" w:hAnsi="Tahoma" w:cs="Tahoma"/>
          <w:sz w:val="24"/>
          <w:szCs w:val="24"/>
        </w:rPr>
        <w:t>« </w:t>
      </w:r>
      <w:r w:rsidR="008F3AEE" w:rsidRPr="008F3AEE">
        <w:rPr>
          <w:rFonts w:ascii="Tahoma" w:hAnsi="Tahoma" w:cs="Tahoma"/>
          <w:sz w:val="24"/>
          <w:szCs w:val="24"/>
        </w:rPr>
        <w:t xml:space="preserve">infractionnels commis sur l'exploit RD </w:t>
      </w:r>
      <w:r>
        <w:rPr>
          <w:rFonts w:ascii="Tahoma" w:hAnsi="Tahoma" w:cs="Tahoma"/>
          <w:sz w:val="24"/>
          <w:szCs w:val="24"/>
        </w:rPr>
        <w:t>« </w:t>
      </w:r>
      <w:r w:rsidR="008F3AEE" w:rsidRPr="008F3AEE">
        <w:rPr>
          <w:rFonts w:ascii="Tahoma" w:hAnsi="Tahoma" w:cs="Tahoma"/>
          <w:sz w:val="24"/>
          <w:szCs w:val="24"/>
        </w:rPr>
        <w:t xml:space="preserve">0336/BARITU/CO/2022 du 10 octobre 2022 utilisé </w:t>
      </w:r>
      <w:r>
        <w:rPr>
          <w:rFonts w:ascii="Tahoma" w:hAnsi="Tahoma" w:cs="Tahoma"/>
          <w:sz w:val="24"/>
          <w:szCs w:val="24"/>
        </w:rPr>
        <w:t>« </w:t>
      </w:r>
      <w:r w:rsidR="008F3AEE" w:rsidRPr="008F3AEE">
        <w:rPr>
          <w:rFonts w:ascii="Tahoma" w:hAnsi="Tahoma" w:cs="Tahoma"/>
          <w:sz w:val="24"/>
          <w:szCs w:val="24"/>
        </w:rPr>
        <w:t xml:space="preserve">pour rendre la décision visée, le requérant a </w:t>
      </w:r>
      <w:r>
        <w:rPr>
          <w:rFonts w:ascii="Tahoma" w:hAnsi="Tahoma" w:cs="Tahoma"/>
          <w:sz w:val="24"/>
          <w:szCs w:val="24"/>
        </w:rPr>
        <w:t>« </w:t>
      </w:r>
      <w:r w:rsidR="008F3AEE" w:rsidRPr="008F3AEE">
        <w:rPr>
          <w:rFonts w:ascii="Tahoma" w:hAnsi="Tahoma" w:cs="Tahoma"/>
          <w:sz w:val="24"/>
          <w:szCs w:val="24"/>
        </w:rPr>
        <w:t xml:space="preserve">découvert au travers du rapport adressé à Monsieur </w:t>
      </w:r>
      <w:r>
        <w:rPr>
          <w:rFonts w:ascii="Tahoma" w:hAnsi="Tahoma" w:cs="Tahoma"/>
          <w:sz w:val="24"/>
          <w:szCs w:val="24"/>
        </w:rPr>
        <w:t>« </w:t>
      </w:r>
      <w:r w:rsidR="008F3AEE" w:rsidRPr="008F3AEE">
        <w:rPr>
          <w:rFonts w:ascii="Tahoma" w:hAnsi="Tahoma" w:cs="Tahoma"/>
          <w:sz w:val="24"/>
          <w:szCs w:val="24"/>
        </w:rPr>
        <w:t xml:space="preserve">le Procureur Général sous RI 1531/PG056/TT/ZOF </w:t>
      </w:r>
      <w:r>
        <w:rPr>
          <w:rFonts w:ascii="Tahoma" w:hAnsi="Tahoma" w:cs="Tahoma"/>
          <w:sz w:val="24"/>
          <w:szCs w:val="24"/>
        </w:rPr>
        <w:t>« </w:t>
      </w:r>
      <w:r w:rsidR="008F3AEE" w:rsidRPr="008F3AEE">
        <w:rPr>
          <w:rFonts w:ascii="Tahoma" w:hAnsi="Tahoma" w:cs="Tahoma"/>
          <w:sz w:val="24"/>
          <w:szCs w:val="24"/>
        </w:rPr>
        <w:t xml:space="preserve">établi le 27 octobre 2023 par le SPG ZOF ainsi que </w:t>
      </w:r>
      <w:r>
        <w:rPr>
          <w:rFonts w:ascii="Tahoma" w:hAnsi="Tahoma" w:cs="Tahoma"/>
          <w:sz w:val="24"/>
          <w:szCs w:val="24"/>
        </w:rPr>
        <w:t>« </w:t>
      </w:r>
      <w:r w:rsidR="008F3AEE" w:rsidRPr="008F3AEE">
        <w:rPr>
          <w:rFonts w:ascii="Tahoma" w:hAnsi="Tahoma" w:cs="Tahoma"/>
          <w:sz w:val="24"/>
          <w:szCs w:val="24"/>
        </w:rPr>
        <w:t xml:space="preserve">la requête aux fins de fixation de date d'audience </w:t>
      </w:r>
      <w:r>
        <w:rPr>
          <w:rFonts w:ascii="Tahoma" w:hAnsi="Tahoma" w:cs="Tahoma"/>
          <w:sz w:val="24"/>
          <w:szCs w:val="24"/>
        </w:rPr>
        <w:t>« </w:t>
      </w:r>
      <w:r w:rsidR="008F3AEE" w:rsidRPr="008F3AEE">
        <w:rPr>
          <w:rFonts w:ascii="Tahoma" w:hAnsi="Tahoma" w:cs="Tahoma"/>
          <w:sz w:val="24"/>
          <w:szCs w:val="24"/>
        </w:rPr>
        <w:t xml:space="preserve">du 11 janvier 2024 et la lettre du Bâtonnier de </w:t>
      </w:r>
      <w:r>
        <w:rPr>
          <w:rFonts w:ascii="Tahoma" w:hAnsi="Tahoma" w:cs="Tahoma"/>
          <w:sz w:val="24"/>
          <w:szCs w:val="24"/>
        </w:rPr>
        <w:t>« </w:t>
      </w:r>
      <w:r w:rsidR="008F3AEE" w:rsidRPr="008F3AEE">
        <w:rPr>
          <w:rFonts w:ascii="Tahoma" w:hAnsi="Tahoma" w:cs="Tahoma"/>
          <w:sz w:val="24"/>
          <w:szCs w:val="24"/>
        </w:rPr>
        <w:t xml:space="preserve">l'Ordre du </w:t>
      </w:r>
      <w:r w:rsidR="008F3AEE">
        <w:rPr>
          <w:rFonts w:ascii="Tahoma" w:hAnsi="Tahoma" w:cs="Tahoma"/>
          <w:sz w:val="24"/>
          <w:szCs w:val="24"/>
        </w:rPr>
        <w:t>Barreau de l'I</w:t>
      </w:r>
      <w:r w:rsidR="008F3AEE" w:rsidRPr="008F3AEE">
        <w:rPr>
          <w:rFonts w:ascii="Tahoma" w:hAnsi="Tahoma" w:cs="Tahoma"/>
          <w:sz w:val="24"/>
          <w:szCs w:val="24"/>
        </w:rPr>
        <w:t xml:space="preserve">turi du 26 septembre 2023 </w:t>
      </w:r>
      <w:r>
        <w:rPr>
          <w:rFonts w:ascii="Tahoma" w:hAnsi="Tahoma" w:cs="Tahoma"/>
          <w:sz w:val="24"/>
          <w:szCs w:val="24"/>
        </w:rPr>
        <w:t>« </w:t>
      </w:r>
      <w:r w:rsidR="008F3AEE" w:rsidRPr="008F3AEE">
        <w:rPr>
          <w:rFonts w:ascii="Tahoma" w:hAnsi="Tahoma" w:cs="Tahoma"/>
          <w:sz w:val="24"/>
          <w:szCs w:val="24"/>
        </w:rPr>
        <w:t>portant le N</w:t>
      </w:r>
      <w:r w:rsidR="007D2A46">
        <w:rPr>
          <w:rFonts w:ascii="Tahoma" w:hAnsi="Tahoma" w:cs="Tahoma"/>
          <w:sz w:val="24"/>
          <w:szCs w:val="24"/>
        </w:rPr>
        <w:t>°</w:t>
      </w:r>
      <w:r w:rsidR="008F3AEE" w:rsidRPr="008F3AEE">
        <w:rPr>
          <w:rFonts w:ascii="Tahoma" w:hAnsi="Tahoma" w:cs="Tahoma"/>
          <w:sz w:val="24"/>
          <w:szCs w:val="24"/>
        </w:rPr>
        <w:t xml:space="preserve">/Réf/066/BARITU/JKO/2023 que ces </w:t>
      </w:r>
      <w:r>
        <w:rPr>
          <w:rFonts w:ascii="Tahoma" w:hAnsi="Tahoma" w:cs="Tahoma"/>
          <w:sz w:val="24"/>
          <w:szCs w:val="24"/>
        </w:rPr>
        <w:t>« </w:t>
      </w:r>
      <w:r w:rsidR="008F3AEE" w:rsidRPr="008F3AEE">
        <w:rPr>
          <w:rFonts w:ascii="Tahoma" w:hAnsi="Tahoma" w:cs="Tahoma"/>
          <w:sz w:val="24"/>
          <w:szCs w:val="24"/>
        </w:rPr>
        <w:t xml:space="preserve">actes authentiques démontrent à suffisance que le </w:t>
      </w:r>
      <w:r>
        <w:rPr>
          <w:rFonts w:ascii="Tahoma" w:hAnsi="Tahoma" w:cs="Tahoma"/>
          <w:sz w:val="24"/>
          <w:szCs w:val="24"/>
        </w:rPr>
        <w:t>« </w:t>
      </w:r>
      <w:r w:rsidR="008F3AEE" w:rsidRPr="008F3AEE">
        <w:rPr>
          <w:rFonts w:ascii="Tahoma" w:hAnsi="Tahoma" w:cs="Tahoma"/>
          <w:sz w:val="24"/>
          <w:szCs w:val="24"/>
        </w:rPr>
        <w:t xml:space="preserve">mal jugé soutenu dans l'acte d'appel du Procureur </w:t>
      </w:r>
      <w:r>
        <w:rPr>
          <w:rFonts w:ascii="Tahoma" w:hAnsi="Tahoma" w:cs="Tahoma"/>
          <w:sz w:val="24"/>
          <w:szCs w:val="24"/>
        </w:rPr>
        <w:t>« </w:t>
      </w:r>
      <w:r w:rsidR="008F3AEE" w:rsidRPr="008F3AEE">
        <w:rPr>
          <w:rFonts w:ascii="Tahoma" w:hAnsi="Tahoma" w:cs="Tahoma"/>
          <w:sz w:val="24"/>
          <w:szCs w:val="24"/>
        </w:rPr>
        <w:t xml:space="preserve">Général </w:t>
      </w:r>
      <w:r>
        <w:rPr>
          <w:rFonts w:ascii="Tahoma" w:hAnsi="Tahoma" w:cs="Tahoma"/>
          <w:sz w:val="24"/>
          <w:szCs w:val="24"/>
        </w:rPr>
        <w:t xml:space="preserve"> </w:t>
      </w:r>
      <w:r w:rsidR="008F3AEE" w:rsidRPr="008F3AEE">
        <w:rPr>
          <w:rFonts w:ascii="Tahoma" w:hAnsi="Tahoma" w:cs="Tahoma"/>
          <w:sz w:val="24"/>
          <w:szCs w:val="24"/>
        </w:rPr>
        <w:t>concernait</w:t>
      </w:r>
      <w:r w:rsidR="0056048C">
        <w:rPr>
          <w:rFonts w:ascii="Tahoma" w:hAnsi="Tahoma" w:cs="Tahoma"/>
          <w:sz w:val="24"/>
          <w:szCs w:val="24"/>
        </w:rPr>
        <w:t xml:space="preserve"> </w:t>
      </w:r>
      <w:r w:rsidR="008F3AEE" w:rsidRPr="008F3AEE">
        <w:rPr>
          <w:rFonts w:ascii="Tahoma" w:hAnsi="Tahoma" w:cs="Tahoma"/>
          <w:sz w:val="24"/>
          <w:szCs w:val="24"/>
        </w:rPr>
        <w:t xml:space="preserve"> beaucoup </w:t>
      </w:r>
      <w:r>
        <w:rPr>
          <w:rFonts w:ascii="Tahoma" w:hAnsi="Tahoma" w:cs="Tahoma"/>
          <w:sz w:val="24"/>
          <w:szCs w:val="24"/>
        </w:rPr>
        <w:t xml:space="preserve"> </w:t>
      </w:r>
      <w:r w:rsidR="008F3AEE" w:rsidRPr="008F3AEE">
        <w:rPr>
          <w:rFonts w:ascii="Tahoma" w:hAnsi="Tahoma" w:cs="Tahoma"/>
          <w:sz w:val="24"/>
          <w:szCs w:val="24"/>
        </w:rPr>
        <w:t>plus</w:t>
      </w:r>
      <w:r>
        <w:rPr>
          <w:rFonts w:ascii="Tahoma" w:hAnsi="Tahoma" w:cs="Tahoma"/>
          <w:sz w:val="24"/>
          <w:szCs w:val="24"/>
        </w:rPr>
        <w:t xml:space="preserve"> </w:t>
      </w:r>
      <w:r w:rsidR="008F3AEE" w:rsidRPr="008F3AEE">
        <w:rPr>
          <w:rFonts w:ascii="Tahoma" w:hAnsi="Tahoma" w:cs="Tahoma"/>
          <w:sz w:val="24"/>
          <w:szCs w:val="24"/>
        </w:rPr>
        <w:t xml:space="preserve"> la</w:t>
      </w:r>
      <w:r>
        <w:rPr>
          <w:rFonts w:ascii="Tahoma" w:hAnsi="Tahoma" w:cs="Tahoma"/>
          <w:sz w:val="24"/>
          <w:szCs w:val="24"/>
        </w:rPr>
        <w:t xml:space="preserve"> </w:t>
      </w:r>
      <w:r w:rsidR="008F3AEE" w:rsidRPr="008F3AEE">
        <w:rPr>
          <w:rFonts w:ascii="Tahoma" w:hAnsi="Tahoma" w:cs="Tahoma"/>
          <w:sz w:val="24"/>
          <w:szCs w:val="24"/>
        </w:rPr>
        <w:t xml:space="preserve"> forme </w:t>
      </w:r>
      <w:r>
        <w:rPr>
          <w:rFonts w:ascii="Tahoma" w:hAnsi="Tahoma" w:cs="Tahoma"/>
          <w:sz w:val="24"/>
          <w:szCs w:val="24"/>
        </w:rPr>
        <w:t xml:space="preserve"> </w:t>
      </w:r>
      <w:r w:rsidR="008F3AEE" w:rsidRPr="008F3AEE">
        <w:rPr>
          <w:rFonts w:ascii="Tahoma" w:hAnsi="Tahoma" w:cs="Tahoma"/>
          <w:sz w:val="24"/>
          <w:szCs w:val="24"/>
        </w:rPr>
        <w:t>de</w:t>
      </w:r>
      <w:r w:rsidR="000242E8" w:rsidRPr="000242E8">
        <w:rPr>
          <w:rFonts w:ascii="Tahoma" w:hAnsi="Tahoma" w:cs="Tahoma"/>
          <w:sz w:val="24"/>
          <w:szCs w:val="24"/>
        </w:rPr>
        <w:t xml:space="preserve"> </w:t>
      </w:r>
      <w:r w:rsidR="000242E8" w:rsidRPr="008F3AEE">
        <w:rPr>
          <w:rFonts w:ascii="Tahoma" w:hAnsi="Tahoma" w:cs="Tahoma"/>
          <w:sz w:val="24"/>
          <w:szCs w:val="24"/>
        </w:rPr>
        <w:t>l'exploit</w:t>
      </w:r>
      <w:r w:rsidR="000242E8" w:rsidRPr="000242E8">
        <w:rPr>
          <w:rFonts w:ascii="Tahoma" w:hAnsi="Tahoma" w:cs="Tahoma"/>
          <w:sz w:val="24"/>
          <w:szCs w:val="24"/>
        </w:rPr>
        <w:t xml:space="preserve"> </w:t>
      </w:r>
      <w:r w:rsidR="000242E8" w:rsidRPr="008F3AEE">
        <w:rPr>
          <w:rFonts w:ascii="Tahoma" w:hAnsi="Tahoma" w:cs="Tahoma"/>
          <w:sz w:val="24"/>
          <w:szCs w:val="24"/>
        </w:rPr>
        <w:t>introductif d'instance disciplinaire qui fait</w:t>
      </w:r>
      <w:r w:rsidR="000242E8" w:rsidRPr="000242E8">
        <w:rPr>
          <w:rFonts w:ascii="Tahoma" w:hAnsi="Tahoma" w:cs="Tahoma"/>
          <w:sz w:val="24"/>
          <w:szCs w:val="24"/>
        </w:rPr>
        <w:t xml:space="preserve"> </w:t>
      </w:r>
      <w:r w:rsidR="000242E8">
        <w:rPr>
          <w:rFonts w:ascii="Tahoma" w:hAnsi="Tahoma" w:cs="Tahoma"/>
          <w:sz w:val="24"/>
          <w:szCs w:val="24"/>
        </w:rPr>
        <w:t> </w:t>
      </w:r>
      <w:r w:rsidR="000242E8" w:rsidRPr="008F3AEE">
        <w:rPr>
          <w:rFonts w:ascii="Tahoma" w:hAnsi="Tahoma" w:cs="Tahoma"/>
          <w:sz w:val="24"/>
          <w:szCs w:val="24"/>
        </w:rPr>
        <w:t>l'objet</w:t>
      </w:r>
      <w:r w:rsidR="000242E8" w:rsidRPr="000242E8">
        <w:rPr>
          <w:rFonts w:ascii="Tahoma" w:hAnsi="Tahoma" w:cs="Tahoma"/>
          <w:sz w:val="24"/>
          <w:szCs w:val="24"/>
        </w:rPr>
        <w:t xml:space="preserve"> </w:t>
      </w:r>
      <w:r w:rsidR="000242E8" w:rsidRPr="008F3AEE">
        <w:rPr>
          <w:rFonts w:ascii="Tahoma" w:hAnsi="Tahoma" w:cs="Tahoma"/>
          <w:sz w:val="24"/>
          <w:szCs w:val="24"/>
        </w:rPr>
        <w:t>d'une citation à prévenu faite à la requête</w:t>
      </w:r>
    </w:p>
    <w:p w:rsidR="00403D24" w:rsidRPr="006F02F0" w:rsidRDefault="00403D24" w:rsidP="00403D24">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Douzième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403D24" w:rsidRPr="00095F63" w:rsidRDefault="00403D24" w:rsidP="008F3AEE">
      <w:pPr>
        <w:spacing w:after="0" w:line="240" w:lineRule="auto"/>
        <w:jc w:val="both"/>
        <w:rPr>
          <w:rFonts w:ascii="Tahoma" w:hAnsi="Tahoma" w:cs="Tahoma"/>
          <w:sz w:val="18"/>
          <w:szCs w:val="24"/>
        </w:rPr>
      </w:pPr>
    </w:p>
    <w:p w:rsidR="008F3AEE" w:rsidRDefault="00403D24" w:rsidP="008F3AEE">
      <w:pPr>
        <w:spacing w:after="0" w:line="240" w:lineRule="auto"/>
        <w:jc w:val="both"/>
        <w:rPr>
          <w:rFonts w:ascii="Tahoma" w:hAnsi="Tahoma" w:cs="Tahoma"/>
          <w:sz w:val="24"/>
          <w:szCs w:val="24"/>
        </w:rPr>
      </w:pPr>
      <w:proofErr w:type="gramStart"/>
      <w:r>
        <w:rPr>
          <w:rFonts w:ascii="Tahoma" w:hAnsi="Tahoma" w:cs="Tahoma"/>
          <w:sz w:val="24"/>
          <w:szCs w:val="24"/>
        </w:rPr>
        <w:t>« </w:t>
      </w:r>
      <w:r w:rsidR="008F3AEE" w:rsidRPr="008F3AEE">
        <w:rPr>
          <w:rFonts w:ascii="Tahoma" w:hAnsi="Tahoma" w:cs="Tahoma"/>
          <w:sz w:val="24"/>
          <w:szCs w:val="24"/>
        </w:rPr>
        <w:t xml:space="preserve"> du</w:t>
      </w:r>
      <w:proofErr w:type="gramEnd"/>
      <w:r w:rsidR="008F3AEE" w:rsidRPr="008F3AEE">
        <w:rPr>
          <w:rFonts w:ascii="Tahoma" w:hAnsi="Tahoma" w:cs="Tahoma"/>
          <w:sz w:val="24"/>
          <w:szCs w:val="24"/>
        </w:rPr>
        <w:t xml:space="preserve"> même Procureur Gén</w:t>
      </w:r>
      <w:r w:rsidR="006C6BD1">
        <w:rPr>
          <w:rFonts w:ascii="Tahoma" w:hAnsi="Tahoma" w:cs="Tahoma"/>
          <w:sz w:val="24"/>
          <w:szCs w:val="24"/>
        </w:rPr>
        <w:t xml:space="preserve">éral près la Cour d'Appel </w:t>
      </w:r>
      <w:r w:rsidR="000242E8">
        <w:rPr>
          <w:rFonts w:ascii="Tahoma" w:hAnsi="Tahoma" w:cs="Tahoma"/>
          <w:sz w:val="24"/>
          <w:szCs w:val="24"/>
        </w:rPr>
        <w:t>« de</w:t>
      </w:r>
      <w:r w:rsidR="0056048C">
        <w:rPr>
          <w:rFonts w:ascii="Tahoma" w:hAnsi="Tahoma" w:cs="Tahoma"/>
          <w:sz w:val="24"/>
          <w:szCs w:val="24"/>
        </w:rPr>
        <w:t> </w:t>
      </w:r>
      <w:r w:rsidR="006C6BD1">
        <w:rPr>
          <w:rFonts w:ascii="Tahoma" w:hAnsi="Tahoma" w:cs="Tahoma"/>
          <w:sz w:val="24"/>
          <w:szCs w:val="24"/>
        </w:rPr>
        <w:t>l'I</w:t>
      </w:r>
      <w:r w:rsidR="008F3AEE" w:rsidRPr="008F3AEE">
        <w:rPr>
          <w:rFonts w:ascii="Tahoma" w:hAnsi="Tahoma" w:cs="Tahoma"/>
          <w:sz w:val="24"/>
          <w:szCs w:val="24"/>
        </w:rPr>
        <w:t>turi.</w:t>
      </w:r>
    </w:p>
    <w:p w:rsidR="00B0730B" w:rsidRPr="00E443BF" w:rsidRDefault="00B0730B" w:rsidP="008F3AEE">
      <w:pPr>
        <w:spacing w:after="0" w:line="240" w:lineRule="auto"/>
        <w:jc w:val="both"/>
        <w:rPr>
          <w:rFonts w:ascii="Tahoma" w:hAnsi="Tahoma" w:cs="Tahoma"/>
          <w:sz w:val="10"/>
          <w:szCs w:val="24"/>
        </w:rPr>
      </w:pPr>
    </w:p>
    <w:p w:rsidR="00B0730B" w:rsidRPr="00B0730B" w:rsidRDefault="00364A4A" w:rsidP="00B0730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Certainement, le Conseil d'Etat constatera que </w:t>
      </w:r>
      <w:r>
        <w:rPr>
          <w:rFonts w:ascii="Tahoma" w:hAnsi="Tahoma" w:cs="Tahoma"/>
          <w:sz w:val="24"/>
          <w:szCs w:val="24"/>
        </w:rPr>
        <w:t>« </w:t>
      </w:r>
      <w:r w:rsidR="00B0730B" w:rsidRPr="00B0730B">
        <w:rPr>
          <w:rFonts w:ascii="Tahoma" w:hAnsi="Tahoma" w:cs="Tahoma"/>
          <w:sz w:val="24"/>
          <w:szCs w:val="24"/>
        </w:rPr>
        <w:t xml:space="preserve">le requérant a succombé en appel sous RDA </w:t>
      </w:r>
      <w:r>
        <w:rPr>
          <w:rFonts w:ascii="Tahoma" w:hAnsi="Tahoma" w:cs="Tahoma"/>
          <w:sz w:val="24"/>
          <w:szCs w:val="24"/>
        </w:rPr>
        <w:t>« </w:t>
      </w:r>
      <w:r w:rsidR="00B0730B" w:rsidRPr="00B0730B">
        <w:rPr>
          <w:rFonts w:ascii="Tahoma" w:hAnsi="Tahoma" w:cs="Tahoma"/>
          <w:sz w:val="24"/>
          <w:szCs w:val="24"/>
        </w:rPr>
        <w:t xml:space="preserve">823/825/826/827 après avoir été acquitté faute de </w:t>
      </w:r>
      <w:r>
        <w:rPr>
          <w:rFonts w:ascii="Tahoma" w:hAnsi="Tahoma" w:cs="Tahoma"/>
          <w:sz w:val="24"/>
          <w:szCs w:val="24"/>
        </w:rPr>
        <w:t>« </w:t>
      </w:r>
      <w:r w:rsidR="00B0730B" w:rsidRPr="00B0730B">
        <w:rPr>
          <w:rFonts w:ascii="Tahoma" w:hAnsi="Tahoma" w:cs="Tahoma"/>
          <w:sz w:val="24"/>
          <w:szCs w:val="24"/>
        </w:rPr>
        <w:t xml:space="preserve">présenter la pièce décisive qui était retenue par le </w:t>
      </w:r>
      <w:r>
        <w:rPr>
          <w:rFonts w:ascii="Tahoma" w:hAnsi="Tahoma" w:cs="Tahoma"/>
          <w:sz w:val="24"/>
          <w:szCs w:val="24"/>
        </w:rPr>
        <w:t>« </w:t>
      </w:r>
      <w:r w:rsidR="00B0730B" w:rsidRPr="00B0730B">
        <w:rPr>
          <w:rFonts w:ascii="Tahoma" w:hAnsi="Tahoma" w:cs="Tahoma"/>
          <w:sz w:val="24"/>
          <w:szCs w:val="24"/>
        </w:rPr>
        <w:t>fait du défendeur Procureur Gén</w:t>
      </w:r>
      <w:r w:rsidR="00B63C9E">
        <w:rPr>
          <w:rFonts w:ascii="Tahoma" w:hAnsi="Tahoma" w:cs="Tahoma"/>
          <w:sz w:val="24"/>
          <w:szCs w:val="24"/>
        </w:rPr>
        <w:t xml:space="preserve">éral près la Cour </w:t>
      </w:r>
      <w:r>
        <w:rPr>
          <w:rFonts w:ascii="Tahoma" w:hAnsi="Tahoma" w:cs="Tahoma"/>
          <w:sz w:val="24"/>
          <w:szCs w:val="24"/>
        </w:rPr>
        <w:t>« </w:t>
      </w:r>
      <w:r w:rsidR="00B63C9E">
        <w:rPr>
          <w:rFonts w:ascii="Tahoma" w:hAnsi="Tahoma" w:cs="Tahoma"/>
          <w:sz w:val="24"/>
          <w:szCs w:val="24"/>
        </w:rPr>
        <w:t>d'Appel de l'I</w:t>
      </w:r>
      <w:r w:rsidR="00B0730B" w:rsidRPr="00B0730B">
        <w:rPr>
          <w:rFonts w:ascii="Tahoma" w:hAnsi="Tahoma" w:cs="Tahoma"/>
          <w:sz w:val="24"/>
          <w:szCs w:val="24"/>
        </w:rPr>
        <w:t xml:space="preserve">turi en ce que le sens exact du mal </w:t>
      </w:r>
      <w:r>
        <w:rPr>
          <w:rFonts w:ascii="Tahoma" w:hAnsi="Tahoma" w:cs="Tahoma"/>
          <w:sz w:val="24"/>
          <w:szCs w:val="24"/>
        </w:rPr>
        <w:t>« </w:t>
      </w:r>
      <w:r w:rsidR="00B0730B" w:rsidRPr="00B0730B">
        <w:rPr>
          <w:rFonts w:ascii="Tahoma" w:hAnsi="Tahoma" w:cs="Tahoma"/>
          <w:sz w:val="24"/>
          <w:szCs w:val="24"/>
        </w:rPr>
        <w:t xml:space="preserve">jugé contenu dans l'acte d'appel du Procureur </w:t>
      </w:r>
      <w:r>
        <w:rPr>
          <w:rFonts w:ascii="Tahoma" w:hAnsi="Tahoma" w:cs="Tahoma"/>
          <w:sz w:val="24"/>
          <w:szCs w:val="24"/>
        </w:rPr>
        <w:t>« </w:t>
      </w:r>
      <w:r w:rsidR="00B0730B" w:rsidRPr="00B0730B">
        <w:rPr>
          <w:rFonts w:ascii="Tahoma" w:hAnsi="Tahoma" w:cs="Tahoma"/>
          <w:sz w:val="24"/>
          <w:szCs w:val="24"/>
        </w:rPr>
        <w:t xml:space="preserve">Général n'a jamais été premièrement soutenu par </w:t>
      </w:r>
      <w:r>
        <w:rPr>
          <w:rFonts w:ascii="Tahoma" w:hAnsi="Tahoma" w:cs="Tahoma"/>
          <w:sz w:val="24"/>
          <w:szCs w:val="24"/>
        </w:rPr>
        <w:t>« </w:t>
      </w:r>
      <w:r w:rsidR="00B0730B" w:rsidRPr="00B0730B">
        <w:rPr>
          <w:rFonts w:ascii="Tahoma" w:hAnsi="Tahoma" w:cs="Tahoma"/>
          <w:sz w:val="24"/>
          <w:szCs w:val="24"/>
        </w:rPr>
        <w:t xml:space="preserve">une pièce déposée au dossier et deuxièmement n'a </w:t>
      </w:r>
      <w:r>
        <w:rPr>
          <w:rFonts w:ascii="Tahoma" w:hAnsi="Tahoma" w:cs="Tahoma"/>
          <w:sz w:val="24"/>
          <w:szCs w:val="24"/>
        </w:rPr>
        <w:t>« </w:t>
      </w:r>
      <w:r w:rsidR="00B0730B" w:rsidRPr="00B0730B">
        <w:rPr>
          <w:rFonts w:ascii="Tahoma" w:hAnsi="Tahoma" w:cs="Tahoma"/>
          <w:sz w:val="24"/>
          <w:szCs w:val="24"/>
        </w:rPr>
        <w:t xml:space="preserve">jamais été compris ni par le requérant et ni par le </w:t>
      </w:r>
      <w:r>
        <w:rPr>
          <w:rFonts w:ascii="Tahoma" w:hAnsi="Tahoma" w:cs="Tahoma"/>
          <w:sz w:val="24"/>
          <w:szCs w:val="24"/>
        </w:rPr>
        <w:t>« </w:t>
      </w:r>
      <w:r w:rsidR="00B0730B" w:rsidRPr="00B0730B">
        <w:rPr>
          <w:rFonts w:ascii="Tahoma" w:hAnsi="Tahoma" w:cs="Tahoma"/>
          <w:sz w:val="24"/>
          <w:szCs w:val="24"/>
        </w:rPr>
        <w:t>défendeur le Conseil de l'Ordre du Barreau de l'</w:t>
      </w:r>
      <w:r w:rsidR="00B63C9E">
        <w:rPr>
          <w:rFonts w:ascii="Tahoma" w:hAnsi="Tahoma" w:cs="Tahoma"/>
          <w:sz w:val="24"/>
          <w:szCs w:val="24"/>
        </w:rPr>
        <w:t>I</w:t>
      </w:r>
      <w:r w:rsidR="00B0730B" w:rsidRPr="00B0730B">
        <w:rPr>
          <w:rFonts w:ascii="Tahoma" w:hAnsi="Tahoma" w:cs="Tahoma"/>
          <w:sz w:val="24"/>
          <w:szCs w:val="24"/>
        </w:rPr>
        <w:t xml:space="preserve">turi, </w:t>
      </w:r>
      <w:r>
        <w:rPr>
          <w:rFonts w:ascii="Tahoma" w:hAnsi="Tahoma" w:cs="Tahoma"/>
          <w:sz w:val="24"/>
          <w:szCs w:val="24"/>
        </w:rPr>
        <w:t>« </w:t>
      </w:r>
      <w:r w:rsidR="00B0730B" w:rsidRPr="00B0730B">
        <w:rPr>
          <w:rFonts w:ascii="Tahoma" w:hAnsi="Tahoma" w:cs="Tahoma"/>
          <w:sz w:val="24"/>
          <w:szCs w:val="24"/>
        </w:rPr>
        <w:t xml:space="preserve">mais aussi par la juridiction d'appel qui s'est permis </w:t>
      </w:r>
      <w:r>
        <w:rPr>
          <w:rFonts w:ascii="Tahoma" w:hAnsi="Tahoma" w:cs="Tahoma"/>
          <w:sz w:val="24"/>
          <w:szCs w:val="24"/>
        </w:rPr>
        <w:t>« </w:t>
      </w:r>
      <w:r w:rsidR="00B0730B" w:rsidRPr="00B0730B">
        <w:rPr>
          <w:rFonts w:ascii="Tahoma" w:hAnsi="Tahoma" w:cs="Tahoma"/>
          <w:sz w:val="24"/>
          <w:szCs w:val="24"/>
        </w:rPr>
        <w:t xml:space="preserve">de fonder la recevabilité de l'appel du premier </w:t>
      </w:r>
      <w:r>
        <w:rPr>
          <w:rFonts w:ascii="Tahoma" w:hAnsi="Tahoma" w:cs="Tahoma"/>
          <w:sz w:val="24"/>
          <w:szCs w:val="24"/>
        </w:rPr>
        <w:t>« </w:t>
      </w:r>
      <w:r w:rsidR="00B0730B" w:rsidRPr="00B0730B">
        <w:rPr>
          <w:rFonts w:ascii="Tahoma" w:hAnsi="Tahoma" w:cs="Tahoma"/>
          <w:sz w:val="24"/>
          <w:szCs w:val="24"/>
        </w:rPr>
        <w:t xml:space="preserve">défendeur sur bases des suppositions injustifiables </w:t>
      </w:r>
      <w:r>
        <w:rPr>
          <w:rFonts w:ascii="Tahoma" w:hAnsi="Tahoma" w:cs="Tahoma"/>
          <w:sz w:val="24"/>
          <w:szCs w:val="24"/>
        </w:rPr>
        <w:t>« </w:t>
      </w:r>
      <w:r w:rsidR="00B0730B" w:rsidRPr="00B0730B">
        <w:rPr>
          <w:rFonts w:ascii="Tahoma" w:hAnsi="Tahoma" w:cs="Tahoma"/>
          <w:sz w:val="24"/>
          <w:szCs w:val="24"/>
        </w:rPr>
        <w:t xml:space="preserve">et des imaginations infondées que personne ne </w:t>
      </w:r>
      <w:r>
        <w:rPr>
          <w:rFonts w:ascii="Tahoma" w:hAnsi="Tahoma" w:cs="Tahoma"/>
          <w:sz w:val="24"/>
          <w:szCs w:val="24"/>
        </w:rPr>
        <w:t>« </w:t>
      </w:r>
      <w:r w:rsidR="00B0730B" w:rsidRPr="00B0730B">
        <w:rPr>
          <w:rFonts w:ascii="Tahoma" w:hAnsi="Tahoma" w:cs="Tahoma"/>
          <w:sz w:val="24"/>
          <w:szCs w:val="24"/>
        </w:rPr>
        <w:t xml:space="preserve">saura défendre dans la présente cause en révision </w:t>
      </w:r>
      <w:r>
        <w:rPr>
          <w:rFonts w:ascii="Tahoma" w:hAnsi="Tahoma" w:cs="Tahoma"/>
          <w:sz w:val="24"/>
          <w:szCs w:val="24"/>
        </w:rPr>
        <w:t>« </w:t>
      </w:r>
      <w:r w:rsidR="00B0730B" w:rsidRPr="00B0730B">
        <w:rPr>
          <w:rFonts w:ascii="Tahoma" w:hAnsi="Tahoma" w:cs="Tahoma"/>
          <w:sz w:val="24"/>
          <w:szCs w:val="24"/>
        </w:rPr>
        <w:t xml:space="preserve">sans violer la loi organique portant sur les </w:t>
      </w:r>
      <w:r>
        <w:rPr>
          <w:rFonts w:ascii="Tahoma" w:hAnsi="Tahoma" w:cs="Tahoma"/>
          <w:sz w:val="24"/>
          <w:szCs w:val="24"/>
        </w:rPr>
        <w:t>« </w:t>
      </w:r>
      <w:r w:rsidR="00B0730B" w:rsidRPr="00B0730B">
        <w:rPr>
          <w:rFonts w:ascii="Tahoma" w:hAnsi="Tahoma" w:cs="Tahoma"/>
          <w:sz w:val="24"/>
          <w:szCs w:val="24"/>
        </w:rPr>
        <w:t xml:space="preserve">juridictions de l'ordre administratif ainsi que les </w:t>
      </w:r>
      <w:r>
        <w:rPr>
          <w:rFonts w:ascii="Tahoma" w:hAnsi="Tahoma" w:cs="Tahoma"/>
          <w:sz w:val="24"/>
          <w:szCs w:val="24"/>
        </w:rPr>
        <w:t>« </w:t>
      </w:r>
      <w:r w:rsidR="00B0730B" w:rsidRPr="00B0730B">
        <w:rPr>
          <w:rFonts w:ascii="Tahoma" w:hAnsi="Tahoma" w:cs="Tahoma"/>
          <w:sz w:val="24"/>
          <w:szCs w:val="24"/>
        </w:rPr>
        <w:t xml:space="preserve">articles 201 et 202 du code civil congolais livre III </w:t>
      </w:r>
      <w:r>
        <w:rPr>
          <w:rFonts w:ascii="Tahoma" w:hAnsi="Tahoma" w:cs="Tahoma"/>
          <w:sz w:val="24"/>
          <w:szCs w:val="24"/>
        </w:rPr>
        <w:t>« </w:t>
      </w:r>
      <w:r w:rsidR="00B0730B" w:rsidRPr="00B0730B">
        <w:rPr>
          <w:rFonts w:ascii="Tahoma" w:hAnsi="Tahoma" w:cs="Tahoma"/>
          <w:sz w:val="24"/>
          <w:szCs w:val="24"/>
        </w:rPr>
        <w:t>sur la foi due aux actes.</w:t>
      </w:r>
    </w:p>
    <w:p w:rsidR="00B0730B" w:rsidRPr="00095F63" w:rsidRDefault="00B0730B" w:rsidP="00B0730B">
      <w:pPr>
        <w:spacing w:after="0" w:line="240" w:lineRule="auto"/>
        <w:jc w:val="both"/>
        <w:rPr>
          <w:rFonts w:ascii="Tahoma" w:hAnsi="Tahoma" w:cs="Tahoma"/>
          <w:sz w:val="12"/>
          <w:szCs w:val="24"/>
        </w:rPr>
      </w:pPr>
    </w:p>
    <w:p w:rsidR="00B0730B" w:rsidRPr="00B0730B" w:rsidRDefault="004E5BF1" w:rsidP="003B49CE">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De la sorte, le requérant a été délibérément </w:t>
      </w:r>
      <w:r>
        <w:rPr>
          <w:rFonts w:ascii="Tahoma" w:hAnsi="Tahoma" w:cs="Tahoma"/>
          <w:sz w:val="24"/>
          <w:szCs w:val="24"/>
        </w:rPr>
        <w:t>« </w:t>
      </w:r>
      <w:r w:rsidR="00B0730B" w:rsidRPr="00B0730B">
        <w:rPr>
          <w:rFonts w:ascii="Tahoma" w:hAnsi="Tahoma" w:cs="Tahoma"/>
          <w:sz w:val="24"/>
          <w:szCs w:val="24"/>
        </w:rPr>
        <w:t xml:space="preserve">privé de la possibilité de produire la pièce décisive </w:t>
      </w:r>
      <w:r>
        <w:rPr>
          <w:rFonts w:ascii="Tahoma" w:hAnsi="Tahoma" w:cs="Tahoma"/>
          <w:sz w:val="24"/>
          <w:szCs w:val="24"/>
        </w:rPr>
        <w:t>« </w:t>
      </w:r>
      <w:r w:rsidR="00B0730B" w:rsidRPr="00B0730B">
        <w:rPr>
          <w:rFonts w:ascii="Tahoma" w:hAnsi="Tahoma" w:cs="Tahoma"/>
          <w:sz w:val="24"/>
          <w:szCs w:val="24"/>
        </w:rPr>
        <w:t xml:space="preserve">prouvant les prétentions et moyens de l'appelant </w:t>
      </w:r>
      <w:r>
        <w:rPr>
          <w:rFonts w:ascii="Tahoma" w:hAnsi="Tahoma" w:cs="Tahoma"/>
          <w:sz w:val="24"/>
          <w:szCs w:val="24"/>
        </w:rPr>
        <w:t>« </w:t>
      </w:r>
      <w:r w:rsidR="00B0730B" w:rsidRPr="00B0730B">
        <w:rPr>
          <w:rFonts w:ascii="Tahoma" w:hAnsi="Tahoma" w:cs="Tahoma"/>
          <w:sz w:val="24"/>
          <w:szCs w:val="24"/>
        </w:rPr>
        <w:t xml:space="preserve">Procureur Général, ce qui l'a fait injustement </w:t>
      </w:r>
      <w:r>
        <w:rPr>
          <w:rFonts w:ascii="Tahoma" w:hAnsi="Tahoma" w:cs="Tahoma"/>
          <w:sz w:val="24"/>
          <w:szCs w:val="24"/>
        </w:rPr>
        <w:t>« </w:t>
      </w:r>
      <w:r w:rsidR="00B0730B" w:rsidRPr="00B0730B">
        <w:rPr>
          <w:rFonts w:ascii="Tahoma" w:hAnsi="Tahoma" w:cs="Tahoma"/>
          <w:sz w:val="24"/>
          <w:szCs w:val="24"/>
        </w:rPr>
        <w:t xml:space="preserve">succomber en appel, sans que le juge d'appel ait pu </w:t>
      </w:r>
      <w:r>
        <w:rPr>
          <w:rFonts w:ascii="Tahoma" w:hAnsi="Tahoma" w:cs="Tahoma"/>
          <w:sz w:val="24"/>
          <w:szCs w:val="24"/>
        </w:rPr>
        <w:t>« </w:t>
      </w:r>
      <w:r w:rsidR="00B0730B" w:rsidRPr="00B0730B">
        <w:rPr>
          <w:rFonts w:ascii="Tahoma" w:hAnsi="Tahoma" w:cs="Tahoma"/>
          <w:sz w:val="24"/>
          <w:szCs w:val="24"/>
        </w:rPr>
        <w:t xml:space="preserve">apprécier la réalité de la fraude qui corrompt tout </w:t>
      </w:r>
      <w:r>
        <w:rPr>
          <w:rFonts w:ascii="Tahoma" w:hAnsi="Tahoma" w:cs="Tahoma"/>
          <w:sz w:val="24"/>
          <w:szCs w:val="24"/>
        </w:rPr>
        <w:t>« </w:t>
      </w:r>
      <w:r w:rsidR="00B0730B" w:rsidRPr="00B0730B">
        <w:rPr>
          <w:rFonts w:ascii="Tahoma" w:hAnsi="Tahoma" w:cs="Tahoma"/>
          <w:sz w:val="24"/>
          <w:szCs w:val="24"/>
        </w:rPr>
        <w:t xml:space="preserve">contenue dans l'exploit originaire d'instance </w:t>
      </w:r>
      <w:r>
        <w:rPr>
          <w:rFonts w:ascii="Tahoma" w:hAnsi="Tahoma" w:cs="Tahoma"/>
          <w:sz w:val="24"/>
          <w:szCs w:val="24"/>
        </w:rPr>
        <w:t>« </w:t>
      </w:r>
      <w:r w:rsidR="00B0730B" w:rsidRPr="00B0730B">
        <w:rPr>
          <w:rFonts w:ascii="Tahoma" w:hAnsi="Tahoma" w:cs="Tahoma"/>
          <w:sz w:val="24"/>
          <w:szCs w:val="24"/>
        </w:rPr>
        <w:t>disciplinaire.</w:t>
      </w:r>
    </w:p>
    <w:p w:rsidR="00B0730B" w:rsidRPr="003B49CE" w:rsidRDefault="00B0730B" w:rsidP="00B0730B">
      <w:pPr>
        <w:spacing w:after="0" w:line="240" w:lineRule="auto"/>
        <w:jc w:val="both"/>
        <w:rPr>
          <w:rFonts w:ascii="Tahoma" w:hAnsi="Tahoma" w:cs="Tahoma"/>
          <w:sz w:val="8"/>
          <w:szCs w:val="24"/>
        </w:rPr>
      </w:pPr>
    </w:p>
    <w:p w:rsidR="00B0730B" w:rsidRPr="00B0730B" w:rsidRDefault="004E5BF1" w:rsidP="00A848FD">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Dès lors, le Conseil d'Etat annulera sans renvoi </w:t>
      </w:r>
      <w:r>
        <w:rPr>
          <w:rFonts w:ascii="Tahoma" w:hAnsi="Tahoma" w:cs="Tahoma"/>
          <w:sz w:val="24"/>
          <w:szCs w:val="24"/>
        </w:rPr>
        <w:t>« </w:t>
      </w:r>
      <w:r w:rsidR="00B0730B" w:rsidRPr="00B0730B">
        <w:rPr>
          <w:rFonts w:ascii="Tahoma" w:hAnsi="Tahoma" w:cs="Tahoma"/>
          <w:sz w:val="24"/>
          <w:szCs w:val="24"/>
        </w:rPr>
        <w:t xml:space="preserve">la décision attaquée en révision dans toutes ses </w:t>
      </w:r>
      <w:r>
        <w:rPr>
          <w:rFonts w:ascii="Tahoma" w:hAnsi="Tahoma" w:cs="Tahoma"/>
          <w:sz w:val="24"/>
          <w:szCs w:val="24"/>
        </w:rPr>
        <w:t>« </w:t>
      </w:r>
      <w:r w:rsidR="00B0730B" w:rsidRPr="00B0730B">
        <w:rPr>
          <w:rFonts w:ascii="Tahoma" w:hAnsi="Tahoma" w:cs="Tahoma"/>
          <w:sz w:val="24"/>
          <w:szCs w:val="24"/>
        </w:rPr>
        <w:t xml:space="preserve">dispositions en faisant ce qu'aurait dû faire le juge </w:t>
      </w:r>
      <w:r>
        <w:rPr>
          <w:rFonts w:ascii="Tahoma" w:hAnsi="Tahoma" w:cs="Tahoma"/>
          <w:sz w:val="24"/>
          <w:szCs w:val="24"/>
        </w:rPr>
        <w:t>« </w:t>
      </w:r>
      <w:r w:rsidR="00B0730B" w:rsidRPr="00B0730B">
        <w:rPr>
          <w:rFonts w:ascii="Tahoma" w:hAnsi="Tahoma" w:cs="Tahoma"/>
          <w:sz w:val="24"/>
          <w:szCs w:val="24"/>
        </w:rPr>
        <w:t xml:space="preserve">d'appel; en conséquence, il dira l'appel mû par le </w:t>
      </w:r>
      <w:r>
        <w:rPr>
          <w:rFonts w:ascii="Tahoma" w:hAnsi="Tahoma" w:cs="Tahoma"/>
          <w:sz w:val="24"/>
          <w:szCs w:val="24"/>
        </w:rPr>
        <w:t>« </w:t>
      </w:r>
      <w:r w:rsidR="00B0730B" w:rsidRPr="00B0730B">
        <w:rPr>
          <w:rFonts w:ascii="Tahoma" w:hAnsi="Tahoma" w:cs="Tahoma"/>
          <w:sz w:val="24"/>
          <w:szCs w:val="24"/>
        </w:rPr>
        <w:t xml:space="preserve">premier défendeur irrecevable sur pied de l'article </w:t>
      </w:r>
      <w:r>
        <w:rPr>
          <w:rFonts w:ascii="Tahoma" w:hAnsi="Tahoma" w:cs="Tahoma"/>
          <w:sz w:val="24"/>
          <w:szCs w:val="24"/>
        </w:rPr>
        <w:t>« </w:t>
      </w:r>
      <w:r w:rsidR="00B0730B" w:rsidRPr="00B0730B">
        <w:rPr>
          <w:rFonts w:ascii="Tahoma" w:hAnsi="Tahoma" w:cs="Tahoma"/>
          <w:sz w:val="24"/>
          <w:szCs w:val="24"/>
        </w:rPr>
        <w:t xml:space="preserve">78 du RIC précité pour défaut de présentation de </w:t>
      </w:r>
      <w:r>
        <w:rPr>
          <w:rFonts w:ascii="Tahoma" w:hAnsi="Tahoma" w:cs="Tahoma"/>
          <w:sz w:val="24"/>
          <w:szCs w:val="24"/>
        </w:rPr>
        <w:t>« </w:t>
      </w:r>
      <w:r w:rsidR="00B0730B" w:rsidRPr="00B0730B">
        <w:rPr>
          <w:rFonts w:ascii="Tahoma" w:hAnsi="Tahoma" w:cs="Tahoma"/>
          <w:sz w:val="24"/>
          <w:szCs w:val="24"/>
        </w:rPr>
        <w:t xml:space="preserve">pièce pouvant indiquer clairement les motifs d'appel </w:t>
      </w:r>
      <w:r>
        <w:rPr>
          <w:rFonts w:ascii="Tahoma" w:hAnsi="Tahoma" w:cs="Tahoma"/>
          <w:sz w:val="24"/>
          <w:szCs w:val="24"/>
        </w:rPr>
        <w:t>« </w:t>
      </w:r>
      <w:r w:rsidR="00B0730B" w:rsidRPr="00B0730B">
        <w:rPr>
          <w:rFonts w:ascii="Tahoma" w:hAnsi="Tahoma" w:cs="Tahoma"/>
          <w:sz w:val="24"/>
          <w:szCs w:val="24"/>
        </w:rPr>
        <w:t xml:space="preserve">afin de permettre aux parties adverses de se </w:t>
      </w:r>
      <w:r>
        <w:rPr>
          <w:rFonts w:ascii="Tahoma" w:hAnsi="Tahoma" w:cs="Tahoma"/>
          <w:sz w:val="24"/>
          <w:szCs w:val="24"/>
        </w:rPr>
        <w:t>« </w:t>
      </w:r>
      <w:r w:rsidR="00B0730B" w:rsidRPr="00B0730B">
        <w:rPr>
          <w:rFonts w:ascii="Tahoma" w:hAnsi="Tahoma" w:cs="Tahoma"/>
          <w:sz w:val="24"/>
          <w:szCs w:val="24"/>
        </w:rPr>
        <w:t>défendre.</w:t>
      </w:r>
    </w:p>
    <w:p w:rsidR="00B0730B" w:rsidRPr="003B49CE" w:rsidRDefault="00B0730B" w:rsidP="00B0730B">
      <w:pPr>
        <w:spacing w:after="0" w:line="240" w:lineRule="auto"/>
        <w:jc w:val="both"/>
        <w:rPr>
          <w:rFonts w:ascii="Tahoma" w:hAnsi="Tahoma" w:cs="Tahoma"/>
          <w:sz w:val="8"/>
          <w:szCs w:val="24"/>
        </w:rPr>
      </w:pPr>
    </w:p>
    <w:p w:rsidR="00B0730B" w:rsidRDefault="00EF205F" w:rsidP="00095F63">
      <w:pPr>
        <w:spacing w:after="0"/>
        <w:jc w:val="both"/>
        <w:rPr>
          <w:rFonts w:ascii="Tahoma" w:hAnsi="Tahoma" w:cs="Tahoma"/>
          <w:b/>
          <w:sz w:val="23"/>
          <w:szCs w:val="23"/>
        </w:rPr>
      </w:pPr>
      <w:r>
        <w:rPr>
          <w:rFonts w:ascii="Tahoma" w:hAnsi="Tahoma" w:cs="Tahoma"/>
          <w:sz w:val="24"/>
          <w:szCs w:val="24"/>
        </w:rPr>
        <w:t>« </w:t>
      </w:r>
      <w:r>
        <w:rPr>
          <w:rFonts w:ascii="Tahoma" w:hAnsi="Tahoma" w:cs="Tahoma"/>
          <w:sz w:val="24"/>
          <w:szCs w:val="24"/>
        </w:rPr>
        <w:tab/>
      </w:r>
      <w:r w:rsidR="00B0730B" w:rsidRPr="00EF205F">
        <w:rPr>
          <w:rFonts w:ascii="Tahoma" w:hAnsi="Tahoma" w:cs="Tahoma"/>
          <w:b/>
          <w:sz w:val="23"/>
          <w:szCs w:val="23"/>
        </w:rPr>
        <w:t xml:space="preserve">C.3. Les cas où la décision attaquée en </w:t>
      </w:r>
      <w:r>
        <w:rPr>
          <w:rFonts w:ascii="Tahoma" w:hAnsi="Tahoma" w:cs="Tahoma"/>
          <w:b/>
          <w:sz w:val="23"/>
          <w:szCs w:val="23"/>
        </w:rPr>
        <w:t>« </w:t>
      </w:r>
      <w:r w:rsidR="00B0730B" w:rsidRPr="00EF205F">
        <w:rPr>
          <w:rFonts w:ascii="Tahoma" w:hAnsi="Tahoma" w:cs="Tahoma"/>
          <w:b/>
          <w:sz w:val="23"/>
          <w:szCs w:val="23"/>
        </w:rPr>
        <w:t xml:space="preserve">révision est intervenue sans que n'aient été </w:t>
      </w:r>
      <w:r>
        <w:rPr>
          <w:rFonts w:ascii="Tahoma" w:hAnsi="Tahoma" w:cs="Tahoma"/>
          <w:b/>
          <w:sz w:val="23"/>
          <w:szCs w:val="23"/>
        </w:rPr>
        <w:t>« </w:t>
      </w:r>
      <w:r w:rsidR="00B0730B" w:rsidRPr="00EF205F">
        <w:rPr>
          <w:rFonts w:ascii="Tahoma" w:hAnsi="Tahoma" w:cs="Tahoma"/>
          <w:b/>
          <w:sz w:val="23"/>
          <w:szCs w:val="23"/>
        </w:rPr>
        <w:t xml:space="preserve">observées les dispositions de la présente loi </w:t>
      </w:r>
      <w:r>
        <w:rPr>
          <w:rFonts w:ascii="Tahoma" w:hAnsi="Tahoma" w:cs="Tahoma"/>
          <w:b/>
          <w:sz w:val="23"/>
          <w:szCs w:val="23"/>
        </w:rPr>
        <w:t>« </w:t>
      </w:r>
      <w:r w:rsidR="00B0730B" w:rsidRPr="00EF205F">
        <w:rPr>
          <w:rFonts w:ascii="Tahoma" w:hAnsi="Tahoma" w:cs="Tahoma"/>
          <w:b/>
          <w:sz w:val="23"/>
          <w:szCs w:val="23"/>
        </w:rPr>
        <w:t xml:space="preserve">organique relatives à la tenue des audiences </w:t>
      </w:r>
      <w:r>
        <w:rPr>
          <w:rFonts w:ascii="Tahoma" w:hAnsi="Tahoma" w:cs="Tahoma"/>
          <w:b/>
          <w:sz w:val="23"/>
          <w:szCs w:val="23"/>
        </w:rPr>
        <w:t>« </w:t>
      </w:r>
      <w:r w:rsidR="00B0730B" w:rsidRPr="00EF205F">
        <w:rPr>
          <w:rFonts w:ascii="Tahoma" w:hAnsi="Tahoma" w:cs="Tahoma"/>
          <w:b/>
          <w:sz w:val="23"/>
          <w:szCs w:val="23"/>
        </w:rPr>
        <w:t>ainsi qu'à la forme.</w:t>
      </w:r>
    </w:p>
    <w:p w:rsidR="00B0730B" w:rsidRDefault="00B0730B" w:rsidP="00B0730B">
      <w:pPr>
        <w:spacing w:after="0" w:line="240" w:lineRule="auto"/>
        <w:jc w:val="both"/>
        <w:rPr>
          <w:rFonts w:ascii="Tahoma" w:hAnsi="Tahoma" w:cs="Tahoma"/>
          <w:sz w:val="23"/>
          <w:szCs w:val="23"/>
        </w:rPr>
      </w:pPr>
    </w:p>
    <w:p w:rsidR="005D020D" w:rsidRPr="00C107A6" w:rsidRDefault="005D020D" w:rsidP="00B0730B">
      <w:pPr>
        <w:spacing w:after="0" w:line="240" w:lineRule="auto"/>
        <w:jc w:val="both"/>
        <w:rPr>
          <w:rFonts w:ascii="Tahoma" w:hAnsi="Tahoma" w:cs="Tahoma"/>
          <w:sz w:val="6"/>
          <w:szCs w:val="24"/>
        </w:rPr>
      </w:pPr>
    </w:p>
    <w:p w:rsidR="00300A9A" w:rsidRPr="006F02F0" w:rsidRDefault="00300A9A" w:rsidP="00300A9A">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Treizième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300A9A" w:rsidRPr="003007C5" w:rsidRDefault="00300A9A" w:rsidP="00B0730B">
      <w:pPr>
        <w:spacing w:after="0" w:line="240" w:lineRule="auto"/>
        <w:jc w:val="both"/>
        <w:rPr>
          <w:rFonts w:ascii="Tahoma" w:hAnsi="Tahoma" w:cs="Tahoma"/>
          <w:sz w:val="10"/>
          <w:szCs w:val="24"/>
        </w:rPr>
      </w:pPr>
    </w:p>
    <w:p w:rsidR="00B0730B" w:rsidRPr="00B0730B" w:rsidRDefault="00EF205F" w:rsidP="00B0730B">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sidR="00B0730B" w:rsidRPr="00EF205F">
        <w:rPr>
          <w:rFonts w:ascii="Tahoma" w:hAnsi="Tahoma" w:cs="Tahoma"/>
          <w:b/>
          <w:sz w:val="23"/>
          <w:szCs w:val="23"/>
        </w:rPr>
        <w:t>C.</w:t>
      </w:r>
      <w:proofErr w:type="gramStart"/>
      <w:r w:rsidR="00B0730B" w:rsidRPr="00EF205F">
        <w:rPr>
          <w:rFonts w:ascii="Tahoma" w:hAnsi="Tahoma" w:cs="Tahoma"/>
          <w:b/>
          <w:sz w:val="23"/>
          <w:szCs w:val="23"/>
        </w:rPr>
        <w:t>3.a.</w:t>
      </w:r>
      <w:proofErr w:type="gramEnd"/>
      <w:r w:rsidR="00B0730B" w:rsidRPr="00EF205F">
        <w:rPr>
          <w:rFonts w:ascii="Tahoma" w:hAnsi="Tahoma" w:cs="Tahoma"/>
          <w:b/>
          <w:sz w:val="23"/>
          <w:szCs w:val="23"/>
        </w:rPr>
        <w:t xml:space="preserve"> Le cas de l'inobservance des </w:t>
      </w:r>
      <w:r w:rsidRPr="00EF205F">
        <w:rPr>
          <w:rFonts w:ascii="Tahoma" w:hAnsi="Tahoma" w:cs="Tahoma"/>
          <w:sz w:val="23"/>
          <w:szCs w:val="23"/>
        </w:rPr>
        <w:t>«</w:t>
      </w:r>
      <w:r>
        <w:rPr>
          <w:rFonts w:ascii="Tahoma" w:hAnsi="Tahoma" w:cs="Tahoma"/>
          <w:b/>
          <w:sz w:val="23"/>
          <w:szCs w:val="23"/>
        </w:rPr>
        <w:t> </w:t>
      </w:r>
      <w:r w:rsidR="00B0730B" w:rsidRPr="00EF205F">
        <w:rPr>
          <w:rFonts w:ascii="Tahoma" w:hAnsi="Tahoma" w:cs="Tahoma"/>
          <w:b/>
          <w:sz w:val="23"/>
          <w:szCs w:val="23"/>
        </w:rPr>
        <w:t>dispositions</w:t>
      </w:r>
      <w:r w:rsidR="00B0730B" w:rsidRPr="00B0730B">
        <w:rPr>
          <w:rFonts w:ascii="Tahoma" w:hAnsi="Tahoma" w:cs="Tahoma"/>
          <w:sz w:val="24"/>
          <w:szCs w:val="24"/>
        </w:rPr>
        <w:t xml:space="preserve"> </w:t>
      </w:r>
      <w:r w:rsidR="00B0730B" w:rsidRPr="00EF205F">
        <w:rPr>
          <w:rFonts w:ascii="Tahoma" w:hAnsi="Tahoma" w:cs="Tahoma"/>
          <w:b/>
          <w:sz w:val="23"/>
          <w:szCs w:val="23"/>
        </w:rPr>
        <w:t xml:space="preserve">de la loi organique relatives à la </w:t>
      </w:r>
      <w:r w:rsidRPr="00EF205F">
        <w:rPr>
          <w:rFonts w:ascii="Tahoma" w:hAnsi="Tahoma" w:cs="Tahoma"/>
          <w:sz w:val="23"/>
          <w:szCs w:val="23"/>
        </w:rPr>
        <w:t>«</w:t>
      </w:r>
      <w:r>
        <w:rPr>
          <w:rFonts w:ascii="Tahoma" w:hAnsi="Tahoma" w:cs="Tahoma"/>
          <w:b/>
          <w:sz w:val="23"/>
          <w:szCs w:val="23"/>
        </w:rPr>
        <w:t> </w:t>
      </w:r>
      <w:r w:rsidR="00B0730B" w:rsidRPr="00EF205F">
        <w:rPr>
          <w:rFonts w:ascii="Tahoma" w:hAnsi="Tahoma" w:cs="Tahoma"/>
          <w:b/>
          <w:sz w:val="23"/>
          <w:szCs w:val="23"/>
        </w:rPr>
        <w:t>tenue d'audience</w:t>
      </w:r>
      <w:r w:rsidR="00C107A6">
        <w:rPr>
          <w:rFonts w:ascii="Tahoma" w:hAnsi="Tahoma" w:cs="Tahoma"/>
          <w:b/>
          <w:sz w:val="23"/>
          <w:szCs w:val="23"/>
        </w:rPr>
        <w:t>.</w:t>
      </w:r>
    </w:p>
    <w:p w:rsidR="00B0730B" w:rsidRPr="003007C5" w:rsidRDefault="00B0730B" w:rsidP="00B0730B">
      <w:pPr>
        <w:spacing w:after="0" w:line="240" w:lineRule="auto"/>
        <w:jc w:val="both"/>
        <w:rPr>
          <w:rFonts w:ascii="Tahoma" w:hAnsi="Tahoma" w:cs="Tahoma"/>
          <w:sz w:val="8"/>
          <w:szCs w:val="24"/>
        </w:rPr>
      </w:pPr>
    </w:p>
    <w:p w:rsidR="00B0730B" w:rsidRPr="00B0730B" w:rsidRDefault="002105EC" w:rsidP="00B0730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Conformément aux prescrits des articles 233 et </w:t>
      </w:r>
      <w:r>
        <w:rPr>
          <w:rFonts w:ascii="Tahoma" w:hAnsi="Tahoma" w:cs="Tahoma"/>
          <w:sz w:val="24"/>
          <w:szCs w:val="24"/>
        </w:rPr>
        <w:t>« </w:t>
      </w:r>
      <w:r w:rsidR="00B0730B" w:rsidRPr="00B0730B">
        <w:rPr>
          <w:rFonts w:ascii="Tahoma" w:hAnsi="Tahoma" w:cs="Tahoma"/>
          <w:sz w:val="24"/>
          <w:szCs w:val="24"/>
        </w:rPr>
        <w:t xml:space="preserve">234 de la loi organique sur les juridictions de l'ordre </w:t>
      </w:r>
      <w:r>
        <w:rPr>
          <w:rFonts w:ascii="Tahoma" w:hAnsi="Tahoma" w:cs="Tahoma"/>
          <w:sz w:val="24"/>
          <w:szCs w:val="24"/>
        </w:rPr>
        <w:t>« </w:t>
      </w:r>
      <w:r w:rsidR="00B0730B" w:rsidRPr="00B0730B">
        <w:rPr>
          <w:rFonts w:ascii="Tahoma" w:hAnsi="Tahoma" w:cs="Tahoma"/>
          <w:sz w:val="24"/>
          <w:szCs w:val="24"/>
        </w:rPr>
        <w:t xml:space="preserve">administratif concernant la tenue des audiences, ils </w:t>
      </w:r>
      <w:r>
        <w:rPr>
          <w:rFonts w:ascii="Tahoma" w:hAnsi="Tahoma" w:cs="Tahoma"/>
          <w:sz w:val="24"/>
          <w:szCs w:val="24"/>
        </w:rPr>
        <w:t>« </w:t>
      </w:r>
      <w:r w:rsidR="00B0730B" w:rsidRPr="00B0730B">
        <w:rPr>
          <w:rFonts w:ascii="Tahoma" w:hAnsi="Tahoma" w:cs="Tahoma"/>
          <w:sz w:val="24"/>
          <w:szCs w:val="24"/>
        </w:rPr>
        <w:t>disposent clairement que</w:t>
      </w:r>
      <w:r>
        <w:rPr>
          <w:rFonts w:ascii="Tahoma" w:hAnsi="Tahoma" w:cs="Tahoma"/>
          <w:sz w:val="24"/>
          <w:szCs w:val="24"/>
        </w:rPr>
        <w:t xml:space="preserve"> </w:t>
      </w:r>
      <w:r w:rsidR="00B0730B" w:rsidRPr="00B0730B">
        <w:rPr>
          <w:rFonts w:ascii="Tahoma" w:hAnsi="Tahoma" w:cs="Tahoma"/>
          <w:sz w:val="24"/>
          <w:szCs w:val="24"/>
        </w:rPr>
        <w:t>:</w:t>
      </w:r>
    </w:p>
    <w:p w:rsidR="00B0730B" w:rsidRPr="003007C5" w:rsidRDefault="00B0730B" w:rsidP="00B0730B">
      <w:pPr>
        <w:spacing w:after="0" w:line="240" w:lineRule="auto"/>
        <w:jc w:val="both"/>
        <w:rPr>
          <w:rFonts w:ascii="Tahoma" w:hAnsi="Tahoma" w:cs="Tahoma"/>
          <w:sz w:val="8"/>
          <w:szCs w:val="24"/>
        </w:rPr>
      </w:pPr>
    </w:p>
    <w:p w:rsidR="00B0730B" w:rsidRPr="00B0730B" w:rsidRDefault="00554925" w:rsidP="00B0730B">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0048" behindDoc="0" locked="0" layoutInCell="1" allowOverlap="1" wp14:anchorId="5FD5762E" wp14:editId="1B23A5B2">
                <wp:simplePos x="0" y="0"/>
                <wp:positionH relativeFrom="column">
                  <wp:posOffset>142875</wp:posOffset>
                </wp:positionH>
                <wp:positionV relativeFrom="paragraph">
                  <wp:posOffset>63805</wp:posOffset>
                </wp:positionV>
                <wp:extent cx="45085" cy="45085"/>
                <wp:effectExtent l="0" t="0" r="12065" b="12065"/>
                <wp:wrapNone/>
                <wp:docPr id="5" name="Ellipse 5"/>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D06D8D" id="Ellipse 5" o:spid="_x0000_s1026" style="position:absolute;margin-left:11.25pt;margin-top:5pt;width:3.55pt;height:3.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B0730B" w:rsidRPr="00B0730B">
        <w:rPr>
          <w:rFonts w:ascii="Tahoma" w:hAnsi="Tahoma" w:cs="Tahoma"/>
          <w:sz w:val="24"/>
          <w:szCs w:val="24"/>
        </w:rPr>
        <w:t>Article</w:t>
      </w:r>
      <w:proofErr w:type="gramEnd"/>
      <w:r w:rsidR="00B0730B" w:rsidRPr="00B0730B">
        <w:rPr>
          <w:rFonts w:ascii="Tahoma" w:hAnsi="Tahoma" w:cs="Tahoma"/>
          <w:sz w:val="24"/>
          <w:szCs w:val="24"/>
        </w:rPr>
        <w:t xml:space="preserve"> 233</w:t>
      </w:r>
      <w:r>
        <w:rPr>
          <w:rFonts w:ascii="Tahoma" w:hAnsi="Tahoma" w:cs="Tahoma"/>
          <w:sz w:val="24"/>
          <w:szCs w:val="24"/>
        </w:rPr>
        <w:t xml:space="preserve"> </w:t>
      </w:r>
      <w:r w:rsidR="00B0730B" w:rsidRPr="00B0730B">
        <w:rPr>
          <w:rFonts w:ascii="Tahoma" w:hAnsi="Tahoma" w:cs="Tahoma"/>
          <w:sz w:val="24"/>
          <w:szCs w:val="24"/>
        </w:rPr>
        <w:t xml:space="preserve">: « Les débats se déroulent de la </w:t>
      </w:r>
      <w:r>
        <w:rPr>
          <w:rFonts w:ascii="Tahoma" w:hAnsi="Tahoma" w:cs="Tahoma"/>
          <w:sz w:val="24"/>
          <w:szCs w:val="24"/>
        </w:rPr>
        <w:t>« </w:t>
      </w:r>
      <w:r w:rsidR="00B0730B" w:rsidRPr="00B0730B">
        <w:rPr>
          <w:rFonts w:ascii="Tahoma" w:hAnsi="Tahoma" w:cs="Tahoma"/>
          <w:sz w:val="24"/>
          <w:szCs w:val="24"/>
        </w:rPr>
        <w:t>manière suivante :</w:t>
      </w:r>
    </w:p>
    <w:p w:rsidR="00B0730B" w:rsidRPr="008C30B2" w:rsidRDefault="00B0730B" w:rsidP="00B0730B">
      <w:pPr>
        <w:spacing w:after="0" w:line="240" w:lineRule="auto"/>
        <w:jc w:val="both"/>
        <w:rPr>
          <w:rFonts w:ascii="Tahoma" w:hAnsi="Tahoma" w:cs="Tahoma"/>
          <w:sz w:val="8"/>
          <w:szCs w:val="24"/>
        </w:rPr>
      </w:pPr>
    </w:p>
    <w:p w:rsidR="00B0730B" w:rsidRPr="00B0730B" w:rsidRDefault="00554925" w:rsidP="00B0730B">
      <w:pPr>
        <w:spacing w:after="0" w:line="240" w:lineRule="auto"/>
        <w:jc w:val="both"/>
        <w:rPr>
          <w:rFonts w:ascii="Tahoma" w:hAnsi="Tahoma" w:cs="Tahoma"/>
          <w:sz w:val="24"/>
          <w:szCs w:val="24"/>
        </w:rPr>
      </w:pPr>
      <w:r>
        <w:rPr>
          <w:rFonts w:ascii="Tahoma" w:hAnsi="Tahoma" w:cs="Tahoma"/>
          <w:sz w:val="24"/>
          <w:szCs w:val="24"/>
        </w:rPr>
        <w:t>« </w:t>
      </w:r>
      <w:r w:rsidR="00B0730B" w:rsidRPr="00B0730B">
        <w:rPr>
          <w:rFonts w:ascii="Tahoma" w:hAnsi="Tahoma" w:cs="Tahoma"/>
          <w:sz w:val="24"/>
          <w:szCs w:val="24"/>
        </w:rPr>
        <w:t>1. Le requérant expose ses moyens;</w:t>
      </w:r>
    </w:p>
    <w:p w:rsidR="00B0730B" w:rsidRPr="003007C5" w:rsidRDefault="00B0730B" w:rsidP="00B0730B">
      <w:pPr>
        <w:spacing w:after="0" w:line="240" w:lineRule="auto"/>
        <w:jc w:val="both"/>
        <w:rPr>
          <w:rFonts w:ascii="Tahoma" w:hAnsi="Tahoma" w:cs="Tahoma"/>
          <w:sz w:val="6"/>
          <w:szCs w:val="24"/>
        </w:rPr>
      </w:pPr>
    </w:p>
    <w:p w:rsidR="00B0730B" w:rsidRPr="00B0730B" w:rsidRDefault="00554925" w:rsidP="00B0730B">
      <w:pPr>
        <w:spacing w:after="0" w:line="240" w:lineRule="auto"/>
        <w:jc w:val="both"/>
        <w:rPr>
          <w:rFonts w:ascii="Tahoma" w:hAnsi="Tahoma" w:cs="Tahoma"/>
          <w:sz w:val="24"/>
          <w:szCs w:val="24"/>
        </w:rPr>
      </w:pPr>
      <w:r>
        <w:rPr>
          <w:rFonts w:ascii="Tahoma" w:hAnsi="Tahoma" w:cs="Tahoma"/>
          <w:sz w:val="24"/>
          <w:szCs w:val="24"/>
        </w:rPr>
        <w:t>« </w:t>
      </w:r>
      <w:r w:rsidR="00B0730B" w:rsidRPr="00B0730B">
        <w:rPr>
          <w:rFonts w:ascii="Tahoma" w:hAnsi="Tahoma" w:cs="Tahoma"/>
          <w:sz w:val="24"/>
          <w:szCs w:val="24"/>
        </w:rPr>
        <w:t>2. La partie adverse présente ses observations... »</w:t>
      </w:r>
    </w:p>
    <w:p w:rsidR="00B0730B" w:rsidRPr="003007C5" w:rsidRDefault="00B0730B" w:rsidP="00B0730B">
      <w:pPr>
        <w:spacing w:after="0" w:line="240" w:lineRule="auto"/>
        <w:jc w:val="both"/>
        <w:rPr>
          <w:rFonts w:ascii="Tahoma" w:hAnsi="Tahoma" w:cs="Tahoma"/>
          <w:sz w:val="8"/>
          <w:szCs w:val="24"/>
        </w:rPr>
      </w:pPr>
    </w:p>
    <w:p w:rsidR="00B0730B" w:rsidRPr="00B0730B" w:rsidRDefault="00BB7100" w:rsidP="00B0730B">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1072" behindDoc="0" locked="0" layoutInCell="1" allowOverlap="1" wp14:anchorId="4FA1F322" wp14:editId="12F94A6D">
                <wp:simplePos x="0" y="0"/>
                <wp:positionH relativeFrom="column">
                  <wp:posOffset>123825</wp:posOffset>
                </wp:positionH>
                <wp:positionV relativeFrom="paragraph">
                  <wp:posOffset>71425</wp:posOffset>
                </wp:positionV>
                <wp:extent cx="45085" cy="45085"/>
                <wp:effectExtent l="0" t="0" r="12065" b="12065"/>
                <wp:wrapNone/>
                <wp:docPr id="6" name="Ellipse 6"/>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CF7B6F" id="Ellipse 6" o:spid="_x0000_s1026" style="position:absolute;margin-left:9.75pt;margin-top:5.6pt;width:3.55pt;height:3.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" fillcolor="#4f81bd" strokecolor="windowText" strokeweight="2pt"/>
            </w:pict>
          </mc:Fallback>
        </mc:AlternateContent>
      </w:r>
      <w:proofErr w:type="gramStart"/>
      <w:r w:rsidR="00554925">
        <w:rPr>
          <w:rFonts w:ascii="Tahoma" w:hAnsi="Tahoma" w:cs="Tahoma"/>
          <w:sz w:val="24"/>
          <w:szCs w:val="24"/>
        </w:rPr>
        <w:t>« </w:t>
      </w:r>
      <w:r>
        <w:rPr>
          <w:rFonts w:ascii="Tahoma" w:hAnsi="Tahoma" w:cs="Tahoma"/>
          <w:sz w:val="24"/>
          <w:szCs w:val="24"/>
        </w:rPr>
        <w:t xml:space="preserve"> </w:t>
      </w:r>
      <w:r w:rsidR="00B0730B" w:rsidRPr="00B0730B">
        <w:rPr>
          <w:rFonts w:ascii="Tahoma" w:hAnsi="Tahoma" w:cs="Tahoma"/>
          <w:sz w:val="24"/>
          <w:szCs w:val="24"/>
        </w:rPr>
        <w:t>Article</w:t>
      </w:r>
      <w:proofErr w:type="gramEnd"/>
      <w:r w:rsidR="00B0730B" w:rsidRPr="00B0730B">
        <w:rPr>
          <w:rFonts w:ascii="Tahoma" w:hAnsi="Tahoma" w:cs="Tahoma"/>
          <w:sz w:val="24"/>
          <w:szCs w:val="24"/>
        </w:rPr>
        <w:t xml:space="preserve"> 234</w:t>
      </w:r>
      <w:r w:rsidR="00ED18F6">
        <w:rPr>
          <w:rFonts w:ascii="Tahoma" w:hAnsi="Tahoma" w:cs="Tahoma"/>
          <w:sz w:val="24"/>
          <w:szCs w:val="24"/>
        </w:rPr>
        <w:t> :</w:t>
      </w:r>
      <w:r w:rsidR="00B0730B" w:rsidRPr="00B0730B">
        <w:rPr>
          <w:rFonts w:ascii="Tahoma" w:hAnsi="Tahoma" w:cs="Tahoma"/>
          <w:sz w:val="24"/>
          <w:szCs w:val="24"/>
        </w:rPr>
        <w:t xml:space="preserve"> </w:t>
      </w:r>
      <w:r w:rsidR="004A0D39">
        <w:rPr>
          <w:rFonts w:ascii="Tahoma" w:hAnsi="Tahoma" w:cs="Tahoma"/>
          <w:sz w:val="24"/>
          <w:szCs w:val="24"/>
        </w:rPr>
        <w:t>« </w:t>
      </w:r>
      <w:r w:rsidR="00B0730B" w:rsidRPr="00B0730B">
        <w:rPr>
          <w:rFonts w:ascii="Tahoma" w:hAnsi="Tahoma" w:cs="Tahoma"/>
          <w:sz w:val="24"/>
          <w:szCs w:val="24"/>
        </w:rPr>
        <w:t xml:space="preserve">La juridiction se prononce sur les </w:t>
      </w:r>
      <w:r w:rsidR="00554925">
        <w:rPr>
          <w:rFonts w:ascii="Tahoma" w:hAnsi="Tahoma" w:cs="Tahoma"/>
          <w:sz w:val="24"/>
          <w:szCs w:val="24"/>
        </w:rPr>
        <w:t>« </w:t>
      </w:r>
      <w:r w:rsidR="00B0730B" w:rsidRPr="00B0730B">
        <w:rPr>
          <w:rFonts w:ascii="Tahoma" w:hAnsi="Tahoma" w:cs="Tahoma"/>
          <w:sz w:val="24"/>
          <w:szCs w:val="24"/>
        </w:rPr>
        <w:t>moyens présentés par les parties...</w:t>
      </w:r>
      <w:r w:rsidR="004A0D39">
        <w:rPr>
          <w:rFonts w:ascii="Tahoma" w:hAnsi="Tahoma" w:cs="Tahoma"/>
          <w:sz w:val="24"/>
          <w:szCs w:val="24"/>
        </w:rPr>
        <w:t> »</w:t>
      </w:r>
    </w:p>
    <w:p w:rsidR="00B0730B" w:rsidRPr="003007C5" w:rsidRDefault="00B0730B" w:rsidP="00B0730B">
      <w:pPr>
        <w:spacing w:after="0" w:line="240" w:lineRule="auto"/>
        <w:jc w:val="both"/>
        <w:rPr>
          <w:rFonts w:ascii="Tahoma" w:hAnsi="Tahoma" w:cs="Tahoma"/>
          <w:sz w:val="8"/>
          <w:szCs w:val="24"/>
        </w:rPr>
      </w:pPr>
    </w:p>
    <w:p w:rsidR="00B0730B" w:rsidRPr="00B0730B" w:rsidRDefault="00BC15E2" w:rsidP="00B0730B">
      <w:pPr>
        <w:spacing w:after="0" w:line="240" w:lineRule="auto"/>
        <w:jc w:val="both"/>
        <w:rPr>
          <w:rFonts w:ascii="Tahoma" w:hAnsi="Tahoma" w:cs="Tahoma"/>
          <w:sz w:val="24"/>
          <w:szCs w:val="24"/>
        </w:rPr>
      </w:pPr>
      <w:r>
        <w:rPr>
          <w:rFonts w:ascii="Tahoma" w:hAnsi="Tahoma" w:cs="Tahoma"/>
          <w:sz w:val="24"/>
          <w:szCs w:val="24"/>
        </w:rPr>
        <w:t>« </w:t>
      </w:r>
      <w:r w:rsidR="00B0730B" w:rsidRPr="00B0730B">
        <w:rPr>
          <w:rFonts w:ascii="Tahoma" w:hAnsi="Tahoma" w:cs="Tahoma"/>
          <w:sz w:val="24"/>
          <w:szCs w:val="24"/>
        </w:rPr>
        <w:t xml:space="preserve">Aussi, le Règlement intérieur-cadre des Barreaux </w:t>
      </w:r>
      <w:r>
        <w:rPr>
          <w:rFonts w:ascii="Tahoma" w:hAnsi="Tahoma" w:cs="Tahoma"/>
          <w:sz w:val="24"/>
          <w:szCs w:val="24"/>
        </w:rPr>
        <w:t>« </w:t>
      </w:r>
      <w:r w:rsidR="00B0730B" w:rsidRPr="00B0730B">
        <w:rPr>
          <w:rFonts w:ascii="Tahoma" w:hAnsi="Tahoma" w:cs="Tahoma"/>
          <w:sz w:val="24"/>
          <w:szCs w:val="24"/>
        </w:rPr>
        <w:t xml:space="preserve">congolais de la République Démocratique du Congo </w:t>
      </w:r>
      <w:r>
        <w:rPr>
          <w:rFonts w:ascii="Tahoma" w:hAnsi="Tahoma" w:cs="Tahoma"/>
          <w:sz w:val="24"/>
          <w:szCs w:val="24"/>
        </w:rPr>
        <w:t>« </w:t>
      </w:r>
      <w:r w:rsidR="00B0730B" w:rsidRPr="00B0730B">
        <w:rPr>
          <w:rFonts w:ascii="Tahoma" w:hAnsi="Tahoma" w:cs="Tahoma"/>
          <w:sz w:val="24"/>
          <w:szCs w:val="24"/>
        </w:rPr>
        <w:t>prévoit en son article 70 points 3 et 4 que</w:t>
      </w:r>
      <w:r>
        <w:rPr>
          <w:rFonts w:ascii="Tahoma" w:hAnsi="Tahoma" w:cs="Tahoma"/>
          <w:sz w:val="24"/>
          <w:szCs w:val="24"/>
        </w:rPr>
        <w:t xml:space="preserve"> </w:t>
      </w:r>
      <w:r w:rsidR="00B0730B" w:rsidRPr="00B0730B">
        <w:rPr>
          <w:rFonts w:ascii="Tahoma" w:hAnsi="Tahoma" w:cs="Tahoma"/>
          <w:sz w:val="24"/>
          <w:szCs w:val="24"/>
        </w:rPr>
        <w:t>:</w:t>
      </w:r>
    </w:p>
    <w:p w:rsidR="00B0730B" w:rsidRPr="003007C5" w:rsidRDefault="00B0730B" w:rsidP="00B0730B">
      <w:pPr>
        <w:spacing w:after="0" w:line="240" w:lineRule="auto"/>
        <w:jc w:val="both"/>
        <w:rPr>
          <w:rFonts w:ascii="Tahoma" w:hAnsi="Tahoma" w:cs="Tahoma"/>
          <w:sz w:val="8"/>
          <w:szCs w:val="24"/>
        </w:rPr>
      </w:pPr>
    </w:p>
    <w:p w:rsidR="00B0730B" w:rsidRPr="00B0730B" w:rsidRDefault="00824D6B" w:rsidP="00B0730B">
      <w:pPr>
        <w:spacing w:after="0" w:line="240" w:lineRule="auto"/>
        <w:jc w:val="both"/>
        <w:rPr>
          <w:rFonts w:ascii="Tahoma" w:hAnsi="Tahoma" w:cs="Tahoma"/>
          <w:sz w:val="24"/>
          <w:szCs w:val="24"/>
        </w:rPr>
      </w:pPr>
      <w:r>
        <w:rPr>
          <w:rFonts w:ascii="Tahoma" w:hAnsi="Tahoma" w:cs="Tahoma"/>
          <w:sz w:val="24"/>
          <w:szCs w:val="24"/>
        </w:rPr>
        <w:t>« </w:t>
      </w:r>
      <w:r w:rsidR="000B0022">
        <w:rPr>
          <w:rFonts w:ascii="Tahoma" w:hAnsi="Tahoma" w:cs="Tahoma"/>
          <w:sz w:val="24"/>
          <w:szCs w:val="24"/>
        </w:rPr>
        <w:t>Point 3 : </w:t>
      </w:r>
      <w:r w:rsidR="00B0730B" w:rsidRPr="00B0730B">
        <w:rPr>
          <w:rFonts w:ascii="Tahoma" w:hAnsi="Tahoma" w:cs="Tahoma"/>
          <w:sz w:val="24"/>
          <w:szCs w:val="24"/>
        </w:rPr>
        <w:t xml:space="preserve">Le plaignant et les témoins sont également </w:t>
      </w:r>
      <w:r>
        <w:rPr>
          <w:rFonts w:ascii="Tahoma" w:hAnsi="Tahoma" w:cs="Tahoma"/>
          <w:sz w:val="24"/>
          <w:szCs w:val="24"/>
        </w:rPr>
        <w:t>« </w:t>
      </w:r>
      <w:r w:rsidR="00B0730B" w:rsidRPr="00B0730B">
        <w:rPr>
          <w:rFonts w:ascii="Tahoma" w:hAnsi="Tahoma" w:cs="Tahoma"/>
          <w:sz w:val="24"/>
          <w:szCs w:val="24"/>
        </w:rPr>
        <w:t>convoqués si leur audition paraît utile.</w:t>
      </w:r>
      <w:r w:rsidR="00B0730B">
        <w:rPr>
          <w:rFonts w:ascii="Tahoma" w:hAnsi="Tahoma" w:cs="Tahoma"/>
          <w:sz w:val="24"/>
          <w:szCs w:val="24"/>
        </w:rPr>
        <w:t> »</w:t>
      </w:r>
    </w:p>
    <w:p w:rsidR="00B0730B" w:rsidRPr="003007C5" w:rsidRDefault="00B0730B" w:rsidP="00B0730B">
      <w:pPr>
        <w:spacing w:after="0" w:line="240" w:lineRule="auto"/>
        <w:jc w:val="both"/>
        <w:rPr>
          <w:rFonts w:ascii="Tahoma" w:hAnsi="Tahoma" w:cs="Tahoma"/>
          <w:sz w:val="8"/>
          <w:szCs w:val="24"/>
        </w:rPr>
      </w:pPr>
    </w:p>
    <w:p w:rsidR="00B0730B" w:rsidRDefault="000B0022" w:rsidP="00B0730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Point 4: Dans le cas où les témoins doivent être </w:t>
      </w:r>
      <w:r>
        <w:rPr>
          <w:rFonts w:ascii="Tahoma" w:hAnsi="Tahoma" w:cs="Tahoma"/>
          <w:sz w:val="24"/>
          <w:szCs w:val="24"/>
        </w:rPr>
        <w:t>« </w:t>
      </w:r>
      <w:r w:rsidR="00B0730B" w:rsidRPr="00B0730B">
        <w:rPr>
          <w:rFonts w:ascii="Tahoma" w:hAnsi="Tahoma" w:cs="Tahoma"/>
          <w:sz w:val="24"/>
          <w:szCs w:val="24"/>
        </w:rPr>
        <w:t xml:space="preserve">entendus, la liste en est, communiquée à l'avocat </w:t>
      </w:r>
      <w:r>
        <w:rPr>
          <w:rFonts w:ascii="Tahoma" w:hAnsi="Tahoma" w:cs="Tahoma"/>
          <w:sz w:val="24"/>
          <w:szCs w:val="24"/>
        </w:rPr>
        <w:t>« </w:t>
      </w:r>
      <w:r w:rsidR="00B0730B" w:rsidRPr="00B0730B">
        <w:rPr>
          <w:rFonts w:ascii="Tahoma" w:hAnsi="Tahoma" w:cs="Tahoma"/>
          <w:sz w:val="24"/>
          <w:szCs w:val="24"/>
        </w:rPr>
        <w:t xml:space="preserve">inculpé qui peut demander lui-même d'en entendre </w:t>
      </w:r>
      <w:r>
        <w:rPr>
          <w:rFonts w:ascii="Tahoma" w:hAnsi="Tahoma" w:cs="Tahoma"/>
          <w:sz w:val="24"/>
          <w:szCs w:val="24"/>
        </w:rPr>
        <w:t>« </w:t>
      </w:r>
      <w:r w:rsidR="00B0730B" w:rsidRPr="00B0730B">
        <w:rPr>
          <w:rFonts w:ascii="Tahoma" w:hAnsi="Tahoma" w:cs="Tahoma"/>
          <w:sz w:val="24"/>
          <w:szCs w:val="24"/>
        </w:rPr>
        <w:t>d'autres.</w:t>
      </w:r>
    </w:p>
    <w:p w:rsidR="00B57211" w:rsidRPr="00ED18F6" w:rsidRDefault="00B57211" w:rsidP="00B0730B">
      <w:pPr>
        <w:spacing w:after="0" w:line="240" w:lineRule="auto"/>
        <w:jc w:val="both"/>
        <w:rPr>
          <w:rFonts w:ascii="Tahoma" w:hAnsi="Tahoma" w:cs="Tahoma"/>
          <w:sz w:val="8"/>
          <w:szCs w:val="24"/>
        </w:rPr>
      </w:pPr>
    </w:p>
    <w:p w:rsidR="00B57211" w:rsidRPr="00B57211" w:rsidRDefault="00ED18F6"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Que dans le cas présent, le Conseil d'Etat </w:t>
      </w:r>
      <w:r>
        <w:rPr>
          <w:rFonts w:ascii="Tahoma" w:hAnsi="Tahoma" w:cs="Tahoma"/>
          <w:sz w:val="24"/>
          <w:szCs w:val="24"/>
        </w:rPr>
        <w:t>« </w:t>
      </w:r>
      <w:r w:rsidR="00B57211" w:rsidRPr="00B57211">
        <w:rPr>
          <w:rFonts w:ascii="Tahoma" w:hAnsi="Tahoma" w:cs="Tahoma"/>
          <w:sz w:val="24"/>
          <w:szCs w:val="24"/>
        </w:rPr>
        <w:t xml:space="preserve">constatera facilement que les dispositions prévues </w:t>
      </w:r>
      <w:r>
        <w:rPr>
          <w:rFonts w:ascii="Tahoma" w:hAnsi="Tahoma" w:cs="Tahoma"/>
          <w:sz w:val="24"/>
          <w:szCs w:val="24"/>
        </w:rPr>
        <w:t>« </w:t>
      </w:r>
      <w:r w:rsidR="00B57211" w:rsidRPr="00B57211">
        <w:rPr>
          <w:rFonts w:ascii="Tahoma" w:hAnsi="Tahoma" w:cs="Tahoma"/>
          <w:sz w:val="24"/>
          <w:szCs w:val="24"/>
        </w:rPr>
        <w:t xml:space="preserve">aux articles 233 et 234 précités n'ont jamais été </w:t>
      </w:r>
      <w:r>
        <w:rPr>
          <w:rFonts w:ascii="Tahoma" w:hAnsi="Tahoma" w:cs="Tahoma"/>
          <w:sz w:val="24"/>
          <w:szCs w:val="24"/>
        </w:rPr>
        <w:t>« </w:t>
      </w:r>
      <w:r w:rsidR="00B57211" w:rsidRPr="00B57211">
        <w:rPr>
          <w:rFonts w:ascii="Tahoma" w:hAnsi="Tahoma" w:cs="Tahoma"/>
          <w:sz w:val="24"/>
          <w:szCs w:val="24"/>
        </w:rPr>
        <w:t xml:space="preserve">observées à l'audience du 23 janvier 2023 où </w:t>
      </w:r>
      <w:r>
        <w:rPr>
          <w:rFonts w:ascii="Tahoma" w:hAnsi="Tahoma" w:cs="Tahoma"/>
          <w:sz w:val="24"/>
          <w:szCs w:val="24"/>
        </w:rPr>
        <w:t>« </w:t>
      </w:r>
      <w:r w:rsidR="00B57211" w:rsidRPr="00B57211">
        <w:rPr>
          <w:rFonts w:ascii="Tahoma" w:hAnsi="Tahoma" w:cs="Tahoma"/>
          <w:sz w:val="24"/>
          <w:szCs w:val="24"/>
        </w:rPr>
        <w:t xml:space="preserve">l'affaire enrôlée sous RDA 823/825/826/827 fut </w:t>
      </w:r>
      <w:r>
        <w:rPr>
          <w:rFonts w:ascii="Tahoma" w:hAnsi="Tahoma" w:cs="Tahoma"/>
          <w:sz w:val="24"/>
          <w:szCs w:val="24"/>
        </w:rPr>
        <w:t>« </w:t>
      </w:r>
      <w:r w:rsidR="00B57211" w:rsidRPr="00B57211">
        <w:rPr>
          <w:rFonts w:ascii="Tahoma" w:hAnsi="Tahoma" w:cs="Tahoma"/>
          <w:sz w:val="24"/>
          <w:szCs w:val="24"/>
        </w:rPr>
        <w:t xml:space="preserve">appelée, instruite, plaidée et prise en délibérée ainsi </w:t>
      </w:r>
      <w:r>
        <w:rPr>
          <w:rFonts w:ascii="Tahoma" w:hAnsi="Tahoma" w:cs="Tahoma"/>
          <w:sz w:val="24"/>
          <w:szCs w:val="24"/>
        </w:rPr>
        <w:t>« </w:t>
      </w:r>
      <w:r w:rsidR="00B57211" w:rsidRPr="00B57211">
        <w:rPr>
          <w:rFonts w:ascii="Tahoma" w:hAnsi="Tahoma" w:cs="Tahoma"/>
          <w:sz w:val="24"/>
          <w:szCs w:val="24"/>
        </w:rPr>
        <w:t>que dans la décision rendue.</w:t>
      </w:r>
    </w:p>
    <w:p w:rsidR="00B57211" w:rsidRPr="003007C5" w:rsidRDefault="00B57211" w:rsidP="00B57211">
      <w:pPr>
        <w:spacing w:after="0" w:line="240" w:lineRule="auto"/>
        <w:jc w:val="both"/>
        <w:rPr>
          <w:rFonts w:ascii="Tahoma" w:hAnsi="Tahoma" w:cs="Tahoma"/>
          <w:sz w:val="8"/>
          <w:szCs w:val="24"/>
        </w:rPr>
      </w:pPr>
    </w:p>
    <w:p w:rsidR="00B57211" w:rsidRPr="00B57211" w:rsidRDefault="009A125C"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A cette audience du 23 janvier 2023, il y a lieu </w:t>
      </w:r>
      <w:r>
        <w:rPr>
          <w:rFonts w:ascii="Tahoma" w:hAnsi="Tahoma" w:cs="Tahoma"/>
          <w:sz w:val="24"/>
          <w:szCs w:val="24"/>
        </w:rPr>
        <w:t>« </w:t>
      </w:r>
      <w:r w:rsidR="00B57211" w:rsidRPr="00B57211">
        <w:rPr>
          <w:rFonts w:ascii="Tahoma" w:hAnsi="Tahoma" w:cs="Tahoma"/>
          <w:sz w:val="24"/>
          <w:szCs w:val="24"/>
        </w:rPr>
        <w:t>de préciser que le Procureur Gén</w:t>
      </w:r>
      <w:r w:rsidR="0027439F">
        <w:rPr>
          <w:rFonts w:ascii="Tahoma" w:hAnsi="Tahoma" w:cs="Tahoma"/>
          <w:sz w:val="24"/>
          <w:szCs w:val="24"/>
        </w:rPr>
        <w:t xml:space="preserve">éral près la cour </w:t>
      </w:r>
      <w:r>
        <w:rPr>
          <w:rFonts w:ascii="Tahoma" w:hAnsi="Tahoma" w:cs="Tahoma"/>
          <w:sz w:val="24"/>
          <w:szCs w:val="24"/>
        </w:rPr>
        <w:t>« </w:t>
      </w:r>
      <w:r w:rsidR="0027439F">
        <w:rPr>
          <w:rFonts w:ascii="Tahoma" w:hAnsi="Tahoma" w:cs="Tahoma"/>
          <w:sz w:val="24"/>
          <w:szCs w:val="24"/>
        </w:rPr>
        <w:t>d'Appel de l'I</w:t>
      </w:r>
      <w:r w:rsidR="00B57211" w:rsidRPr="00B57211">
        <w:rPr>
          <w:rFonts w:ascii="Tahoma" w:hAnsi="Tahoma" w:cs="Tahoma"/>
          <w:sz w:val="24"/>
          <w:szCs w:val="24"/>
        </w:rPr>
        <w:t xml:space="preserve">turi, partie appelante et même </w:t>
      </w:r>
      <w:r>
        <w:rPr>
          <w:rFonts w:ascii="Tahoma" w:hAnsi="Tahoma" w:cs="Tahoma"/>
          <w:sz w:val="24"/>
          <w:szCs w:val="24"/>
        </w:rPr>
        <w:t>« </w:t>
      </w:r>
      <w:r w:rsidR="00B57211" w:rsidRPr="00B57211">
        <w:rPr>
          <w:rFonts w:ascii="Tahoma" w:hAnsi="Tahoma" w:cs="Tahoma"/>
          <w:sz w:val="24"/>
          <w:szCs w:val="24"/>
        </w:rPr>
        <w:t xml:space="preserve">requérante en appel, n'a jamais comparu en dépit </w:t>
      </w:r>
      <w:r>
        <w:rPr>
          <w:rFonts w:ascii="Tahoma" w:hAnsi="Tahoma" w:cs="Tahoma"/>
          <w:sz w:val="24"/>
          <w:szCs w:val="24"/>
        </w:rPr>
        <w:t>« </w:t>
      </w:r>
      <w:r w:rsidR="00B57211" w:rsidRPr="00B57211">
        <w:rPr>
          <w:rFonts w:ascii="Tahoma" w:hAnsi="Tahoma" w:cs="Tahoma"/>
          <w:sz w:val="24"/>
          <w:szCs w:val="24"/>
        </w:rPr>
        <w:t xml:space="preserve">d'une notification régulière de la date d'audience du </w:t>
      </w:r>
      <w:r w:rsidR="003007C5">
        <w:rPr>
          <w:rFonts w:ascii="Tahoma" w:hAnsi="Tahoma" w:cs="Tahoma"/>
          <w:sz w:val="24"/>
          <w:szCs w:val="24"/>
        </w:rPr>
        <w:t>« </w:t>
      </w:r>
      <w:r w:rsidR="00B57211" w:rsidRPr="00B57211">
        <w:rPr>
          <w:rFonts w:ascii="Tahoma" w:hAnsi="Tahoma" w:cs="Tahoma"/>
          <w:sz w:val="24"/>
          <w:szCs w:val="24"/>
        </w:rPr>
        <w:t>23 janvier 2023</w:t>
      </w:r>
      <w:r w:rsidR="003007C5">
        <w:rPr>
          <w:rFonts w:ascii="Tahoma" w:hAnsi="Tahoma" w:cs="Tahoma"/>
          <w:sz w:val="24"/>
          <w:szCs w:val="24"/>
        </w:rPr>
        <w:t xml:space="preserve"> </w:t>
      </w:r>
      <w:r w:rsidR="00B57211" w:rsidRPr="00B57211">
        <w:rPr>
          <w:rFonts w:ascii="Tahoma" w:hAnsi="Tahoma" w:cs="Tahoma"/>
          <w:sz w:val="24"/>
          <w:szCs w:val="24"/>
        </w:rPr>
        <w:t>; lui faite par la lettre n</w:t>
      </w:r>
      <w:r>
        <w:rPr>
          <w:rFonts w:ascii="Tahoma" w:hAnsi="Tahoma" w:cs="Tahoma"/>
          <w:sz w:val="24"/>
          <w:szCs w:val="24"/>
        </w:rPr>
        <w:t>°</w:t>
      </w:r>
      <w:r w:rsidR="00B57211" w:rsidRPr="00B57211">
        <w:rPr>
          <w:rFonts w:ascii="Tahoma" w:hAnsi="Tahoma" w:cs="Tahoma"/>
          <w:sz w:val="24"/>
          <w:szCs w:val="24"/>
        </w:rPr>
        <w:t xml:space="preserve"> </w:t>
      </w:r>
      <w:r w:rsidR="003007C5">
        <w:rPr>
          <w:rFonts w:ascii="Tahoma" w:hAnsi="Tahoma" w:cs="Tahoma"/>
          <w:sz w:val="24"/>
          <w:szCs w:val="24"/>
        </w:rPr>
        <w:t>« </w:t>
      </w:r>
      <w:r w:rsidR="00B57211" w:rsidRPr="00B57211">
        <w:rPr>
          <w:rFonts w:ascii="Tahoma" w:hAnsi="Tahoma" w:cs="Tahoma"/>
          <w:sz w:val="24"/>
          <w:szCs w:val="24"/>
        </w:rPr>
        <w:t xml:space="preserve">CNO/SNO/NA/001/BLM/2022 du 27 décembre 2022 </w:t>
      </w:r>
      <w:r w:rsidR="003007C5">
        <w:rPr>
          <w:rFonts w:ascii="Tahoma" w:hAnsi="Tahoma" w:cs="Tahoma"/>
          <w:sz w:val="24"/>
          <w:szCs w:val="24"/>
        </w:rPr>
        <w:t>« </w:t>
      </w:r>
      <w:r w:rsidR="00B57211" w:rsidRPr="00B57211">
        <w:rPr>
          <w:rFonts w:ascii="Tahoma" w:hAnsi="Tahoma" w:cs="Tahoma"/>
          <w:sz w:val="24"/>
          <w:szCs w:val="24"/>
        </w:rPr>
        <w:t xml:space="preserve">du Secrétaire National de l'Ordre. Autant, le </w:t>
      </w:r>
      <w:r w:rsidR="003007C5">
        <w:rPr>
          <w:rFonts w:ascii="Tahoma" w:hAnsi="Tahoma" w:cs="Tahoma"/>
          <w:sz w:val="24"/>
          <w:szCs w:val="24"/>
        </w:rPr>
        <w:t>« </w:t>
      </w:r>
      <w:r w:rsidR="00B57211" w:rsidRPr="00B57211">
        <w:rPr>
          <w:rFonts w:ascii="Tahoma" w:hAnsi="Tahoma" w:cs="Tahoma"/>
          <w:sz w:val="24"/>
          <w:szCs w:val="24"/>
        </w:rPr>
        <w:t xml:space="preserve">Procureur Général, partie appelante, n'a jamais </w:t>
      </w:r>
      <w:r w:rsidR="003007C5">
        <w:rPr>
          <w:rFonts w:ascii="Tahoma" w:hAnsi="Tahoma" w:cs="Tahoma"/>
          <w:sz w:val="24"/>
          <w:szCs w:val="24"/>
        </w:rPr>
        <w:t>« </w:t>
      </w:r>
      <w:r w:rsidR="00B57211" w:rsidRPr="00B57211">
        <w:rPr>
          <w:rFonts w:ascii="Tahoma" w:hAnsi="Tahoma" w:cs="Tahoma"/>
          <w:sz w:val="24"/>
          <w:szCs w:val="24"/>
        </w:rPr>
        <w:t xml:space="preserve">déposé au dossier du CNO ni ses observations pour </w:t>
      </w:r>
      <w:r w:rsidR="003007C5">
        <w:rPr>
          <w:rFonts w:ascii="Tahoma" w:hAnsi="Tahoma" w:cs="Tahoma"/>
          <w:sz w:val="24"/>
          <w:szCs w:val="24"/>
        </w:rPr>
        <w:t>« </w:t>
      </w:r>
      <w:r w:rsidR="00B57211" w:rsidRPr="00B57211">
        <w:rPr>
          <w:rFonts w:ascii="Tahoma" w:hAnsi="Tahoma" w:cs="Tahoma"/>
          <w:sz w:val="24"/>
          <w:szCs w:val="24"/>
        </w:rPr>
        <w:t xml:space="preserve">soutenir son acte d'appel ni de pièces contestant </w:t>
      </w:r>
      <w:r w:rsidR="003007C5">
        <w:rPr>
          <w:rFonts w:ascii="Tahoma" w:hAnsi="Tahoma" w:cs="Tahoma"/>
          <w:sz w:val="24"/>
          <w:szCs w:val="24"/>
        </w:rPr>
        <w:t>« </w:t>
      </w:r>
      <w:r w:rsidR="00B57211" w:rsidRPr="00B57211">
        <w:rPr>
          <w:rFonts w:ascii="Tahoma" w:hAnsi="Tahoma" w:cs="Tahoma"/>
          <w:sz w:val="24"/>
          <w:szCs w:val="24"/>
        </w:rPr>
        <w:t xml:space="preserve">l'acquittement du requérant au premier degré afin </w:t>
      </w:r>
      <w:r w:rsidR="003007C5">
        <w:rPr>
          <w:rFonts w:ascii="Tahoma" w:hAnsi="Tahoma" w:cs="Tahoma"/>
          <w:sz w:val="24"/>
          <w:szCs w:val="24"/>
        </w:rPr>
        <w:t>« </w:t>
      </w:r>
      <w:r w:rsidR="00B57211" w:rsidRPr="00B57211">
        <w:rPr>
          <w:rFonts w:ascii="Tahoma" w:hAnsi="Tahoma" w:cs="Tahoma"/>
          <w:sz w:val="24"/>
          <w:szCs w:val="24"/>
        </w:rPr>
        <w:t xml:space="preserve">de permettre à la juridiction d'appel de statuer sur </w:t>
      </w:r>
      <w:r w:rsidR="003007C5">
        <w:rPr>
          <w:rFonts w:ascii="Tahoma" w:hAnsi="Tahoma" w:cs="Tahoma"/>
          <w:sz w:val="24"/>
          <w:szCs w:val="24"/>
        </w:rPr>
        <w:t>« </w:t>
      </w:r>
      <w:r w:rsidR="00B57211" w:rsidRPr="00B57211">
        <w:rPr>
          <w:rFonts w:ascii="Tahoma" w:hAnsi="Tahoma" w:cs="Tahoma"/>
          <w:sz w:val="24"/>
          <w:szCs w:val="24"/>
        </w:rPr>
        <w:t xml:space="preserve">ses observations faites contre la décision déférée et </w:t>
      </w:r>
      <w:r w:rsidR="003007C5">
        <w:rPr>
          <w:rFonts w:ascii="Tahoma" w:hAnsi="Tahoma" w:cs="Tahoma"/>
          <w:sz w:val="24"/>
          <w:szCs w:val="24"/>
        </w:rPr>
        <w:t>« </w:t>
      </w:r>
      <w:r w:rsidR="00B57211" w:rsidRPr="00B57211">
        <w:rPr>
          <w:rFonts w:ascii="Tahoma" w:hAnsi="Tahoma" w:cs="Tahoma"/>
          <w:sz w:val="24"/>
          <w:szCs w:val="24"/>
        </w:rPr>
        <w:t xml:space="preserve">sur les pièces déposées surtout qu'il est </w:t>
      </w:r>
      <w:r w:rsidR="003007C5">
        <w:rPr>
          <w:rFonts w:ascii="Tahoma" w:hAnsi="Tahoma" w:cs="Tahoma"/>
          <w:sz w:val="24"/>
          <w:szCs w:val="24"/>
        </w:rPr>
        <w:t>« </w:t>
      </w:r>
      <w:r w:rsidR="00B57211" w:rsidRPr="00B57211">
        <w:rPr>
          <w:rFonts w:ascii="Tahoma" w:hAnsi="Tahoma" w:cs="Tahoma"/>
          <w:sz w:val="24"/>
          <w:szCs w:val="24"/>
        </w:rPr>
        <w:t>généralement admis en droit que</w:t>
      </w:r>
      <w:r w:rsidR="0031553D">
        <w:rPr>
          <w:rFonts w:ascii="Tahoma" w:hAnsi="Tahoma" w:cs="Tahoma"/>
          <w:sz w:val="24"/>
          <w:szCs w:val="24"/>
        </w:rPr>
        <w:t xml:space="preserve"> : </w:t>
      </w:r>
      <w:r w:rsidR="00B57211" w:rsidRPr="00B57211">
        <w:rPr>
          <w:rFonts w:ascii="Tahoma" w:hAnsi="Tahoma" w:cs="Tahoma"/>
          <w:sz w:val="24"/>
          <w:szCs w:val="24"/>
        </w:rPr>
        <w:t xml:space="preserve">« </w:t>
      </w:r>
      <w:r w:rsidR="00B57211" w:rsidRPr="0031553D">
        <w:rPr>
          <w:rFonts w:ascii="Arial" w:hAnsi="Arial" w:cs="Arial"/>
          <w:i/>
          <w:sz w:val="24"/>
          <w:szCs w:val="24"/>
        </w:rPr>
        <w:t xml:space="preserve">rien ne vient </w:t>
      </w:r>
      <w:r w:rsidR="0031553D" w:rsidRPr="0031553D">
        <w:rPr>
          <w:rFonts w:ascii="Tahoma" w:hAnsi="Tahoma" w:cs="Tahoma"/>
          <w:sz w:val="24"/>
          <w:szCs w:val="24"/>
        </w:rPr>
        <w:t>«</w:t>
      </w:r>
      <w:r w:rsidR="0031553D">
        <w:rPr>
          <w:rFonts w:ascii="Arial" w:hAnsi="Arial" w:cs="Arial"/>
          <w:i/>
          <w:sz w:val="24"/>
          <w:szCs w:val="24"/>
        </w:rPr>
        <w:t> </w:t>
      </w:r>
      <w:r w:rsidR="00B57211" w:rsidRPr="0031553D">
        <w:rPr>
          <w:rFonts w:ascii="Arial" w:hAnsi="Arial" w:cs="Arial"/>
          <w:i/>
          <w:sz w:val="24"/>
          <w:szCs w:val="24"/>
        </w:rPr>
        <w:t>de rien</w:t>
      </w:r>
      <w:r w:rsidR="00B57211" w:rsidRPr="00B57211">
        <w:rPr>
          <w:rFonts w:ascii="Tahoma" w:hAnsi="Tahoma" w:cs="Tahoma"/>
          <w:sz w:val="24"/>
          <w:szCs w:val="24"/>
        </w:rPr>
        <w:t xml:space="preserve"> ». Car un effet ou une condamnation ne </w:t>
      </w:r>
      <w:r w:rsidR="0031553D">
        <w:rPr>
          <w:rFonts w:ascii="Tahoma" w:hAnsi="Tahoma" w:cs="Tahoma"/>
          <w:sz w:val="24"/>
          <w:szCs w:val="24"/>
        </w:rPr>
        <w:t>« </w:t>
      </w:r>
      <w:r w:rsidR="00B57211" w:rsidRPr="00B57211">
        <w:rPr>
          <w:rFonts w:ascii="Tahoma" w:hAnsi="Tahoma" w:cs="Tahoma"/>
          <w:sz w:val="24"/>
          <w:szCs w:val="24"/>
        </w:rPr>
        <w:t>peut résulter sans cause ou fondement.</w:t>
      </w:r>
    </w:p>
    <w:p w:rsidR="007E5437" w:rsidRPr="00F72453" w:rsidRDefault="007E5437" w:rsidP="007E5437">
      <w:pPr>
        <w:spacing w:after="0" w:line="360" w:lineRule="auto"/>
        <w:ind w:right="-172"/>
        <w:jc w:val="both"/>
        <w:rPr>
          <w:rFonts w:ascii="Tahoma" w:hAnsi="Tahoma" w:cs="Tahoma"/>
          <w:sz w:val="23"/>
          <w:szCs w:val="23"/>
        </w:rPr>
      </w:pPr>
      <w:r w:rsidRPr="00F72453">
        <w:rPr>
          <w:rFonts w:ascii="Tahoma" w:hAnsi="Tahoma" w:cs="Tahoma"/>
          <w:b/>
          <w:sz w:val="23"/>
          <w:szCs w:val="23"/>
          <w:u w:val="single"/>
        </w:rPr>
        <w:lastRenderedPageBreak/>
        <w:t>Quatorzième feuillet</w:t>
      </w:r>
      <w:r w:rsidRPr="00F72453">
        <w:rPr>
          <w:rFonts w:ascii="Tahoma" w:hAnsi="Tahoma" w:cs="Tahoma"/>
          <w:b/>
          <w:sz w:val="23"/>
          <w:szCs w:val="23"/>
        </w:rPr>
        <w:t xml:space="preserve">                    </w:t>
      </w:r>
      <w:r w:rsidR="00F72453">
        <w:rPr>
          <w:rFonts w:ascii="Tahoma" w:hAnsi="Tahoma" w:cs="Tahoma"/>
          <w:b/>
          <w:sz w:val="23"/>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B57211" w:rsidRPr="00F72453" w:rsidRDefault="00B57211" w:rsidP="00B57211">
      <w:pPr>
        <w:spacing w:after="0" w:line="240" w:lineRule="auto"/>
        <w:jc w:val="both"/>
        <w:rPr>
          <w:rFonts w:ascii="Tahoma" w:hAnsi="Tahoma" w:cs="Tahoma"/>
          <w:sz w:val="16"/>
          <w:szCs w:val="24"/>
        </w:rPr>
      </w:pPr>
    </w:p>
    <w:p w:rsidR="00B57211" w:rsidRPr="00B57211" w:rsidRDefault="00F72453"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Aussi, la décision rendue par le juge d'appel, ne </w:t>
      </w:r>
      <w:r>
        <w:rPr>
          <w:rFonts w:ascii="Tahoma" w:hAnsi="Tahoma" w:cs="Tahoma"/>
          <w:sz w:val="24"/>
          <w:szCs w:val="24"/>
        </w:rPr>
        <w:t>« </w:t>
      </w:r>
      <w:r w:rsidR="00B57211" w:rsidRPr="00B57211">
        <w:rPr>
          <w:rFonts w:ascii="Tahoma" w:hAnsi="Tahoma" w:cs="Tahoma"/>
          <w:sz w:val="24"/>
          <w:szCs w:val="24"/>
        </w:rPr>
        <w:t xml:space="preserve">contient pas les moyens du premier défendeur qui </w:t>
      </w:r>
      <w:r>
        <w:rPr>
          <w:rFonts w:ascii="Tahoma" w:hAnsi="Tahoma" w:cs="Tahoma"/>
          <w:sz w:val="24"/>
          <w:szCs w:val="24"/>
        </w:rPr>
        <w:t>« </w:t>
      </w:r>
      <w:r w:rsidR="00B57211" w:rsidRPr="00B57211">
        <w:rPr>
          <w:rFonts w:ascii="Tahoma" w:hAnsi="Tahoma" w:cs="Tahoma"/>
          <w:sz w:val="24"/>
          <w:szCs w:val="24"/>
        </w:rPr>
        <w:t xml:space="preserve">n'a jamais comparu à l'audience de l'instruction, </w:t>
      </w:r>
      <w:r>
        <w:rPr>
          <w:rFonts w:ascii="Tahoma" w:hAnsi="Tahoma" w:cs="Tahoma"/>
          <w:sz w:val="24"/>
          <w:szCs w:val="24"/>
        </w:rPr>
        <w:t>« </w:t>
      </w:r>
      <w:r w:rsidR="00B57211" w:rsidRPr="00B57211">
        <w:rPr>
          <w:rFonts w:ascii="Tahoma" w:hAnsi="Tahoma" w:cs="Tahoma"/>
          <w:sz w:val="24"/>
          <w:szCs w:val="24"/>
        </w:rPr>
        <w:t xml:space="preserve">plaidoirie et prise en délibéré. De la sorte, il y a lieu </w:t>
      </w:r>
      <w:r>
        <w:rPr>
          <w:rFonts w:ascii="Tahoma" w:hAnsi="Tahoma" w:cs="Tahoma"/>
          <w:sz w:val="24"/>
          <w:szCs w:val="24"/>
        </w:rPr>
        <w:t>« </w:t>
      </w:r>
      <w:r w:rsidR="00B57211" w:rsidRPr="00B57211">
        <w:rPr>
          <w:rFonts w:ascii="Tahoma" w:hAnsi="Tahoma" w:cs="Tahoma"/>
          <w:sz w:val="24"/>
          <w:szCs w:val="24"/>
        </w:rPr>
        <w:t xml:space="preserve">de comprendre facilement que les moyens </w:t>
      </w:r>
      <w:r>
        <w:rPr>
          <w:rFonts w:ascii="Tahoma" w:hAnsi="Tahoma" w:cs="Tahoma"/>
          <w:sz w:val="24"/>
          <w:szCs w:val="24"/>
        </w:rPr>
        <w:t>« </w:t>
      </w:r>
      <w:r w:rsidR="00B57211" w:rsidRPr="00B57211">
        <w:rPr>
          <w:rFonts w:ascii="Tahoma" w:hAnsi="Tahoma" w:cs="Tahoma"/>
          <w:sz w:val="24"/>
          <w:szCs w:val="24"/>
        </w:rPr>
        <w:t xml:space="preserve">développés sur la forme et sur le fond au nom du </w:t>
      </w:r>
      <w:r>
        <w:rPr>
          <w:rFonts w:ascii="Tahoma" w:hAnsi="Tahoma" w:cs="Tahoma"/>
          <w:sz w:val="24"/>
          <w:szCs w:val="24"/>
        </w:rPr>
        <w:t>« </w:t>
      </w:r>
      <w:r w:rsidR="00B57211" w:rsidRPr="00B57211">
        <w:rPr>
          <w:rFonts w:ascii="Tahoma" w:hAnsi="Tahoma" w:cs="Tahoma"/>
          <w:sz w:val="24"/>
          <w:szCs w:val="24"/>
        </w:rPr>
        <w:t xml:space="preserve">premier défendeur et partie appelante dans la </w:t>
      </w:r>
      <w:r>
        <w:rPr>
          <w:rFonts w:ascii="Tahoma" w:hAnsi="Tahoma" w:cs="Tahoma"/>
          <w:sz w:val="24"/>
          <w:szCs w:val="24"/>
        </w:rPr>
        <w:t>« </w:t>
      </w:r>
      <w:r w:rsidR="00B57211" w:rsidRPr="00B57211">
        <w:rPr>
          <w:rFonts w:ascii="Tahoma" w:hAnsi="Tahoma" w:cs="Tahoma"/>
          <w:sz w:val="24"/>
          <w:szCs w:val="24"/>
        </w:rPr>
        <w:t xml:space="preserve">décision entreprise sont tirés du néant car le fait </w:t>
      </w:r>
      <w:r>
        <w:rPr>
          <w:rFonts w:ascii="Tahoma" w:hAnsi="Tahoma" w:cs="Tahoma"/>
          <w:sz w:val="24"/>
          <w:szCs w:val="24"/>
        </w:rPr>
        <w:t>« </w:t>
      </w:r>
      <w:r w:rsidR="00B57211" w:rsidRPr="00B57211">
        <w:rPr>
          <w:rFonts w:ascii="Tahoma" w:hAnsi="Tahoma" w:cs="Tahoma"/>
          <w:sz w:val="24"/>
          <w:szCs w:val="24"/>
        </w:rPr>
        <w:t xml:space="preserve">pour le juge d'appel de développer les moyens au </w:t>
      </w:r>
      <w:r>
        <w:rPr>
          <w:rFonts w:ascii="Tahoma" w:hAnsi="Tahoma" w:cs="Tahoma"/>
          <w:sz w:val="24"/>
          <w:szCs w:val="24"/>
        </w:rPr>
        <w:t>« </w:t>
      </w:r>
      <w:r w:rsidR="00B57211" w:rsidRPr="00B57211">
        <w:rPr>
          <w:rFonts w:ascii="Tahoma" w:hAnsi="Tahoma" w:cs="Tahoma"/>
          <w:sz w:val="24"/>
          <w:szCs w:val="24"/>
        </w:rPr>
        <w:t xml:space="preserve">nom du premier défendeur sans compétence et </w:t>
      </w:r>
      <w:r>
        <w:rPr>
          <w:rFonts w:ascii="Tahoma" w:hAnsi="Tahoma" w:cs="Tahoma"/>
          <w:sz w:val="24"/>
          <w:szCs w:val="24"/>
        </w:rPr>
        <w:t>« </w:t>
      </w:r>
      <w:r w:rsidR="00B57211" w:rsidRPr="00B57211">
        <w:rPr>
          <w:rFonts w:ascii="Tahoma" w:hAnsi="Tahoma" w:cs="Tahoma"/>
          <w:sz w:val="24"/>
          <w:szCs w:val="24"/>
        </w:rPr>
        <w:t xml:space="preserve">mandat d'autant plus que « nul ne plaide par </w:t>
      </w:r>
      <w:r>
        <w:rPr>
          <w:rFonts w:ascii="Tahoma" w:hAnsi="Tahoma" w:cs="Tahoma"/>
          <w:sz w:val="24"/>
          <w:szCs w:val="24"/>
        </w:rPr>
        <w:t>« </w:t>
      </w:r>
      <w:r w:rsidR="00B57211" w:rsidRPr="00B57211">
        <w:rPr>
          <w:rFonts w:ascii="Tahoma" w:hAnsi="Tahoma" w:cs="Tahoma"/>
          <w:sz w:val="24"/>
          <w:szCs w:val="24"/>
        </w:rPr>
        <w:t xml:space="preserve">procureur » ou encore sans respecter les règles </w:t>
      </w:r>
      <w:r>
        <w:rPr>
          <w:rFonts w:ascii="Tahoma" w:hAnsi="Tahoma" w:cs="Tahoma"/>
          <w:sz w:val="24"/>
          <w:szCs w:val="24"/>
        </w:rPr>
        <w:t>« </w:t>
      </w:r>
      <w:r w:rsidR="00B57211" w:rsidRPr="00B57211">
        <w:rPr>
          <w:rFonts w:ascii="Tahoma" w:hAnsi="Tahoma" w:cs="Tahoma"/>
          <w:sz w:val="24"/>
          <w:szCs w:val="24"/>
        </w:rPr>
        <w:t xml:space="preserve">procédurales prévues aux articles 233 et 234 </w:t>
      </w:r>
      <w:r>
        <w:rPr>
          <w:rFonts w:ascii="Tahoma" w:hAnsi="Tahoma" w:cs="Tahoma"/>
          <w:sz w:val="24"/>
          <w:szCs w:val="24"/>
        </w:rPr>
        <w:t>« </w:t>
      </w:r>
      <w:r w:rsidR="00B57211" w:rsidRPr="00B57211">
        <w:rPr>
          <w:rFonts w:ascii="Tahoma" w:hAnsi="Tahoma" w:cs="Tahoma"/>
          <w:sz w:val="24"/>
          <w:szCs w:val="24"/>
        </w:rPr>
        <w:t xml:space="preserve">susmentionnés, est considéré comme n'ayant </w:t>
      </w:r>
      <w:r>
        <w:rPr>
          <w:rFonts w:ascii="Tahoma" w:hAnsi="Tahoma" w:cs="Tahoma"/>
          <w:sz w:val="24"/>
          <w:szCs w:val="24"/>
        </w:rPr>
        <w:t>« </w:t>
      </w:r>
      <w:r w:rsidR="00B57211" w:rsidRPr="00B57211">
        <w:rPr>
          <w:rFonts w:ascii="Tahoma" w:hAnsi="Tahoma" w:cs="Tahoma"/>
          <w:sz w:val="24"/>
          <w:szCs w:val="24"/>
        </w:rPr>
        <w:t xml:space="preserve">jamais existé en droit. Incontestablement, il est </w:t>
      </w:r>
      <w:r>
        <w:rPr>
          <w:rFonts w:ascii="Tahoma" w:hAnsi="Tahoma" w:cs="Tahoma"/>
          <w:sz w:val="24"/>
          <w:szCs w:val="24"/>
        </w:rPr>
        <w:t>« </w:t>
      </w:r>
      <w:r w:rsidR="00B57211" w:rsidRPr="00B57211">
        <w:rPr>
          <w:rFonts w:ascii="Tahoma" w:hAnsi="Tahoma" w:cs="Tahoma"/>
          <w:sz w:val="24"/>
          <w:szCs w:val="24"/>
        </w:rPr>
        <w:t>admis en droit que</w:t>
      </w:r>
      <w:r w:rsidR="00A34DC4">
        <w:rPr>
          <w:rFonts w:ascii="Tahoma" w:hAnsi="Tahoma" w:cs="Tahoma"/>
          <w:sz w:val="24"/>
          <w:szCs w:val="24"/>
        </w:rPr>
        <w:t xml:space="preserve"> </w:t>
      </w:r>
      <w:r w:rsidR="00B57211" w:rsidRPr="00B57211">
        <w:rPr>
          <w:rFonts w:ascii="Tahoma" w:hAnsi="Tahoma" w:cs="Tahoma"/>
          <w:sz w:val="24"/>
          <w:szCs w:val="24"/>
        </w:rPr>
        <w:t xml:space="preserve">: si la base est viciée, tout ce qui </w:t>
      </w:r>
      <w:r>
        <w:rPr>
          <w:rFonts w:ascii="Tahoma" w:hAnsi="Tahoma" w:cs="Tahoma"/>
          <w:sz w:val="24"/>
          <w:szCs w:val="24"/>
        </w:rPr>
        <w:t>« </w:t>
      </w:r>
      <w:r w:rsidR="00B57211" w:rsidRPr="00B57211">
        <w:rPr>
          <w:rFonts w:ascii="Tahoma" w:hAnsi="Tahoma" w:cs="Tahoma"/>
          <w:sz w:val="24"/>
          <w:szCs w:val="24"/>
        </w:rPr>
        <w:t>en découle l'est aussi.</w:t>
      </w:r>
      <w:r w:rsidR="00B57211">
        <w:rPr>
          <w:rFonts w:ascii="Tahoma" w:hAnsi="Tahoma" w:cs="Tahoma"/>
          <w:sz w:val="24"/>
          <w:szCs w:val="24"/>
        </w:rPr>
        <w:t> »</w:t>
      </w:r>
    </w:p>
    <w:p w:rsidR="00B57211" w:rsidRPr="00082FD0" w:rsidRDefault="00B57211" w:rsidP="00B57211">
      <w:pPr>
        <w:spacing w:after="0" w:line="240" w:lineRule="auto"/>
        <w:jc w:val="both"/>
        <w:rPr>
          <w:rFonts w:ascii="Tahoma" w:hAnsi="Tahoma" w:cs="Tahoma"/>
          <w:sz w:val="8"/>
          <w:szCs w:val="24"/>
        </w:rPr>
      </w:pPr>
    </w:p>
    <w:p w:rsidR="00B57211" w:rsidRPr="00B57211" w:rsidRDefault="00BE6AEA"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Chose curieuse et étonnante, la juridiction </w:t>
      </w:r>
      <w:r>
        <w:rPr>
          <w:rFonts w:ascii="Tahoma" w:hAnsi="Tahoma" w:cs="Tahoma"/>
          <w:sz w:val="24"/>
          <w:szCs w:val="24"/>
        </w:rPr>
        <w:t>« </w:t>
      </w:r>
      <w:r w:rsidR="00B57211" w:rsidRPr="00B57211">
        <w:rPr>
          <w:rFonts w:ascii="Tahoma" w:hAnsi="Tahoma" w:cs="Tahoma"/>
          <w:sz w:val="24"/>
          <w:szCs w:val="24"/>
        </w:rPr>
        <w:t xml:space="preserve">d'appel a préféré délibérément ne pas observer les </w:t>
      </w:r>
      <w:r>
        <w:rPr>
          <w:rFonts w:ascii="Tahoma" w:hAnsi="Tahoma" w:cs="Tahoma"/>
          <w:sz w:val="24"/>
          <w:szCs w:val="24"/>
        </w:rPr>
        <w:t>« </w:t>
      </w:r>
      <w:r w:rsidR="00B57211" w:rsidRPr="00B57211">
        <w:rPr>
          <w:rFonts w:ascii="Tahoma" w:hAnsi="Tahoma" w:cs="Tahoma"/>
          <w:sz w:val="24"/>
          <w:szCs w:val="24"/>
        </w:rPr>
        <w:t xml:space="preserve">dispositions pertinentes relatives au déroulement </w:t>
      </w:r>
      <w:r>
        <w:rPr>
          <w:rFonts w:ascii="Tahoma" w:hAnsi="Tahoma" w:cs="Tahoma"/>
          <w:sz w:val="24"/>
          <w:szCs w:val="24"/>
        </w:rPr>
        <w:t>« </w:t>
      </w:r>
      <w:r w:rsidR="00B57211" w:rsidRPr="00B57211">
        <w:rPr>
          <w:rFonts w:ascii="Tahoma" w:hAnsi="Tahoma" w:cs="Tahoma"/>
          <w:sz w:val="24"/>
          <w:szCs w:val="24"/>
        </w:rPr>
        <w:t xml:space="preserve">d'audience en appelant, instruisant et faire même </w:t>
      </w:r>
      <w:r>
        <w:rPr>
          <w:rFonts w:ascii="Tahoma" w:hAnsi="Tahoma" w:cs="Tahoma"/>
          <w:sz w:val="24"/>
          <w:szCs w:val="24"/>
        </w:rPr>
        <w:t>« </w:t>
      </w:r>
      <w:r w:rsidR="00B57211" w:rsidRPr="00B57211">
        <w:rPr>
          <w:rFonts w:ascii="Tahoma" w:hAnsi="Tahoma" w:cs="Tahoma"/>
          <w:sz w:val="24"/>
          <w:szCs w:val="24"/>
        </w:rPr>
        <w:t xml:space="preserve">plaider l'affaire à l'audience du 23 janvier 2023 aux </w:t>
      </w:r>
      <w:r>
        <w:rPr>
          <w:rFonts w:ascii="Tahoma" w:hAnsi="Tahoma" w:cs="Tahoma"/>
          <w:sz w:val="24"/>
          <w:szCs w:val="24"/>
        </w:rPr>
        <w:t>« </w:t>
      </w:r>
      <w:r w:rsidR="00B57211" w:rsidRPr="00B57211">
        <w:rPr>
          <w:rFonts w:ascii="Tahoma" w:hAnsi="Tahoma" w:cs="Tahoma"/>
          <w:sz w:val="24"/>
          <w:szCs w:val="24"/>
        </w:rPr>
        <w:t xml:space="preserve">trois personnes reprises dans la décision visée par la </w:t>
      </w:r>
      <w:r>
        <w:rPr>
          <w:rFonts w:ascii="Tahoma" w:hAnsi="Tahoma" w:cs="Tahoma"/>
          <w:sz w:val="24"/>
          <w:szCs w:val="24"/>
        </w:rPr>
        <w:t>« </w:t>
      </w:r>
      <w:r w:rsidR="00B57211" w:rsidRPr="00B57211">
        <w:rPr>
          <w:rFonts w:ascii="Tahoma" w:hAnsi="Tahoma" w:cs="Tahoma"/>
          <w:sz w:val="24"/>
          <w:szCs w:val="24"/>
        </w:rPr>
        <w:t xml:space="preserve">requête en révision comme parties appelantes alors </w:t>
      </w:r>
      <w:r>
        <w:rPr>
          <w:rFonts w:ascii="Tahoma" w:hAnsi="Tahoma" w:cs="Tahoma"/>
          <w:sz w:val="24"/>
          <w:szCs w:val="24"/>
        </w:rPr>
        <w:t>« </w:t>
      </w:r>
      <w:r w:rsidR="00B57211" w:rsidRPr="00B57211">
        <w:rPr>
          <w:rFonts w:ascii="Tahoma" w:hAnsi="Tahoma" w:cs="Tahoma"/>
          <w:sz w:val="24"/>
          <w:szCs w:val="24"/>
        </w:rPr>
        <w:t xml:space="preserve">qu'elles ne sont pas parties au procès. Tout ceci </w:t>
      </w:r>
      <w:r>
        <w:rPr>
          <w:rFonts w:ascii="Tahoma" w:hAnsi="Tahoma" w:cs="Tahoma"/>
          <w:sz w:val="24"/>
          <w:szCs w:val="24"/>
        </w:rPr>
        <w:t>« </w:t>
      </w:r>
      <w:r w:rsidR="00B57211" w:rsidRPr="00B57211">
        <w:rPr>
          <w:rFonts w:ascii="Tahoma" w:hAnsi="Tahoma" w:cs="Tahoma"/>
          <w:sz w:val="24"/>
          <w:szCs w:val="24"/>
        </w:rPr>
        <w:t xml:space="preserve">s'est réalisé en lieu et place du premier défendeur, </w:t>
      </w:r>
      <w:r>
        <w:rPr>
          <w:rFonts w:ascii="Tahoma" w:hAnsi="Tahoma" w:cs="Tahoma"/>
          <w:sz w:val="24"/>
          <w:szCs w:val="24"/>
        </w:rPr>
        <w:t>« </w:t>
      </w:r>
      <w:r w:rsidR="00B57211" w:rsidRPr="00B57211">
        <w:rPr>
          <w:rFonts w:ascii="Tahoma" w:hAnsi="Tahoma" w:cs="Tahoma"/>
          <w:sz w:val="24"/>
          <w:szCs w:val="24"/>
        </w:rPr>
        <w:t xml:space="preserve">véritable partie au procès dans l'affaire RDA </w:t>
      </w:r>
      <w:r>
        <w:rPr>
          <w:rFonts w:ascii="Tahoma" w:hAnsi="Tahoma" w:cs="Tahoma"/>
          <w:sz w:val="24"/>
          <w:szCs w:val="24"/>
        </w:rPr>
        <w:t>« </w:t>
      </w:r>
      <w:r w:rsidR="00B57211" w:rsidRPr="00B57211">
        <w:rPr>
          <w:rFonts w:ascii="Tahoma" w:hAnsi="Tahoma" w:cs="Tahoma"/>
          <w:sz w:val="24"/>
          <w:szCs w:val="24"/>
        </w:rPr>
        <w:t xml:space="preserve">823/825/826/827 l'opposant aux requérant et le </w:t>
      </w:r>
      <w:r>
        <w:rPr>
          <w:rFonts w:ascii="Tahoma" w:hAnsi="Tahoma" w:cs="Tahoma"/>
          <w:sz w:val="24"/>
          <w:szCs w:val="24"/>
        </w:rPr>
        <w:t>« </w:t>
      </w:r>
      <w:r w:rsidR="00B57211" w:rsidRPr="00B57211">
        <w:rPr>
          <w:rFonts w:ascii="Tahoma" w:hAnsi="Tahoma" w:cs="Tahoma"/>
          <w:sz w:val="24"/>
          <w:szCs w:val="24"/>
        </w:rPr>
        <w:t>deuxième défendeur.</w:t>
      </w:r>
    </w:p>
    <w:p w:rsidR="00B57211" w:rsidRPr="00BE6AEA" w:rsidRDefault="00B57211" w:rsidP="00B57211">
      <w:pPr>
        <w:spacing w:after="0" w:line="240" w:lineRule="auto"/>
        <w:jc w:val="both"/>
        <w:rPr>
          <w:rFonts w:ascii="Tahoma" w:hAnsi="Tahoma" w:cs="Tahoma"/>
          <w:sz w:val="8"/>
          <w:szCs w:val="24"/>
        </w:rPr>
      </w:pPr>
    </w:p>
    <w:p w:rsidR="00B57211" w:rsidRPr="00B57211" w:rsidRDefault="00BE6AEA"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La participation de ces trois personnes non </w:t>
      </w:r>
      <w:r>
        <w:rPr>
          <w:rFonts w:ascii="Tahoma" w:hAnsi="Tahoma" w:cs="Tahoma"/>
          <w:sz w:val="24"/>
          <w:szCs w:val="24"/>
        </w:rPr>
        <w:t>« </w:t>
      </w:r>
      <w:r w:rsidR="00B57211" w:rsidRPr="00B57211">
        <w:rPr>
          <w:rFonts w:ascii="Tahoma" w:hAnsi="Tahoma" w:cs="Tahoma"/>
          <w:sz w:val="24"/>
          <w:szCs w:val="24"/>
        </w:rPr>
        <w:t xml:space="preserve">parties au procès à l'audience pour instruction et </w:t>
      </w:r>
      <w:r>
        <w:rPr>
          <w:rFonts w:ascii="Tahoma" w:hAnsi="Tahoma" w:cs="Tahoma"/>
          <w:sz w:val="24"/>
          <w:szCs w:val="24"/>
        </w:rPr>
        <w:t>« </w:t>
      </w:r>
      <w:r w:rsidR="00B57211" w:rsidRPr="00B57211">
        <w:rPr>
          <w:rFonts w:ascii="Tahoma" w:hAnsi="Tahoma" w:cs="Tahoma"/>
          <w:sz w:val="24"/>
          <w:szCs w:val="24"/>
        </w:rPr>
        <w:t xml:space="preserve">plaidoirie démontre à suffisance la volonté du juge </w:t>
      </w:r>
      <w:r>
        <w:rPr>
          <w:rFonts w:ascii="Tahoma" w:hAnsi="Tahoma" w:cs="Tahoma"/>
          <w:sz w:val="24"/>
          <w:szCs w:val="24"/>
        </w:rPr>
        <w:t>« </w:t>
      </w:r>
      <w:r w:rsidR="00B57211" w:rsidRPr="00B57211">
        <w:rPr>
          <w:rFonts w:ascii="Tahoma" w:hAnsi="Tahoma" w:cs="Tahoma"/>
          <w:sz w:val="24"/>
          <w:szCs w:val="24"/>
        </w:rPr>
        <w:t xml:space="preserve">d'appel de violer intentionnellement les articles 233 </w:t>
      </w:r>
      <w:r>
        <w:rPr>
          <w:rFonts w:ascii="Tahoma" w:hAnsi="Tahoma" w:cs="Tahoma"/>
          <w:sz w:val="24"/>
          <w:szCs w:val="24"/>
        </w:rPr>
        <w:t>« </w:t>
      </w:r>
      <w:r w:rsidR="00B57211" w:rsidRPr="00B57211">
        <w:rPr>
          <w:rFonts w:ascii="Tahoma" w:hAnsi="Tahoma" w:cs="Tahoma"/>
          <w:sz w:val="24"/>
          <w:szCs w:val="24"/>
        </w:rPr>
        <w:t xml:space="preserve">et 234 de la loi organique sur les juridictions </w:t>
      </w:r>
      <w:r>
        <w:rPr>
          <w:rFonts w:ascii="Tahoma" w:hAnsi="Tahoma" w:cs="Tahoma"/>
          <w:sz w:val="24"/>
          <w:szCs w:val="24"/>
        </w:rPr>
        <w:t>« </w:t>
      </w:r>
      <w:r w:rsidR="00B57211" w:rsidRPr="00B57211">
        <w:rPr>
          <w:rFonts w:ascii="Tahoma" w:hAnsi="Tahoma" w:cs="Tahoma"/>
          <w:sz w:val="24"/>
          <w:szCs w:val="24"/>
        </w:rPr>
        <w:t xml:space="preserve">administratives ainsi que les articles 70 points 3 et 4 </w:t>
      </w:r>
      <w:r>
        <w:rPr>
          <w:rFonts w:ascii="Tahoma" w:hAnsi="Tahoma" w:cs="Tahoma"/>
          <w:sz w:val="24"/>
          <w:szCs w:val="24"/>
        </w:rPr>
        <w:t>« </w:t>
      </w:r>
      <w:r w:rsidR="00B57211" w:rsidRPr="00B57211">
        <w:rPr>
          <w:rFonts w:ascii="Tahoma" w:hAnsi="Tahoma" w:cs="Tahoma"/>
          <w:sz w:val="24"/>
          <w:szCs w:val="24"/>
        </w:rPr>
        <w:t xml:space="preserve">et 78 du RIC des Barreaux congolais d'autant plus </w:t>
      </w:r>
      <w:r>
        <w:rPr>
          <w:rFonts w:ascii="Tahoma" w:hAnsi="Tahoma" w:cs="Tahoma"/>
          <w:sz w:val="24"/>
          <w:szCs w:val="24"/>
        </w:rPr>
        <w:t>« </w:t>
      </w:r>
      <w:r w:rsidR="00B57211" w:rsidRPr="00B57211">
        <w:rPr>
          <w:rFonts w:ascii="Tahoma" w:hAnsi="Tahoma" w:cs="Tahoma"/>
          <w:sz w:val="24"/>
          <w:szCs w:val="24"/>
        </w:rPr>
        <w:t xml:space="preserve">que ces trois dernières n'ont jamais été ni </w:t>
      </w:r>
      <w:r>
        <w:rPr>
          <w:rFonts w:ascii="Tahoma" w:hAnsi="Tahoma" w:cs="Tahoma"/>
          <w:sz w:val="24"/>
          <w:szCs w:val="24"/>
        </w:rPr>
        <w:t>« </w:t>
      </w:r>
      <w:r w:rsidR="00B57211" w:rsidRPr="00B57211">
        <w:rPr>
          <w:rFonts w:ascii="Tahoma" w:hAnsi="Tahoma" w:cs="Tahoma"/>
          <w:sz w:val="24"/>
          <w:szCs w:val="24"/>
        </w:rPr>
        <w:t xml:space="preserve">plaignantes ni témoins afin d'être convoquées </w:t>
      </w:r>
      <w:r>
        <w:rPr>
          <w:rFonts w:ascii="Tahoma" w:hAnsi="Tahoma" w:cs="Tahoma"/>
          <w:sz w:val="24"/>
          <w:szCs w:val="24"/>
        </w:rPr>
        <w:t>« </w:t>
      </w:r>
      <w:r w:rsidR="00B57211" w:rsidRPr="00B57211">
        <w:rPr>
          <w:rFonts w:ascii="Tahoma" w:hAnsi="Tahoma" w:cs="Tahoma"/>
          <w:sz w:val="24"/>
          <w:szCs w:val="24"/>
        </w:rPr>
        <w:t xml:space="preserve">conformément à la loi pour comparaitre à </w:t>
      </w:r>
      <w:r>
        <w:rPr>
          <w:rFonts w:ascii="Tahoma" w:hAnsi="Tahoma" w:cs="Tahoma"/>
          <w:sz w:val="24"/>
          <w:szCs w:val="24"/>
        </w:rPr>
        <w:t>« </w:t>
      </w:r>
      <w:r w:rsidR="00B57211" w:rsidRPr="00B57211">
        <w:rPr>
          <w:rFonts w:ascii="Tahoma" w:hAnsi="Tahoma" w:cs="Tahoma"/>
          <w:sz w:val="24"/>
          <w:szCs w:val="24"/>
        </w:rPr>
        <w:t>l'audience.</w:t>
      </w:r>
    </w:p>
    <w:p w:rsidR="00B57211" w:rsidRPr="00BE6AEA" w:rsidRDefault="00B57211" w:rsidP="00B57211">
      <w:pPr>
        <w:spacing w:after="0" w:line="240" w:lineRule="auto"/>
        <w:jc w:val="both"/>
        <w:rPr>
          <w:rFonts w:ascii="Tahoma" w:hAnsi="Tahoma" w:cs="Tahoma"/>
          <w:sz w:val="10"/>
          <w:szCs w:val="24"/>
        </w:rPr>
      </w:pPr>
    </w:p>
    <w:p w:rsidR="00082FD0" w:rsidRPr="00082FD0" w:rsidRDefault="00BE6AEA" w:rsidP="00082FD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Assurément, la juridiction d'appel, animée par </w:t>
      </w:r>
      <w:r>
        <w:rPr>
          <w:rFonts w:ascii="Tahoma" w:hAnsi="Tahoma" w:cs="Tahoma"/>
          <w:sz w:val="24"/>
          <w:szCs w:val="24"/>
        </w:rPr>
        <w:t>« </w:t>
      </w:r>
      <w:r w:rsidR="00B57211" w:rsidRPr="00B57211">
        <w:rPr>
          <w:rFonts w:ascii="Tahoma" w:hAnsi="Tahoma" w:cs="Tahoma"/>
          <w:sz w:val="24"/>
          <w:szCs w:val="24"/>
        </w:rPr>
        <w:t xml:space="preserve">la volonté délibérée de ne pas observer les </w:t>
      </w:r>
      <w:r>
        <w:rPr>
          <w:rFonts w:ascii="Tahoma" w:hAnsi="Tahoma" w:cs="Tahoma"/>
          <w:sz w:val="24"/>
          <w:szCs w:val="24"/>
        </w:rPr>
        <w:t>« </w:t>
      </w:r>
      <w:r w:rsidR="00B57211" w:rsidRPr="00B57211">
        <w:rPr>
          <w:rFonts w:ascii="Tahoma" w:hAnsi="Tahoma" w:cs="Tahoma"/>
          <w:sz w:val="24"/>
          <w:szCs w:val="24"/>
        </w:rPr>
        <w:t xml:space="preserve">dispositions légales relatives à la tenue d'audience, </w:t>
      </w:r>
      <w:r>
        <w:rPr>
          <w:rFonts w:ascii="Tahoma" w:hAnsi="Tahoma" w:cs="Tahoma"/>
          <w:sz w:val="24"/>
          <w:szCs w:val="24"/>
        </w:rPr>
        <w:t>« </w:t>
      </w:r>
      <w:r w:rsidR="00B57211" w:rsidRPr="00B57211">
        <w:rPr>
          <w:rFonts w:ascii="Tahoma" w:hAnsi="Tahoma" w:cs="Tahoma"/>
          <w:sz w:val="24"/>
          <w:szCs w:val="24"/>
        </w:rPr>
        <w:t xml:space="preserve">a fait remplacer le premier défendeur, véritable </w:t>
      </w:r>
      <w:r>
        <w:rPr>
          <w:rFonts w:ascii="Tahoma" w:hAnsi="Tahoma" w:cs="Tahoma"/>
          <w:sz w:val="24"/>
          <w:szCs w:val="24"/>
        </w:rPr>
        <w:t>« </w:t>
      </w:r>
      <w:r w:rsidR="00B57211" w:rsidRPr="00B57211">
        <w:rPr>
          <w:rFonts w:ascii="Tahoma" w:hAnsi="Tahoma" w:cs="Tahoma"/>
          <w:sz w:val="24"/>
          <w:szCs w:val="24"/>
        </w:rPr>
        <w:t xml:space="preserve">partie au procès par ces trois personnes non parties </w:t>
      </w:r>
      <w:r>
        <w:rPr>
          <w:rFonts w:ascii="Tahoma" w:hAnsi="Tahoma" w:cs="Tahoma"/>
          <w:sz w:val="24"/>
          <w:szCs w:val="24"/>
        </w:rPr>
        <w:t>« </w:t>
      </w:r>
      <w:r w:rsidR="00B57211" w:rsidRPr="00B57211">
        <w:rPr>
          <w:rFonts w:ascii="Tahoma" w:hAnsi="Tahoma" w:cs="Tahoma"/>
          <w:sz w:val="24"/>
          <w:szCs w:val="24"/>
        </w:rPr>
        <w:t xml:space="preserve">au procès pour jouer le rôle de l'appelant Procureur </w:t>
      </w:r>
      <w:r>
        <w:rPr>
          <w:rFonts w:ascii="Tahoma" w:hAnsi="Tahoma" w:cs="Tahoma"/>
          <w:sz w:val="24"/>
          <w:szCs w:val="24"/>
        </w:rPr>
        <w:t>« </w:t>
      </w:r>
      <w:r w:rsidR="00B57211" w:rsidRPr="00B57211">
        <w:rPr>
          <w:rFonts w:ascii="Tahoma" w:hAnsi="Tahoma" w:cs="Tahoma"/>
          <w:sz w:val="24"/>
          <w:szCs w:val="24"/>
        </w:rPr>
        <w:t xml:space="preserve">Général pendant l'instruction et plaidoirie afin de </w:t>
      </w:r>
      <w:r>
        <w:rPr>
          <w:rFonts w:ascii="Tahoma" w:hAnsi="Tahoma" w:cs="Tahoma"/>
          <w:sz w:val="24"/>
          <w:szCs w:val="24"/>
        </w:rPr>
        <w:t>« </w:t>
      </w:r>
      <w:r w:rsidR="00B57211" w:rsidRPr="00B57211">
        <w:rPr>
          <w:rFonts w:ascii="Tahoma" w:hAnsi="Tahoma" w:cs="Tahoma"/>
          <w:sz w:val="24"/>
          <w:szCs w:val="24"/>
        </w:rPr>
        <w:t>décréter</w:t>
      </w:r>
      <w:r w:rsidR="00852A8D">
        <w:rPr>
          <w:rFonts w:ascii="Tahoma" w:hAnsi="Tahoma" w:cs="Tahoma"/>
          <w:sz w:val="24"/>
          <w:szCs w:val="24"/>
        </w:rPr>
        <w:t xml:space="preserve"> </w:t>
      </w:r>
      <w:r w:rsidR="00852A8D" w:rsidRPr="00852A8D">
        <w:rPr>
          <w:rFonts w:ascii="Tahoma" w:hAnsi="Tahoma" w:cs="Tahoma"/>
          <w:sz w:val="24"/>
          <w:szCs w:val="24"/>
        </w:rPr>
        <w:t xml:space="preserve">l'irrecevabilité de leurs appels par la suite </w:t>
      </w:r>
      <w:r w:rsidR="00082FD0">
        <w:rPr>
          <w:rFonts w:ascii="Tahoma" w:hAnsi="Tahoma" w:cs="Tahoma"/>
          <w:sz w:val="24"/>
          <w:szCs w:val="24"/>
        </w:rPr>
        <w:t>« </w:t>
      </w:r>
      <w:r w:rsidR="00082FD0" w:rsidRPr="00852A8D">
        <w:rPr>
          <w:rFonts w:ascii="Tahoma" w:hAnsi="Tahoma" w:cs="Tahoma"/>
          <w:sz w:val="24"/>
          <w:szCs w:val="24"/>
        </w:rPr>
        <w:t>dans la décision définitive</w:t>
      </w:r>
      <w:r w:rsidR="00082FD0" w:rsidRPr="00082FD0">
        <w:rPr>
          <w:rFonts w:ascii="Tahoma" w:hAnsi="Tahoma" w:cs="Tahoma"/>
          <w:sz w:val="24"/>
          <w:szCs w:val="24"/>
        </w:rPr>
        <w:t xml:space="preserve"> </w:t>
      </w:r>
      <w:r w:rsidR="00082FD0" w:rsidRPr="00852A8D">
        <w:rPr>
          <w:rFonts w:ascii="Tahoma" w:hAnsi="Tahoma" w:cs="Tahoma"/>
          <w:sz w:val="24"/>
          <w:szCs w:val="24"/>
        </w:rPr>
        <w:t>visée mais cependant</w:t>
      </w:r>
      <w:r w:rsidR="00082FD0">
        <w:rPr>
          <w:rFonts w:ascii="Tahoma" w:hAnsi="Tahoma" w:cs="Tahoma"/>
          <w:sz w:val="24"/>
          <w:szCs w:val="24"/>
        </w:rPr>
        <w:t>,</w:t>
      </w:r>
    </w:p>
    <w:p w:rsidR="00082FD0" w:rsidRPr="00F72453" w:rsidRDefault="005B67C6" w:rsidP="00082FD0">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Quin</w:t>
      </w:r>
      <w:r w:rsidR="00082FD0" w:rsidRPr="00F72453">
        <w:rPr>
          <w:rFonts w:ascii="Tahoma" w:hAnsi="Tahoma" w:cs="Tahoma"/>
          <w:b/>
          <w:sz w:val="23"/>
          <w:szCs w:val="23"/>
          <w:u w:val="single"/>
        </w:rPr>
        <w:t>zième feuillet</w:t>
      </w:r>
      <w:r w:rsidR="00082FD0" w:rsidRPr="00F72453">
        <w:rPr>
          <w:rFonts w:ascii="Tahoma" w:hAnsi="Tahoma" w:cs="Tahoma"/>
          <w:b/>
          <w:sz w:val="23"/>
          <w:szCs w:val="23"/>
        </w:rPr>
        <w:t xml:space="preserve">               </w:t>
      </w:r>
      <w:r>
        <w:rPr>
          <w:rFonts w:ascii="Tahoma" w:hAnsi="Tahoma" w:cs="Tahoma"/>
          <w:b/>
          <w:sz w:val="23"/>
          <w:szCs w:val="23"/>
        </w:rPr>
        <w:t xml:space="preserve">    </w:t>
      </w:r>
      <w:r w:rsidR="00082FD0" w:rsidRPr="00F72453">
        <w:rPr>
          <w:rFonts w:ascii="Tahoma" w:hAnsi="Tahoma" w:cs="Tahoma"/>
          <w:b/>
          <w:sz w:val="23"/>
          <w:szCs w:val="23"/>
        </w:rPr>
        <w:t xml:space="preserve">    </w:t>
      </w:r>
      <w:r w:rsidR="00082FD0">
        <w:rPr>
          <w:rFonts w:ascii="Tahoma" w:hAnsi="Tahoma" w:cs="Tahoma"/>
          <w:b/>
          <w:sz w:val="23"/>
          <w:szCs w:val="23"/>
        </w:rPr>
        <w:t xml:space="preserve">  </w:t>
      </w:r>
      <w:r w:rsidR="009A4787">
        <w:rPr>
          <w:rFonts w:ascii="Tahoma" w:hAnsi="Tahoma" w:cs="Tahoma"/>
          <w:b/>
          <w:sz w:val="23"/>
          <w:szCs w:val="23"/>
        </w:rPr>
        <w:t xml:space="preserve"> </w:t>
      </w:r>
      <w:r w:rsidR="00082FD0">
        <w:rPr>
          <w:rFonts w:ascii="Tahoma" w:hAnsi="Tahoma" w:cs="Tahoma"/>
          <w:b/>
          <w:sz w:val="23"/>
          <w:szCs w:val="23"/>
        </w:rPr>
        <w:t xml:space="preserve"> </w:t>
      </w:r>
      <w:r w:rsidR="00082FD0" w:rsidRPr="00F72453">
        <w:rPr>
          <w:rFonts w:ascii="Tahoma" w:hAnsi="Tahoma" w:cs="Tahoma"/>
          <w:b/>
          <w:sz w:val="23"/>
          <w:szCs w:val="23"/>
        </w:rPr>
        <w:t xml:space="preserve">    </w:t>
      </w:r>
      <w:r w:rsidR="00082FD0" w:rsidRPr="009A4787">
        <w:rPr>
          <w:rFonts w:ascii="Tahoma" w:hAnsi="Tahoma" w:cs="Tahoma"/>
          <w:b/>
          <w:szCs w:val="23"/>
        </w:rPr>
        <w:t xml:space="preserve">     </w:t>
      </w:r>
      <w:r w:rsidR="00082FD0" w:rsidRPr="00F72453">
        <w:rPr>
          <w:rFonts w:ascii="Tahoma" w:hAnsi="Tahoma" w:cs="Tahoma"/>
          <w:b/>
          <w:sz w:val="23"/>
          <w:szCs w:val="23"/>
        </w:rPr>
        <w:t xml:space="preserve"> </w:t>
      </w:r>
      <w:proofErr w:type="gramStart"/>
      <w:r w:rsidR="00082FD0" w:rsidRPr="00F72453">
        <w:rPr>
          <w:rFonts w:ascii="Tahoma" w:hAnsi="Tahoma" w:cs="Tahoma"/>
          <w:b/>
          <w:sz w:val="23"/>
          <w:szCs w:val="23"/>
          <w:u w:val="single"/>
        </w:rPr>
        <w:t>R.Rév</w:t>
      </w:r>
      <w:proofErr w:type="gramEnd"/>
      <w:r w:rsidR="00082FD0" w:rsidRPr="00F72453">
        <w:rPr>
          <w:rFonts w:ascii="Tahoma" w:hAnsi="Tahoma" w:cs="Tahoma"/>
          <w:b/>
          <w:sz w:val="23"/>
          <w:szCs w:val="23"/>
          <w:u w:val="single"/>
        </w:rPr>
        <w:t>.027</w:t>
      </w:r>
    </w:p>
    <w:p w:rsidR="00082FD0" w:rsidRPr="008D677E" w:rsidRDefault="00082FD0" w:rsidP="00852A8D">
      <w:pPr>
        <w:spacing w:after="0" w:line="240" w:lineRule="auto"/>
        <w:jc w:val="both"/>
        <w:rPr>
          <w:rFonts w:ascii="Tahoma" w:hAnsi="Tahoma" w:cs="Tahoma"/>
          <w:sz w:val="12"/>
          <w:szCs w:val="24"/>
        </w:rPr>
      </w:pPr>
    </w:p>
    <w:p w:rsidR="00852A8D" w:rsidRPr="00852A8D" w:rsidRDefault="009A4787" w:rsidP="00852A8D">
      <w:pPr>
        <w:spacing w:after="0" w:line="240" w:lineRule="auto"/>
        <w:jc w:val="both"/>
        <w:rPr>
          <w:rFonts w:ascii="Tahoma" w:hAnsi="Tahoma" w:cs="Tahoma"/>
          <w:sz w:val="24"/>
          <w:szCs w:val="24"/>
        </w:rPr>
      </w:pPr>
      <w:r>
        <w:rPr>
          <w:rFonts w:ascii="Tahoma" w:hAnsi="Tahoma" w:cs="Tahoma"/>
          <w:sz w:val="24"/>
          <w:szCs w:val="24"/>
        </w:rPr>
        <w:t>« </w:t>
      </w:r>
      <w:proofErr w:type="gramStart"/>
      <w:r w:rsidR="00852A8D" w:rsidRPr="00852A8D">
        <w:rPr>
          <w:rFonts w:ascii="Tahoma" w:hAnsi="Tahoma" w:cs="Tahoma"/>
          <w:sz w:val="24"/>
          <w:szCs w:val="24"/>
        </w:rPr>
        <w:t>leur</w:t>
      </w:r>
      <w:proofErr w:type="gramEnd"/>
      <w:r w:rsidR="00852A8D" w:rsidRPr="00852A8D">
        <w:rPr>
          <w:rFonts w:ascii="Tahoma" w:hAnsi="Tahoma" w:cs="Tahoma"/>
          <w:sz w:val="24"/>
          <w:szCs w:val="24"/>
        </w:rPr>
        <w:t xml:space="preserve"> dépositions faites à l'audience ont été utilisé </w:t>
      </w:r>
      <w:r>
        <w:rPr>
          <w:rFonts w:ascii="Tahoma" w:hAnsi="Tahoma" w:cs="Tahoma"/>
          <w:sz w:val="24"/>
          <w:szCs w:val="24"/>
        </w:rPr>
        <w:t>« </w:t>
      </w:r>
      <w:r w:rsidR="00852A8D" w:rsidRPr="00852A8D">
        <w:rPr>
          <w:rFonts w:ascii="Tahoma" w:hAnsi="Tahoma" w:cs="Tahoma"/>
          <w:sz w:val="24"/>
          <w:szCs w:val="24"/>
        </w:rPr>
        <w:t xml:space="preserve">contre le requérant comme si cela venait de la part </w:t>
      </w:r>
      <w:r>
        <w:rPr>
          <w:rFonts w:ascii="Tahoma" w:hAnsi="Tahoma" w:cs="Tahoma"/>
          <w:sz w:val="24"/>
          <w:szCs w:val="24"/>
        </w:rPr>
        <w:t>« </w:t>
      </w:r>
      <w:r w:rsidR="00852A8D" w:rsidRPr="00852A8D">
        <w:rPr>
          <w:rFonts w:ascii="Tahoma" w:hAnsi="Tahoma" w:cs="Tahoma"/>
          <w:sz w:val="24"/>
          <w:szCs w:val="24"/>
        </w:rPr>
        <w:t xml:space="preserve">du Procureur Général qui n'a jamais comparu en </w:t>
      </w:r>
      <w:r>
        <w:rPr>
          <w:rFonts w:ascii="Tahoma" w:hAnsi="Tahoma" w:cs="Tahoma"/>
          <w:sz w:val="24"/>
          <w:szCs w:val="24"/>
        </w:rPr>
        <w:t>« </w:t>
      </w:r>
      <w:r w:rsidR="00852A8D" w:rsidRPr="00852A8D">
        <w:rPr>
          <w:rFonts w:ascii="Tahoma" w:hAnsi="Tahoma" w:cs="Tahoma"/>
          <w:sz w:val="24"/>
          <w:szCs w:val="24"/>
        </w:rPr>
        <w:t xml:space="preserve">appel et n'a jamais déposée au dossier ni </w:t>
      </w:r>
      <w:r>
        <w:rPr>
          <w:rFonts w:ascii="Tahoma" w:hAnsi="Tahoma" w:cs="Tahoma"/>
          <w:sz w:val="24"/>
          <w:szCs w:val="24"/>
        </w:rPr>
        <w:t>« </w:t>
      </w:r>
      <w:r w:rsidR="00852A8D" w:rsidRPr="00852A8D">
        <w:rPr>
          <w:rFonts w:ascii="Tahoma" w:hAnsi="Tahoma" w:cs="Tahoma"/>
          <w:sz w:val="24"/>
          <w:szCs w:val="24"/>
        </w:rPr>
        <w:t xml:space="preserve">observations soutenant son acte d'appel ni pièce. Et </w:t>
      </w:r>
      <w:r>
        <w:rPr>
          <w:rFonts w:ascii="Tahoma" w:hAnsi="Tahoma" w:cs="Tahoma"/>
          <w:sz w:val="24"/>
          <w:szCs w:val="24"/>
        </w:rPr>
        <w:t>« </w:t>
      </w:r>
      <w:r w:rsidR="00852A8D" w:rsidRPr="00852A8D">
        <w:rPr>
          <w:rFonts w:ascii="Tahoma" w:hAnsi="Tahoma" w:cs="Tahoma"/>
          <w:sz w:val="24"/>
          <w:szCs w:val="24"/>
        </w:rPr>
        <w:t xml:space="preserve">ce manque de dépôt des observations et pièces au </w:t>
      </w:r>
      <w:r>
        <w:rPr>
          <w:rFonts w:ascii="Tahoma" w:hAnsi="Tahoma" w:cs="Tahoma"/>
          <w:sz w:val="24"/>
          <w:szCs w:val="24"/>
        </w:rPr>
        <w:t>« </w:t>
      </w:r>
      <w:r w:rsidR="00852A8D" w:rsidRPr="00852A8D">
        <w:rPr>
          <w:rFonts w:ascii="Tahoma" w:hAnsi="Tahoma" w:cs="Tahoma"/>
          <w:sz w:val="24"/>
          <w:szCs w:val="24"/>
        </w:rPr>
        <w:t xml:space="preserve">dossier ou encore le manque d'exposer verbalement </w:t>
      </w:r>
      <w:r>
        <w:rPr>
          <w:rFonts w:ascii="Tahoma" w:hAnsi="Tahoma" w:cs="Tahoma"/>
          <w:sz w:val="24"/>
          <w:szCs w:val="24"/>
        </w:rPr>
        <w:t>« </w:t>
      </w:r>
      <w:r w:rsidR="00852A8D" w:rsidRPr="00852A8D">
        <w:rPr>
          <w:rFonts w:ascii="Tahoma" w:hAnsi="Tahoma" w:cs="Tahoma"/>
          <w:sz w:val="24"/>
          <w:szCs w:val="24"/>
        </w:rPr>
        <w:t xml:space="preserve">ses moyens à l'audience de la part du premier </w:t>
      </w:r>
      <w:r>
        <w:rPr>
          <w:rFonts w:ascii="Tahoma" w:hAnsi="Tahoma" w:cs="Tahoma"/>
          <w:sz w:val="24"/>
          <w:szCs w:val="24"/>
        </w:rPr>
        <w:t>« </w:t>
      </w:r>
      <w:r w:rsidR="00852A8D" w:rsidRPr="00852A8D">
        <w:rPr>
          <w:rFonts w:ascii="Tahoma" w:hAnsi="Tahoma" w:cs="Tahoma"/>
          <w:sz w:val="24"/>
          <w:szCs w:val="24"/>
        </w:rPr>
        <w:t xml:space="preserve">défendeur qui devait logiquement et normalement </w:t>
      </w:r>
      <w:r>
        <w:rPr>
          <w:rFonts w:ascii="Tahoma" w:hAnsi="Tahoma" w:cs="Tahoma"/>
          <w:sz w:val="24"/>
          <w:szCs w:val="24"/>
        </w:rPr>
        <w:t>« </w:t>
      </w:r>
      <w:r w:rsidR="00852A8D" w:rsidRPr="00852A8D">
        <w:rPr>
          <w:rFonts w:ascii="Tahoma" w:hAnsi="Tahoma" w:cs="Tahoma"/>
          <w:sz w:val="24"/>
          <w:szCs w:val="24"/>
        </w:rPr>
        <w:t xml:space="preserve">consolider l'acquittement du requérant obtenu au </w:t>
      </w:r>
      <w:r>
        <w:rPr>
          <w:rFonts w:ascii="Tahoma" w:hAnsi="Tahoma" w:cs="Tahoma"/>
          <w:sz w:val="24"/>
          <w:szCs w:val="24"/>
        </w:rPr>
        <w:t>« </w:t>
      </w:r>
      <w:r w:rsidR="00852A8D" w:rsidRPr="00852A8D">
        <w:rPr>
          <w:rFonts w:ascii="Tahoma" w:hAnsi="Tahoma" w:cs="Tahoma"/>
          <w:sz w:val="24"/>
          <w:szCs w:val="24"/>
        </w:rPr>
        <w:t xml:space="preserve">premier degré, a été frauduleusement et </w:t>
      </w:r>
      <w:r>
        <w:rPr>
          <w:rFonts w:ascii="Tahoma" w:hAnsi="Tahoma" w:cs="Tahoma"/>
          <w:sz w:val="24"/>
          <w:szCs w:val="24"/>
        </w:rPr>
        <w:t>« </w:t>
      </w:r>
      <w:r w:rsidR="00852A8D" w:rsidRPr="00852A8D">
        <w:rPr>
          <w:rFonts w:ascii="Tahoma" w:hAnsi="Tahoma" w:cs="Tahoma"/>
          <w:sz w:val="24"/>
          <w:szCs w:val="24"/>
        </w:rPr>
        <w:t xml:space="preserve">abusivement inversé par les dépositions faites </w:t>
      </w:r>
      <w:r>
        <w:rPr>
          <w:rFonts w:ascii="Tahoma" w:hAnsi="Tahoma" w:cs="Tahoma"/>
          <w:sz w:val="24"/>
          <w:szCs w:val="24"/>
        </w:rPr>
        <w:t>« </w:t>
      </w:r>
      <w:r w:rsidR="00852A8D" w:rsidRPr="00852A8D">
        <w:rPr>
          <w:rFonts w:ascii="Tahoma" w:hAnsi="Tahoma" w:cs="Tahoma"/>
          <w:sz w:val="24"/>
          <w:szCs w:val="24"/>
        </w:rPr>
        <w:t xml:space="preserve">pendant l'instruction et plaidoirie de ces trois </w:t>
      </w:r>
      <w:r>
        <w:rPr>
          <w:rFonts w:ascii="Tahoma" w:hAnsi="Tahoma" w:cs="Tahoma"/>
          <w:sz w:val="24"/>
          <w:szCs w:val="24"/>
        </w:rPr>
        <w:t>« </w:t>
      </w:r>
      <w:r w:rsidR="00852A8D" w:rsidRPr="00852A8D">
        <w:rPr>
          <w:rFonts w:ascii="Tahoma" w:hAnsi="Tahoma" w:cs="Tahoma"/>
          <w:sz w:val="24"/>
          <w:szCs w:val="24"/>
        </w:rPr>
        <w:t xml:space="preserve">personnes non parties au procès mais reprises sur </w:t>
      </w:r>
      <w:r>
        <w:rPr>
          <w:rFonts w:ascii="Tahoma" w:hAnsi="Tahoma" w:cs="Tahoma"/>
          <w:sz w:val="24"/>
          <w:szCs w:val="24"/>
        </w:rPr>
        <w:t>« </w:t>
      </w:r>
      <w:r w:rsidR="00852A8D" w:rsidRPr="00852A8D">
        <w:rPr>
          <w:rFonts w:ascii="Tahoma" w:hAnsi="Tahoma" w:cs="Tahoma"/>
          <w:sz w:val="24"/>
          <w:szCs w:val="24"/>
        </w:rPr>
        <w:t>la décision attaquée.</w:t>
      </w:r>
    </w:p>
    <w:p w:rsidR="00852A8D" w:rsidRPr="008D677E" w:rsidRDefault="00852A8D" w:rsidP="00852A8D">
      <w:pPr>
        <w:spacing w:after="0" w:line="240" w:lineRule="auto"/>
        <w:jc w:val="both"/>
        <w:rPr>
          <w:rFonts w:ascii="Tahoma" w:hAnsi="Tahoma" w:cs="Tahoma"/>
          <w:sz w:val="8"/>
          <w:szCs w:val="24"/>
        </w:rPr>
      </w:pPr>
    </w:p>
    <w:p w:rsidR="00852A8D" w:rsidRPr="00852A8D" w:rsidRDefault="008D5AC8"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La décision entreprise a été rendue sans </w:t>
      </w:r>
      <w:r>
        <w:rPr>
          <w:rFonts w:ascii="Tahoma" w:hAnsi="Tahoma" w:cs="Tahoma"/>
          <w:sz w:val="24"/>
          <w:szCs w:val="24"/>
        </w:rPr>
        <w:t>« </w:t>
      </w:r>
      <w:r w:rsidR="00852A8D" w:rsidRPr="00852A8D">
        <w:rPr>
          <w:rFonts w:ascii="Tahoma" w:hAnsi="Tahoma" w:cs="Tahoma"/>
          <w:sz w:val="24"/>
          <w:szCs w:val="24"/>
        </w:rPr>
        <w:t xml:space="preserve">respect de la procédure de contradictoire et des </w:t>
      </w:r>
      <w:r>
        <w:rPr>
          <w:rFonts w:ascii="Tahoma" w:hAnsi="Tahoma" w:cs="Tahoma"/>
          <w:sz w:val="24"/>
          <w:szCs w:val="24"/>
        </w:rPr>
        <w:t>« </w:t>
      </w:r>
      <w:r w:rsidR="00852A8D" w:rsidRPr="00852A8D">
        <w:rPr>
          <w:rFonts w:ascii="Tahoma" w:hAnsi="Tahoma" w:cs="Tahoma"/>
          <w:sz w:val="24"/>
          <w:szCs w:val="24"/>
        </w:rPr>
        <w:t xml:space="preserve">exigences formelles posées par les articles 233 et </w:t>
      </w:r>
      <w:r>
        <w:rPr>
          <w:rFonts w:ascii="Tahoma" w:hAnsi="Tahoma" w:cs="Tahoma"/>
          <w:sz w:val="24"/>
          <w:szCs w:val="24"/>
        </w:rPr>
        <w:t>« </w:t>
      </w:r>
      <w:r w:rsidR="00852A8D" w:rsidRPr="00852A8D">
        <w:rPr>
          <w:rFonts w:ascii="Tahoma" w:hAnsi="Tahoma" w:cs="Tahoma"/>
          <w:sz w:val="24"/>
          <w:szCs w:val="24"/>
        </w:rPr>
        <w:t xml:space="preserve">234 de la loi organique sur les juridictions de l'ordre </w:t>
      </w:r>
      <w:r>
        <w:rPr>
          <w:rFonts w:ascii="Tahoma" w:hAnsi="Tahoma" w:cs="Tahoma"/>
          <w:sz w:val="24"/>
          <w:szCs w:val="24"/>
        </w:rPr>
        <w:t>« </w:t>
      </w:r>
      <w:r w:rsidR="00852A8D" w:rsidRPr="00852A8D">
        <w:rPr>
          <w:rFonts w:ascii="Tahoma" w:hAnsi="Tahoma" w:cs="Tahoma"/>
          <w:sz w:val="24"/>
          <w:szCs w:val="24"/>
        </w:rPr>
        <w:t xml:space="preserve">administratif ainsi que l'article 70 points 3 et 4 du </w:t>
      </w:r>
      <w:r>
        <w:rPr>
          <w:rFonts w:ascii="Tahoma" w:hAnsi="Tahoma" w:cs="Tahoma"/>
          <w:sz w:val="24"/>
          <w:szCs w:val="24"/>
        </w:rPr>
        <w:t>« </w:t>
      </w:r>
      <w:r w:rsidR="00852A8D" w:rsidRPr="00852A8D">
        <w:rPr>
          <w:rFonts w:ascii="Tahoma" w:hAnsi="Tahoma" w:cs="Tahoma"/>
          <w:sz w:val="24"/>
          <w:szCs w:val="24"/>
        </w:rPr>
        <w:t xml:space="preserve">RIC, ce qui constitue une irrégularité substantielle </w:t>
      </w:r>
      <w:r>
        <w:rPr>
          <w:rFonts w:ascii="Tahoma" w:hAnsi="Tahoma" w:cs="Tahoma"/>
          <w:sz w:val="24"/>
          <w:szCs w:val="24"/>
        </w:rPr>
        <w:t>« </w:t>
      </w:r>
      <w:r w:rsidR="00852A8D" w:rsidRPr="00852A8D">
        <w:rPr>
          <w:rFonts w:ascii="Tahoma" w:hAnsi="Tahoma" w:cs="Tahoma"/>
          <w:sz w:val="24"/>
          <w:szCs w:val="24"/>
        </w:rPr>
        <w:t>justifiant la révision de la décision attaquée.</w:t>
      </w:r>
    </w:p>
    <w:p w:rsidR="00852A8D" w:rsidRPr="008D677E" w:rsidRDefault="00852A8D" w:rsidP="00852A8D">
      <w:pPr>
        <w:spacing w:after="0" w:line="240" w:lineRule="auto"/>
        <w:jc w:val="both"/>
        <w:rPr>
          <w:rFonts w:ascii="Tahoma" w:hAnsi="Tahoma" w:cs="Tahoma"/>
          <w:sz w:val="8"/>
          <w:szCs w:val="24"/>
        </w:rPr>
      </w:pPr>
    </w:p>
    <w:p w:rsidR="00852A8D" w:rsidRPr="00852A8D" w:rsidRDefault="008D5AC8"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Donc, le Conseil d'Etat notera aisément que la </w:t>
      </w:r>
      <w:r>
        <w:rPr>
          <w:rFonts w:ascii="Tahoma" w:hAnsi="Tahoma" w:cs="Tahoma"/>
          <w:sz w:val="24"/>
          <w:szCs w:val="24"/>
        </w:rPr>
        <w:t>« </w:t>
      </w:r>
      <w:r w:rsidR="00852A8D" w:rsidRPr="00852A8D">
        <w:rPr>
          <w:rFonts w:ascii="Tahoma" w:hAnsi="Tahoma" w:cs="Tahoma"/>
          <w:sz w:val="24"/>
          <w:szCs w:val="24"/>
        </w:rPr>
        <w:t xml:space="preserve">décision visée par la présente requête en révision </w:t>
      </w:r>
      <w:r>
        <w:rPr>
          <w:rFonts w:ascii="Tahoma" w:hAnsi="Tahoma" w:cs="Tahoma"/>
          <w:sz w:val="24"/>
          <w:szCs w:val="24"/>
        </w:rPr>
        <w:t>« </w:t>
      </w:r>
      <w:r w:rsidR="00852A8D" w:rsidRPr="00852A8D">
        <w:rPr>
          <w:rFonts w:ascii="Tahoma" w:hAnsi="Tahoma" w:cs="Tahoma"/>
          <w:sz w:val="24"/>
          <w:szCs w:val="24"/>
        </w:rPr>
        <w:t xml:space="preserve">est intervenue sans que n'aient été observées les </w:t>
      </w:r>
      <w:r>
        <w:rPr>
          <w:rFonts w:ascii="Tahoma" w:hAnsi="Tahoma" w:cs="Tahoma"/>
          <w:sz w:val="24"/>
          <w:szCs w:val="24"/>
        </w:rPr>
        <w:t>« </w:t>
      </w:r>
      <w:r w:rsidR="00852A8D" w:rsidRPr="00852A8D">
        <w:rPr>
          <w:rFonts w:ascii="Tahoma" w:hAnsi="Tahoma" w:cs="Tahoma"/>
          <w:sz w:val="24"/>
          <w:szCs w:val="24"/>
        </w:rPr>
        <w:t xml:space="preserve">dispositions prévues aux articles 233 et 234 de la loi </w:t>
      </w:r>
      <w:r>
        <w:rPr>
          <w:rFonts w:ascii="Tahoma" w:hAnsi="Tahoma" w:cs="Tahoma"/>
          <w:sz w:val="24"/>
          <w:szCs w:val="24"/>
        </w:rPr>
        <w:t>« </w:t>
      </w:r>
      <w:r w:rsidR="00852A8D" w:rsidRPr="00852A8D">
        <w:rPr>
          <w:rFonts w:ascii="Tahoma" w:hAnsi="Tahoma" w:cs="Tahoma"/>
          <w:sz w:val="24"/>
          <w:szCs w:val="24"/>
        </w:rPr>
        <w:t xml:space="preserve">organique sur les juridictions de l'ordre administratif </w:t>
      </w:r>
      <w:r>
        <w:rPr>
          <w:rFonts w:ascii="Tahoma" w:hAnsi="Tahoma" w:cs="Tahoma"/>
          <w:sz w:val="24"/>
          <w:szCs w:val="24"/>
        </w:rPr>
        <w:t>« </w:t>
      </w:r>
      <w:r w:rsidR="00852A8D" w:rsidRPr="00852A8D">
        <w:rPr>
          <w:rFonts w:ascii="Tahoma" w:hAnsi="Tahoma" w:cs="Tahoma"/>
          <w:sz w:val="24"/>
          <w:szCs w:val="24"/>
        </w:rPr>
        <w:t xml:space="preserve">ainsi que l'article 70 points 3 et 4 du Règlement </w:t>
      </w:r>
      <w:r>
        <w:rPr>
          <w:rFonts w:ascii="Tahoma" w:hAnsi="Tahoma" w:cs="Tahoma"/>
          <w:sz w:val="24"/>
          <w:szCs w:val="24"/>
        </w:rPr>
        <w:t>« </w:t>
      </w:r>
      <w:r w:rsidR="00852A8D" w:rsidRPr="00852A8D">
        <w:rPr>
          <w:rFonts w:ascii="Tahoma" w:hAnsi="Tahoma" w:cs="Tahoma"/>
          <w:sz w:val="24"/>
          <w:szCs w:val="24"/>
        </w:rPr>
        <w:t xml:space="preserve">intérieur-cadre des Barreaux congolais tels que </w:t>
      </w:r>
      <w:r>
        <w:rPr>
          <w:rFonts w:ascii="Tahoma" w:hAnsi="Tahoma" w:cs="Tahoma"/>
          <w:sz w:val="24"/>
          <w:szCs w:val="24"/>
        </w:rPr>
        <w:t>« </w:t>
      </w:r>
      <w:r w:rsidR="00852A8D" w:rsidRPr="00852A8D">
        <w:rPr>
          <w:rFonts w:ascii="Tahoma" w:hAnsi="Tahoma" w:cs="Tahoma"/>
          <w:sz w:val="24"/>
          <w:szCs w:val="24"/>
        </w:rPr>
        <w:t xml:space="preserve">prouvés ci-haut. Ainsi il l'annulera sans renvoi dans </w:t>
      </w:r>
      <w:r>
        <w:rPr>
          <w:rFonts w:ascii="Tahoma" w:hAnsi="Tahoma" w:cs="Tahoma"/>
          <w:sz w:val="24"/>
          <w:szCs w:val="24"/>
        </w:rPr>
        <w:t>« </w:t>
      </w:r>
      <w:r w:rsidR="00852A8D" w:rsidRPr="00852A8D">
        <w:rPr>
          <w:rFonts w:ascii="Tahoma" w:hAnsi="Tahoma" w:cs="Tahoma"/>
          <w:sz w:val="24"/>
          <w:szCs w:val="24"/>
        </w:rPr>
        <w:t xml:space="preserve">toutes ses dispositions en faisant ce qu'aurait dû fait </w:t>
      </w:r>
      <w:r>
        <w:rPr>
          <w:rFonts w:ascii="Tahoma" w:hAnsi="Tahoma" w:cs="Tahoma"/>
          <w:sz w:val="24"/>
          <w:szCs w:val="24"/>
        </w:rPr>
        <w:t>« </w:t>
      </w:r>
      <w:r w:rsidR="00852A8D" w:rsidRPr="00852A8D">
        <w:rPr>
          <w:rFonts w:ascii="Tahoma" w:hAnsi="Tahoma" w:cs="Tahoma"/>
          <w:sz w:val="24"/>
          <w:szCs w:val="24"/>
        </w:rPr>
        <w:t xml:space="preserve">le juge d'appel; soit dire irrecevable l'appel du </w:t>
      </w:r>
      <w:r>
        <w:rPr>
          <w:rFonts w:ascii="Tahoma" w:hAnsi="Tahoma" w:cs="Tahoma"/>
          <w:sz w:val="24"/>
          <w:szCs w:val="24"/>
        </w:rPr>
        <w:t>« </w:t>
      </w:r>
      <w:r w:rsidR="00852A8D" w:rsidRPr="00852A8D">
        <w:rPr>
          <w:rFonts w:ascii="Tahoma" w:hAnsi="Tahoma" w:cs="Tahoma"/>
          <w:sz w:val="24"/>
          <w:szCs w:val="24"/>
        </w:rPr>
        <w:t xml:space="preserve">Procureur Général ou soit confirmer l'œuvre du </w:t>
      </w:r>
      <w:r>
        <w:rPr>
          <w:rFonts w:ascii="Tahoma" w:hAnsi="Tahoma" w:cs="Tahoma"/>
          <w:sz w:val="24"/>
          <w:szCs w:val="24"/>
        </w:rPr>
        <w:t>« </w:t>
      </w:r>
      <w:r w:rsidR="00852A8D" w:rsidRPr="00852A8D">
        <w:rPr>
          <w:rFonts w:ascii="Tahoma" w:hAnsi="Tahoma" w:cs="Tahoma"/>
          <w:sz w:val="24"/>
          <w:szCs w:val="24"/>
        </w:rPr>
        <w:t>premier juge.</w:t>
      </w:r>
    </w:p>
    <w:p w:rsidR="00852A8D" w:rsidRPr="008D677E" w:rsidRDefault="00852A8D" w:rsidP="00852A8D">
      <w:pPr>
        <w:spacing w:after="0" w:line="240" w:lineRule="auto"/>
        <w:jc w:val="both"/>
        <w:rPr>
          <w:rFonts w:ascii="Tahoma" w:hAnsi="Tahoma" w:cs="Tahoma"/>
          <w:sz w:val="8"/>
          <w:szCs w:val="24"/>
        </w:rPr>
      </w:pPr>
    </w:p>
    <w:p w:rsidR="00852A8D" w:rsidRPr="00852A8D" w:rsidRDefault="002715E6" w:rsidP="00852A8D">
      <w:pPr>
        <w:spacing w:after="0" w:line="240" w:lineRule="auto"/>
        <w:jc w:val="both"/>
        <w:rPr>
          <w:rFonts w:ascii="Tahoma" w:hAnsi="Tahoma" w:cs="Tahoma"/>
          <w:sz w:val="24"/>
          <w:szCs w:val="24"/>
        </w:rPr>
      </w:pPr>
      <w:r>
        <w:rPr>
          <w:rFonts w:ascii="Tahoma" w:hAnsi="Tahoma" w:cs="Tahoma"/>
          <w:sz w:val="24"/>
          <w:szCs w:val="24"/>
        </w:rPr>
        <w:t>« </w:t>
      </w:r>
      <w:r w:rsidR="00852A8D" w:rsidRPr="002715E6">
        <w:rPr>
          <w:rFonts w:ascii="Tahoma" w:hAnsi="Tahoma" w:cs="Tahoma"/>
          <w:b/>
          <w:sz w:val="23"/>
          <w:szCs w:val="23"/>
        </w:rPr>
        <w:t xml:space="preserve">C.3.b. Le cas de l'inobservance des dispositions </w:t>
      </w:r>
      <w:r w:rsidRPr="002715E6">
        <w:rPr>
          <w:rFonts w:ascii="Tahoma" w:hAnsi="Tahoma" w:cs="Tahoma"/>
          <w:sz w:val="24"/>
          <w:szCs w:val="23"/>
        </w:rPr>
        <w:t>« </w:t>
      </w:r>
      <w:r w:rsidR="00852A8D" w:rsidRPr="002715E6">
        <w:rPr>
          <w:rFonts w:ascii="Tahoma" w:hAnsi="Tahoma" w:cs="Tahoma"/>
          <w:b/>
          <w:sz w:val="23"/>
          <w:szCs w:val="23"/>
        </w:rPr>
        <w:t>de la loi organique relatives à la forme</w:t>
      </w:r>
    </w:p>
    <w:p w:rsidR="00852A8D" w:rsidRPr="008D677E" w:rsidRDefault="00852A8D" w:rsidP="00852A8D">
      <w:pPr>
        <w:spacing w:after="0" w:line="240" w:lineRule="auto"/>
        <w:jc w:val="both"/>
        <w:rPr>
          <w:rFonts w:ascii="Tahoma" w:hAnsi="Tahoma" w:cs="Tahoma"/>
          <w:sz w:val="8"/>
          <w:szCs w:val="24"/>
        </w:rPr>
      </w:pPr>
    </w:p>
    <w:p w:rsidR="00852A8D" w:rsidRPr="00852A8D" w:rsidRDefault="008D677E"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Aux termes de prescrits des articles 134 et 135 </w:t>
      </w:r>
      <w:r>
        <w:rPr>
          <w:rFonts w:ascii="Tahoma" w:hAnsi="Tahoma" w:cs="Tahoma"/>
          <w:sz w:val="24"/>
          <w:szCs w:val="24"/>
        </w:rPr>
        <w:t>« </w:t>
      </w:r>
      <w:r w:rsidR="00852A8D" w:rsidRPr="00852A8D">
        <w:rPr>
          <w:rFonts w:ascii="Tahoma" w:hAnsi="Tahoma" w:cs="Tahoma"/>
          <w:sz w:val="24"/>
          <w:szCs w:val="24"/>
        </w:rPr>
        <w:t xml:space="preserve">de la loi organique sur les juridictions de l'ordre </w:t>
      </w:r>
      <w:r>
        <w:rPr>
          <w:rFonts w:ascii="Tahoma" w:hAnsi="Tahoma" w:cs="Tahoma"/>
          <w:sz w:val="24"/>
          <w:szCs w:val="24"/>
        </w:rPr>
        <w:t>« </w:t>
      </w:r>
      <w:r w:rsidR="00852A8D" w:rsidRPr="00852A8D">
        <w:rPr>
          <w:rFonts w:ascii="Tahoma" w:hAnsi="Tahoma" w:cs="Tahoma"/>
          <w:sz w:val="24"/>
          <w:szCs w:val="24"/>
        </w:rPr>
        <w:t>administratif qui disposent clairement que</w:t>
      </w:r>
      <w:r>
        <w:rPr>
          <w:rFonts w:ascii="Tahoma" w:hAnsi="Tahoma" w:cs="Tahoma"/>
          <w:sz w:val="24"/>
          <w:szCs w:val="24"/>
        </w:rPr>
        <w:t xml:space="preserve"> </w:t>
      </w:r>
      <w:r w:rsidR="00852A8D" w:rsidRPr="00852A8D">
        <w:rPr>
          <w:rFonts w:ascii="Tahoma" w:hAnsi="Tahoma" w:cs="Tahoma"/>
          <w:sz w:val="24"/>
          <w:szCs w:val="24"/>
        </w:rPr>
        <w:t>;</w:t>
      </w:r>
    </w:p>
    <w:p w:rsidR="00852A8D" w:rsidRPr="008D677E" w:rsidRDefault="00852A8D" w:rsidP="00852A8D">
      <w:pPr>
        <w:spacing w:after="0" w:line="240" w:lineRule="auto"/>
        <w:jc w:val="both"/>
        <w:rPr>
          <w:rFonts w:ascii="Tahoma" w:hAnsi="Tahoma" w:cs="Tahoma"/>
          <w:sz w:val="8"/>
          <w:szCs w:val="24"/>
        </w:rPr>
      </w:pPr>
    </w:p>
    <w:p w:rsidR="00852A8D" w:rsidRPr="00852A8D" w:rsidRDefault="009D5F7A" w:rsidP="00852A8D">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2096" behindDoc="0" locked="0" layoutInCell="1" allowOverlap="1" wp14:anchorId="24AB6008" wp14:editId="5D8FEBC5">
                <wp:simplePos x="0" y="0"/>
                <wp:positionH relativeFrom="column">
                  <wp:posOffset>153035</wp:posOffset>
                </wp:positionH>
                <wp:positionV relativeFrom="paragraph">
                  <wp:posOffset>72060</wp:posOffset>
                </wp:positionV>
                <wp:extent cx="45085" cy="45085"/>
                <wp:effectExtent l="0" t="0" r="12065" b="12065"/>
                <wp:wrapNone/>
                <wp:docPr id="7" name="Ellipse 7"/>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9FA30D" id="Ellipse 7" o:spid="_x0000_s1026" style="position:absolute;margin-left:12.05pt;margin-top:5.65pt;width:3.55pt;height:3.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852A8D" w:rsidRPr="00852A8D">
        <w:rPr>
          <w:rFonts w:ascii="Tahoma" w:hAnsi="Tahoma" w:cs="Tahoma"/>
          <w:sz w:val="24"/>
          <w:szCs w:val="24"/>
        </w:rPr>
        <w:t>L'article</w:t>
      </w:r>
      <w:proofErr w:type="gramEnd"/>
      <w:r w:rsidR="00852A8D" w:rsidRPr="00852A8D">
        <w:rPr>
          <w:rFonts w:ascii="Tahoma" w:hAnsi="Tahoma" w:cs="Tahoma"/>
          <w:sz w:val="24"/>
          <w:szCs w:val="24"/>
        </w:rPr>
        <w:t xml:space="preserve"> 134: « la juridiction administrative est </w:t>
      </w:r>
      <w:r w:rsidR="00441661">
        <w:rPr>
          <w:rFonts w:ascii="Tahoma" w:hAnsi="Tahoma" w:cs="Tahoma"/>
          <w:sz w:val="24"/>
          <w:szCs w:val="24"/>
        </w:rPr>
        <w:t>« </w:t>
      </w:r>
      <w:r w:rsidR="00852A8D" w:rsidRPr="00852A8D">
        <w:rPr>
          <w:rFonts w:ascii="Tahoma" w:hAnsi="Tahoma" w:cs="Tahoma"/>
          <w:sz w:val="24"/>
          <w:szCs w:val="24"/>
        </w:rPr>
        <w:t>saisie par requête des parties...</w:t>
      </w:r>
      <w:r>
        <w:rPr>
          <w:rFonts w:ascii="Tahoma" w:hAnsi="Tahoma" w:cs="Tahoma"/>
          <w:sz w:val="24"/>
          <w:szCs w:val="24"/>
        </w:rPr>
        <w:t> »</w:t>
      </w:r>
    </w:p>
    <w:p w:rsidR="00852A8D" w:rsidRPr="008D677E" w:rsidRDefault="00852A8D" w:rsidP="00852A8D">
      <w:pPr>
        <w:spacing w:after="0" w:line="240" w:lineRule="auto"/>
        <w:jc w:val="both"/>
        <w:rPr>
          <w:rFonts w:ascii="Tahoma" w:hAnsi="Tahoma" w:cs="Tahoma"/>
          <w:sz w:val="8"/>
          <w:szCs w:val="24"/>
        </w:rPr>
      </w:pPr>
    </w:p>
    <w:p w:rsidR="00852A8D" w:rsidRPr="00852A8D" w:rsidRDefault="009D5F7A" w:rsidP="00852A8D">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3120" behindDoc="0" locked="0" layoutInCell="1" allowOverlap="1" wp14:anchorId="24AB6008" wp14:editId="5D8FEBC5">
                <wp:simplePos x="0" y="0"/>
                <wp:positionH relativeFrom="column">
                  <wp:posOffset>150190</wp:posOffset>
                </wp:positionH>
                <wp:positionV relativeFrom="paragraph">
                  <wp:posOffset>57150</wp:posOffset>
                </wp:positionV>
                <wp:extent cx="45085" cy="45085"/>
                <wp:effectExtent l="0" t="0" r="12065" b="12065"/>
                <wp:wrapNone/>
                <wp:docPr id="8" name="Ellipse 8"/>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006B18" id="Ellipse 8" o:spid="_x0000_s1026" style="position:absolute;margin-left:11.85pt;margin-top:4.5pt;width:3.55pt;height:3.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852A8D" w:rsidRPr="00852A8D">
        <w:rPr>
          <w:rFonts w:ascii="Tahoma" w:hAnsi="Tahoma" w:cs="Tahoma"/>
          <w:sz w:val="24"/>
          <w:szCs w:val="24"/>
        </w:rPr>
        <w:t>L'article</w:t>
      </w:r>
      <w:proofErr w:type="gramEnd"/>
      <w:r w:rsidR="00852A8D" w:rsidRPr="00852A8D">
        <w:rPr>
          <w:rFonts w:ascii="Tahoma" w:hAnsi="Tahoma" w:cs="Tahoma"/>
          <w:sz w:val="24"/>
          <w:szCs w:val="24"/>
        </w:rPr>
        <w:t xml:space="preserve"> 135</w:t>
      </w:r>
      <w:r>
        <w:rPr>
          <w:rFonts w:ascii="Tahoma" w:hAnsi="Tahoma" w:cs="Tahoma"/>
          <w:sz w:val="24"/>
          <w:szCs w:val="24"/>
        </w:rPr>
        <w:t xml:space="preserve"> </w:t>
      </w:r>
      <w:r w:rsidR="00852A8D" w:rsidRPr="00852A8D">
        <w:rPr>
          <w:rFonts w:ascii="Tahoma" w:hAnsi="Tahoma" w:cs="Tahoma"/>
          <w:sz w:val="24"/>
          <w:szCs w:val="24"/>
        </w:rPr>
        <w:t xml:space="preserve">: </w:t>
      </w:r>
      <w:r>
        <w:rPr>
          <w:rFonts w:ascii="Tahoma" w:hAnsi="Tahoma" w:cs="Tahoma"/>
          <w:sz w:val="24"/>
          <w:szCs w:val="24"/>
        </w:rPr>
        <w:t>« </w:t>
      </w:r>
      <w:r w:rsidR="00852A8D" w:rsidRPr="00852A8D">
        <w:rPr>
          <w:rFonts w:ascii="Tahoma" w:hAnsi="Tahoma" w:cs="Tahoma"/>
          <w:sz w:val="24"/>
          <w:szCs w:val="24"/>
        </w:rPr>
        <w:t xml:space="preserve">Toute requête des parties est </w:t>
      </w:r>
      <w:r w:rsidR="00441661">
        <w:rPr>
          <w:rFonts w:ascii="Tahoma" w:hAnsi="Tahoma" w:cs="Tahoma"/>
          <w:sz w:val="24"/>
          <w:szCs w:val="24"/>
        </w:rPr>
        <w:t>« </w:t>
      </w:r>
      <w:r w:rsidR="00852A8D" w:rsidRPr="00852A8D">
        <w:rPr>
          <w:rFonts w:ascii="Tahoma" w:hAnsi="Tahoma" w:cs="Tahoma"/>
          <w:sz w:val="24"/>
          <w:szCs w:val="24"/>
        </w:rPr>
        <w:t>introduite dans l'intérêt personnel de celles-ci ».</w:t>
      </w:r>
    </w:p>
    <w:p w:rsidR="00852A8D" w:rsidRPr="008D677E" w:rsidRDefault="00852A8D" w:rsidP="00852A8D">
      <w:pPr>
        <w:spacing w:after="0" w:line="240" w:lineRule="auto"/>
        <w:jc w:val="both"/>
        <w:rPr>
          <w:rFonts w:ascii="Tahoma" w:hAnsi="Tahoma" w:cs="Tahoma"/>
          <w:sz w:val="6"/>
          <w:szCs w:val="24"/>
        </w:rPr>
      </w:pPr>
    </w:p>
    <w:p w:rsidR="00852A8D" w:rsidRPr="00852A8D" w:rsidRDefault="008D677E"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Aussi, le règlement intérieur-cadre des </w:t>
      </w:r>
      <w:r>
        <w:rPr>
          <w:rFonts w:ascii="Tahoma" w:hAnsi="Tahoma" w:cs="Tahoma"/>
          <w:sz w:val="24"/>
          <w:szCs w:val="24"/>
        </w:rPr>
        <w:t>« </w:t>
      </w:r>
      <w:r w:rsidR="00852A8D" w:rsidRPr="00852A8D">
        <w:rPr>
          <w:rFonts w:ascii="Tahoma" w:hAnsi="Tahoma" w:cs="Tahoma"/>
          <w:sz w:val="24"/>
          <w:szCs w:val="24"/>
        </w:rPr>
        <w:t xml:space="preserve">Barreaux congolais précise à son article 70 point 1 </w:t>
      </w:r>
      <w:r>
        <w:rPr>
          <w:rFonts w:ascii="Tahoma" w:hAnsi="Tahoma" w:cs="Tahoma"/>
          <w:sz w:val="24"/>
          <w:szCs w:val="24"/>
        </w:rPr>
        <w:t>« </w:t>
      </w:r>
      <w:r w:rsidR="00852A8D" w:rsidRPr="00852A8D">
        <w:rPr>
          <w:rFonts w:ascii="Tahoma" w:hAnsi="Tahoma" w:cs="Tahoma"/>
          <w:sz w:val="24"/>
          <w:szCs w:val="24"/>
        </w:rPr>
        <w:t>que</w:t>
      </w:r>
      <w:r>
        <w:rPr>
          <w:rFonts w:ascii="Tahoma" w:hAnsi="Tahoma" w:cs="Tahoma"/>
          <w:sz w:val="24"/>
          <w:szCs w:val="24"/>
        </w:rPr>
        <w:t xml:space="preserve"> </w:t>
      </w:r>
      <w:r w:rsidR="00852A8D" w:rsidRPr="00852A8D">
        <w:rPr>
          <w:rFonts w:ascii="Tahoma" w:hAnsi="Tahoma" w:cs="Tahoma"/>
          <w:sz w:val="24"/>
          <w:szCs w:val="24"/>
        </w:rPr>
        <w:t xml:space="preserve">: « L'avocat inculpé et dont les poursuites ont </w:t>
      </w:r>
      <w:r w:rsidR="00CE4BED">
        <w:rPr>
          <w:rFonts w:ascii="Tahoma" w:hAnsi="Tahoma" w:cs="Tahoma"/>
          <w:sz w:val="24"/>
          <w:szCs w:val="24"/>
        </w:rPr>
        <w:t>« </w:t>
      </w:r>
      <w:r w:rsidR="00852A8D" w:rsidRPr="00852A8D">
        <w:rPr>
          <w:rFonts w:ascii="Tahoma" w:hAnsi="Tahoma" w:cs="Tahoma"/>
          <w:sz w:val="24"/>
          <w:szCs w:val="24"/>
        </w:rPr>
        <w:t xml:space="preserve">été décidées par le Conseil est cité à comparaître </w:t>
      </w:r>
      <w:r w:rsidR="00CE4BED">
        <w:rPr>
          <w:rFonts w:ascii="Tahoma" w:hAnsi="Tahoma" w:cs="Tahoma"/>
          <w:sz w:val="24"/>
          <w:szCs w:val="24"/>
        </w:rPr>
        <w:t>« </w:t>
      </w:r>
      <w:r w:rsidR="00852A8D" w:rsidRPr="00852A8D">
        <w:rPr>
          <w:rFonts w:ascii="Tahoma" w:hAnsi="Tahoma" w:cs="Tahoma"/>
          <w:sz w:val="24"/>
          <w:szCs w:val="24"/>
        </w:rPr>
        <w:t>devant ce dernier par le secrétaire</w:t>
      </w:r>
      <w:proofErr w:type="gramStart"/>
      <w:r w:rsidR="00852A8D" w:rsidRPr="00852A8D">
        <w:rPr>
          <w:rFonts w:ascii="Tahoma" w:hAnsi="Tahoma" w:cs="Tahoma"/>
          <w:sz w:val="24"/>
          <w:szCs w:val="24"/>
        </w:rPr>
        <w:t>...»</w:t>
      </w:r>
      <w:proofErr w:type="gramEnd"/>
      <w:r w:rsidR="00852A8D" w:rsidRPr="00852A8D">
        <w:rPr>
          <w:rFonts w:ascii="Tahoma" w:hAnsi="Tahoma" w:cs="Tahoma"/>
          <w:sz w:val="24"/>
          <w:szCs w:val="24"/>
        </w:rPr>
        <w:t>.</w:t>
      </w:r>
    </w:p>
    <w:p w:rsidR="00E91BB9" w:rsidRPr="00F72453" w:rsidRDefault="00E91BB9" w:rsidP="00E91BB9">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Sei</w:t>
      </w:r>
      <w:r w:rsidRPr="00F72453">
        <w:rPr>
          <w:rFonts w:ascii="Tahoma" w:hAnsi="Tahoma" w:cs="Tahoma"/>
          <w:b/>
          <w:sz w:val="23"/>
          <w:szCs w:val="23"/>
          <w:u w:val="single"/>
        </w:rPr>
        <w:t>zième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9A4787">
        <w:rPr>
          <w:rFonts w:ascii="Tahoma" w:hAnsi="Tahoma" w:cs="Tahoma"/>
          <w:b/>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852A8D" w:rsidRPr="00D96F3A" w:rsidRDefault="00852A8D" w:rsidP="00852A8D">
      <w:pPr>
        <w:spacing w:after="0" w:line="240" w:lineRule="auto"/>
        <w:jc w:val="both"/>
        <w:rPr>
          <w:rFonts w:ascii="Tahoma" w:hAnsi="Tahoma" w:cs="Tahoma"/>
          <w:sz w:val="18"/>
          <w:szCs w:val="24"/>
        </w:rPr>
      </w:pPr>
    </w:p>
    <w:p w:rsidR="00852A8D" w:rsidRPr="00852A8D" w:rsidRDefault="00E91BB9"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Que dans le cas présent soumis au contrôle du </w:t>
      </w:r>
      <w:r>
        <w:rPr>
          <w:rFonts w:ascii="Tahoma" w:hAnsi="Tahoma" w:cs="Tahoma"/>
          <w:sz w:val="24"/>
          <w:szCs w:val="24"/>
        </w:rPr>
        <w:t>« </w:t>
      </w:r>
      <w:r w:rsidR="00852A8D" w:rsidRPr="00852A8D">
        <w:rPr>
          <w:rFonts w:ascii="Tahoma" w:hAnsi="Tahoma" w:cs="Tahoma"/>
          <w:sz w:val="24"/>
          <w:szCs w:val="24"/>
        </w:rPr>
        <w:t xml:space="preserve">Conseil d'Etat, il n'est l'ombre d'aucun doute que la </w:t>
      </w:r>
      <w:r>
        <w:rPr>
          <w:rFonts w:ascii="Tahoma" w:hAnsi="Tahoma" w:cs="Tahoma"/>
          <w:sz w:val="24"/>
          <w:szCs w:val="24"/>
        </w:rPr>
        <w:t>« </w:t>
      </w:r>
      <w:r w:rsidR="00852A8D" w:rsidRPr="00852A8D">
        <w:rPr>
          <w:rFonts w:ascii="Tahoma" w:hAnsi="Tahoma" w:cs="Tahoma"/>
          <w:sz w:val="24"/>
          <w:szCs w:val="24"/>
        </w:rPr>
        <w:t xml:space="preserve">décision du CNO déférée dans la présente cause est </w:t>
      </w:r>
      <w:r>
        <w:rPr>
          <w:rFonts w:ascii="Tahoma" w:hAnsi="Tahoma" w:cs="Tahoma"/>
          <w:sz w:val="24"/>
          <w:szCs w:val="24"/>
        </w:rPr>
        <w:t>« </w:t>
      </w:r>
      <w:r w:rsidR="00852A8D" w:rsidRPr="00852A8D">
        <w:rPr>
          <w:rFonts w:ascii="Tahoma" w:hAnsi="Tahoma" w:cs="Tahoma"/>
          <w:sz w:val="24"/>
          <w:szCs w:val="24"/>
        </w:rPr>
        <w:t xml:space="preserve">intervenue sans que n'aient été observées les </w:t>
      </w:r>
      <w:r>
        <w:rPr>
          <w:rFonts w:ascii="Tahoma" w:hAnsi="Tahoma" w:cs="Tahoma"/>
          <w:sz w:val="24"/>
          <w:szCs w:val="24"/>
        </w:rPr>
        <w:t>« </w:t>
      </w:r>
      <w:r w:rsidR="00852A8D" w:rsidRPr="00852A8D">
        <w:rPr>
          <w:rFonts w:ascii="Tahoma" w:hAnsi="Tahoma" w:cs="Tahoma"/>
          <w:sz w:val="24"/>
          <w:szCs w:val="24"/>
        </w:rPr>
        <w:t xml:space="preserve">dispositions impératives prévues par les articles 134 </w:t>
      </w:r>
      <w:r>
        <w:rPr>
          <w:rFonts w:ascii="Tahoma" w:hAnsi="Tahoma" w:cs="Tahoma"/>
          <w:sz w:val="24"/>
          <w:szCs w:val="24"/>
        </w:rPr>
        <w:t>« </w:t>
      </w:r>
      <w:r w:rsidR="00852A8D" w:rsidRPr="00852A8D">
        <w:rPr>
          <w:rFonts w:ascii="Tahoma" w:hAnsi="Tahoma" w:cs="Tahoma"/>
          <w:sz w:val="24"/>
          <w:szCs w:val="24"/>
        </w:rPr>
        <w:t xml:space="preserve">et 135 de la loi organique précitée ainsi que l'article </w:t>
      </w:r>
      <w:r>
        <w:rPr>
          <w:rFonts w:ascii="Tahoma" w:hAnsi="Tahoma" w:cs="Tahoma"/>
          <w:sz w:val="24"/>
          <w:szCs w:val="24"/>
        </w:rPr>
        <w:t>« </w:t>
      </w:r>
      <w:r w:rsidR="00852A8D" w:rsidRPr="00852A8D">
        <w:rPr>
          <w:rFonts w:ascii="Tahoma" w:hAnsi="Tahoma" w:cs="Tahoma"/>
          <w:sz w:val="24"/>
          <w:szCs w:val="24"/>
        </w:rPr>
        <w:t xml:space="preserve">70 du RIC relatives à la forme de l'exploit introductif </w:t>
      </w:r>
      <w:r>
        <w:rPr>
          <w:rFonts w:ascii="Tahoma" w:hAnsi="Tahoma" w:cs="Tahoma"/>
          <w:sz w:val="24"/>
          <w:szCs w:val="24"/>
        </w:rPr>
        <w:t>« </w:t>
      </w:r>
      <w:r w:rsidR="00852A8D" w:rsidRPr="00852A8D">
        <w:rPr>
          <w:rFonts w:ascii="Tahoma" w:hAnsi="Tahoma" w:cs="Tahoma"/>
          <w:sz w:val="24"/>
          <w:szCs w:val="24"/>
        </w:rPr>
        <w:t>d'instance sous RD n 336/BARITU/SECO/CO/DBD/</w:t>
      </w:r>
      <w:r w:rsidR="00441661">
        <w:rPr>
          <w:rFonts w:ascii="Tahoma" w:hAnsi="Tahoma" w:cs="Tahoma"/>
          <w:sz w:val="24"/>
          <w:szCs w:val="24"/>
        </w:rPr>
        <w:t xml:space="preserve"> </w:t>
      </w:r>
      <w:r>
        <w:rPr>
          <w:rFonts w:ascii="Tahoma" w:hAnsi="Tahoma" w:cs="Tahoma"/>
          <w:sz w:val="24"/>
          <w:szCs w:val="24"/>
        </w:rPr>
        <w:t>« </w:t>
      </w:r>
      <w:r w:rsidR="00852A8D" w:rsidRPr="00852A8D">
        <w:rPr>
          <w:rFonts w:ascii="Tahoma" w:hAnsi="Tahoma" w:cs="Tahoma"/>
          <w:sz w:val="24"/>
          <w:szCs w:val="24"/>
        </w:rPr>
        <w:t>2022 du 10 octobre 2022.</w:t>
      </w:r>
    </w:p>
    <w:p w:rsidR="00852A8D" w:rsidRPr="00E91BB9" w:rsidRDefault="00852A8D" w:rsidP="00852A8D">
      <w:pPr>
        <w:spacing w:after="0" w:line="240" w:lineRule="auto"/>
        <w:jc w:val="both"/>
        <w:rPr>
          <w:rFonts w:ascii="Tahoma" w:hAnsi="Tahoma" w:cs="Tahoma"/>
          <w:sz w:val="10"/>
          <w:szCs w:val="24"/>
        </w:rPr>
      </w:pPr>
    </w:p>
    <w:p w:rsidR="00C657A2" w:rsidRPr="00C657A2" w:rsidRDefault="00E91BB9" w:rsidP="00C657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Ainsi, les actes authentiques produits dans le </w:t>
      </w:r>
      <w:r>
        <w:rPr>
          <w:rFonts w:ascii="Tahoma" w:hAnsi="Tahoma" w:cs="Tahoma"/>
          <w:sz w:val="24"/>
          <w:szCs w:val="24"/>
        </w:rPr>
        <w:t>« </w:t>
      </w:r>
      <w:r w:rsidR="00852A8D" w:rsidRPr="00852A8D">
        <w:rPr>
          <w:rFonts w:ascii="Tahoma" w:hAnsi="Tahoma" w:cs="Tahoma"/>
          <w:sz w:val="24"/>
          <w:szCs w:val="24"/>
        </w:rPr>
        <w:t xml:space="preserve">cadre du dossier actuel faisant foi des mentions y </w:t>
      </w:r>
      <w:r>
        <w:rPr>
          <w:rFonts w:ascii="Tahoma" w:hAnsi="Tahoma" w:cs="Tahoma"/>
          <w:sz w:val="24"/>
          <w:szCs w:val="24"/>
        </w:rPr>
        <w:t>« </w:t>
      </w:r>
      <w:r w:rsidR="00852A8D" w:rsidRPr="00852A8D">
        <w:rPr>
          <w:rFonts w:ascii="Tahoma" w:hAnsi="Tahoma" w:cs="Tahoma"/>
          <w:sz w:val="24"/>
          <w:szCs w:val="24"/>
        </w:rPr>
        <w:t xml:space="preserve">contenues jusqu'à preuves littérales contraire </w:t>
      </w:r>
      <w:r>
        <w:rPr>
          <w:rFonts w:ascii="Tahoma" w:hAnsi="Tahoma" w:cs="Tahoma"/>
          <w:sz w:val="24"/>
          <w:szCs w:val="24"/>
        </w:rPr>
        <w:t>« </w:t>
      </w:r>
      <w:r w:rsidR="00852A8D" w:rsidRPr="00852A8D">
        <w:rPr>
          <w:rFonts w:ascii="Tahoma" w:hAnsi="Tahoma" w:cs="Tahoma"/>
          <w:sz w:val="24"/>
          <w:szCs w:val="24"/>
        </w:rPr>
        <w:t xml:space="preserve">démontrent suffisamment que l'exploit n° </w:t>
      </w:r>
      <w:r>
        <w:rPr>
          <w:rFonts w:ascii="Tahoma" w:hAnsi="Tahoma" w:cs="Tahoma"/>
          <w:sz w:val="24"/>
          <w:szCs w:val="24"/>
        </w:rPr>
        <w:t>« </w:t>
      </w:r>
      <w:r w:rsidR="00852A8D" w:rsidRPr="00852A8D">
        <w:rPr>
          <w:rFonts w:ascii="Tahoma" w:hAnsi="Tahoma" w:cs="Tahoma"/>
          <w:sz w:val="24"/>
          <w:szCs w:val="24"/>
        </w:rPr>
        <w:t>336/BARITU/SECO/CO/</w:t>
      </w:r>
      <w:r w:rsidR="00DD1C7A">
        <w:rPr>
          <w:rFonts w:ascii="Tahoma" w:hAnsi="Tahoma" w:cs="Tahoma"/>
          <w:sz w:val="24"/>
          <w:szCs w:val="24"/>
        </w:rPr>
        <w:t xml:space="preserve"> </w:t>
      </w:r>
      <w:r w:rsidR="00852A8D" w:rsidRPr="00852A8D">
        <w:rPr>
          <w:rFonts w:ascii="Tahoma" w:hAnsi="Tahoma" w:cs="Tahoma"/>
          <w:sz w:val="24"/>
          <w:szCs w:val="24"/>
        </w:rPr>
        <w:t xml:space="preserve">DBD/2022 du 10 octobre </w:t>
      </w:r>
      <w:r>
        <w:rPr>
          <w:rFonts w:ascii="Tahoma" w:hAnsi="Tahoma" w:cs="Tahoma"/>
          <w:sz w:val="24"/>
          <w:szCs w:val="24"/>
        </w:rPr>
        <w:t>« </w:t>
      </w:r>
      <w:r w:rsidR="00852A8D" w:rsidRPr="00852A8D">
        <w:rPr>
          <w:rFonts w:ascii="Tahoma" w:hAnsi="Tahoma" w:cs="Tahoma"/>
          <w:sz w:val="24"/>
          <w:szCs w:val="24"/>
        </w:rPr>
        <w:t xml:space="preserve">2022 du deuxième défendeur a été rédigé </w:t>
      </w:r>
      <w:r>
        <w:rPr>
          <w:rFonts w:ascii="Tahoma" w:hAnsi="Tahoma" w:cs="Tahoma"/>
          <w:sz w:val="24"/>
          <w:szCs w:val="24"/>
        </w:rPr>
        <w:t>« </w:t>
      </w:r>
      <w:r w:rsidR="00852A8D" w:rsidRPr="00852A8D">
        <w:rPr>
          <w:rFonts w:ascii="Tahoma" w:hAnsi="Tahoma" w:cs="Tahoma"/>
          <w:sz w:val="24"/>
          <w:szCs w:val="24"/>
        </w:rPr>
        <w:t>frauduleusement à l'insu du Cons</w:t>
      </w:r>
      <w:r w:rsidR="00852A8D">
        <w:rPr>
          <w:rFonts w:ascii="Tahoma" w:hAnsi="Tahoma" w:cs="Tahoma"/>
          <w:sz w:val="24"/>
          <w:szCs w:val="24"/>
        </w:rPr>
        <w:t xml:space="preserve">eil de l'Ordre du </w:t>
      </w:r>
      <w:r>
        <w:rPr>
          <w:rFonts w:ascii="Tahoma" w:hAnsi="Tahoma" w:cs="Tahoma"/>
          <w:sz w:val="24"/>
          <w:szCs w:val="24"/>
        </w:rPr>
        <w:t>« </w:t>
      </w:r>
      <w:r w:rsidR="00852A8D">
        <w:rPr>
          <w:rFonts w:ascii="Tahoma" w:hAnsi="Tahoma" w:cs="Tahoma"/>
          <w:sz w:val="24"/>
          <w:szCs w:val="24"/>
        </w:rPr>
        <w:t>Barreau de l'I</w:t>
      </w:r>
      <w:r w:rsidR="00852A8D" w:rsidRPr="00852A8D">
        <w:rPr>
          <w:rFonts w:ascii="Tahoma" w:hAnsi="Tahoma" w:cs="Tahoma"/>
          <w:sz w:val="24"/>
          <w:szCs w:val="24"/>
        </w:rPr>
        <w:t xml:space="preserve">turi qui n'a jamais été convoqué pour </w:t>
      </w:r>
      <w:r>
        <w:rPr>
          <w:rFonts w:ascii="Tahoma" w:hAnsi="Tahoma" w:cs="Tahoma"/>
          <w:sz w:val="24"/>
          <w:szCs w:val="24"/>
        </w:rPr>
        <w:t>« </w:t>
      </w:r>
      <w:r w:rsidR="00852A8D" w:rsidRPr="00852A8D">
        <w:rPr>
          <w:rFonts w:ascii="Tahoma" w:hAnsi="Tahoma" w:cs="Tahoma"/>
          <w:sz w:val="24"/>
          <w:szCs w:val="24"/>
        </w:rPr>
        <w:t xml:space="preserve">statuer préalablement sur les poursuites </w:t>
      </w:r>
      <w:r>
        <w:rPr>
          <w:rFonts w:ascii="Tahoma" w:hAnsi="Tahoma" w:cs="Tahoma"/>
          <w:sz w:val="24"/>
          <w:szCs w:val="24"/>
        </w:rPr>
        <w:t>« </w:t>
      </w:r>
      <w:r w:rsidR="00852A8D" w:rsidRPr="00852A8D">
        <w:rPr>
          <w:rFonts w:ascii="Tahoma" w:hAnsi="Tahoma" w:cs="Tahoma"/>
          <w:sz w:val="24"/>
          <w:szCs w:val="24"/>
        </w:rPr>
        <w:t>disciplinaires à engager contre</w:t>
      </w:r>
      <w:r w:rsidR="00C657A2">
        <w:rPr>
          <w:rFonts w:ascii="Tahoma" w:hAnsi="Tahoma" w:cs="Tahoma"/>
          <w:sz w:val="24"/>
          <w:szCs w:val="24"/>
        </w:rPr>
        <w:t xml:space="preserve"> </w:t>
      </w:r>
      <w:r w:rsidR="006E4955">
        <w:rPr>
          <w:rFonts w:ascii="Tahoma" w:hAnsi="Tahoma" w:cs="Tahoma"/>
          <w:sz w:val="24"/>
          <w:szCs w:val="24"/>
        </w:rPr>
        <w:t>le</w:t>
      </w:r>
      <w:r w:rsidR="00C657A2" w:rsidRPr="00C657A2">
        <w:rPr>
          <w:rFonts w:ascii="Tahoma" w:hAnsi="Tahoma" w:cs="Tahoma"/>
          <w:sz w:val="24"/>
          <w:szCs w:val="24"/>
        </w:rPr>
        <w:t xml:space="preserve"> requérant, </w:t>
      </w:r>
      <w:r>
        <w:rPr>
          <w:rFonts w:ascii="Tahoma" w:hAnsi="Tahoma" w:cs="Tahoma"/>
          <w:sz w:val="24"/>
          <w:szCs w:val="24"/>
        </w:rPr>
        <w:t>« </w:t>
      </w:r>
      <w:r w:rsidR="00C657A2" w:rsidRPr="00C657A2">
        <w:rPr>
          <w:rFonts w:ascii="Tahoma" w:hAnsi="Tahoma" w:cs="Tahoma"/>
          <w:sz w:val="24"/>
          <w:szCs w:val="24"/>
        </w:rPr>
        <w:t xml:space="preserve">subséquemment l'action disciplinaire originaire mue </w:t>
      </w:r>
      <w:r>
        <w:rPr>
          <w:rFonts w:ascii="Tahoma" w:hAnsi="Tahoma" w:cs="Tahoma"/>
          <w:sz w:val="24"/>
          <w:szCs w:val="24"/>
        </w:rPr>
        <w:t>« </w:t>
      </w:r>
      <w:r w:rsidR="00C657A2" w:rsidRPr="00C657A2">
        <w:rPr>
          <w:rFonts w:ascii="Tahoma" w:hAnsi="Tahoma" w:cs="Tahoma"/>
          <w:sz w:val="24"/>
          <w:szCs w:val="24"/>
        </w:rPr>
        <w:t xml:space="preserve">par le deuxième défendeur contre le requérant sous </w:t>
      </w:r>
      <w:r>
        <w:rPr>
          <w:rFonts w:ascii="Tahoma" w:hAnsi="Tahoma" w:cs="Tahoma"/>
          <w:sz w:val="24"/>
          <w:szCs w:val="24"/>
        </w:rPr>
        <w:t>« </w:t>
      </w:r>
      <w:r w:rsidR="00C657A2" w:rsidRPr="00C657A2">
        <w:rPr>
          <w:rFonts w:ascii="Tahoma" w:hAnsi="Tahoma" w:cs="Tahoma"/>
          <w:sz w:val="24"/>
          <w:szCs w:val="24"/>
        </w:rPr>
        <w:t xml:space="preserve">RD n° 336/BARITU/SECO/CO/DBD/2022 du 10 </w:t>
      </w:r>
      <w:r>
        <w:rPr>
          <w:rFonts w:ascii="Tahoma" w:hAnsi="Tahoma" w:cs="Tahoma"/>
          <w:sz w:val="24"/>
          <w:szCs w:val="24"/>
        </w:rPr>
        <w:t>« </w:t>
      </w:r>
      <w:r w:rsidR="00C657A2" w:rsidRPr="00C657A2">
        <w:rPr>
          <w:rFonts w:ascii="Tahoma" w:hAnsi="Tahoma" w:cs="Tahoma"/>
          <w:sz w:val="24"/>
          <w:szCs w:val="24"/>
        </w:rPr>
        <w:t xml:space="preserve">octobre 2022 n'a pas de partie requérante qui </w:t>
      </w:r>
      <w:r>
        <w:rPr>
          <w:rFonts w:ascii="Tahoma" w:hAnsi="Tahoma" w:cs="Tahoma"/>
          <w:sz w:val="24"/>
          <w:szCs w:val="24"/>
        </w:rPr>
        <w:t>« </w:t>
      </w:r>
      <w:r w:rsidR="00C657A2" w:rsidRPr="00C657A2">
        <w:rPr>
          <w:rFonts w:ascii="Tahoma" w:hAnsi="Tahoma" w:cs="Tahoma"/>
          <w:sz w:val="24"/>
          <w:szCs w:val="24"/>
        </w:rPr>
        <w:t>pouvait l'introduire dans son intérêt personnel.</w:t>
      </w:r>
    </w:p>
    <w:p w:rsidR="00C657A2" w:rsidRPr="00C657A2" w:rsidRDefault="00C657A2" w:rsidP="00C657A2">
      <w:pPr>
        <w:spacing w:after="0" w:line="240" w:lineRule="auto"/>
        <w:jc w:val="both"/>
        <w:rPr>
          <w:rFonts w:ascii="Tahoma" w:hAnsi="Tahoma" w:cs="Tahoma"/>
          <w:sz w:val="10"/>
          <w:szCs w:val="24"/>
        </w:rPr>
      </w:pPr>
    </w:p>
    <w:p w:rsidR="00C657A2" w:rsidRPr="00C657A2" w:rsidRDefault="00E91BB9" w:rsidP="00C657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657A2" w:rsidRPr="00C657A2">
        <w:rPr>
          <w:rFonts w:ascii="Tahoma" w:hAnsi="Tahoma" w:cs="Tahoma"/>
          <w:sz w:val="24"/>
          <w:szCs w:val="24"/>
        </w:rPr>
        <w:t xml:space="preserve">Ces actes authentiques cités ci-haut qui </w:t>
      </w:r>
      <w:r>
        <w:rPr>
          <w:rFonts w:ascii="Tahoma" w:hAnsi="Tahoma" w:cs="Tahoma"/>
          <w:sz w:val="24"/>
          <w:szCs w:val="24"/>
        </w:rPr>
        <w:t>« </w:t>
      </w:r>
      <w:r w:rsidR="00C657A2" w:rsidRPr="00C657A2">
        <w:rPr>
          <w:rFonts w:ascii="Tahoma" w:hAnsi="Tahoma" w:cs="Tahoma"/>
          <w:sz w:val="24"/>
          <w:szCs w:val="24"/>
        </w:rPr>
        <w:t xml:space="preserve">établissent la véracité de l'absence ou de </w:t>
      </w:r>
      <w:r>
        <w:rPr>
          <w:rFonts w:ascii="Tahoma" w:hAnsi="Tahoma" w:cs="Tahoma"/>
          <w:sz w:val="24"/>
          <w:szCs w:val="24"/>
        </w:rPr>
        <w:t>« </w:t>
      </w:r>
      <w:r w:rsidR="00C657A2" w:rsidRPr="00C657A2">
        <w:rPr>
          <w:rFonts w:ascii="Tahoma" w:hAnsi="Tahoma" w:cs="Tahoma"/>
          <w:sz w:val="24"/>
          <w:szCs w:val="24"/>
        </w:rPr>
        <w:t>l'inexistence de la partie requérante dans l'exploit n</w:t>
      </w:r>
      <w:r w:rsidR="0031281B">
        <w:rPr>
          <w:rFonts w:ascii="Tahoma" w:hAnsi="Tahoma" w:cs="Tahoma"/>
          <w:sz w:val="24"/>
          <w:szCs w:val="24"/>
        </w:rPr>
        <w:t>°</w:t>
      </w:r>
      <w:r w:rsidR="00C657A2" w:rsidRPr="00C657A2">
        <w:rPr>
          <w:rFonts w:ascii="Tahoma" w:hAnsi="Tahoma" w:cs="Tahoma"/>
          <w:sz w:val="24"/>
          <w:szCs w:val="24"/>
        </w:rPr>
        <w:t xml:space="preserve"> </w:t>
      </w:r>
      <w:r>
        <w:rPr>
          <w:rFonts w:ascii="Tahoma" w:hAnsi="Tahoma" w:cs="Tahoma"/>
          <w:sz w:val="24"/>
          <w:szCs w:val="24"/>
        </w:rPr>
        <w:t>« </w:t>
      </w:r>
      <w:r w:rsidR="00C657A2" w:rsidRPr="00C657A2">
        <w:rPr>
          <w:rFonts w:ascii="Tahoma" w:hAnsi="Tahoma" w:cs="Tahoma"/>
          <w:sz w:val="24"/>
          <w:szCs w:val="24"/>
        </w:rPr>
        <w:t>336/BARITU/SECO/CO/</w:t>
      </w:r>
      <w:r w:rsidR="00C657A2">
        <w:rPr>
          <w:rFonts w:ascii="Tahoma" w:hAnsi="Tahoma" w:cs="Tahoma"/>
          <w:sz w:val="24"/>
          <w:szCs w:val="24"/>
        </w:rPr>
        <w:t xml:space="preserve"> </w:t>
      </w:r>
      <w:r w:rsidR="00C657A2" w:rsidRPr="00C657A2">
        <w:rPr>
          <w:rFonts w:ascii="Tahoma" w:hAnsi="Tahoma" w:cs="Tahoma"/>
          <w:sz w:val="24"/>
          <w:szCs w:val="24"/>
        </w:rPr>
        <w:t xml:space="preserve">DBD/2022 du 10 octobre </w:t>
      </w:r>
      <w:r>
        <w:rPr>
          <w:rFonts w:ascii="Tahoma" w:hAnsi="Tahoma" w:cs="Tahoma"/>
          <w:sz w:val="24"/>
          <w:szCs w:val="24"/>
        </w:rPr>
        <w:t>« </w:t>
      </w:r>
      <w:r w:rsidR="00C657A2" w:rsidRPr="00C657A2">
        <w:rPr>
          <w:rFonts w:ascii="Tahoma" w:hAnsi="Tahoma" w:cs="Tahoma"/>
          <w:sz w:val="24"/>
          <w:szCs w:val="24"/>
        </w:rPr>
        <w:t>2022 précité sont les suivants</w:t>
      </w:r>
      <w:r w:rsidR="00354406">
        <w:rPr>
          <w:rFonts w:ascii="Tahoma" w:hAnsi="Tahoma" w:cs="Tahoma"/>
          <w:sz w:val="24"/>
          <w:szCs w:val="24"/>
        </w:rPr>
        <w:t xml:space="preserve"> </w:t>
      </w:r>
      <w:r w:rsidR="00C657A2" w:rsidRPr="00C657A2">
        <w:rPr>
          <w:rFonts w:ascii="Tahoma" w:hAnsi="Tahoma" w:cs="Tahoma"/>
          <w:sz w:val="24"/>
          <w:szCs w:val="24"/>
        </w:rPr>
        <w:t>:</w:t>
      </w:r>
    </w:p>
    <w:p w:rsidR="00C657A2" w:rsidRPr="00E91BB9" w:rsidRDefault="00C657A2" w:rsidP="00C657A2">
      <w:pPr>
        <w:spacing w:after="0" w:line="240" w:lineRule="auto"/>
        <w:jc w:val="both"/>
        <w:rPr>
          <w:rFonts w:ascii="Tahoma" w:hAnsi="Tahoma" w:cs="Tahoma"/>
          <w:sz w:val="10"/>
          <w:szCs w:val="24"/>
        </w:rPr>
      </w:pPr>
    </w:p>
    <w:p w:rsidR="00C657A2" w:rsidRPr="00C657A2" w:rsidRDefault="004C713A"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4144" behindDoc="0" locked="0" layoutInCell="1" allowOverlap="1" wp14:anchorId="6AEC9D5A" wp14:editId="125D6E99">
                <wp:simplePos x="0" y="0"/>
                <wp:positionH relativeFrom="column">
                  <wp:posOffset>130810</wp:posOffset>
                </wp:positionH>
                <wp:positionV relativeFrom="paragraph">
                  <wp:posOffset>72695</wp:posOffset>
                </wp:positionV>
                <wp:extent cx="45085" cy="45085"/>
                <wp:effectExtent l="0" t="0" r="12065" b="12065"/>
                <wp:wrapNone/>
                <wp:docPr id="9" name="Ellipse 9"/>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2AC09D" id="Ellipse 9" o:spid="_x0000_s1026" style="position:absolute;margin-left:10.3pt;margin-top:5.7pt;width:3.55pt;height:3.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" fillcolor="#4f81bd" strokecolor="windowText" strokeweight="2pt"/>
            </w:pict>
          </mc:Fallback>
        </mc:AlternateContent>
      </w:r>
      <w:r>
        <w:rPr>
          <w:rFonts w:ascii="Tahoma" w:hAnsi="Tahoma" w:cs="Tahoma"/>
          <w:sz w:val="24"/>
          <w:szCs w:val="24"/>
        </w:rPr>
        <w:t xml:space="preserve">« </w:t>
      </w:r>
      <w:r w:rsidR="00C657A2" w:rsidRPr="00C657A2">
        <w:rPr>
          <w:rFonts w:ascii="Tahoma" w:hAnsi="Tahoma" w:cs="Tahoma"/>
          <w:sz w:val="24"/>
          <w:szCs w:val="24"/>
        </w:rPr>
        <w:t xml:space="preserve">Le rapport établi pour Monsieur le Procureur </w:t>
      </w:r>
      <w:r>
        <w:rPr>
          <w:rFonts w:ascii="Tahoma" w:hAnsi="Tahoma" w:cs="Tahoma"/>
          <w:sz w:val="24"/>
          <w:szCs w:val="24"/>
        </w:rPr>
        <w:t>« </w:t>
      </w:r>
      <w:r w:rsidR="00C657A2" w:rsidRPr="00C657A2">
        <w:rPr>
          <w:rFonts w:ascii="Tahoma" w:hAnsi="Tahoma" w:cs="Tahoma"/>
          <w:sz w:val="24"/>
          <w:szCs w:val="24"/>
        </w:rPr>
        <w:t xml:space="preserve">Général dans le dossier RI 1531/PG056/TT/ZOF du </w:t>
      </w:r>
      <w:r>
        <w:rPr>
          <w:rFonts w:ascii="Tahoma" w:hAnsi="Tahoma" w:cs="Tahoma"/>
          <w:sz w:val="24"/>
          <w:szCs w:val="24"/>
        </w:rPr>
        <w:t>« </w:t>
      </w:r>
      <w:r w:rsidR="00C657A2" w:rsidRPr="00C657A2">
        <w:rPr>
          <w:rFonts w:ascii="Tahoma" w:hAnsi="Tahoma" w:cs="Tahoma"/>
          <w:sz w:val="24"/>
          <w:szCs w:val="24"/>
        </w:rPr>
        <w:t xml:space="preserve">27 octobre 2023, signé par le magistrat Flore ZOLA </w:t>
      </w:r>
      <w:r>
        <w:rPr>
          <w:rFonts w:ascii="Tahoma" w:hAnsi="Tahoma" w:cs="Tahoma"/>
          <w:sz w:val="24"/>
          <w:szCs w:val="24"/>
        </w:rPr>
        <w:t>« </w:t>
      </w:r>
      <w:r w:rsidR="00C657A2" w:rsidRPr="00C657A2">
        <w:rPr>
          <w:rFonts w:ascii="Tahoma" w:hAnsi="Tahoma" w:cs="Tahoma"/>
          <w:sz w:val="24"/>
          <w:szCs w:val="24"/>
        </w:rPr>
        <w:t>NDONGA</w:t>
      </w:r>
      <w:r w:rsidR="001A126D">
        <w:rPr>
          <w:rFonts w:ascii="Tahoma" w:hAnsi="Tahoma" w:cs="Tahoma"/>
          <w:sz w:val="24"/>
          <w:szCs w:val="24"/>
        </w:rPr>
        <w:t> ;</w:t>
      </w:r>
    </w:p>
    <w:p w:rsidR="00C657A2" w:rsidRPr="00DF2966" w:rsidRDefault="00C657A2" w:rsidP="00C657A2">
      <w:pPr>
        <w:spacing w:after="0" w:line="240" w:lineRule="auto"/>
        <w:jc w:val="both"/>
        <w:rPr>
          <w:rFonts w:ascii="Tahoma" w:hAnsi="Tahoma" w:cs="Tahoma"/>
          <w:sz w:val="8"/>
          <w:szCs w:val="24"/>
        </w:rPr>
      </w:pPr>
    </w:p>
    <w:p w:rsidR="00C657A2" w:rsidRPr="00C657A2" w:rsidRDefault="00DF2966"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5168" behindDoc="0" locked="0" layoutInCell="1" allowOverlap="1" wp14:anchorId="6AEC9D5A" wp14:editId="125D6E99">
                <wp:simplePos x="0" y="0"/>
                <wp:positionH relativeFrom="column">
                  <wp:posOffset>186690</wp:posOffset>
                </wp:positionH>
                <wp:positionV relativeFrom="paragraph">
                  <wp:posOffset>70815</wp:posOffset>
                </wp:positionV>
                <wp:extent cx="45085" cy="45085"/>
                <wp:effectExtent l="0" t="0" r="12065" b="12065"/>
                <wp:wrapNone/>
                <wp:docPr id="10" name="Ellipse 10"/>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126883" id="Ellipse 10" o:spid="_x0000_s1026" style="position:absolute;margin-left:14.7pt;margin-top:5.6pt;width:3.55pt;height:3.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" fillcolor="#4f81bd" strokecolor="windowText" strokeweight="2pt"/>
            </w:pict>
          </mc:Fallback>
        </mc:AlternateContent>
      </w:r>
      <w:proofErr w:type="gramStart"/>
      <w:r>
        <w:rPr>
          <w:rFonts w:ascii="Tahoma" w:hAnsi="Tahoma" w:cs="Tahoma"/>
          <w:sz w:val="24"/>
          <w:szCs w:val="24"/>
        </w:rPr>
        <w:t xml:space="preserve">«   </w:t>
      </w:r>
      <w:proofErr w:type="gramEnd"/>
      <w:r w:rsidR="00C657A2" w:rsidRPr="00C657A2">
        <w:rPr>
          <w:rFonts w:ascii="Tahoma" w:hAnsi="Tahoma" w:cs="Tahoma"/>
          <w:sz w:val="24"/>
          <w:szCs w:val="24"/>
        </w:rPr>
        <w:t xml:space="preserve">Les procès-verbaux d'auditions de huit membres </w:t>
      </w:r>
      <w:r>
        <w:rPr>
          <w:rFonts w:ascii="Tahoma" w:hAnsi="Tahoma" w:cs="Tahoma"/>
          <w:sz w:val="24"/>
          <w:szCs w:val="24"/>
        </w:rPr>
        <w:t>« </w:t>
      </w:r>
      <w:r w:rsidR="00C657A2" w:rsidRPr="00C657A2">
        <w:rPr>
          <w:rFonts w:ascii="Tahoma" w:hAnsi="Tahoma" w:cs="Tahoma"/>
          <w:sz w:val="24"/>
          <w:szCs w:val="24"/>
        </w:rPr>
        <w:t>du co</w:t>
      </w:r>
      <w:r w:rsidR="003E5252">
        <w:rPr>
          <w:rFonts w:ascii="Tahoma" w:hAnsi="Tahoma" w:cs="Tahoma"/>
          <w:sz w:val="24"/>
          <w:szCs w:val="24"/>
        </w:rPr>
        <w:t>nseil de l'ordre du Barreau de l</w:t>
      </w:r>
      <w:r w:rsidR="00C657A2" w:rsidRPr="00C657A2">
        <w:rPr>
          <w:rFonts w:ascii="Tahoma" w:hAnsi="Tahoma" w:cs="Tahoma"/>
          <w:sz w:val="24"/>
          <w:szCs w:val="24"/>
        </w:rPr>
        <w:t>'</w:t>
      </w:r>
      <w:r w:rsidR="003E5252">
        <w:rPr>
          <w:rFonts w:ascii="Tahoma" w:hAnsi="Tahoma" w:cs="Tahoma"/>
          <w:sz w:val="24"/>
          <w:szCs w:val="24"/>
        </w:rPr>
        <w:t>I</w:t>
      </w:r>
      <w:r w:rsidR="00C657A2" w:rsidRPr="00C657A2">
        <w:rPr>
          <w:rFonts w:ascii="Tahoma" w:hAnsi="Tahoma" w:cs="Tahoma"/>
          <w:sz w:val="24"/>
          <w:szCs w:val="24"/>
        </w:rPr>
        <w:t>turi</w:t>
      </w:r>
      <w:r w:rsidR="003E5252">
        <w:rPr>
          <w:rFonts w:ascii="Tahoma" w:hAnsi="Tahoma" w:cs="Tahoma"/>
          <w:sz w:val="24"/>
          <w:szCs w:val="24"/>
        </w:rPr>
        <w:t xml:space="preserve"> </w:t>
      </w:r>
      <w:r w:rsidR="00C657A2" w:rsidRPr="00C657A2">
        <w:rPr>
          <w:rFonts w:ascii="Tahoma" w:hAnsi="Tahoma" w:cs="Tahoma"/>
          <w:sz w:val="24"/>
          <w:szCs w:val="24"/>
        </w:rPr>
        <w:t>;</w:t>
      </w:r>
    </w:p>
    <w:p w:rsidR="00C657A2" w:rsidRPr="00EF3869" w:rsidRDefault="00C657A2" w:rsidP="00C657A2">
      <w:pPr>
        <w:spacing w:after="0" w:line="240" w:lineRule="auto"/>
        <w:jc w:val="both"/>
        <w:rPr>
          <w:rFonts w:ascii="Tahoma" w:hAnsi="Tahoma" w:cs="Tahoma"/>
          <w:sz w:val="8"/>
          <w:szCs w:val="24"/>
        </w:rPr>
      </w:pPr>
    </w:p>
    <w:p w:rsidR="00C657A2" w:rsidRPr="00C657A2" w:rsidRDefault="00DF2966"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6192" behindDoc="0" locked="0" layoutInCell="1" allowOverlap="1" wp14:anchorId="14BCD283" wp14:editId="2AE49DDE">
                <wp:simplePos x="0" y="0"/>
                <wp:positionH relativeFrom="column">
                  <wp:posOffset>169215</wp:posOffset>
                </wp:positionH>
                <wp:positionV relativeFrom="paragraph">
                  <wp:posOffset>54610</wp:posOffset>
                </wp:positionV>
                <wp:extent cx="45085" cy="45085"/>
                <wp:effectExtent l="0" t="0" r="12065" b="12065"/>
                <wp:wrapNone/>
                <wp:docPr id="11" name="Ellipse 11"/>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B944CC" id="Ellipse 11" o:spid="_x0000_s1026" style="position:absolute;margin-left:13.3pt;margin-top:4.3pt;width:3.55pt;height: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réquisition à expert N°183/RI.1531/PG056/</w:t>
      </w:r>
      <w:r>
        <w:rPr>
          <w:rFonts w:ascii="Tahoma" w:hAnsi="Tahoma" w:cs="Tahoma"/>
          <w:sz w:val="24"/>
          <w:szCs w:val="24"/>
        </w:rPr>
        <w:t xml:space="preserve"> </w:t>
      </w:r>
      <w:r w:rsidR="006F1291">
        <w:rPr>
          <w:rFonts w:ascii="Tahoma" w:hAnsi="Tahoma" w:cs="Tahoma"/>
          <w:sz w:val="24"/>
          <w:szCs w:val="24"/>
        </w:rPr>
        <w:t>« </w:t>
      </w:r>
      <w:r w:rsidR="00C657A2" w:rsidRPr="00C657A2">
        <w:rPr>
          <w:rFonts w:ascii="Tahoma" w:hAnsi="Tahoma" w:cs="Tahoma"/>
          <w:sz w:val="24"/>
          <w:szCs w:val="24"/>
        </w:rPr>
        <w:t>TT/ZOF du 21/09/2023</w:t>
      </w:r>
      <w:r w:rsidR="006F1291">
        <w:rPr>
          <w:rFonts w:ascii="Tahoma" w:hAnsi="Tahoma" w:cs="Tahoma"/>
          <w:sz w:val="24"/>
          <w:szCs w:val="24"/>
        </w:rPr>
        <w:t xml:space="preserve"> </w:t>
      </w:r>
      <w:r w:rsidR="00C657A2" w:rsidRPr="00C657A2">
        <w:rPr>
          <w:rFonts w:ascii="Tahoma" w:hAnsi="Tahoma" w:cs="Tahoma"/>
          <w:sz w:val="24"/>
          <w:szCs w:val="24"/>
        </w:rPr>
        <w:t>;</w:t>
      </w:r>
    </w:p>
    <w:p w:rsidR="00C657A2" w:rsidRPr="00EF3869" w:rsidRDefault="00C657A2" w:rsidP="00C657A2">
      <w:pPr>
        <w:spacing w:after="0" w:line="240" w:lineRule="auto"/>
        <w:jc w:val="both"/>
        <w:rPr>
          <w:rFonts w:ascii="Tahoma" w:hAnsi="Tahoma" w:cs="Tahoma"/>
          <w:sz w:val="8"/>
          <w:szCs w:val="24"/>
        </w:rPr>
      </w:pPr>
    </w:p>
    <w:p w:rsidR="00C657A2" w:rsidRPr="00C657A2" w:rsidRDefault="008D5EF7"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7216" behindDoc="0" locked="0" layoutInCell="1" allowOverlap="1" wp14:anchorId="5EC37C9B" wp14:editId="0C903F8C">
                <wp:simplePos x="0" y="0"/>
                <wp:positionH relativeFrom="column">
                  <wp:posOffset>134925</wp:posOffset>
                </wp:positionH>
                <wp:positionV relativeFrom="paragraph">
                  <wp:posOffset>69215</wp:posOffset>
                </wp:positionV>
                <wp:extent cx="45085" cy="45085"/>
                <wp:effectExtent l="0" t="0" r="12065" b="12065"/>
                <wp:wrapNone/>
                <wp:docPr id="12" name="Ellipse 12"/>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6EA25A" id="Ellipse 12" o:spid="_x0000_s1026" style="position:absolute;margin-left:10.6pt;margin-top:5.45pt;width:3.55pt;height:3.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lettre du Bâtonnier de l'ordre du Barreau de </w:t>
      </w:r>
      <w:r>
        <w:rPr>
          <w:rFonts w:ascii="Tahoma" w:hAnsi="Tahoma" w:cs="Tahoma"/>
          <w:sz w:val="24"/>
          <w:szCs w:val="24"/>
        </w:rPr>
        <w:t xml:space="preserve"> « </w:t>
      </w:r>
      <w:r w:rsidR="00C657A2" w:rsidRPr="00C657A2">
        <w:rPr>
          <w:rFonts w:ascii="Tahoma" w:hAnsi="Tahoma" w:cs="Tahoma"/>
          <w:sz w:val="24"/>
          <w:szCs w:val="24"/>
        </w:rPr>
        <w:t>l'</w:t>
      </w:r>
      <w:r w:rsidR="003E5252">
        <w:rPr>
          <w:rFonts w:ascii="Tahoma" w:hAnsi="Tahoma" w:cs="Tahoma"/>
          <w:sz w:val="24"/>
          <w:szCs w:val="24"/>
        </w:rPr>
        <w:t>I</w:t>
      </w:r>
      <w:r w:rsidR="00C657A2" w:rsidRPr="00C657A2">
        <w:rPr>
          <w:rFonts w:ascii="Tahoma" w:hAnsi="Tahoma" w:cs="Tahoma"/>
          <w:sz w:val="24"/>
          <w:szCs w:val="24"/>
        </w:rPr>
        <w:t xml:space="preserve">turi </w:t>
      </w:r>
      <w:r w:rsidR="00C657A2" w:rsidRPr="008D5EF7">
        <w:rPr>
          <w:rFonts w:ascii="Tahoma" w:hAnsi="Tahoma" w:cs="Tahoma"/>
          <w:sz w:val="23"/>
          <w:szCs w:val="23"/>
        </w:rPr>
        <w:t>N/</w:t>
      </w:r>
      <w:r w:rsidR="00C657A2" w:rsidRPr="00C657A2">
        <w:rPr>
          <w:rFonts w:ascii="Tahoma" w:hAnsi="Tahoma" w:cs="Tahoma"/>
          <w:sz w:val="24"/>
          <w:szCs w:val="24"/>
        </w:rPr>
        <w:t xml:space="preserve">Réf: </w:t>
      </w:r>
      <w:r w:rsidR="00C657A2" w:rsidRPr="008D5EF7">
        <w:rPr>
          <w:rFonts w:ascii="Tahoma" w:hAnsi="Tahoma" w:cs="Tahoma"/>
          <w:sz w:val="23"/>
          <w:szCs w:val="23"/>
        </w:rPr>
        <w:t>066/BARITU/BAT/JKO/2023</w:t>
      </w:r>
      <w:r w:rsidR="00C657A2" w:rsidRPr="00C657A2">
        <w:rPr>
          <w:rFonts w:ascii="Tahoma" w:hAnsi="Tahoma" w:cs="Tahoma"/>
          <w:sz w:val="24"/>
          <w:szCs w:val="24"/>
        </w:rPr>
        <w:t xml:space="preserve"> du </w:t>
      </w:r>
      <w:r>
        <w:rPr>
          <w:rFonts w:ascii="Tahoma" w:hAnsi="Tahoma" w:cs="Tahoma"/>
          <w:sz w:val="24"/>
          <w:szCs w:val="24"/>
        </w:rPr>
        <w:t>« </w:t>
      </w:r>
      <w:r w:rsidR="00C657A2" w:rsidRPr="00C657A2">
        <w:rPr>
          <w:rFonts w:ascii="Tahoma" w:hAnsi="Tahoma" w:cs="Tahoma"/>
          <w:sz w:val="24"/>
          <w:szCs w:val="24"/>
        </w:rPr>
        <w:t>26/09/2023</w:t>
      </w:r>
      <w:r>
        <w:rPr>
          <w:rFonts w:ascii="Tahoma" w:hAnsi="Tahoma" w:cs="Tahoma"/>
          <w:sz w:val="24"/>
          <w:szCs w:val="24"/>
        </w:rPr>
        <w:t xml:space="preserve"> </w:t>
      </w:r>
      <w:r w:rsidR="00C657A2" w:rsidRPr="00C657A2">
        <w:rPr>
          <w:rFonts w:ascii="Tahoma" w:hAnsi="Tahoma" w:cs="Tahoma"/>
          <w:sz w:val="24"/>
          <w:szCs w:val="24"/>
        </w:rPr>
        <w:t>;</w:t>
      </w:r>
    </w:p>
    <w:p w:rsidR="00C657A2" w:rsidRPr="00EF3869" w:rsidRDefault="00C657A2" w:rsidP="00C657A2">
      <w:pPr>
        <w:spacing w:after="0" w:line="240" w:lineRule="auto"/>
        <w:jc w:val="both"/>
        <w:rPr>
          <w:rFonts w:ascii="Tahoma" w:hAnsi="Tahoma" w:cs="Tahoma"/>
          <w:sz w:val="8"/>
          <w:szCs w:val="24"/>
        </w:rPr>
      </w:pPr>
    </w:p>
    <w:p w:rsidR="00C657A2" w:rsidRPr="00C657A2" w:rsidRDefault="008D5EF7"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0288" behindDoc="0" locked="0" layoutInCell="1" allowOverlap="1" wp14:anchorId="5EC37C9B" wp14:editId="0C903F8C">
                <wp:simplePos x="0" y="0"/>
                <wp:positionH relativeFrom="column">
                  <wp:posOffset>147320</wp:posOffset>
                </wp:positionH>
                <wp:positionV relativeFrom="paragraph">
                  <wp:posOffset>68885</wp:posOffset>
                </wp:positionV>
                <wp:extent cx="45085" cy="45085"/>
                <wp:effectExtent l="0" t="0" r="12065" b="12065"/>
                <wp:wrapNone/>
                <wp:docPr id="13" name="Ellipse 13"/>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E63880" id="Ellipse 13" o:spid="_x0000_s1026" style="position:absolute;margin-left:11.6pt;margin-top:5.4pt;width:3.55pt;height: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requête aux fins de fixation d'audience N" </w:t>
      </w:r>
      <w:r w:rsidR="000D6D9D">
        <w:rPr>
          <w:rFonts w:ascii="Tahoma" w:hAnsi="Tahoma" w:cs="Tahoma"/>
          <w:sz w:val="24"/>
          <w:szCs w:val="24"/>
        </w:rPr>
        <w:t>« </w:t>
      </w:r>
      <w:r w:rsidR="00C657A2" w:rsidRPr="00C657A2">
        <w:rPr>
          <w:rFonts w:ascii="Tahoma" w:hAnsi="Tahoma" w:cs="Tahoma"/>
          <w:sz w:val="24"/>
          <w:szCs w:val="24"/>
        </w:rPr>
        <w:t xml:space="preserve">1468/R.M.P.1539/PG056/ZOF/2024 du 11 janvier </w:t>
      </w:r>
      <w:r w:rsidR="000D6D9D">
        <w:rPr>
          <w:rFonts w:ascii="Tahoma" w:hAnsi="Tahoma" w:cs="Tahoma"/>
          <w:sz w:val="24"/>
          <w:szCs w:val="24"/>
        </w:rPr>
        <w:t>« </w:t>
      </w:r>
      <w:r w:rsidR="00C657A2" w:rsidRPr="00C657A2">
        <w:rPr>
          <w:rFonts w:ascii="Tahoma" w:hAnsi="Tahoma" w:cs="Tahoma"/>
          <w:sz w:val="24"/>
          <w:szCs w:val="24"/>
        </w:rPr>
        <w:t xml:space="preserve">2024 adressée au Président du Tribunal de paix </w:t>
      </w:r>
      <w:r w:rsidR="000D6D9D">
        <w:rPr>
          <w:rFonts w:ascii="Tahoma" w:hAnsi="Tahoma" w:cs="Tahoma"/>
          <w:sz w:val="24"/>
          <w:szCs w:val="24"/>
        </w:rPr>
        <w:t>« </w:t>
      </w:r>
      <w:r w:rsidR="00C657A2" w:rsidRPr="00C657A2">
        <w:rPr>
          <w:rFonts w:ascii="Tahoma" w:hAnsi="Tahoma" w:cs="Tahoma"/>
          <w:sz w:val="24"/>
          <w:szCs w:val="24"/>
        </w:rPr>
        <w:t>d'</w:t>
      </w:r>
      <w:proofErr w:type="spellStart"/>
      <w:r w:rsidR="00C657A2" w:rsidRPr="00C657A2">
        <w:rPr>
          <w:rFonts w:ascii="Tahoma" w:hAnsi="Tahoma" w:cs="Tahoma"/>
          <w:sz w:val="24"/>
          <w:szCs w:val="24"/>
        </w:rPr>
        <w:t>Irumu</w:t>
      </w:r>
      <w:proofErr w:type="spellEnd"/>
      <w:r w:rsidR="00954D1A">
        <w:rPr>
          <w:rFonts w:ascii="Tahoma" w:hAnsi="Tahoma" w:cs="Tahoma"/>
          <w:sz w:val="24"/>
          <w:szCs w:val="24"/>
        </w:rPr>
        <w:t xml:space="preserve"> </w:t>
      </w:r>
      <w:r w:rsidR="00C657A2" w:rsidRPr="00C657A2">
        <w:rPr>
          <w:rFonts w:ascii="Tahoma" w:hAnsi="Tahoma" w:cs="Tahoma"/>
          <w:sz w:val="24"/>
          <w:szCs w:val="24"/>
        </w:rPr>
        <w:t>;</w:t>
      </w:r>
    </w:p>
    <w:p w:rsidR="00C657A2" w:rsidRPr="00EF3869" w:rsidRDefault="00C657A2" w:rsidP="00C657A2">
      <w:pPr>
        <w:spacing w:after="0" w:line="240" w:lineRule="auto"/>
        <w:jc w:val="both"/>
        <w:rPr>
          <w:rFonts w:ascii="Tahoma" w:hAnsi="Tahoma" w:cs="Tahoma"/>
          <w:sz w:val="10"/>
          <w:szCs w:val="24"/>
        </w:rPr>
      </w:pPr>
    </w:p>
    <w:p w:rsidR="00C657A2" w:rsidRPr="00C657A2" w:rsidRDefault="00954D1A"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1312" behindDoc="0" locked="0" layoutInCell="1" allowOverlap="1" wp14:anchorId="5EC37C9B" wp14:editId="0C903F8C">
                <wp:simplePos x="0" y="0"/>
                <wp:positionH relativeFrom="column">
                  <wp:posOffset>137795</wp:posOffset>
                </wp:positionH>
                <wp:positionV relativeFrom="paragraph">
                  <wp:posOffset>66370</wp:posOffset>
                </wp:positionV>
                <wp:extent cx="45085" cy="45085"/>
                <wp:effectExtent l="0" t="0" r="12065" b="12065"/>
                <wp:wrapNone/>
                <wp:docPr id="14" name="Ellipse 14"/>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3968D" id="Ellipse 14" o:spid="_x0000_s1026" style="position:absolute;margin-left:10.85pt;margin-top:5.25pt;width:3.55pt;height: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citation à prévenu Numéro RP 2175/3521 du </w:t>
      </w:r>
      <w:r>
        <w:rPr>
          <w:rFonts w:ascii="Tahoma" w:hAnsi="Tahoma" w:cs="Tahoma"/>
          <w:sz w:val="24"/>
          <w:szCs w:val="24"/>
        </w:rPr>
        <w:t>« </w:t>
      </w:r>
      <w:r w:rsidR="00C657A2" w:rsidRPr="00C657A2">
        <w:rPr>
          <w:rFonts w:ascii="Tahoma" w:hAnsi="Tahoma" w:cs="Tahoma"/>
          <w:sz w:val="24"/>
          <w:szCs w:val="24"/>
        </w:rPr>
        <w:t>Tribunal de Paix d'</w:t>
      </w:r>
      <w:proofErr w:type="spellStart"/>
      <w:r w:rsidR="00C657A2" w:rsidRPr="00C657A2">
        <w:rPr>
          <w:rFonts w:ascii="Tahoma" w:hAnsi="Tahoma" w:cs="Tahoma"/>
          <w:sz w:val="24"/>
          <w:szCs w:val="24"/>
        </w:rPr>
        <w:t>Aru</w:t>
      </w:r>
      <w:proofErr w:type="spellEnd"/>
      <w:r w:rsidR="00C657A2" w:rsidRPr="00C657A2">
        <w:rPr>
          <w:rFonts w:ascii="Tahoma" w:hAnsi="Tahoma" w:cs="Tahoma"/>
          <w:sz w:val="24"/>
          <w:szCs w:val="24"/>
        </w:rPr>
        <w:t xml:space="preserve"> du 13 avril 2024</w:t>
      </w:r>
      <w:r w:rsidR="00CB3519">
        <w:rPr>
          <w:rFonts w:ascii="Tahoma" w:hAnsi="Tahoma" w:cs="Tahoma"/>
          <w:sz w:val="24"/>
          <w:szCs w:val="24"/>
        </w:rPr>
        <w:t xml:space="preserve"> </w:t>
      </w:r>
      <w:r w:rsidR="00C657A2" w:rsidRPr="00C657A2">
        <w:rPr>
          <w:rFonts w:ascii="Tahoma" w:hAnsi="Tahoma" w:cs="Tahoma"/>
          <w:sz w:val="24"/>
          <w:szCs w:val="24"/>
        </w:rPr>
        <w:t>;</w:t>
      </w:r>
    </w:p>
    <w:p w:rsidR="00C657A2" w:rsidRPr="007B0FCF" w:rsidRDefault="00C657A2" w:rsidP="00C657A2">
      <w:pPr>
        <w:spacing w:after="0" w:line="240" w:lineRule="auto"/>
        <w:jc w:val="both"/>
        <w:rPr>
          <w:rFonts w:ascii="Tahoma" w:hAnsi="Tahoma" w:cs="Tahoma"/>
          <w:sz w:val="10"/>
          <w:szCs w:val="24"/>
        </w:rPr>
      </w:pPr>
    </w:p>
    <w:p w:rsidR="00577326" w:rsidRPr="00F72453" w:rsidRDefault="00577326" w:rsidP="00577326">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Dix-sept</w:t>
      </w:r>
      <w:r w:rsidRPr="00F72453">
        <w:rPr>
          <w:rFonts w:ascii="Tahoma" w:hAnsi="Tahoma" w:cs="Tahoma"/>
          <w:b/>
          <w:sz w:val="23"/>
          <w:szCs w:val="23"/>
          <w:u w:val="single"/>
        </w:rPr>
        <w:t>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577326">
        <w:rPr>
          <w:rFonts w:ascii="Tahoma" w:hAnsi="Tahoma" w:cs="Tahoma"/>
          <w:b/>
          <w:sz w:val="18"/>
          <w:szCs w:val="23"/>
        </w:rPr>
        <w:t xml:space="preserve">  </w:t>
      </w:r>
      <w:r w:rsidRPr="009A4787">
        <w:rPr>
          <w:rFonts w:ascii="Tahoma" w:hAnsi="Tahoma" w:cs="Tahoma"/>
          <w:b/>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577326" w:rsidRPr="00853524" w:rsidRDefault="00577326" w:rsidP="00C657A2">
      <w:pPr>
        <w:spacing w:after="0" w:line="240" w:lineRule="auto"/>
        <w:jc w:val="both"/>
        <w:rPr>
          <w:rFonts w:ascii="Tahoma" w:hAnsi="Tahoma" w:cs="Tahoma"/>
          <w:sz w:val="16"/>
          <w:szCs w:val="24"/>
        </w:rPr>
      </w:pPr>
    </w:p>
    <w:p w:rsidR="00C657A2" w:rsidRPr="00C657A2" w:rsidRDefault="00CB3519"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2336" behindDoc="0" locked="0" layoutInCell="1" allowOverlap="1" wp14:anchorId="5EC37C9B" wp14:editId="0C903F8C">
                <wp:simplePos x="0" y="0"/>
                <wp:positionH relativeFrom="column">
                  <wp:posOffset>136220</wp:posOffset>
                </wp:positionH>
                <wp:positionV relativeFrom="paragraph">
                  <wp:posOffset>62230</wp:posOffset>
                </wp:positionV>
                <wp:extent cx="45085" cy="45085"/>
                <wp:effectExtent l="0" t="0" r="12065" b="12065"/>
                <wp:wrapNone/>
                <wp:docPr id="15" name="Ellipse 15"/>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6083CE" id="Ellipse 15" o:spid="_x0000_s1026" style="position:absolute;margin-left:10.75pt;margin-top:4.9pt;width:3.55pt;height: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lettre du Ministre de la justice et gardes des </w:t>
      </w:r>
      <w:r>
        <w:rPr>
          <w:rFonts w:ascii="Tahoma" w:hAnsi="Tahoma" w:cs="Tahoma"/>
          <w:sz w:val="24"/>
          <w:szCs w:val="24"/>
        </w:rPr>
        <w:t>« </w:t>
      </w:r>
      <w:r w:rsidR="00C657A2" w:rsidRPr="00C657A2">
        <w:rPr>
          <w:rFonts w:ascii="Tahoma" w:hAnsi="Tahoma" w:cs="Tahoma"/>
          <w:sz w:val="24"/>
          <w:szCs w:val="24"/>
        </w:rPr>
        <w:t>sceaux N/Réf: 2879/DMK/1200/BIL/ME/MIN/J&amp;GS/</w:t>
      </w:r>
      <w:r>
        <w:rPr>
          <w:rFonts w:ascii="Tahoma" w:hAnsi="Tahoma" w:cs="Tahoma"/>
          <w:sz w:val="24"/>
          <w:szCs w:val="24"/>
        </w:rPr>
        <w:t xml:space="preserve"> « </w:t>
      </w:r>
      <w:r w:rsidR="00C657A2" w:rsidRPr="00C657A2">
        <w:rPr>
          <w:rFonts w:ascii="Tahoma" w:hAnsi="Tahoma" w:cs="Tahoma"/>
          <w:sz w:val="24"/>
          <w:szCs w:val="24"/>
        </w:rPr>
        <w:t>2023 du 26 décembre 2023</w:t>
      </w:r>
      <w:r w:rsidR="00DF623B">
        <w:rPr>
          <w:rFonts w:ascii="Tahoma" w:hAnsi="Tahoma" w:cs="Tahoma"/>
          <w:sz w:val="24"/>
          <w:szCs w:val="24"/>
        </w:rPr>
        <w:t xml:space="preserve"> </w:t>
      </w:r>
      <w:r w:rsidR="00C657A2" w:rsidRPr="00C657A2">
        <w:rPr>
          <w:rFonts w:ascii="Tahoma" w:hAnsi="Tahoma" w:cs="Tahoma"/>
          <w:sz w:val="24"/>
          <w:szCs w:val="24"/>
        </w:rPr>
        <w:t>;</w:t>
      </w:r>
    </w:p>
    <w:p w:rsidR="00C657A2" w:rsidRPr="00853524" w:rsidRDefault="00C657A2" w:rsidP="00C657A2">
      <w:pPr>
        <w:spacing w:after="0" w:line="240" w:lineRule="auto"/>
        <w:jc w:val="both"/>
        <w:rPr>
          <w:rFonts w:ascii="Tahoma" w:hAnsi="Tahoma" w:cs="Tahoma"/>
          <w:sz w:val="12"/>
          <w:szCs w:val="24"/>
        </w:rPr>
      </w:pPr>
    </w:p>
    <w:p w:rsidR="00C657A2" w:rsidRPr="00C657A2" w:rsidRDefault="00CD619F" w:rsidP="00C657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657A2" w:rsidRPr="00C657A2">
        <w:rPr>
          <w:rFonts w:ascii="Tahoma" w:hAnsi="Tahoma" w:cs="Tahoma"/>
          <w:sz w:val="24"/>
          <w:szCs w:val="24"/>
        </w:rPr>
        <w:t xml:space="preserve">A la lumière de ce qui vient d'être bien </w:t>
      </w:r>
      <w:r>
        <w:rPr>
          <w:rFonts w:ascii="Tahoma" w:hAnsi="Tahoma" w:cs="Tahoma"/>
          <w:sz w:val="24"/>
          <w:szCs w:val="24"/>
        </w:rPr>
        <w:t>« </w:t>
      </w:r>
      <w:r w:rsidR="00C657A2" w:rsidRPr="00C657A2">
        <w:rPr>
          <w:rFonts w:ascii="Tahoma" w:hAnsi="Tahoma" w:cs="Tahoma"/>
          <w:sz w:val="24"/>
          <w:szCs w:val="24"/>
        </w:rPr>
        <w:t xml:space="preserve">démontré précédemment, le Conseil d'Etat </w:t>
      </w:r>
      <w:r>
        <w:rPr>
          <w:rFonts w:ascii="Tahoma" w:hAnsi="Tahoma" w:cs="Tahoma"/>
          <w:sz w:val="24"/>
          <w:szCs w:val="24"/>
        </w:rPr>
        <w:t>« </w:t>
      </w:r>
      <w:r w:rsidR="00C657A2" w:rsidRPr="00C657A2">
        <w:rPr>
          <w:rFonts w:ascii="Tahoma" w:hAnsi="Tahoma" w:cs="Tahoma"/>
          <w:sz w:val="24"/>
          <w:szCs w:val="24"/>
        </w:rPr>
        <w:t xml:space="preserve">constatera que le motif mal jugé contenu dans l'acte </w:t>
      </w:r>
      <w:r>
        <w:rPr>
          <w:rFonts w:ascii="Tahoma" w:hAnsi="Tahoma" w:cs="Tahoma"/>
          <w:sz w:val="24"/>
          <w:szCs w:val="24"/>
        </w:rPr>
        <w:t>« </w:t>
      </w:r>
      <w:r w:rsidR="00C657A2" w:rsidRPr="00C657A2">
        <w:rPr>
          <w:rFonts w:ascii="Tahoma" w:hAnsi="Tahoma" w:cs="Tahoma"/>
          <w:sz w:val="24"/>
          <w:szCs w:val="24"/>
        </w:rPr>
        <w:t xml:space="preserve">d'appel du premier défendeur contre la décision du </w:t>
      </w:r>
      <w:r>
        <w:rPr>
          <w:rFonts w:ascii="Tahoma" w:hAnsi="Tahoma" w:cs="Tahoma"/>
          <w:sz w:val="24"/>
          <w:szCs w:val="24"/>
        </w:rPr>
        <w:t>« </w:t>
      </w:r>
      <w:r w:rsidR="00C657A2" w:rsidRPr="00C657A2">
        <w:rPr>
          <w:rFonts w:ascii="Tahoma" w:hAnsi="Tahoma" w:cs="Tahoma"/>
          <w:sz w:val="24"/>
          <w:szCs w:val="24"/>
        </w:rPr>
        <w:t xml:space="preserve">deuxième défendeur ne pouvait en aucun cas </w:t>
      </w:r>
      <w:r>
        <w:rPr>
          <w:rFonts w:ascii="Tahoma" w:hAnsi="Tahoma" w:cs="Tahoma"/>
          <w:sz w:val="24"/>
          <w:szCs w:val="24"/>
        </w:rPr>
        <w:t>« </w:t>
      </w:r>
      <w:r w:rsidR="00C657A2" w:rsidRPr="00C657A2">
        <w:rPr>
          <w:rFonts w:ascii="Tahoma" w:hAnsi="Tahoma" w:cs="Tahoma"/>
          <w:sz w:val="24"/>
          <w:szCs w:val="24"/>
        </w:rPr>
        <w:t xml:space="preserve">signifier seulement qu'au nom du principe de l'effet </w:t>
      </w:r>
      <w:r>
        <w:rPr>
          <w:rFonts w:ascii="Tahoma" w:hAnsi="Tahoma" w:cs="Tahoma"/>
          <w:sz w:val="24"/>
          <w:szCs w:val="24"/>
        </w:rPr>
        <w:t>« </w:t>
      </w:r>
      <w:r w:rsidR="00C657A2" w:rsidRPr="00C657A2">
        <w:rPr>
          <w:rFonts w:ascii="Tahoma" w:hAnsi="Tahoma" w:cs="Tahoma"/>
          <w:sz w:val="24"/>
          <w:szCs w:val="24"/>
        </w:rPr>
        <w:t xml:space="preserve">dévolutif d'appel que la décision attaquée devait </w:t>
      </w:r>
      <w:r>
        <w:rPr>
          <w:rFonts w:ascii="Tahoma" w:hAnsi="Tahoma" w:cs="Tahoma"/>
          <w:sz w:val="24"/>
          <w:szCs w:val="24"/>
        </w:rPr>
        <w:t>« </w:t>
      </w:r>
      <w:r w:rsidR="00C657A2" w:rsidRPr="00C657A2">
        <w:rPr>
          <w:rFonts w:ascii="Tahoma" w:hAnsi="Tahoma" w:cs="Tahoma"/>
          <w:sz w:val="24"/>
          <w:szCs w:val="24"/>
        </w:rPr>
        <w:t xml:space="preserve">être examinée de nouveau exclusivement au fond et </w:t>
      </w:r>
      <w:r>
        <w:rPr>
          <w:rFonts w:ascii="Tahoma" w:hAnsi="Tahoma" w:cs="Tahoma"/>
          <w:sz w:val="24"/>
          <w:szCs w:val="24"/>
        </w:rPr>
        <w:t>« </w:t>
      </w:r>
      <w:r w:rsidR="00C657A2" w:rsidRPr="00C657A2">
        <w:rPr>
          <w:rFonts w:ascii="Tahoma" w:hAnsi="Tahoma" w:cs="Tahoma"/>
          <w:sz w:val="24"/>
          <w:szCs w:val="24"/>
        </w:rPr>
        <w:t xml:space="preserve">non sur la forme surtout que l'appel du ministère </w:t>
      </w:r>
      <w:r>
        <w:rPr>
          <w:rFonts w:ascii="Tahoma" w:hAnsi="Tahoma" w:cs="Tahoma"/>
          <w:sz w:val="24"/>
          <w:szCs w:val="24"/>
        </w:rPr>
        <w:t>« </w:t>
      </w:r>
      <w:r w:rsidR="00C657A2" w:rsidRPr="00C657A2">
        <w:rPr>
          <w:rFonts w:ascii="Tahoma" w:hAnsi="Tahoma" w:cs="Tahoma"/>
          <w:sz w:val="24"/>
          <w:szCs w:val="24"/>
        </w:rPr>
        <w:t xml:space="preserve">public est un appel à toutes fins utiles, tel que </w:t>
      </w:r>
      <w:r>
        <w:rPr>
          <w:rFonts w:ascii="Tahoma" w:hAnsi="Tahoma" w:cs="Tahoma"/>
          <w:sz w:val="24"/>
          <w:szCs w:val="24"/>
        </w:rPr>
        <w:t>« </w:t>
      </w:r>
      <w:r w:rsidR="00C657A2" w:rsidRPr="00C657A2">
        <w:rPr>
          <w:rFonts w:ascii="Tahoma" w:hAnsi="Tahoma" w:cs="Tahoma"/>
          <w:sz w:val="24"/>
          <w:szCs w:val="24"/>
        </w:rPr>
        <w:t xml:space="preserve">soutenu par le CNO dans la décision attaquée en </w:t>
      </w:r>
      <w:r>
        <w:rPr>
          <w:rFonts w:ascii="Tahoma" w:hAnsi="Tahoma" w:cs="Tahoma"/>
          <w:sz w:val="24"/>
          <w:szCs w:val="24"/>
        </w:rPr>
        <w:t>« </w:t>
      </w:r>
      <w:r w:rsidR="00C657A2" w:rsidRPr="00C657A2">
        <w:rPr>
          <w:rFonts w:ascii="Tahoma" w:hAnsi="Tahoma" w:cs="Tahoma"/>
          <w:sz w:val="24"/>
          <w:szCs w:val="24"/>
        </w:rPr>
        <w:t>révision.</w:t>
      </w:r>
    </w:p>
    <w:p w:rsidR="00C657A2" w:rsidRPr="00853524" w:rsidRDefault="00C657A2" w:rsidP="00C657A2">
      <w:pPr>
        <w:spacing w:after="0" w:line="240" w:lineRule="auto"/>
        <w:jc w:val="both"/>
        <w:rPr>
          <w:rFonts w:ascii="Tahoma" w:hAnsi="Tahoma" w:cs="Tahoma"/>
          <w:sz w:val="12"/>
          <w:szCs w:val="24"/>
        </w:rPr>
      </w:pPr>
    </w:p>
    <w:p w:rsidR="00C657A2" w:rsidRPr="00C657A2" w:rsidRDefault="00CD619F" w:rsidP="00C657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657A2" w:rsidRPr="00C657A2">
        <w:rPr>
          <w:rFonts w:ascii="Tahoma" w:hAnsi="Tahoma" w:cs="Tahoma"/>
          <w:sz w:val="24"/>
          <w:szCs w:val="24"/>
        </w:rPr>
        <w:t xml:space="preserve">La décision visée par la requête en révision a </w:t>
      </w:r>
      <w:r>
        <w:rPr>
          <w:rFonts w:ascii="Tahoma" w:hAnsi="Tahoma" w:cs="Tahoma"/>
          <w:sz w:val="24"/>
          <w:szCs w:val="24"/>
        </w:rPr>
        <w:t>« </w:t>
      </w:r>
      <w:r w:rsidR="00C657A2" w:rsidRPr="00C657A2">
        <w:rPr>
          <w:rFonts w:ascii="Tahoma" w:hAnsi="Tahoma" w:cs="Tahoma"/>
          <w:sz w:val="24"/>
          <w:szCs w:val="24"/>
        </w:rPr>
        <w:t xml:space="preserve">été rendue en vertu d'un exploit originaire </w:t>
      </w:r>
      <w:r>
        <w:rPr>
          <w:rFonts w:ascii="Tahoma" w:hAnsi="Tahoma" w:cs="Tahoma"/>
          <w:sz w:val="24"/>
          <w:szCs w:val="24"/>
        </w:rPr>
        <w:t>« </w:t>
      </w:r>
      <w:r w:rsidR="00C657A2" w:rsidRPr="00C657A2">
        <w:rPr>
          <w:rFonts w:ascii="Tahoma" w:hAnsi="Tahoma" w:cs="Tahoma"/>
          <w:sz w:val="24"/>
          <w:szCs w:val="24"/>
        </w:rPr>
        <w:t xml:space="preserve">manquant la partie requérante qui devait </w:t>
      </w:r>
      <w:r>
        <w:rPr>
          <w:rFonts w:ascii="Tahoma" w:hAnsi="Tahoma" w:cs="Tahoma"/>
          <w:sz w:val="24"/>
          <w:szCs w:val="24"/>
        </w:rPr>
        <w:t>« </w:t>
      </w:r>
      <w:r w:rsidR="00C657A2" w:rsidRPr="00C657A2">
        <w:rPr>
          <w:rFonts w:ascii="Tahoma" w:hAnsi="Tahoma" w:cs="Tahoma"/>
          <w:sz w:val="24"/>
          <w:szCs w:val="24"/>
        </w:rPr>
        <w:t xml:space="preserve">normalement saisir la juridiction compétente en </w:t>
      </w:r>
      <w:r>
        <w:rPr>
          <w:rFonts w:ascii="Tahoma" w:hAnsi="Tahoma" w:cs="Tahoma"/>
          <w:sz w:val="24"/>
          <w:szCs w:val="24"/>
        </w:rPr>
        <w:t>« </w:t>
      </w:r>
      <w:r w:rsidR="00C657A2" w:rsidRPr="00C657A2">
        <w:rPr>
          <w:rFonts w:ascii="Tahoma" w:hAnsi="Tahoma" w:cs="Tahoma"/>
          <w:sz w:val="24"/>
          <w:szCs w:val="24"/>
        </w:rPr>
        <w:t xml:space="preserve">matière disciplinaire pour son intérêt, et c'est </w:t>
      </w:r>
      <w:r>
        <w:rPr>
          <w:rFonts w:ascii="Tahoma" w:hAnsi="Tahoma" w:cs="Tahoma"/>
          <w:sz w:val="24"/>
          <w:szCs w:val="24"/>
        </w:rPr>
        <w:t>« </w:t>
      </w:r>
      <w:r w:rsidR="00C657A2" w:rsidRPr="00C657A2">
        <w:rPr>
          <w:rFonts w:ascii="Tahoma" w:hAnsi="Tahoma" w:cs="Tahoma"/>
          <w:sz w:val="24"/>
          <w:szCs w:val="24"/>
        </w:rPr>
        <w:t xml:space="preserve">malgré les faits frauduleux et mensonger de faire </w:t>
      </w:r>
      <w:r>
        <w:rPr>
          <w:rFonts w:ascii="Tahoma" w:hAnsi="Tahoma" w:cs="Tahoma"/>
          <w:sz w:val="24"/>
          <w:szCs w:val="24"/>
        </w:rPr>
        <w:t>« </w:t>
      </w:r>
      <w:r w:rsidR="00C657A2" w:rsidRPr="00C657A2">
        <w:rPr>
          <w:rFonts w:ascii="Tahoma" w:hAnsi="Tahoma" w:cs="Tahoma"/>
          <w:sz w:val="24"/>
          <w:szCs w:val="24"/>
        </w:rPr>
        <w:t xml:space="preserve">dire à cet exploit qu'il a été rédigé à la requête du </w:t>
      </w:r>
      <w:r>
        <w:rPr>
          <w:rFonts w:ascii="Tahoma" w:hAnsi="Tahoma" w:cs="Tahoma"/>
          <w:sz w:val="24"/>
          <w:szCs w:val="24"/>
        </w:rPr>
        <w:t>« </w:t>
      </w:r>
      <w:r w:rsidR="00C657A2" w:rsidRPr="00C657A2">
        <w:rPr>
          <w:rFonts w:ascii="Tahoma" w:hAnsi="Tahoma" w:cs="Tahoma"/>
          <w:sz w:val="24"/>
          <w:szCs w:val="24"/>
        </w:rPr>
        <w:t xml:space="preserve">deuxième défendeur, ce qui crée une irrégularité </w:t>
      </w:r>
      <w:r>
        <w:rPr>
          <w:rFonts w:ascii="Tahoma" w:hAnsi="Tahoma" w:cs="Tahoma"/>
          <w:sz w:val="24"/>
          <w:szCs w:val="24"/>
        </w:rPr>
        <w:t>« </w:t>
      </w:r>
      <w:r w:rsidR="00C657A2" w:rsidRPr="00C657A2">
        <w:rPr>
          <w:rFonts w:ascii="Tahoma" w:hAnsi="Tahoma" w:cs="Tahoma"/>
          <w:sz w:val="24"/>
          <w:szCs w:val="24"/>
        </w:rPr>
        <w:t xml:space="preserve">substantielle sur la saisine des juridictions </w:t>
      </w:r>
      <w:r>
        <w:rPr>
          <w:rFonts w:ascii="Tahoma" w:hAnsi="Tahoma" w:cs="Tahoma"/>
          <w:sz w:val="24"/>
          <w:szCs w:val="24"/>
        </w:rPr>
        <w:t>« </w:t>
      </w:r>
      <w:r w:rsidR="00C657A2" w:rsidRPr="00C657A2">
        <w:rPr>
          <w:rFonts w:ascii="Tahoma" w:hAnsi="Tahoma" w:cs="Tahoma"/>
          <w:sz w:val="24"/>
          <w:szCs w:val="24"/>
        </w:rPr>
        <w:t xml:space="preserve">disciplinaires de première instance et de deuxième </w:t>
      </w:r>
      <w:r>
        <w:rPr>
          <w:rFonts w:ascii="Tahoma" w:hAnsi="Tahoma" w:cs="Tahoma"/>
          <w:sz w:val="24"/>
          <w:szCs w:val="24"/>
        </w:rPr>
        <w:t>« </w:t>
      </w:r>
      <w:r w:rsidR="00C657A2" w:rsidRPr="00C657A2">
        <w:rPr>
          <w:rFonts w:ascii="Tahoma" w:hAnsi="Tahoma" w:cs="Tahoma"/>
          <w:sz w:val="24"/>
          <w:szCs w:val="24"/>
        </w:rPr>
        <w:t>instance justifiant la révision.</w:t>
      </w:r>
    </w:p>
    <w:p w:rsidR="00C657A2" w:rsidRPr="00853524" w:rsidRDefault="00C657A2" w:rsidP="00C657A2">
      <w:pPr>
        <w:spacing w:after="0" w:line="240" w:lineRule="auto"/>
        <w:jc w:val="both"/>
        <w:rPr>
          <w:rFonts w:ascii="Tahoma" w:hAnsi="Tahoma" w:cs="Tahoma"/>
          <w:sz w:val="12"/>
          <w:szCs w:val="24"/>
        </w:rPr>
      </w:pPr>
    </w:p>
    <w:p w:rsidR="00853524" w:rsidRDefault="00CD619F"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657A2" w:rsidRPr="00C657A2">
        <w:rPr>
          <w:rFonts w:ascii="Tahoma" w:hAnsi="Tahoma" w:cs="Tahoma"/>
          <w:sz w:val="24"/>
          <w:szCs w:val="24"/>
        </w:rPr>
        <w:t xml:space="preserve">Donc, le requérant a été radié en appel après </w:t>
      </w:r>
      <w:r>
        <w:rPr>
          <w:rFonts w:ascii="Tahoma" w:hAnsi="Tahoma" w:cs="Tahoma"/>
          <w:sz w:val="24"/>
          <w:szCs w:val="24"/>
        </w:rPr>
        <w:t>« </w:t>
      </w:r>
      <w:r w:rsidR="00C657A2" w:rsidRPr="00C657A2">
        <w:rPr>
          <w:rFonts w:ascii="Tahoma" w:hAnsi="Tahoma" w:cs="Tahoma"/>
          <w:sz w:val="24"/>
          <w:szCs w:val="24"/>
        </w:rPr>
        <w:t xml:space="preserve">avoir été acquitté au premier degré sur base d'un </w:t>
      </w:r>
      <w:r>
        <w:rPr>
          <w:rFonts w:ascii="Tahoma" w:hAnsi="Tahoma" w:cs="Tahoma"/>
          <w:sz w:val="24"/>
          <w:szCs w:val="24"/>
        </w:rPr>
        <w:t>« </w:t>
      </w:r>
      <w:r w:rsidR="00C657A2" w:rsidRPr="00C657A2">
        <w:rPr>
          <w:rFonts w:ascii="Tahoma" w:hAnsi="Tahoma" w:cs="Tahoma"/>
          <w:sz w:val="24"/>
          <w:szCs w:val="24"/>
        </w:rPr>
        <w:t xml:space="preserve">exploit introductif d'instance disciplinaire dépourvu </w:t>
      </w:r>
      <w:r>
        <w:rPr>
          <w:rFonts w:ascii="Tahoma" w:hAnsi="Tahoma" w:cs="Tahoma"/>
          <w:sz w:val="24"/>
          <w:szCs w:val="24"/>
        </w:rPr>
        <w:t>« </w:t>
      </w:r>
      <w:r w:rsidR="00C657A2" w:rsidRPr="00C657A2">
        <w:rPr>
          <w:rFonts w:ascii="Tahoma" w:hAnsi="Tahoma" w:cs="Tahoma"/>
          <w:sz w:val="24"/>
          <w:szCs w:val="24"/>
        </w:rPr>
        <w:t xml:space="preserve">de partie requérante malgré le fait qu'il est </w:t>
      </w:r>
      <w:r>
        <w:rPr>
          <w:rFonts w:ascii="Tahoma" w:hAnsi="Tahoma" w:cs="Tahoma"/>
          <w:sz w:val="24"/>
          <w:szCs w:val="24"/>
        </w:rPr>
        <w:t>« </w:t>
      </w:r>
      <w:r w:rsidR="00C657A2" w:rsidRPr="00C657A2">
        <w:rPr>
          <w:rFonts w:ascii="Tahoma" w:hAnsi="Tahoma" w:cs="Tahoma"/>
          <w:sz w:val="24"/>
          <w:szCs w:val="24"/>
        </w:rPr>
        <w:t xml:space="preserve">mentionné frauduleusement fait à la requête du </w:t>
      </w:r>
      <w:r>
        <w:rPr>
          <w:rFonts w:ascii="Tahoma" w:hAnsi="Tahoma" w:cs="Tahoma"/>
          <w:sz w:val="24"/>
          <w:szCs w:val="24"/>
        </w:rPr>
        <w:t>« </w:t>
      </w:r>
      <w:r w:rsidR="00C657A2" w:rsidRPr="00C657A2">
        <w:rPr>
          <w:rFonts w:ascii="Tahoma" w:hAnsi="Tahoma" w:cs="Tahoma"/>
          <w:sz w:val="24"/>
          <w:szCs w:val="24"/>
        </w:rPr>
        <w:t xml:space="preserve">deuxième défendeur. Ceci viole non seulement les </w:t>
      </w:r>
      <w:r>
        <w:rPr>
          <w:rFonts w:ascii="Tahoma" w:hAnsi="Tahoma" w:cs="Tahoma"/>
          <w:sz w:val="24"/>
          <w:szCs w:val="24"/>
        </w:rPr>
        <w:t>« </w:t>
      </w:r>
      <w:r w:rsidR="00C657A2" w:rsidRPr="00C657A2">
        <w:rPr>
          <w:rFonts w:ascii="Tahoma" w:hAnsi="Tahoma" w:cs="Tahoma"/>
          <w:sz w:val="24"/>
          <w:szCs w:val="24"/>
        </w:rPr>
        <w:t xml:space="preserve">prescrit des articles 134 et 135 mais aussi l'article </w:t>
      </w:r>
      <w:r>
        <w:rPr>
          <w:rFonts w:ascii="Tahoma" w:hAnsi="Tahoma" w:cs="Tahoma"/>
          <w:sz w:val="24"/>
          <w:szCs w:val="24"/>
        </w:rPr>
        <w:t>« </w:t>
      </w:r>
      <w:r w:rsidR="00C657A2" w:rsidRPr="00C657A2">
        <w:rPr>
          <w:rFonts w:ascii="Tahoma" w:hAnsi="Tahoma" w:cs="Tahoma"/>
          <w:sz w:val="24"/>
          <w:szCs w:val="24"/>
        </w:rPr>
        <w:t xml:space="preserve">70 point 1 du RIC repris ci-dessus. La conséquence </w:t>
      </w:r>
      <w:r>
        <w:rPr>
          <w:rFonts w:ascii="Tahoma" w:hAnsi="Tahoma" w:cs="Tahoma"/>
          <w:sz w:val="24"/>
          <w:szCs w:val="24"/>
        </w:rPr>
        <w:t>« </w:t>
      </w:r>
      <w:r w:rsidR="00C657A2" w:rsidRPr="00C657A2">
        <w:rPr>
          <w:rFonts w:ascii="Tahoma" w:hAnsi="Tahoma" w:cs="Tahoma"/>
          <w:sz w:val="24"/>
          <w:szCs w:val="24"/>
        </w:rPr>
        <w:t xml:space="preserve">sera que cette inobservation avérée de la loi dans la </w:t>
      </w:r>
      <w:r>
        <w:rPr>
          <w:rFonts w:ascii="Tahoma" w:hAnsi="Tahoma" w:cs="Tahoma"/>
          <w:sz w:val="24"/>
          <w:szCs w:val="24"/>
        </w:rPr>
        <w:t>« </w:t>
      </w:r>
      <w:r w:rsidR="00C657A2" w:rsidRPr="00C657A2">
        <w:rPr>
          <w:rFonts w:ascii="Tahoma" w:hAnsi="Tahoma" w:cs="Tahoma"/>
          <w:sz w:val="24"/>
          <w:szCs w:val="24"/>
        </w:rPr>
        <w:t xml:space="preserve">décision visée par la présente action obligera le </w:t>
      </w:r>
      <w:r>
        <w:rPr>
          <w:rFonts w:ascii="Tahoma" w:hAnsi="Tahoma" w:cs="Tahoma"/>
          <w:sz w:val="24"/>
          <w:szCs w:val="24"/>
        </w:rPr>
        <w:t>« </w:t>
      </w:r>
      <w:r w:rsidR="00C657A2" w:rsidRPr="00C657A2">
        <w:rPr>
          <w:rFonts w:ascii="Tahoma" w:hAnsi="Tahoma" w:cs="Tahoma"/>
          <w:sz w:val="24"/>
          <w:szCs w:val="24"/>
        </w:rPr>
        <w:t xml:space="preserve">Conseil d'Etat à l'annuler sans renvoi dans toutes </w:t>
      </w:r>
      <w:r>
        <w:rPr>
          <w:rFonts w:ascii="Tahoma" w:hAnsi="Tahoma" w:cs="Tahoma"/>
          <w:sz w:val="24"/>
          <w:szCs w:val="24"/>
        </w:rPr>
        <w:t>« </w:t>
      </w:r>
      <w:r w:rsidR="00C657A2" w:rsidRPr="00C657A2">
        <w:rPr>
          <w:rFonts w:ascii="Tahoma" w:hAnsi="Tahoma" w:cs="Tahoma"/>
          <w:sz w:val="24"/>
          <w:szCs w:val="24"/>
        </w:rPr>
        <w:t xml:space="preserve">ses dispositions en faisant ce qu'aurait dû faire le </w:t>
      </w:r>
      <w:r>
        <w:rPr>
          <w:rFonts w:ascii="Tahoma" w:hAnsi="Tahoma" w:cs="Tahoma"/>
          <w:sz w:val="24"/>
          <w:szCs w:val="24"/>
        </w:rPr>
        <w:t>« </w:t>
      </w:r>
      <w:r w:rsidR="00C657A2" w:rsidRPr="00C657A2">
        <w:rPr>
          <w:rFonts w:ascii="Tahoma" w:hAnsi="Tahoma" w:cs="Tahoma"/>
          <w:sz w:val="24"/>
          <w:szCs w:val="24"/>
        </w:rPr>
        <w:t xml:space="preserve">juge d'appel au motif que l'absence ou l'inexistence </w:t>
      </w:r>
      <w:r>
        <w:rPr>
          <w:rFonts w:ascii="Tahoma" w:hAnsi="Tahoma" w:cs="Tahoma"/>
          <w:sz w:val="24"/>
          <w:szCs w:val="24"/>
        </w:rPr>
        <w:t>« </w:t>
      </w:r>
      <w:r w:rsidR="00C657A2" w:rsidRPr="00C657A2">
        <w:rPr>
          <w:rFonts w:ascii="Tahoma" w:hAnsi="Tahoma" w:cs="Tahoma"/>
          <w:sz w:val="24"/>
          <w:szCs w:val="24"/>
        </w:rPr>
        <w:t xml:space="preserve">complète d'une partie qui doit saisir une juridiction </w:t>
      </w:r>
      <w:r>
        <w:rPr>
          <w:rFonts w:ascii="Tahoma" w:hAnsi="Tahoma" w:cs="Tahoma"/>
          <w:sz w:val="24"/>
          <w:szCs w:val="24"/>
        </w:rPr>
        <w:t>« </w:t>
      </w:r>
      <w:r w:rsidR="00C657A2" w:rsidRPr="00C657A2">
        <w:rPr>
          <w:rFonts w:ascii="Tahoma" w:hAnsi="Tahoma" w:cs="Tahoma"/>
          <w:sz w:val="24"/>
          <w:szCs w:val="24"/>
        </w:rPr>
        <w:t>touche à la bonne</w:t>
      </w:r>
      <w:r w:rsidR="000C0FD4">
        <w:rPr>
          <w:rFonts w:ascii="Tahoma" w:hAnsi="Tahoma" w:cs="Tahoma"/>
          <w:sz w:val="24"/>
          <w:szCs w:val="24"/>
        </w:rPr>
        <w:t xml:space="preserve"> </w:t>
      </w:r>
      <w:r w:rsidR="000C0FD4" w:rsidRPr="000C0FD4">
        <w:rPr>
          <w:rFonts w:ascii="Tahoma" w:hAnsi="Tahoma" w:cs="Tahoma"/>
          <w:sz w:val="24"/>
          <w:szCs w:val="24"/>
        </w:rPr>
        <w:t xml:space="preserve">administration de la justice, qu'en </w:t>
      </w:r>
      <w:r>
        <w:rPr>
          <w:rFonts w:ascii="Tahoma" w:hAnsi="Tahoma" w:cs="Tahoma"/>
          <w:sz w:val="24"/>
          <w:szCs w:val="24"/>
        </w:rPr>
        <w:t>« </w:t>
      </w:r>
      <w:r w:rsidR="000C0FD4" w:rsidRPr="000C0FD4">
        <w:rPr>
          <w:rFonts w:ascii="Tahoma" w:hAnsi="Tahoma" w:cs="Tahoma"/>
          <w:sz w:val="24"/>
          <w:szCs w:val="24"/>
        </w:rPr>
        <w:t xml:space="preserve">applications des articles 134 et135 de la loi </w:t>
      </w:r>
      <w:r>
        <w:rPr>
          <w:rFonts w:ascii="Tahoma" w:hAnsi="Tahoma" w:cs="Tahoma"/>
          <w:sz w:val="24"/>
          <w:szCs w:val="24"/>
        </w:rPr>
        <w:t>« </w:t>
      </w:r>
      <w:r w:rsidR="000C0FD4" w:rsidRPr="000C0FD4">
        <w:rPr>
          <w:rFonts w:ascii="Tahoma" w:hAnsi="Tahoma" w:cs="Tahoma"/>
          <w:sz w:val="24"/>
          <w:szCs w:val="24"/>
        </w:rPr>
        <w:t xml:space="preserve">organique sur les juridictions de l'ordre administratif </w:t>
      </w:r>
      <w:r>
        <w:rPr>
          <w:rFonts w:ascii="Tahoma" w:hAnsi="Tahoma" w:cs="Tahoma"/>
          <w:sz w:val="24"/>
          <w:szCs w:val="24"/>
        </w:rPr>
        <w:t>« </w:t>
      </w:r>
      <w:r w:rsidR="000C0FD4" w:rsidRPr="000C0FD4">
        <w:rPr>
          <w:rFonts w:ascii="Tahoma" w:hAnsi="Tahoma" w:cs="Tahoma"/>
          <w:sz w:val="24"/>
          <w:szCs w:val="24"/>
        </w:rPr>
        <w:t>et l'article 70 du RIC, dès lors, il dira soit l'appel m</w:t>
      </w:r>
      <w:r>
        <w:rPr>
          <w:rFonts w:ascii="Tahoma" w:hAnsi="Tahoma" w:cs="Tahoma"/>
          <w:sz w:val="24"/>
          <w:szCs w:val="24"/>
        </w:rPr>
        <w:t>û « </w:t>
      </w:r>
      <w:r w:rsidR="000C0FD4" w:rsidRPr="000C0FD4">
        <w:rPr>
          <w:rFonts w:ascii="Tahoma" w:hAnsi="Tahoma" w:cs="Tahoma"/>
          <w:sz w:val="24"/>
          <w:szCs w:val="24"/>
        </w:rPr>
        <w:t xml:space="preserve">par le premier défendeur irrecevable pour violation </w:t>
      </w:r>
      <w:r>
        <w:rPr>
          <w:rFonts w:ascii="Tahoma" w:hAnsi="Tahoma" w:cs="Tahoma"/>
          <w:sz w:val="24"/>
          <w:szCs w:val="24"/>
        </w:rPr>
        <w:t>« </w:t>
      </w:r>
      <w:r w:rsidR="000C0FD4" w:rsidRPr="000C0FD4">
        <w:rPr>
          <w:rFonts w:ascii="Tahoma" w:hAnsi="Tahoma" w:cs="Tahoma"/>
          <w:sz w:val="24"/>
          <w:szCs w:val="24"/>
        </w:rPr>
        <w:t xml:space="preserve">de l'article 78 du RIC ou soit confirmer la décision </w:t>
      </w:r>
      <w:r>
        <w:rPr>
          <w:rFonts w:ascii="Tahoma" w:hAnsi="Tahoma" w:cs="Tahoma"/>
          <w:sz w:val="24"/>
          <w:szCs w:val="24"/>
        </w:rPr>
        <w:t>« </w:t>
      </w:r>
      <w:r w:rsidR="000C0FD4" w:rsidRPr="000C0FD4">
        <w:rPr>
          <w:rFonts w:ascii="Tahoma" w:hAnsi="Tahoma" w:cs="Tahoma"/>
          <w:sz w:val="24"/>
          <w:szCs w:val="24"/>
        </w:rPr>
        <w:t xml:space="preserve">attaquée en appel dans toutes ses dispositions au </w:t>
      </w:r>
      <w:r>
        <w:rPr>
          <w:rFonts w:ascii="Tahoma" w:hAnsi="Tahoma" w:cs="Tahoma"/>
          <w:sz w:val="24"/>
          <w:szCs w:val="24"/>
        </w:rPr>
        <w:t>« </w:t>
      </w:r>
      <w:r w:rsidR="000C0FD4" w:rsidRPr="000C0FD4">
        <w:rPr>
          <w:rFonts w:ascii="Tahoma" w:hAnsi="Tahoma" w:cs="Tahoma"/>
          <w:sz w:val="24"/>
          <w:szCs w:val="24"/>
        </w:rPr>
        <w:t xml:space="preserve">motif que le premier défendeur n'a pas apporté les </w:t>
      </w:r>
    </w:p>
    <w:p w:rsidR="00853524" w:rsidRPr="00F72453" w:rsidRDefault="00853524" w:rsidP="00853524">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Dix-huit</w:t>
      </w:r>
      <w:r w:rsidRPr="00F72453">
        <w:rPr>
          <w:rFonts w:ascii="Tahoma" w:hAnsi="Tahoma" w:cs="Tahoma"/>
          <w:b/>
          <w:sz w:val="23"/>
          <w:szCs w:val="23"/>
          <w:u w:val="single"/>
        </w:rPr>
        <w:t>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577326">
        <w:rPr>
          <w:rFonts w:ascii="Tahoma" w:hAnsi="Tahoma" w:cs="Tahoma"/>
          <w:b/>
          <w:sz w:val="18"/>
          <w:szCs w:val="23"/>
        </w:rPr>
        <w:t xml:space="preserve">  </w:t>
      </w:r>
      <w:r w:rsidRPr="009A4787">
        <w:rPr>
          <w:rFonts w:ascii="Tahoma" w:hAnsi="Tahoma" w:cs="Tahoma"/>
          <w:b/>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853524" w:rsidRPr="006F53B5" w:rsidRDefault="00853524" w:rsidP="000C0FD4">
      <w:pPr>
        <w:spacing w:after="0" w:line="240" w:lineRule="auto"/>
        <w:jc w:val="both"/>
        <w:rPr>
          <w:rFonts w:ascii="Tahoma" w:hAnsi="Tahoma" w:cs="Tahoma"/>
          <w:sz w:val="18"/>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proofErr w:type="gramStart"/>
      <w:r w:rsidR="000C0FD4" w:rsidRPr="000C0FD4">
        <w:rPr>
          <w:rFonts w:ascii="Tahoma" w:hAnsi="Tahoma" w:cs="Tahoma"/>
          <w:sz w:val="24"/>
          <w:szCs w:val="24"/>
        </w:rPr>
        <w:t>preuves</w:t>
      </w:r>
      <w:proofErr w:type="gramEnd"/>
      <w:r w:rsidR="000C0FD4" w:rsidRPr="000C0FD4">
        <w:rPr>
          <w:rFonts w:ascii="Tahoma" w:hAnsi="Tahoma" w:cs="Tahoma"/>
          <w:sz w:val="24"/>
          <w:szCs w:val="24"/>
        </w:rPr>
        <w:t xml:space="preserve"> établissement la véracité de ses prétentions </w:t>
      </w:r>
      <w:r>
        <w:rPr>
          <w:rFonts w:ascii="Tahoma" w:hAnsi="Tahoma" w:cs="Tahoma"/>
          <w:sz w:val="24"/>
          <w:szCs w:val="24"/>
        </w:rPr>
        <w:t>« </w:t>
      </w:r>
      <w:r w:rsidR="000C0FD4" w:rsidRPr="000C0FD4">
        <w:rPr>
          <w:rFonts w:ascii="Tahoma" w:hAnsi="Tahoma" w:cs="Tahoma"/>
          <w:sz w:val="24"/>
          <w:szCs w:val="24"/>
        </w:rPr>
        <w:t>en appel.</w:t>
      </w:r>
    </w:p>
    <w:p w:rsidR="000C0FD4" w:rsidRPr="001A53A4" w:rsidRDefault="000C0FD4" w:rsidP="000C0FD4">
      <w:pPr>
        <w:spacing w:after="0" w:line="240" w:lineRule="auto"/>
        <w:jc w:val="both"/>
        <w:rPr>
          <w:rFonts w:ascii="Tahoma" w:hAnsi="Tahoma" w:cs="Tahoma"/>
          <w:sz w:val="14"/>
          <w:szCs w:val="24"/>
        </w:rPr>
      </w:pPr>
    </w:p>
    <w:p w:rsidR="000C0FD4" w:rsidRPr="000C0FD4" w:rsidRDefault="00C44417" w:rsidP="000C0FD4">
      <w:pPr>
        <w:spacing w:after="0" w:line="240" w:lineRule="auto"/>
        <w:jc w:val="both"/>
        <w:rPr>
          <w:rFonts w:ascii="Tahoma" w:hAnsi="Tahoma" w:cs="Tahoma"/>
          <w:sz w:val="24"/>
          <w:szCs w:val="24"/>
        </w:rPr>
      </w:pPr>
      <w:r>
        <w:rPr>
          <w:rFonts w:ascii="Tahoma" w:hAnsi="Tahoma" w:cs="Tahoma"/>
          <w:sz w:val="24"/>
          <w:szCs w:val="24"/>
        </w:rPr>
        <w:t>« </w:t>
      </w:r>
      <w:r w:rsidR="000C0FD4" w:rsidRPr="00C44417">
        <w:rPr>
          <w:rFonts w:ascii="Tahoma" w:hAnsi="Tahoma" w:cs="Tahoma"/>
          <w:b/>
          <w:sz w:val="23"/>
          <w:szCs w:val="23"/>
        </w:rPr>
        <w:t>D.DE LA REPARATION DES PREJUDICES</w:t>
      </w:r>
      <w:r w:rsidR="000C0FD4" w:rsidRPr="00C44417">
        <w:rPr>
          <w:rFonts w:ascii="Tahoma" w:hAnsi="Tahoma" w:cs="Tahoma"/>
          <w:b/>
          <w:sz w:val="24"/>
          <w:szCs w:val="24"/>
        </w:rPr>
        <w:t xml:space="preserve"> </w:t>
      </w:r>
      <w:r w:rsidRPr="00C44417">
        <w:rPr>
          <w:rFonts w:ascii="Tahoma" w:hAnsi="Tahoma" w:cs="Tahoma"/>
          <w:sz w:val="24"/>
          <w:szCs w:val="24"/>
        </w:rPr>
        <w:t>«</w:t>
      </w:r>
      <w:r>
        <w:rPr>
          <w:rFonts w:ascii="Tahoma" w:hAnsi="Tahoma" w:cs="Tahoma"/>
          <w:b/>
          <w:sz w:val="24"/>
          <w:szCs w:val="24"/>
        </w:rPr>
        <w:t> </w:t>
      </w:r>
      <w:r w:rsidR="000C0FD4" w:rsidRPr="00C44417">
        <w:rPr>
          <w:rFonts w:ascii="Tahoma" w:hAnsi="Tahoma" w:cs="Tahoma"/>
          <w:b/>
          <w:sz w:val="23"/>
          <w:szCs w:val="23"/>
        </w:rPr>
        <w:t>CAUSES</w:t>
      </w:r>
      <w:r w:rsidRPr="00C44417">
        <w:rPr>
          <w:rFonts w:ascii="Tahoma" w:hAnsi="Tahoma" w:cs="Tahoma"/>
          <w:sz w:val="23"/>
          <w:szCs w:val="23"/>
        </w:rPr>
        <w:t> </w:t>
      </w:r>
      <w:r w:rsidR="000C0FD4" w:rsidRPr="00C44417">
        <w:rPr>
          <w:rFonts w:ascii="Tahoma" w:hAnsi="Tahoma" w:cs="Tahoma"/>
          <w:b/>
          <w:sz w:val="23"/>
          <w:szCs w:val="23"/>
        </w:rPr>
        <w:t>AU REQUERANT</w:t>
      </w:r>
    </w:p>
    <w:p w:rsidR="000C0FD4" w:rsidRPr="006F53B5" w:rsidRDefault="000C0FD4" w:rsidP="000C0FD4">
      <w:pPr>
        <w:spacing w:after="0" w:line="240" w:lineRule="auto"/>
        <w:jc w:val="both"/>
        <w:rPr>
          <w:rFonts w:ascii="Tahoma" w:hAnsi="Tahoma" w:cs="Tahoma"/>
          <w:sz w:val="10"/>
          <w:szCs w:val="24"/>
        </w:rPr>
      </w:pPr>
    </w:p>
    <w:p w:rsidR="000C0FD4" w:rsidRPr="000C0FD4" w:rsidRDefault="006F53B5" w:rsidP="006F53B5">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Les prescrits de l'article 401 de la loi organique </w:t>
      </w:r>
      <w:r>
        <w:rPr>
          <w:rFonts w:ascii="Tahoma" w:hAnsi="Tahoma" w:cs="Tahoma"/>
          <w:sz w:val="24"/>
          <w:szCs w:val="24"/>
        </w:rPr>
        <w:t>« </w:t>
      </w:r>
      <w:r w:rsidR="000C0FD4" w:rsidRPr="000C0FD4">
        <w:rPr>
          <w:rFonts w:ascii="Tahoma" w:hAnsi="Tahoma" w:cs="Tahoma"/>
          <w:sz w:val="24"/>
          <w:szCs w:val="24"/>
        </w:rPr>
        <w:t xml:space="preserve">sur les juridictions de l'ordre administratif prévoient </w:t>
      </w:r>
      <w:r>
        <w:rPr>
          <w:rFonts w:ascii="Tahoma" w:hAnsi="Tahoma" w:cs="Tahoma"/>
          <w:sz w:val="24"/>
          <w:szCs w:val="24"/>
        </w:rPr>
        <w:t>« </w:t>
      </w:r>
      <w:r w:rsidR="000C0FD4" w:rsidRPr="000C0FD4">
        <w:rPr>
          <w:rFonts w:ascii="Tahoma" w:hAnsi="Tahoma" w:cs="Tahoma"/>
          <w:sz w:val="24"/>
          <w:szCs w:val="24"/>
        </w:rPr>
        <w:t>que</w:t>
      </w:r>
      <w:r w:rsidR="009056DC">
        <w:rPr>
          <w:rFonts w:ascii="Tahoma" w:hAnsi="Tahoma" w:cs="Tahoma"/>
          <w:sz w:val="24"/>
          <w:szCs w:val="24"/>
        </w:rPr>
        <w:t xml:space="preserve"> </w:t>
      </w:r>
      <w:r w:rsidR="000C0FD4" w:rsidRPr="000C0FD4">
        <w:rPr>
          <w:rFonts w:ascii="Tahoma" w:hAnsi="Tahoma" w:cs="Tahoma"/>
          <w:sz w:val="24"/>
          <w:szCs w:val="24"/>
        </w:rPr>
        <w:t xml:space="preserve">: « l'arrêt en révision qui annule la décision </w:t>
      </w:r>
      <w:r>
        <w:rPr>
          <w:rFonts w:ascii="Tahoma" w:hAnsi="Tahoma" w:cs="Tahoma"/>
          <w:sz w:val="24"/>
          <w:szCs w:val="24"/>
        </w:rPr>
        <w:t>« </w:t>
      </w:r>
      <w:r w:rsidR="000C0FD4" w:rsidRPr="000C0FD4">
        <w:rPr>
          <w:rFonts w:ascii="Tahoma" w:hAnsi="Tahoma" w:cs="Tahoma"/>
          <w:sz w:val="24"/>
          <w:szCs w:val="24"/>
        </w:rPr>
        <w:t xml:space="preserve">attaquée peut, à la demande du requérant, lui </w:t>
      </w:r>
      <w:r>
        <w:rPr>
          <w:rFonts w:ascii="Tahoma" w:hAnsi="Tahoma" w:cs="Tahoma"/>
          <w:sz w:val="24"/>
          <w:szCs w:val="24"/>
        </w:rPr>
        <w:t>« </w:t>
      </w:r>
      <w:r w:rsidR="000C0FD4" w:rsidRPr="000C0FD4">
        <w:rPr>
          <w:rFonts w:ascii="Tahoma" w:hAnsi="Tahoma" w:cs="Tahoma"/>
          <w:sz w:val="24"/>
          <w:szCs w:val="24"/>
        </w:rPr>
        <w:t xml:space="preserve">allouer des dommages-intérêts en raisons du </w:t>
      </w:r>
      <w:r>
        <w:rPr>
          <w:rFonts w:ascii="Tahoma" w:hAnsi="Tahoma" w:cs="Tahoma"/>
          <w:sz w:val="24"/>
          <w:szCs w:val="24"/>
        </w:rPr>
        <w:t>« </w:t>
      </w:r>
      <w:r w:rsidR="000C0FD4" w:rsidRPr="000C0FD4">
        <w:rPr>
          <w:rFonts w:ascii="Tahoma" w:hAnsi="Tahoma" w:cs="Tahoma"/>
          <w:sz w:val="24"/>
          <w:szCs w:val="24"/>
        </w:rPr>
        <w:t>préjudice subi.</w:t>
      </w:r>
    </w:p>
    <w:p w:rsidR="000C0FD4" w:rsidRPr="006F53B5" w:rsidRDefault="000C0FD4" w:rsidP="000C0FD4">
      <w:pPr>
        <w:spacing w:after="0" w:line="240" w:lineRule="auto"/>
        <w:jc w:val="both"/>
        <w:rPr>
          <w:rFonts w:ascii="Tahoma" w:hAnsi="Tahoma" w:cs="Tahoma"/>
          <w:sz w:val="10"/>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Les dommages-intérêts sont à la charge de </w:t>
      </w:r>
      <w:r>
        <w:rPr>
          <w:rFonts w:ascii="Tahoma" w:hAnsi="Tahoma" w:cs="Tahoma"/>
          <w:sz w:val="24"/>
          <w:szCs w:val="24"/>
        </w:rPr>
        <w:t>« </w:t>
      </w:r>
      <w:r w:rsidR="000C0FD4" w:rsidRPr="000C0FD4">
        <w:rPr>
          <w:rFonts w:ascii="Tahoma" w:hAnsi="Tahoma" w:cs="Tahoma"/>
          <w:sz w:val="24"/>
          <w:szCs w:val="24"/>
        </w:rPr>
        <w:t xml:space="preserve">l'Etat. Ce dernier peut introduire son action contre la </w:t>
      </w:r>
      <w:r>
        <w:rPr>
          <w:rFonts w:ascii="Tahoma" w:hAnsi="Tahoma" w:cs="Tahoma"/>
          <w:sz w:val="24"/>
          <w:szCs w:val="24"/>
        </w:rPr>
        <w:t>« </w:t>
      </w:r>
      <w:r w:rsidR="000C0FD4" w:rsidRPr="000C0FD4">
        <w:rPr>
          <w:rFonts w:ascii="Tahoma" w:hAnsi="Tahoma" w:cs="Tahoma"/>
          <w:sz w:val="24"/>
          <w:szCs w:val="24"/>
        </w:rPr>
        <w:t xml:space="preserve">partie adverse par la faute de laquelle la </w:t>
      </w:r>
      <w:r>
        <w:rPr>
          <w:rFonts w:ascii="Tahoma" w:hAnsi="Tahoma" w:cs="Tahoma"/>
          <w:sz w:val="24"/>
          <w:szCs w:val="24"/>
        </w:rPr>
        <w:t>« </w:t>
      </w:r>
      <w:r w:rsidR="000C0FD4" w:rsidRPr="000C0FD4">
        <w:rPr>
          <w:rFonts w:ascii="Tahoma" w:hAnsi="Tahoma" w:cs="Tahoma"/>
          <w:sz w:val="24"/>
          <w:szCs w:val="24"/>
        </w:rPr>
        <w:t>condamnation a été prononcée</w:t>
      </w:r>
      <w:r w:rsidR="00B42B0D">
        <w:rPr>
          <w:rFonts w:ascii="Tahoma" w:hAnsi="Tahoma" w:cs="Tahoma"/>
          <w:sz w:val="24"/>
          <w:szCs w:val="24"/>
        </w:rPr>
        <w:t>. »</w:t>
      </w:r>
    </w:p>
    <w:p w:rsidR="000C0FD4" w:rsidRPr="006F53B5" w:rsidRDefault="000C0FD4" w:rsidP="000C0FD4">
      <w:pPr>
        <w:spacing w:after="0" w:line="240" w:lineRule="auto"/>
        <w:jc w:val="both"/>
        <w:rPr>
          <w:rFonts w:ascii="Tahoma" w:hAnsi="Tahoma" w:cs="Tahoma"/>
          <w:sz w:val="8"/>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Que dans le cas présent, le requérant a subi </w:t>
      </w:r>
      <w:r>
        <w:rPr>
          <w:rFonts w:ascii="Tahoma" w:hAnsi="Tahoma" w:cs="Tahoma"/>
          <w:sz w:val="24"/>
          <w:szCs w:val="24"/>
        </w:rPr>
        <w:t>« </w:t>
      </w:r>
      <w:r w:rsidR="000C0FD4" w:rsidRPr="000C0FD4">
        <w:rPr>
          <w:rFonts w:ascii="Tahoma" w:hAnsi="Tahoma" w:cs="Tahoma"/>
          <w:sz w:val="24"/>
          <w:szCs w:val="24"/>
        </w:rPr>
        <w:t xml:space="preserve">des préjudices graves et énormes du fait de cette </w:t>
      </w:r>
      <w:r>
        <w:rPr>
          <w:rFonts w:ascii="Tahoma" w:hAnsi="Tahoma" w:cs="Tahoma"/>
          <w:sz w:val="24"/>
          <w:szCs w:val="24"/>
        </w:rPr>
        <w:t>« </w:t>
      </w:r>
      <w:r w:rsidR="000C0FD4" w:rsidRPr="000C0FD4">
        <w:rPr>
          <w:rFonts w:ascii="Tahoma" w:hAnsi="Tahoma" w:cs="Tahoma"/>
          <w:sz w:val="24"/>
          <w:szCs w:val="24"/>
        </w:rPr>
        <w:t>décision viciée:</w:t>
      </w:r>
    </w:p>
    <w:p w:rsidR="000C0FD4" w:rsidRPr="006F53B5" w:rsidRDefault="000C0FD4" w:rsidP="000C0FD4">
      <w:pPr>
        <w:spacing w:after="0" w:line="240" w:lineRule="auto"/>
        <w:jc w:val="both"/>
        <w:rPr>
          <w:rFonts w:ascii="Tahoma" w:hAnsi="Tahoma" w:cs="Tahoma"/>
          <w:sz w:val="8"/>
          <w:szCs w:val="24"/>
        </w:rPr>
      </w:pPr>
    </w:p>
    <w:p w:rsidR="000C0FD4" w:rsidRPr="000C0FD4" w:rsidRDefault="001A53A4" w:rsidP="000C0FD4">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3360" behindDoc="0" locked="0" layoutInCell="1" allowOverlap="1" wp14:anchorId="001A66CF" wp14:editId="0FE6BE10">
                <wp:simplePos x="0" y="0"/>
                <wp:positionH relativeFrom="column">
                  <wp:posOffset>165430</wp:posOffset>
                </wp:positionH>
                <wp:positionV relativeFrom="paragraph">
                  <wp:posOffset>68580</wp:posOffset>
                </wp:positionV>
                <wp:extent cx="45085" cy="45085"/>
                <wp:effectExtent l="0" t="0" r="12065" b="12065"/>
                <wp:wrapNone/>
                <wp:docPr id="16" name="Ellipse 16"/>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B462B3" id="Ellipse 16" o:spid="_x0000_s1026" style="position:absolute;margin-left:13.05pt;margin-top:5.4pt;width:3.55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" fillcolor="#4f81bd" strokecolor="windowText" strokeweight="2pt"/>
            </w:pict>
          </mc:Fallback>
        </mc:AlternateContent>
      </w:r>
      <w:proofErr w:type="gramStart"/>
      <w:r>
        <w:rPr>
          <w:rFonts w:ascii="Tahoma" w:hAnsi="Tahoma" w:cs="Tahoma"/>
          <w:sz w:val="24"/>
          <w:szCs w:val="24"/>
        </w:rPr>
        <w:t xml:space="preserve">«  </w:t>
      </w:r>
      <w:r w:rsidR="00885C23">
        <w:rPr>
          <w:rFonts w:ascii="Tahoma" w:hAnsi="Tahoma" w:cs="Tahoma"/>
          <w:sz w:val="24"/>
          <w:szCs w:val="24"/>
        </w:rPr>
        <w:t xml:space="preserve"> </w:t>
      </w:r>
      <w:proofErr w:type="gramEnd"/>
      <w:r w:rsidR="000C0FD4" w:rsidRPr="000C0FD4">
        <w:rPr>
          <w:rFonts w:ascii="Tahoma" w:hAnsi="Tahoma" w:cs="Tahoma"/>
          <w:sz w:val="24"/>
          <w:szCs w:val="24"/>
        </w:rPr>
        <w:t xml:space="preserve">Sur le plan professionnel: perte de son mandant </w:t>
      </w:r>
      <w:r w:rsidR="00885C23">
        <w:rPr>
          <w:rFonts w:ascii="Tahoma" w:hAnsi="Tahoma" w:cs="Tahoma"/>
          <w:sz w:val="24"/>
          <w:szCs w:val="24"/>
        </w:rPr>
        <w:t>« </w:t>
      </w:r>
      <w:r w:rsidR="000C0FD4" w:rsidRPr="000C0FD4">
        <w:rPr>
          <w:rFonts w:ascii="Tahoma" w:hAnsi="Tahoma" w:cs="Tahoma"/>
          <w:sz w:val="24"/>
          <w:szCs w:val="24"/>
        </w:rPr>
        <w:t xml:space="preserve">de Bâtonnier et sa qualité d'avocat, la crédibilité et </w:t>
      </w:r>
      <w:r w:rsidR="00885C23">
        <w:rPr>
          <w:rFonts w:ascii="Tahoma" w:hAnsi="Tahoma" w:cs="Tahoma"/>
          <w:sz w:val="24"/>
          <w:szCs w:val="24"/>
        </w:rPr>
        <w:t>« </w:t>
      </w:r>
      <w:r w:rsidR="000C0FD4" w:rsidRPr="000C0FD4">
        <w:rPr>
          <w:rFonts w:ascii="Tahoma" w:hAnsi="Tahoma" w:cs="Tahoma"/>
          <w:sz w:val="24"/>
          <w:szCs w:val="24"/>
        </w:rPr>
        <w:t xml:space="preserve">des opportunités liées à sa fonction et qualité </w:t>
      </w:r>
      <w:r w:rsidR="00885C23">
        <w:rPr>
          <w:rFonts w:ascii="Tahoma" w:hAnsi="Tahoma" w:cs="Tahoma"/>
          <w:sz w:val="24"/>
          <w:szCs w:val="24"/>
        </w:rPr>
        <w:t>« </w:t>
      </w:r>
      <w:r w:rsidR="000C0FD4" w:rsidRPr="000C0FD4">
        <w:rPr>
          <w:rFonts w:ascii="Tahoma" w:hAnsi="Tahoma" w:cs="Tahoma"/>
          <w:sz w:val="24"/>
          <w:szCs w:val="24"/>
        </w:rPr>
        <w:t>d'avocat,</w:t>
      </w:r>
    </w:p>
    <w:p w:rsidR="000C0FD4" w:rsidRPr="006F53B5" w:rsidRDefault="000C0FD4" w:rsidP="000C0FD4">
      <w:pPr>
        <w:spacing w:after="0" w:line="240" w:lineRule="auto"/>
        <w:jc w:val="both"/>
        <w:rPr>
          <w:rFonts w:ascii="Tahoma" w:hAnsi="Tahoma" w:cs="Tahoma"/>
          <w:sz w:val="8"/>
          <w:szCs w:val="24"/>
        </w:rPr>
      </w:pPr>
    </w:p>
    <w:p w:rsidR="000C0FD4" w:rsidRPr="000C0FD4" w:rsidRDefault="004B6CEC" w:rsidP="000C0FD4">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4384" behindDoc="0" locked="0" layoutInCell="1" allowOverlap="1" wp14:anchorId="255347B1" wp14:editId="06F21ACF">
                <wp:simplePos x="0" y="0"/>
                <wp:positionH relativeFrom="column">
                  <wp:posOffset>120015</wp:posOffset>
                </wp:positionH>
                <wp:positionV relativeFrom="paragraph">
                  <wp:posOffset>61925</wp:posOffset>
                </wp:positionV>
                <wp:extent cx="45085" cy="45085"/>
                <wp:effectExtent l="0" t="0" r="12065" b="12065"/>
                <wp:wrapNone/>
                <wp:docPr id="17" name="Ellipse 17"/>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D901C5" id="Ellipse 17" o:spid="_x0000_s1026" style="position:absolute;margin-left:9.45pt;margin-top:4.9pt;width:3.55pt;height: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0C0FD4" w:rsidRPr="000C0FD4">
        <w:rPr>
          <w:rFonts w:ascii="Tahoma" w:hAnsi="Tahoma" w:cs="Tahoma"/>
          <w:sz w:val="24"/>
          <w:szCs w:val="24"/>
        </w:rPr>
        <w:t>Sur</w:t>
      </w:r>
      <w:proofErr w:type="gramEnd"/>
      <w:r w:rsidR="000C0FD4" w:rsidRPr="000C0FD4">
        <w:rPr>
          <w:rFonts w:ascii="Tahoma" w:hAnsi="Tahoma" w:cs="Tahoma"/>
          <w:sz w:val="24"/>
          <w:szCs w:val="24"/>
        </w:rPr>
        <w:t xml:space="preserve"> le plan moral: atteinte à l'honneur, réputation gravement ternie,</w:t>
      </w:r>
    </w:p>
    <w:p w:rsidR="000C0FD4" w:rsidRPr="006F53B5" w:rsidRDefault="000C0FD4" w:rsidP="000C0FD4">
      <w:pPr>
        <w:spacing w:after="0" w:line="240" w:lineRule="auto"/>
        <w:jc w:val="both"/>
        <w:rPr>
          <w:rFonts w:ascii="Tahoma" w:hAnsi="Tahoma" w:cs="Tahoma"/>
          <w:sz w:val="6"/>
          <w:szCs w:val="24"/>
        </w:rPr>
      </w:pPr>
    </w:p>
    <w:p w:rsidR="000C0FD4" w:rsidRPr="000C0FD4" w:rsidRDefault="004B6CEC" w:rsidP="000C0FD4">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6432" behindDoc="0" locked="0" layoutInCell="1" allowOverlap="1" wp14:anchorId="255347B1" wp14:editId="06F21ACF">
                <wp:simplePos x="0" y="0"/>
                <wp:positionH relativeFrom="column">
                  <wp:posOffset>120015</wp:posOffset>
                </wp:positionH>
                <wp:positionV relativeFrom="paragraph">
                  <wp:posOffset>54915</wp:posOffset>
                </wp:positionV>
                <wp:extent cx="45085" cy="45085"/>
                <wp:effectExtent l="0" t="0" r="12065" b="12065"/>
                <wp:wrapNone/>
                <wp:docPr id="18" name="Ellipse 18"/>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4F8A6B" id="Ellipse 18" o:spid="_x0000_s1026" style="position:absolute;margin-left:9.45pt;margin-top:4.3pt;width:3.55pt;height: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" fillcolor="#4f81bd" strokecolor="windowText" strokeweight="2pt"/>
            </w:pict>
          </mc:Fallback>
        </mc:AlternateContent>
      </w:r>
      <w:proofErr w:type="gramStart"/>
      <w:r>
        <w:rPr>
          <w:rFonts w:ascii="Tahoma" w:hAnsi="Tahoma" w:cs="Tahoma"/>
          <w:sz w:val="24"/>
          <w:szCs w:val="24"/>
        </w:rPr>
        <w:t xml:space="preserve">«  </w:t>
      </w:r>
      <w:r w:rsidR="000C0FD4" w:rsidRPr="000C0FD4">
        <w:rPr>
          <w:rFonts w:ascii="Tahoma" w:hAnsi="Tahoma" w:cs="Tahoma"/>
          <w:sz w:val="24"/>
          <w:szCs w:val="24"/>
        </w:rPr>
        <w:t>Sur</w:t>
      </w:r>
      <w:proofErr w:type="gramEnd"/>
      <w:r w:rsidR="000C0FD4" w:rsidRPr="000C0FD4">
        <w:rPr>
          <w:rFonts w:ascii="Tahoma" w:hAnsi="Tahoma" w:cs="Tahoma"/>
          <w:sz w:val="24"/>
          <w:szCs w:val="24"/>
        </w:rPr>
        <w:t xml:space="preserve"> le plan matériel: perte des revenus et charges </w:t>
      </w:r>
      <w:r w:rsidR="006F53B5">
        <w:rPr>
          <w:rFonts w:ascii="Tahoma" w:hAnsi="Tahoma" w:cs="Tahoma"/>
          <w:sz w:val="24"/>
          <w:szCs w:val="24"/>
        </w:rPr>
        <w:t>« </w:t>
      </w:r>
      <w:r w:rsidR="000C0FD4" w:rsidRPr="000C0FD4">
        <w:rPr>
          <w:rFonts w:ascii="Tahoma" w:hAnsi="Tahoma" w:cs="Tahoma"/>
          <w:sz w:val="24"/>
          <w:szCs w:val="24"/>
        </w:rPr>
        <w:t>accrues.</w:t>
      </w:r>
    </w:p>
    <w:p w:rsidR="000C0FD4" w:rsidRPr="006F53B5" w:rsidRDefault="000C0FD4" w:rsidP="000C0FD4">
      <w:pPr>
        <w:spacing w:after="0" w:line="240" w:lineRule="auto"/>
        <w:jc w:val="both"/>
        <w:rPr>
          <w:rFonts w:ascii="Tahoma" w:hAnsi="Tahoma" w:cs="Tahoma"/>
          <w:sz w:val="8"/>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La responsabilité de l'Etat est d'office engagée </w:t>
      </w:r>
      <w:r>
        <w:rPr>
          <w:rFonts w:ascii="Tahoma" w:hAnsi="Tahoma" w:cs="Tahoma"/>
          <w:sz w:val="24"/>
          <w:szCs w:val="24"/>
        </w:rPr>
        <w:t>« </w:t>
      </w:r>
      <w:r w:rsidR="000C0FD4" w:rsidRPr="000C0FD4">
        <w:rPr>
          <w:rFonts w:ascii="Tahoma" w:hAnsi="Tahoma" w:cs="Tahoma"/>
          <w:sz w:val="24"/>
          <w:szCs w:val="24"/>
        </w:rPr>
        <w:t>sur pied de l'article 401 précité.</w:t>
      </w:r>
    </w:p>
    <w:p w:rsidR="000C0FD4" w:rsidRPr="006F53B5" w:rsidRDefault="000C0FD4" w:rsidP="000C0FD4">
      <w:pPr>
        <w:spacing w:after="0" w:line="240" w:lineRule="auto"/>
        <w:jc w:val="both"/>
        <w:rPr>
          <w:rFonts w:ascii="Tahoma" w:hAnsi="Tahoma" w:cs="Tahoma"/>
          <w:sz w:val="10"/>
          <w:szCs w:val="24"/>
        </w:rPr>
      </w:pPr>
    </w:p>
    <w:p w:rsidR="000C0FD4" w:rsidRPr="000C0FD4" w:rsidRDefault="006F53B5" w:rsidP="006F53B5">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En conséquence, le requérant sollicite la </w:t>
      </w:r>
      <w:r>
        <w:rPr>
          <w:rFonts w:ascii="Tahoma" w:hAnsi="Tahoma" w:cs="Tahoma"/>
          <w:sz w:val="24"/>
          <w:szCs w:val="24"/>
        </w:rPr>
        <w:t>« </w:t>
      </w:r>
      <w:r w:rsidR="000C0FD4" w:rsidRPr="000C0FD4">
        <w:rPr>
          <w:rFonts w:ascii="Tahoma" w:hAnsi="Tahoma" w:cs="Tahoma"/>
          <w:sz w:val="24"/>
          <w:szCs w:val="24"/>
        </w:rPr>
        <w:t xml:space="preserve">condamnation de l'Etat à lui payer l'équivalent de la </w:t>
      </w:r>
      <w:r>
        <w:rPr>
          <w:rFonts w:ascii="Tahoma" w:hAnsi="Tahoma" w:cs="Tahoma"/>
          <w:sz w:val="24"/>
          <w:szCs w:val="24"/>
        </w:rPr>
        <w:t>« </w:t>
      </w:r>
      <w:r w:rsidR="000C0FD4" w:rsidRPr="000C0FD4">
        <w:rPr>
          <w:rFonts w:ascii="Tahoma" w:hAnsi="Tahoma" w:cs="Tahoma"/>
          <w:sz w:val="24"/>
          <w:szCs w:val="24"/>
        </w:rPr>
        <w:t xml:space="preserve">somme de 500 000 dollars américains payable en </w:t>
      </w:r>
      <w:r>
        <w:rPr>
          <w:rFonts w:ascii="Tahoma" w:hAnsi="Tahoma" w:cs="Tahoma"/>
          <w:sz w:val="24"/>
          <w:szCs w:val="24"/>
        </w:rPr>
        <w:t>« </w:t>
      </w:r>
      <w:r w:rsidR="000C0FD4" w:rsidRPr="000C0FD4">
        <w:rPr>
          <w:rFonts w:ascii="Tahoma" w:hAnsi="Tahoma" w:cs="Tahoma"/>
          <w:sz w:val="24"/>
          <w:szCs w:val="24"/>
        </w:rPr>
        <w:t xml:space="preserve">franc congolais à titre des dommages-intérêts </w:t>
      </w:r>
      <w:r>
        <w:rPr>
          <w:rFonts w:ascii="Tahoma" w:hAnsi="Tahoma" w:cs="Tahoma"/>
          <w:sz w:val="24"/>
          <w:szCs w:val="24"/>
        </w:rPr>
        <w:t>« </w:t>
      </w:r>
      <w:r w:rsidR="000C0FD4" w:rsidRPr="000C0FD4">
        <w:rPr>
          <w:rFonts w:ascii="Tahoma" w:hAnsi="Tahoma" w:cs="Tahoma"/>
          <w:sz w:val="24"/>
          <w:szCs w:val="24"/>
        </w:rPr>
        <w:t xml:space="preserve">compensatoires pour tous les préjudices confondus </w:t>
      </w:r>
      <w:r>
        <w:rPr>
          <w:rFonts w:ascii="Tahoma" w:hAnsi="Tahoma" w:cs="Tahoma"/>
          <w:sz w:val="24"/>
          <w:szCs w:val="24"/>
        </w:rPr>
        <w:t>« </w:t>
      </w:r>
      <w:r w:rsidR="000C0FD4" w:rsidRPr="000C0FD4">
        <w:rPr>
          <w:rFonts w:ascii="Tahoma" w:hAnsi="Tahoma" w:cs="Tahoma"/>
          <w:sz w:val="24"/>
          <w:szCs w:val="24"/>
        </w:rPr>
        <w:t>subis.</w:t>
      </w:r>
    </w:p>
    <w:p w:rsidR="000C0FD4" w:rsidRPr="006F53B5" w:rsidRDefault="000C0FD4" w:rsidP="000C0FD4">
      <w:pPr>
        <w:spacing w:after="0" w:line="240" w:lineRule="auto"/>
        <w:jc w:val="both"/>
        <w:rPr>
          <w:rFonts w:ascii="Tahoma" w:hAnsi="Tahoma" w:cs="Tahoma"/>
          <w:sz w:val="10"/>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De tout ce qui précède, les trois cas </w:t>
      </w:r>
      <w:r>
        <w:rPr>
          <w:rFonts w:ascii="Tahoma" w:hAnsi="Tahoma" w:cs="Tahoma"/>
          <w:sz w:val="24"/>
          <w:szCs w:val="24"/>
        </w:rPr>
        <w:t>« </w:t>
      </w:r>
      <w:r w:rsidR="000C0FD4" w:rsidRPr="000C0FD4">
        <w:rPr>
          <w:rFonts w:ascii="Tahoma" w:hAnsi="Tahoma" w:cs="Tahoma"/>
          <w:sz w:val="24"/>
          <w:szCs w:val="24"/>
        </w:rPr>
        <w:t xml:space="preserve">d'ouverture de révision examinés seront déclarés </w:t>
      </w:r>
      <w:r>
        <w:rPr>
          <w:rFonts w:ascii="Tahoma" w:hAnsi="Tahoma" w:cs="Tahoma"/>
          <w:sz w:val="24"/>
          <w:szCs w:val="24"/>
        </w:rPr>
        <w:t>« </w:t>
      </w:r>
      <w:r w:rsidR="000C0FD4" w:rsidRPr="000C0FD4">
        <w:rPr>
          <w:rFonts w:ascii="Tahoma" w:hAnsi="Tahoma" w:cs="Tahoma"/>
          <w:sz w:val="24"/>
          <w:szCs w:val="24"/>
        </w:rPr>
        <w:t xml:space="preserve">fondés. La requête mue par le requérant sera </w:t>
      </w:r>
      <w:r>
        <w:rPr>
          <w:rFonts w:ascii="Tahoma" w:hAnsi="Tahoma" w:cs="Tahoma"/>
          <w:sz w:val="24"/>
          <w:szCs w:val="24"/>
        </w:rPr>
        <w:t>« </w:t>
      </w:r>
      <w:r w:rsidR="000C0FD4" w:rsidRPr="000C0FD4">
        <w:rPr>
          <w:rFonts w:ascii="Tahoma" w:hAnsi="Tahoma" w:cs="Tahoma"/>
          <w:sz w:val="24"/>
          <w:szCs w:val="24"/>
        </w:rPr>
        <w:t>déclarée recevable et fondée.</w:t>
      </w:r>
    </w:p>
    <w:p w:rsidR="000C0FD4" w:rsidRPr="006F53B5" w:rsidRDefault="000C0FD4" w:rsidP="000C0FD4">
      <w:pPr>
        <w:spacing w:after="0" w:line="240" w:lineRule="auto"/>
        <w:jc w:val="both"/>
        <w:rPr>
          <w:rFonts w:ascii="Tahoma" w:hAnsi="Tahoma" w:cs="Tahoma"/>
          <w:sz w:val="12"/>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A la lumière de ce qui précède, tous les moyens </w:t>
      </w:r>
      <w:r>
        <w:rPr>
          <w:rFonts w:ascii="Tahoma" w:hAnsi="Tahoma" w:cs="Tahoma"/>
          <w:sz w:val="24"/>
          <w:szCs w:val="24"/>
        </w:rPr>
        <w:t>« </w:t>
      </w:r>
      <w:r w:rsidR="000C0FD4" w:rsidRPr="000C0FD4">
        <w:rPr>
          <w:rFonts w:ascii="Tahoma" w:hAnsi="Tahoma" w:cs="Tahoma"/>
          <w:sz w:val="24"/>
          <w:szCs w:val="24"/>
        </w:rPr>
        <w:t xml:space="preserve">développés dans la requête en révision contre la </w:t>
      </w:r>
      <w:r>
        <w:rPr>
          <w:rFonts w:ascii="Tahoma" w:hAnsi="Tahoma" w:cs="Tahoma"/>
          <w:sz w:val="24"/>
          <w:szCs w:val="24"/>
        </w:rPr>
        <w:t>« </w:t>
      </w:r>
      <w:r w:rsidR="000C0FD4" w:rsidRPr="000C0FD4">
        <w:rPr>
          <w:rFonts w:ascii="Tahoma" w:hAnsi="Tahoma" w:cs="Tahoma"/>
          <w:sz w:val="24"/>
          <w:szCs w:val="24"/>
        </w:rPr>
        <w:t>décision entreprise sont fondés.</w:t>
      </w:r>
    </w:p>
    <w:p w:rsidR="000C0FD4" w:rsidRPr="006F53B5" w:rsidRDefault="000C0FD4" w:rsidP="000C0FD4">
      <w:pPr>
        <w:spacing w:after="0" w:line="240" w:lineRule="auto"/>
        <w:jc w:val="both"/>
        <w:rPr>
          <w:rFonts w:ascii="Tahoma" w:hAnsi="Tahoma" w:cs="Tahoma"/>
          <w:sz w:val="12"/>
          <w:szCs w:val="24"/>
        </w:rPr>
      </w:pPr>
    </w:p>
    <w:p w:rsid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Donc, la présente requête sera déclarée </w:t>
      </w:r>
      <w:r>
        <w:rPr>
          <w:rFonts w:ascii="Tahoma" w:hAnsi="Tahoma" w:cs="Tahoma"/>
          <w:sz w:val="24"/>
          <w:szCs w:val="24"/>
        </w:rPr>
        <w:t>« </w:t>
      </w:r>
      <w:r w:rsidR="000C0FD4" w:rsidRPr="000C0FD4">
        <w:rPr>
          <w:rFonts w:ascii="Tahoma" w:hAnsi="Tahoma" w:cs="Tahoma"/>
          <w:sz w:val="24"/>
          <w:szCs w:val="24"/>
        </w:rPr>
        <w:t>recevable et fondée.</w:t>
      </w:r>
    </w:p>
    <w:p w:rsidR="006F53B5" w:rsidRDefault="006F53B5" w:rsidP="000C0FD4">
      <w:pPr>
        <w:spacing w:after="0" w:line="240" w:lineRule="auto"/>
        <w:jc w:val="both"/>
        <w:rPr>
          <w:rFonts w:ascii="Tahoma" w:hAnsi="Tahoma" w:cs="Tahoma"/>
          <w:sz w:val="24"/>
          <w:szCs w:val="24"/>
        </w:rPr>
      </w:pPr>
    </w:p>
    <w:p w:rsidR="006F53B5" w:rsidRPr="001801DA" w:rsidRDefault="001801DA" w:rsidP="001801DA">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Dix-neuv</w:t>
      </w:r>
      <w:r w:rsidRPr="00F72453">
        <w:rPr>
          <w:rFonts w:ascii="Tahoma" w:hAnsi="Tahoma" w:cs="Tahoma"/>
          <w:b/>
          <w:sz w:val="23"/>
          <w:szCs w:val="23"/>
          <w:u w:val="single"/>
        </w:rPr>
        <w:t>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577326">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0C0FD4" w:rsidRPr="008D7F01" w:rsidRDefault="000C0FD4" w:rsidP="000C0FD4">
      <w:pPr>
        <w:spacing w:after="0" w:line="240" w:lineRule="auto"/>
        <w:jc w:val="both"/>
        <w:rPr>
          <w:rFonts w:ascii="Tahoma" w:hAnsi="Tahoma" w:cs="Tahoma"/>
          <w:sz w:val="20"/>
          <w:szCs w:val="24"/>
        </w:rPr>
      </w:pPr>
    </w:p>
    <w:p w:rsidR="000C0FD4" w:rsidRPr="006F53B5" w:rsidRDefault="000C0FD4" w:rsidP="000C0FD4">
      <w:pPr>
        <w:spacing w:after="0" w:line="240" w:lineRule="auto"/>
        <w:jc w:val="both"/>
        <w:rPr>
          <w:rFonts w:ascii="Tahoma" w:hAnsi="Tahoma" w:cs="Tahoma"/>
          <w:sz w:val="24"/>
          <w:szCs w:val="24"/>
        </w:rPr>
      </w:pPr>
      <w:r>
        <w:rPr>
          <w:rFonts w:ascii="Tahoma" w:hAnsi="Tahoma" w:cs="Tahoma"/>
          <w:sz w:val="24"/>
          <w:szCs w:val="24"/>
        </w:rPr>
        <w:t>« </w:t>
      </w:r>
      <w:r w:rsidR="00A40B7E">
        <w:rPr>
          <w:rFonts w:ascii="Tahoma" w:hAnsi="Tahoma" w:cs="Tahoma"/>
          <w:sz w:val="24"/>
          <w:szCs w:val="24"/>
        </w:rPr>
        <w:tab/>
      </w:r>
      <w:r w:rsidRPr="00A40B7E">
        <w:rPr>
          <w:rFonts w:ascii="Tahoma" w:hAnsi="Tahoma" w:cs="Tahoma"/>
          <w:b/>
          <w:sz w:val="23"/>
          <w:szCs w:val="23"/>
        </w:rPr>
        <w:t>PAR CES MOTIFS :</w:t>
      </w:r>
    </w:p>
    <w:p w:rsidR="000C0FD4" w:rsidRPr="000C0FD4" w:rsidRDefault="001E01AB"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Sous toutes réserves généralement </w:t>
      </w:r>
      <w:r>
        <w:rPr>
          <w:rFonts w:ascii="Tahoma" w:hAnsi="Tahoma" w:cs="Tahoma"/>
          <w:sz w:val="24"/>
          <w:szCs w:val="24"/>
        </w:rPr>
        <w:t>« </w:t>
      </w:r>
      <w:r w:rsidR="000C0FD4" w:rsidRPr="000C0FD4">
        <w:rPr>
          <w:rFonts w:ascii="Tahoma" w:hAnsi="Tahoma" w:cs="Tahoma"/>
          <w:sz w:val="24"/>
          <w:szCs w:val="24"/>
        </w:rPr>
        <w:t xml:space="preserve">quelconques de droit et d'autres à faire valoir en </w:t>
      </w:r>
      <w:r>
        <w:rPr>
          <w:rFonts w:ascii="Tahoma" w:hAnsi="Tahoma" w:cs="Tahoma"/>
          <w:sz w:val="24"/>
          <w:szCs w:val="24"/>
        </w:rPr>
        <w:t>« </w:t>
      </w:r>
      <w:r w:rsidR="000C0FD4" w:rsidRPr="000C0FD4">
        <w:rPr>
          <w:rFonts w:ascii="Tahoma" w:hAnsi="Tahoma" w:cs="Tahoma"/>
          <w:sz w:val="24"/>
          <w:szCs w:val="24"/>
        </w:rPr>
        <w:t>persécution de l'audience</w:t>
      </w:r>
      <w:r w:rsidR="00A40B7E">
        <w:rPr>
          <w:rFonts w:ascii="Tahoma" w:hAnsi="Tahoma" w:cs="Tahoma"/>
          <w:sz w:val="24"/>
          <w:szCs w:val="24"/>
        </w:rPr>
        <w:t xml:space="preserve"> </w:t>
      </w:r>
      <w:r w:rsidR="000C0FD4" w:rsidRPr="000C0FD4">
        <w:rPr>
          <w:rFonts w:ascii="Tahoma" w:hAnsi="Tahoma" w:cs="Tahoma"/>
          <w:sz w:val="24"/>
          <w:szCs w:val="24"/>
        </w:rPr>
        <w:t>;</w:t>
      </w:r>
    </w:p>
    <w:p w:rsidR="000C0FD4" w:rsidRPr="00A40B7E" w:rsidRDefault="000C0FD4" w:rsidP="000C0FD4">
      <w:pPr>
        <w:spacing w:after="0" w:line="240" w:lineRule="auto"/>
        <w:jc w:val="both"/>
        <w:rPr>
          <w:rFonts w:ascii="Tahoma" w:hAnsi="Tahoma" w:cs="Tahoma"/>
          <w:sz w:val="14"/>
          <w:szCs w:val="24"/>
        </w:rPr>
      </w:pPr>
    </w:p>
    <w:p w:rsidR="000C0FD4" w:rsidRPr="000C0FD4" w:rsidRDefault="00A40B7E"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A40B7E">
        <w:rPr>
          <w:rFonts w:ascii="Tahoma" w:hAnsi="Tahoma" w:cs="Tahoma"/>
          <w:b/>
          <w:sz w:val="23"/>
          <w:szCs w:val="23"/>
        </w:rPr>
        <w:t>PLAISE AU CONSEIL D'ETAT:</w:t>
      </w:r>
    </w:p>
    <w:p w:rsidR="000C0FD4" w:rsidRPr="001801DA" w:rsidRDefault="000C0FD4" w:rsidP="000C0FD4">
      <w:pPr>
        <w:spacing w:after="0" w:line="240" w:lineRule="auto"/>
        <w:jc w:val="both"/>
        <w:rPr>
          <w:rFonts w:ascii="Tahoma" w:hAnsi="Tahoma" w:cs="Tahoma"/>
          <w:sz w:val="12"/>
          <w:szCs w:val="24"/>
        </w:rPr>
      </w:pPr>
    </w:p>
    <w:p w:rsidR="000C0FD4" w:rsidRPr="000C0FD4" w:rsidRDefault="00D87A25" w:rsidP="000C0FD4">
      <w:pPr>
        <w:spacing w:after="0" w:line="240" w:lineRule="auto"/>
        <w:jc w:val="both"/>
        <w:rPr>
          <w:rFonts w:ascii="Tahoma" w:hAnsi="Tahoma" w:cs="Tahoma"/>
          <w:sz w:val="24"/>
          <w:szCs w:val="24"/>
        </w:rPr>
      </w:pPr>
      <w:r>
        <w:rPr>
          <w:rFonts w:ascii="Tahoma" w:hAnsi="Tahoma" w:cs="Tahoma"/>
          <w:sz w:val="24"/>
          <w:szCs w:val="24"/>
        </w:rPr>
        <w:t>« </w:t>
      </w:r>
      <w:r w:rsidR="000C0FD4" w:rsidRPr="000C0FD4">
        <w:rPr>
          <w:rFonts w:ascii="Tahoma" w:hAnsi="Tahoma" w:cs="Tahoma"/>
          <w:sz w:val="24"/>
          <w:szCs w:val="24"/>
        </w:rPr>
        <w:t xml:space="preserve">- De recevoir la présente requête en révision et de </w:t>
      </w:r>
      <w:r>
        <w:rPr>
          <w:rFonts w:ascii="Tahoma" w:hAnsi="Tahoma" w:cs="Tahoma"/>
          <w:sz w:val="24"/>
          <w:szCs w:val="24"/>
        </w:rPr>
        <w:t>« </w:t>
      </w:r>
      <w:r w:rsidR="000C0FD4" w:rsidRPr="000C0FD4">
        <w:rPr>
          <w:rFonts w:ascii="Tahoma" w:hAnsi="Tahoma" w:cs="Tahoma"/>
          <w:sz w:val="24"/>
          <w:szCs w:val="24"/>
        </w:rPr>
        <w:t>la déclarer fondée</w:t>
      </w:r>
      <w:r w:rsidR="00D41ABE">
        <w:rPr>
          <w:rFonts w:ascii="Tahoma" w:hAnsi="Tahoma" w:cs="Tahoma"/>
          <w:sz w:val="24"/>
          <w:szCs w:val="24"/>
        </w:rPr>
        <w:t xml:space="preserve"> </w:t>
      </w:r>
      <w:r w:rsidR="000C0FD4" w:rsidRPr="000C0FD4">
        <w:rPr>
          <w:rFonts w:ascii="Tahoma" w:hAnsi="Tahoma" w:cs="Tahoma"/>
          <w:sz w:val="24"/>
          <w:szCs w:val="24"/>
        </w:rPr>
        <w:t>;</w:t>
      </w:r>
    </w:p>
    <w:p w:rsidR="000C0FD4" w:rsidRPr="001801DA" w:rsidRDefault="000C0FD4" w:rsidP="000C0FD4">
      <w:pPr>
        <w:spacing w:after="0" w:line="240" w:lineRule="auto"/>
        <w:jc w:val="both"/>
        <w:rPr>
          <w:rFonts w:ascii="Tahoma" w:hAnsi="Tahoma" w:cs="Tahoma"/>
          <w:sz w:val="8"/>
          <w:szCs w:val="24"/>
        </w:rPr>
      </w:pPr>
    </w:p>
    <w:p w:rsidR="00B57211" w:rsidRDefault="00D87A25" w:rsidP="000C0FD4">
      <w:pPr>
        <w:spacing w:after="0" w:line="240" w:lineRule="auto"/>
        <w:jc w:val="both"/>
        <w:rPr>
          <w:rFonts w:ascii="Tahoma" w:hAnsi="Tahoma" w:cs="Tahoma"/>
          <w:sz w:val="24"/>
          <w:szCs w:val="24"/>
        </w:rPr>
      </w:pPr>
      <w:r>
        <w:rPr>
          <w:rFonts w:ascii="Tahoma" w:hAnsi="Tahoma" w:cs="Tahoma"/>
          <w:sz w:val="24"/>
          <w:szCs w:val="24"/>
        </w:rPr>
        <w:t>« </w:t>
      </w:r>
      <w:r w:rsidR="000C0FD4" w:rsidRPr="000C0FD4">
        <w:rPr>
          <w:rFonts w:ascii="Tahoma" w:hAnsi="Tahoma" w:cs="Tahoma"/>
          <w:sz w:val="24"/>
          <w:szCs w:val="24"/>
        </w:rPr>
        <w:t>-</w:t>
      </w:r>
      <w:r w:rsidR="001801DA">
        <w:rPr>
          <w:rFonts w:ascii="Tahoma" w:hAnsi="Tahoma" w:cs="Tahoma"/>
          <w:sz w:val="24"/>
          <w:szCs w:val="24"/>
        </w:rPr>
        <w:t xml:space="preserve"> </w:t>
      </w:r>
      <w:r w:rsidR="000C0FD4" w:rsidRPr="000C0FD4">
        <w:rPr>
          <w:rFonts w:ascii="Tahoma" w:hAnsi="Tahoma" w:cs="Tahoma"/>
          <w:sz w:val="24"/>
          <w:szCs w:val="24"/>
        </w:rPr>
        <w:t xml:space="preserve">De réviser et annuler sans renvoi la décision </w:t>
      </w:r>
      <w:r>
        <w:rPr>
          <w:rFonts w:ascii="Tahoma" w:hAnsi="Tahoma" w:cs="Tahoma"/>
          <w:sz w:val="24"/>
          <w:szCs w:val="24"/>
        </w:rPr>
        <w:t>« </w:t>
      </w:r>
      <w:r w:rsidR="000C0FD4" w:rsidRPr="000C0FD4">
        <w:rPr>
          <w:rFonts w:ascii="Tahoma" w:hAnsi="Tahoma" w:cs="Tahoma"/>
          <w:sz w:val="24"/>
          <w:szCs w:val="24"/>
        </w:rPr>
        <w:t xml:space="preserve">rendue sous RDA823/825/826/827 en toutes ses </w:t>
      </w:r>
      <w:r>
        <w:rPr>
          <w:rFonts w:ascii="Tahoma" w:hAnsi="Tahoma" w:cs="Tahoma"/>
          <w:sz w:val="24"/>
          <w:szCs w:val="24"/>
        </w:rPr>
        <w:t>« </w:t>
      </w:r>
      <w:r w:rsidR="000C0FD4" w:rsidRPr="000C0FD4">
        <w:rPr>
          <w:rFonts w:ascii="Tahoma" w:hAnsi="Tahoma" w:cs="Tahoma"/>
          <w:sz w:val="24"/>
          <w:szCs w:val="24"/>
        </w:rPr>
        <w:t>dispositions</w:t>
      </w:r>
      <w:r w:rsidR="00FD5573">
        <w:rPr>
          <w:rFonts w:ascii="Tahoma" w:hAnsi="Tahoma" w:cs="Tahoma"/>
          <w:sz w:val="24"/>
          <w:szCs w:val="24"/>
        </w:rPr>
        <w:t xml:space="preserve"> </w:t>
      </w:r>
      <w:r w:rsidR="000C0FD4" w:rsidRPr="000C0FD4">
        <w:rPr>
          <w:rFonts w:ascii="Tahoma" w:hAnsi="Tahoma" w:cs="Tahoma"/>
          <w:sz w:val="24"/>
          <w:szCs w:val="24"/>
        </w:rPr>
        <w:t>;</w:t>
      </w:r>
    </w:p>
    <w:p w:rsidR="00935667" w:rsidRPr="00935667" w:rsidRDefault="00935667" w:rsidP="000C0FD4">
      <w:pPr>
        <w:spacing w:after="0" w:line="240" w:lineRule="auto"/>
        <w:jc w:val="both"/>
        <w:rPr>
          <w:rFonts w:ascii="Tahoma" w:hAnsi="Tahoma" w:cs="Tahoma"/>
          <w:sz w:val="10"/>
          <w:szCs w:val="24"/>
        </w:rPr>
      </w:pPr>
    </w:p>
    <w:p w:rsidR="00935667" w:rsidRPr="00935667" w:rsidRDefault="00935667" w:rsidP="00935667">
      <w:pPr>
        <w:spacing w:after="0" w:line="240" w:lineRule="auto"/>
        <w:jc w:val="both"/>
        <w:rPr>
          <w:rFonts w:ascii="Tahoma" w:hAnsi="Tahoma" w:cs="Tahoma"/>
          <w:sz w:val="24"/>
          <w:szCs w:val="24"/>
        </w:rPr>
      </w:pPr>
      <w:r>
        <w:rPr>
          <w:rFonts w:ascii="Tahoma" w:hAnsi="Tahoma" w:cs="Tahoma"/>
          <w:sz w:val="24"/>
          <w:szCs w:val="24"/>
        </w:rPr>
        <w:t>« </w:t>
      </w:r>
      <w:r w:rsidRPr="00935667">
        <w:rPr>
          <w:rFonts w:ascii="Tahoma" w:hAnsi="Tahoma" w:cs="Tahoma"/>
          <w:sz w:val="24"/>
          <w:szCs w:val="24"/>
        </w:rPr>
        <w:t xml:space="preserve">- En conséquence, en faisant ce qu'aurait dû faire le </w:t>
      </w:r>
      <w:r>
        <w:rPr>
          <w:rFonts w:ascii="Tahoma" w:hAnsi="Tahoma" w:cs="Tahoma"/>
          <w:sz w:val="24"/>
          <w:szCs w:val="24"/>
        </w:rPr>
        <w:t>« </w:t>
      </w:r>
      <w:r w:rsidRPr="00935667">
        <w:rPr>
          <w:rFonts w:ascii="Tahoma" w:hAnsi="Tahoma" w:cs="Tahoma"/>
          <w:sz w:val="24"/>
          <w:szCs w:val="24"/>
        </w:rPr>
        <w:t xml:space="preserve">juge d'appel, de dire irrecevable l'appel mû par le </w:t>
      </w:r>
      <w:r>
        <w:rPr>
          <w:rFonts w:ascii="Tahoma" w:hAnsi="Tahoma" w:cs="Tahoma"/>
          <w:sz w:val="24"/>
          <w:szCs w:val="24"/>
        </w:rPr>
        <w:t>« </w:t>
      </w:r>
      <w:r w:rsidRPr="00935667">
        <w:rPr>
          <w:rFonts w:ascii="Tahoma" w:hAnsi="Tahoma" w:cs="Tahoma"/>
          <w:sz w:val="24"/>
          <w:szCs w:val="24"/>
        </w:rPr>
        <w:t xml:space="preserve">premier requérant à titre principal, et à titre </w:t>
      </w:r>
      <w:r>
        <w:rPr>
          <w:rFonts w:ascii="Tahoma" w:hAnsi="Tahoma" w:cs="Tahoma"/>
          <w:sz w:val="24"/>
          <w:szCs w:val="24"/>
        </w:rPr>
        <w:t>« </w:t>
      </w:r>
      <w:r w:rsidRPr="00935667">
        <w:rPr>
          <w:rFonts w:ascii="Tahoma" w:hAnsi="Tahoma" w:cs="Tahoma"/>
          <w:sz w:val="24"/>
          <w:szCs w:val="24"/>
        </w:rPr>
        <w:t xml:space="preserve">subsidiaire de confirmer la décision attaquée en </w:t>
      </w:r>
      <w:r>
        <w:rPr>
          <w:rFonts w:ascii="Tahoma" w:hAnsi="Tahoma" w:cs="Tahoma"/>
          <w:sz w:val="24"/>
          <w:szCs w:val="24"/>
        </w:rPr>
        <w:t>« </w:t>
      </w:r>
      <w:r w:rsidRPr="00935667">
        <w:rPr>
          <w:rFonts w:ascii="Tahoma" w:hAnsi="Tahoma" w:cs="Tahoma"/>
          <w:sz w:val="24"/>
          <w:szCs w:val="24"/>
        </w:rPr>
        <w:t>appel pour les raisons ci-haut développées;</w:t>
      </w:r>
    </w:p>
    <w:p w:rsidR="00935667" w:rsidRPr="00935667" w:rsidRDefault="00935667" w:rsidP="00935667">
      <w:pPr>
        <w:spacing w:after="0" w:line="240" w:lineRule="auto"/>
        <w:jc w:val="both"/>
        <w:rPr>
          <w:rFonts w:ascii="Tahoma" w:hAnsi="Tahoma" w:cs="Tahoma"/>
          <w:sz w:val="10"/>
          <w:szCs w:val="24"/>
        </w:rPr>
      </w:pPr>
    </w:p>
    <w:p w:rsidR="00935667" w:rsidRPr="00935667" w:rsidRDefault="00935667" w:rsidP="00935667">
      <w:pPr>
        <w:spacing w:after="0" w:line="240" w:lineRule="auto"/>
        <w:jc w:val="both"/>
        <w:rPr>
          <w:rFonts w:ascii="Tahoma" w:hAnsi="Tahoma" w:cs="Tahoma"/>
          <w:sz w:val="24"/>
          <w:szCs w:val="24"/>
        </w:rPr>
      </w:pPr>
      <w:r>
        <w:rPr>
          <w:rFonts w:ascii="Tahoma" w:hAnsi="Tahoma" w:cs="Tahoma"/>
          <w:sz w:val="24"/>
          <w:szCs w:val="24"/>
        </w:rPr>
        <w:t>« </w:t>
      </w:r>
      <w:r w:rsidRPr="00935667">
        <w:rPr>
          <w:rFonts w:ascii="Tahoma" w:hAnsi="Tahoma" w:cs="Tahoma"/>
          <w:sz w:val="24"/>
          <w:szCs w:val="24"/>
        </w:rPr>
        <w:t>-</w:t>
      </w:r>
      <w:r w:rsidR="0093245A">
        <w:rPr>
          <w:rFonts w:ascii="Tahoma" w:hAnsi="Tahoma" w:cs="Tahoma"/>
          <w:sz w:val="24"/>
          <w:szCs w:val="24"/>
        </w:rPr>
        <w:t xml:space="preserve"> </w:t>
      </w:r>
      <w:r w:rsidRPr="00935667">
        <w:rPr>
          <w:rFonts w:ascii="Tahoma" w:hAnsi="Tahoma" w:cs="Tahoma"/>
          <w:sz w:val="24"/>
          <w:szCs w:val="24"/>
        </w:rPr>
        <w:t xml:space="preserve">De condamner l'Etat congolais à payer au </w:t>
      </w:r>
      <w:r>
        <w:rPr>
          <w:rFonts w:ascii="Tahoma" w:hAnsi="Tahoma" w:cs="Tahoma"/>
          <w:sz w:val="24"/>
          <w:szCs w:val="24"/>
        </w:rPr>
        <w:t>« </w:t>
      </w:r>
      <w:r w:rsidRPr="00935667">
        <w:rPr>
          <w:rFonts w:ascii="Tahoma" w:hAnsi="Tahoma" w:cs="Tahoma"/>
          <w:sz w:val="24"/>
          <w:szCs w:val="24"/>
        </w:rPr>
        <w:t xml:space="preserve">requérant la somme équivalente à 500 000 dollars </w:t>
      </w:r>
      <w:r>
        <w:rPr>
          <w:rFonts w:ascii="Tahoma" w:hAnsi="Tahoma" w:cs="Tahoma"/>
          <w:sz w:val="24"/>
          <w:szCs w:val="24"/>
        </w:rPr>
        <w:t>« </w:t>
      </w:r>
      <w:r w:rsidRPr="00935667">
        <w:rPr>
          <w:rFonts w:ascii="Tahoma" w:hAnsi="Tahoma" w:cs="Tahoma"/>
          <w:sz w:val="24"/>
          <w:szCs w:val="24"/>
        </w:rPr>
        <w:t xml:space="preserve">américains payable en francs congolais à titre des </w:t>
      </w:r>
      <w:r>
        <w:rPr>
          <w:rFonts w:ascii="Tahoma" w:hAnsi="Tahoma" w:cs="Tahoma"/>
          <w:sz w:val="24"/>
          <w:szCs w:val="24"/>
        </w:rPr>
        <w:t>« </w:t>
      </w:r>
      <w:r w:rsidRPr="00935667">
        <w:rPr>
          <w:rFonts w:ascii="Tahoma" w:hAnsi="Tahoma" w:cs="Tahoma"/>
          <w:sz w:val="24"/>
          <w:szCs w:val="24"/>
        </w:rPr>
        <w:t xml:space="preserve">dommages-intérêts pour tous les préjudices </w:t>
      </w:r>
      <w:r>
        <w:rPr>
          <w:rFonts w:ascii="Tahoma" w:hAnsi="Tahoma" w:cs="Tahoma"/>
          <w:sz w:val="24"/>
          <w:szCs w:val="24"/>
        </w:rPr>
        <w:t>« </w:t>
      </w:r>
      <w:r w:rsidRPr="00935667">
        <w:rPr>
          <w:rFonts w:ascii="Tahoma" w:hAnsi="Tahoma" w:cs="Tahoma"/>
          <w:sz w:val="24"/>
          <w:szCs w:val="24"/>
        </w:rPr>
        <w:t>confondus subis</w:t>
      </w:r>
      <w:r>
        <w:rPr>
          <w:rFonts w:ascii="Tahoma" w:hAnsi="Tahoma" w:cs="Tahoma"/>
          <w:sz w:val="24"/>
          <w:szCs w:val="24"/>
        </w:rPr>
        <w:t xml:space="preserve"> </w:t>
      </w:r>
      <w:r w:rsidRPr="00935667">
        <w:rPr>
          <w:rFonts w:ascii="Tahoma" w:hAnsi="Tahoma" w:cs="Tahoma"/>
          <w:sz w:val="24"/>
          <w:szCs w:val="24"/>
        </w:rPr>
        <w:t>;</w:t>
      </w:r>
    </w:p>
    <w:p w:rsidR="00935667" w:rsidRPr="00935667" w:rsidRDefault="00935667" w:rsidP="00935667">
      <w:pPr>
        <w:spacing w:after="0" w:line="240" w:lineRule="auto"/>
        <w:jc w:val="both"/>
        <w:rPr>
          <w:rFonts w:ascii="Tahoma" w:hAnsi="Tahoma" w:cs="Tahoma"/>
          <w:sz w:val="10"/>
          <w:szCs w:val="24"/>
        </w:rPr>
      </w:pPr>
    </w:p>
    <w:p w:rsidR="00935667" w:rsidRPr="00935667" w:rsidRDefault="00935667" w:rsidP="00935667">
      <w:pPr>
        <w:spacing w:after="0" w:line="240" w:lineRule="auto"/>
        <w:jc w:val="both"/>
        <w:rPr>
          <w:rFonts w:ascii="Tahoma" w:hAnsi="Tahoma" w:cs="Tahoma"/>
          <w:sz w:val="24"/>
          <w:szCs w:val="24"/>
        </w:rPr>
      </w:pPr>
      <w:r>
        <w:rPr>
          <w:rFonts w:ascii="Tahoma" w:hAnsi="Tahoma" w:cs="Tahoma"/>
          <w:sz w:val="24"/>
          <w:szCs w:val="24"/>
        </w:rPr>
        <w:t>« </w:t>
      </w:r>
      <w:r w:rsidRPr="00935667">
        <w:rPr>
          <w:rFonts w:ascii="Tahoma" w:hAnsi="Tahoma" w:cs="Tahoma"/>
          <w:sz w:val="24"/>
          <w:szCs w:val="24"/>
        </w:rPr>
        <w:t>-</w:t>
      </w:r>
      <w:r w:rsidR="006E2B2C">
        <w:rPr>
          <w:rFonts w:ascii="Tahoma" w:hAnsi="Tahoma" w:cs="Tahoma"/>
          <w:sz w:val="24"/>
          <w:szCs w:val="24"/>
        </w:rPr>
        <w:t xml:space="preserve"> </w:t>
      </w:r>
      <w:r w:rsidRPr="00935667">
        <w:rPr>
          <w:rFonts w:ascii="Tahoma" w:hAnsi="Tahoma" w:cs="Tahoma"/>
          <w:sz w:val="24"/>
          <w:szCs w:val="24"/>
        </w:rPr>
        <w:t xml:space="preserve">Et Mettre les frais comme de droit à charge de </w:t>
      </w:r>
      <w:r>
        <w:rPr>
          <w:rFonts w:ascii="Tahoma" w:hAnsi="Tahoma" w:cs="Tahoma"/>
          <w:sz w:val="24"/>
          <w:szCs w:val="24"/>
        </w:rPr>
        <w:t>« </w:t>
      </w:r>
      <w:r w:rsidRPr="00935667">
        <w:rPr>
          <w:rFonts w:ascii="Tahoma" w:hAnsi="Tahoma" w:cs="Tahoma"/>
          <w:sz w:val="24"/>
          <w:szCs w:val="24"/>
        </w:rPr>
        <w:t>l'Etat congolais</w:t>
      </w:r>
      <w:r>
        <w:rPr>
          <w:rFonts w:ascii="Tahoma" w:hAnsi="Tahoma" w:cs="Tahoma"/>
          <w:sz w:val="24"/>
          <w:szCs w:val="24"/>
        </w:rPr>
        <w:t xml:space="preserve"> </w:t>
      </w:r>
      <w:r w:rsidRPr="00935667">
        <w:rPr>
          <w:rFonts w:ascii="Tahoma" w:hAnsi="Tahoma" w:cs="Tahoma"/>
          <w:sz w:val="24"/>
          <w:szCs w:val="24"/>
        </w:rPr>
        <w:t>;</w:t>
      </w:r>
    </w:p>
    <w:p w:rsidR="00935667" w:rsidRPr="008D7F01" w:rsidRDefault="00935667" w:rsidP="00935667">
      <w:pPr>
        <w:spacing w:after="0" w:line="240" w:lineRule="auto"/>
        <w:jc w:val="both"/>
        <w:rPr>
          <w:rFonts w:ascii="Tahoma" w:hAnsi="Tahoma" w:cs="Tahoma"/>
          <w:sz w:val="10"/>
          <w:szCs w:val="24"/>
        </w:rPr>
      </w:pPr>
    </w:p>
    <w:p w:rsidR="00935667" w:rsidRPr="00935667" w:rsidRDefault="0093245A" w:rsidP="00935667">
      <w:pPr>
        <w:spacing w:after="0" w:line="240" w:lineRule="auto"/>
        <w:jc w:val="both"/>
        <w:rPr>
          <w:rFonts w:ascii="Tahoma" w:hAnsi="Tahoma" w:cs="Tahoma"/>
          <w:sz w:val="24"/>
          <w:szCs w:val="24"/>
        </w:rPr>
      </w:pPr>
      <w:r>
        <w:rPr>
          <w:rFonts w:ascii="Tahoma" w:hAnsi="Tahoma" w:cs="Tahoma"/>
          <w:sz w:val="24"/>
          <w:szCs w:val="24"/>
        </w:rPr>
        <w:t>« </w:t>
      </w:r>
      <w:r w:rsidR="00935667" w:rsidRPr="00935667">
        <w:rPr>
          <w:rFonts w:ascii="Tahoma" w:hAnsi="Tahoma" w:cs="Tahoma"/>
          <w:sz w:val="24"/>
          <w:szCs w:val="24"/>
        </w:rPr>
        <w:t>Et ce sera bonne œuvre de justice.</w:t>
      </w:r>
    </w:p>
    <w:p w:rsidR="0093245A" w:rsidRDefault="005D0634" w:rsidP="000A655A">
      <w:pPr>
        <w:spacing w:after="0"/>
        <w:jc w:val="both"/>
        <w:rPr>
          <w:rFonts w:ascii="Tahoma" w:hAnsi="Tahoma" w:cs="Tahoma"/>
          <w:sz w:val="24"/>
          <w:szCs w:val="24"/>
        </w:rPr>
      </w:pPr>
      <w:r>
        <w:rPr>
          <w:rFonts w:ascii="Tahoma" w:hAnsi="Tahoma" w:cs="Tahoma"/>
          <w:sz w:val="24"/>
          <w:szCs w:val="24"/>
        </w:rPr>
        <w:t>« </w:t>
      </w:r>
      <w:r w:rsidR="00666D41">
        <w:rPr>
          <w:rFonts w:ascii="Tahoma" w:hAnsi="Tahoma" w:cs="Tahoma"/>
          <w:sz w:val="24"/>
          <w:szCs w:val="24"/>
        </w:rPr>
        <w:t>-----------------------------------</w:t>
      </w:r>
      <w:r w:rsidR="000A655A">
        <w:rPr>
          <w:rFonts w:ascii="Tahoma" w:hAnsi="Tahoma" w:cs="Tahoma"/>
          <w:sz w:val="24"/>
          <w:szCs w:val="24"/>
        </w:rPr>
        <w:t>---------------------------‘’</w:t>
      </w:r>
    </w:p>
    <w:p w:rsidR="000A655A" w:rsidRPr="00B2368F" w:rsidRDefault="000A655A" w:rsidP="00AA2561">
      <w:pPr>
        <w:spacing w:after="0"/>
        <w:ind w:firstLine="1134"/>
        <w:jc w:val="both"/>
        <w:rPr>
          <w:rFonts w:ascii="Tahoma" w:hAnsi="Tahoma" w:cs="Tahoma"/>
          <w:color w:val="C00000"/>
          <w:sz w:val="4"/>
          <w:szCs w:val="24"/>
        </w:rPr>
      </w:pPr>
    </w:p>
    <w:p w:rsidR="005D0634" w:rsidRPr="00302F20" w:rsidRDefault="005D0634" w:rsidP="00AA2561">
      <w:pPr>
        <w:spacing w:after="0"/>
        <w:ind w:firstLine="1134"/>
        <w:jc w:val="both"/>
        <w:rPr>
          <w:rFonts w:ascii="Tahoma" w:hAnsi="Tahoma" w:cs="Tahoma"/>
          <w:sz w:val="24"/>
          <w:szCs w:val="24"/>
        </w:rPr>
      </w:pPr>
      <w:r w:rsidRPr="00302F20">
        <w:rPr>
          <w:rFonts w:ascii="Tahoma" w:hAnsi="Tahoma" w:cs="Tahoma"/>
          <w:sz w:val="24"/>
          <w:szCs w:val="24"/>
        </w:rPr>
        <w:t xml:space="preserve">Cette cause fut inscrite au rôle </w:t>
      </w:r>
      <w:r w:rsidR="00E60B12">
        <w:rPr>
          <w:rFonts w:ascii="Tahoma" w:hAnsi="Tahoma" w:cs="Tahoma"/>
          <w:sz w:val="24"/>
          <w:szCs w:val="24"/>
        </w:rPr>
        <w:t>de</w:t>
      </w:r>
      <w:r w:rsidRPr="00302F20">
        <w:rPr>
          <w:rFonts w:ascii="Tahoma" w:hAnsi="Tahoma" w:cs="Tahoma"/>
          <w:sz w:val="24"/>
          <w:szCs w:val="24"/>
        </w:rPr>
        <w:t xml:space="preserve"> révision de la section du Contentieux du Conseil d’Etat sous le </w:t>
      </w:r>
      <w:proofErr w:type="gramStart"/>
      <w:r w:rsidRPr="00302F20">
        <w:rPr>
          <w:rFonts w:ascii="Tahoma" w:hAnsi="Tahoma" w:cs="Tahoma"/>
          <w:sz w:val="24"/>
          <w:szCs w:val="24"/>
        </w:rPr>
        <w:t>R.Rév</w:t>
      </w:r>
      <w:proofErr w:type="gramEnd"/>
      <w:r w:rsidRPr="00302F20">
        <w:rPr>
          <w:rFonts w:ascii="Tahoma" w:hAnsi="Tahoma" w:cs="Tahoma"/>
          <w:sz w:val="24"/>
          <w:szCs w:val="24"/>
        </w:rPr>
        <w:t>.0</w:t>
      </w:r>
      <w:r w:rsidR="004679BC" w:rsidRPr="00302F20">
        <w:rPr>
          <w:rFonts w:ascii="Tahoma" w:hAnsi="Tahoma" w:cs="Tahoma"/>
          <w:sz w:val="24"/>
          <w:szCs w:val="24"/>
        </w:rPr>
        <w:t>2</w:t>
      </w:r>
      <w:r w:rsidR="004E5E5A" w:rsidRPr="00302F20">
        <w:rPr>
          <w:rFonts w:ascii="Tahoma" w:hAnsi="Tahoma" w:cs="Tahoma"/>
          <w:sz w:val="24"/>
          <w:szCs w:val="24"/>
        </w:rPr>
        <w:t>7</w:t>
      </w:r>
      <w:r w:rsidRPr="00302F20">
        <w:rPr>
          <w:rFonts w:ascii="Tahoma" w:hAnsi="Tahoma" w:cs="Tahoma"/>
          <w:sz w:val="24"/>
          <w:szCs w:val="24"/>
        </w:rPr>
        <w:t> ;</w:t>
      </w:r>
    </w:p>
    <w:p w:rsidR="0041353A" w:rsidRPr="00806BB4" w:rsidRDefault="0041353A" w:rsidP="00F143EB">
      <w:pPr>
        <w:spacing w:after="0" w:line="240" w:lineRule="auto"/>
        <w:ind w:firstLine="1134"/>
        <w:jc w:val="both"/>
        <w:rPr>
          <w:rFonts w:ascii="Tahoma" w:hAnsi="Tahoma" w:cs="Tahoma"/>
          <w:sz w:val="12"/>
          <w:szCs w:val="24"/>
        </w:rPr>
      </w:pPr>
    </w:p>
    <w:p w:rsidR="0041353A" w:rsidRDefault="0041353A" w:rsidP="00DC56E8">
      <w:pPr>
        <w:spacing w:after="0" w:line="240" w:lineRule="auto"/>
        <w:ind w:firstLine="1276"/>
        <w:jc w:val="both"/>
        <w:rPr>
          <w:rFonts w:ascii="Tahoma" w:hAnsi="Tahoma" w:cs="Tahoma"/>
          <w:sz w:val="24"/>
          <w:szCs w:val="24"/>
        </w:rPr>
      </w:pPr>
      <w:r>
        <w:rPr>
          <w:rFonts w:ascii="Tahoma" w:hAnsi="Tahoma" w:cs="Tahoma"/>
          <w:sz w:val="24"/>
          <w:szCs w:val="24"/>
        </w:rPr>
        <w:t xml:space="preserve">Par exploits séparés et datés des </w:t>
      </w:r>
      <w:r w:rsidR="00154F79">
        <w:rPr>
          <w:rFonts w:ascii="Tahoma" w:hAnsi="Tahoma" w:cs="Tahoma"/>
          <w:sz w:val="24"/>
          <w:szCs w:val="24"/>
        </w:rPr>
        <w:t>03 et 1</w:t>
      </w:r>
      <w:r w:rsidR="00234657">
        <w:rPr>
          <w:rFonts w:ascii="Tahoma" w:hAnsi="Tahoma" w:cs="Tahoma"/>
          <w:sz w:val="24"/>
          <w:szCs w:val="24"/>
        </w:rPr>
        <w:t xml:space="preserve">0 </w:t>
      </w:r>
      <w:r w:rsidR="00154F79">
        <w:rPr>
          <w:rFonts w:ascii="Tahoma" w:hAnsi="Tahoma" w:cs="Tahoma"/>
          <w:sz w:val="24"/>
          <w:szCs w:val="24"/>
        </w:rPr>
        <w:t>juin</w:t>
      </w:r>
      <w:r w:rsidR="00B36B06">
        <w:rPr>
          <w:rFonts w:ascii="Tahoma" w:hAnsi="Tahoma" w:cs="Tahoma"/>
          <w:sz w:val="24"/>
          <w:szCs w:val="24"/>
        </w:rPr>
        <w:t>,</w:t>
      </w:r>
      <w:r w:rsidR="00DC7738">
        <w:rPr>
          <w:rFonts w:ascii="Tahoma" w:hAnsi="Tahoma" w:cs="Tahoma"/>
          <w:sz w:val="24"/>
          <w:szCs w:val="24"/>
        </w:rPr>
        <w:t xml:space="preserve"> </w:t>
      </w:r>
      <w:r>
        <w:rPr>
          <w:rFonts w:ascii="Tahoma" w:hAnsi="Tahoma" w:cs="Tahoma"/>
          <w:sz w:val="24"/>
          <w:szCs w:val="24"/>
        </w:rPr>
        <w:t>de</w:t>
      </w:r>
      <w:r w:rsidR="00D03AFE">
        <w:rPr>
          <w:rFonts w:ascii="Tahoma" w:hAnsi="Tahoma" w:cs="Tahoma"/>
          <w:sz w:val="24"/>
          <w:szCs w:val="24"/>
        </w:rPr>
        <w:t xml:space="preserve">s </w:t>
      </w:r>
      <w:r>
        <w:rPr>
          <w:rFonts w:ascii="Tahoma" w:hAnsi="Tahoma" w:cs="Tahoma"/>
          <w:sz w:val="24"/>
          <w:szCs w:val="24"/>
        </w:rPr>
        <w:t>huissier</w:t>
      </w:r>
      <w:r w:rsidR="00D03AFE">
        <w:rPr>
          <w:rFonts w:ascii="Tahoma" w:hAnsi="Tahoma" w:cs="Tahoma"/>
          <w:sz w:val="24"/>
          <w:szCs w:val="24"/>
        </w:rPr>
        <w:t>s</w:t>
      </w:r>
      <w:r>
        <w:rPr>
          <w:rFonts w:ascii="Tahoma" w:hAnsi="Tahoma" w:cs="Tahoma"/>
          <w:sz w:val="24"/>
          <w:szCs w:val="24"/>
        </w:rPr>
        <w:t xml:space="preserve"> </w:t>
      </w:r>
      <w:r w:rsidR="00DC7738">
        <w:rPr>
          <w:rFonts w:ascii="Tahoma" w:hAnsi="Tahoma" w:cs="Tahoma"/>
          <w:sz w:val="24"/>
          <w:szCs w:val="24"/>
        </w:rPr>
        <w:t xml:space="preserve">SELEMANI Zacharie Alexis </w:t>
      </w:r>
      <w:r w:rsidR="00D03AFE">
        <w:rPr>
          <w:rFonts w:ascii="Tahoma" w:hAnsi="Tahoma" w:cs="Tahoma"/>
          <w:sz w:val="24"/>
          <w:szCs w:val="24"/>
        </w:rPr>
        <w:t xml:space="preserve">et </w:t>
      </w:r>
      <w:r w:rsidR="00DC7738">
        <w:rPr>
          <w:rFonts w:ascii="Tahoma" w:hAnsi="Tahoma" w:cs="Tahoma"/>
          <w:sz w:val="24"/>
          <w:szCs w:val="24"/>
        </w:rPr>
        <w:t>BAKINE MONSENGO</w:t>
      </w:r>
      <w:r>
        <w:rPr>
          <w:rFonts w:ascii="Tahoma" w:hAnsi="Tahoma" w:cs="Tahoma"/>
          <w:sz w:val="24"/>
          <w:szCs w:val="24"/>
        </w:rPr>
        <w:t xml:space="preserve"> </w:t>
      </w:r>
      <w:r w:rsidR="00DC7738">
        <w:rPr>
          <w:rFonts w:ascii="Tahoma" w:hAnsi="Tahoma" w:cs="Tahoma"/>
          <w:sz w:val="24"/>
          <w:szCs w:val="24"/>
        </w:rPr>
        <w:t xml:space="preserve">respectivement de la Cour d’appel </w:t>
      </w:r>
      <w:r w:rsidR="00E60B12">
        <w:rPr>
          <w:rFonts w:ascii="Tahoma" w:hAnsi="Tahoma" w:cs="Tahoma"/>
          <w:sz w:val="24"/>
          <w:szCs w:val="24"/>
        </w:rPr>
        <w:t xml:space="preserve">de l’Ituri </w:t>
      </w:r>
      <w:r w:rsidR="00DC7738">
        <w:rPr>
          <w:rFonts w:ascii="Tahoma" w:hAnsi="Tahoma" w:cs="Tahoma"/>
          <w:sz w:val="24"/>
          <w:szCs w:val="24"/>
        </w:rPr>
        <w:t>et du Conseil d’Etat,</w:t>
      </w:r>
      <w:r>
        <w:rPr>
          <w:rFonts w:ascii="Tahoma" w:hAnsi="Tahoma" w:cs="Tahoma"/>
          <w:sz w:val="24"/>
          <w:szCs w:val="24"/>
        </w:rPr>
        <w:t xml:space="preserve"> signification de la susdite requête </w:t>
      </w:r>
      <w:r w:rsidR="00DC7738">
        <w:rPr>
          <w:rFonts w:ascii="Tahoma" w:hAnsi="Tahoma" w:cs="Tahoma"/>
          <w:sz w:val="24"/>
          <w:szCs w:val="24"/>
        </w:rPr>
        <w:t>fut donnée au Conseil de l’Ordre de Barreau de l’Ituri, à Monsieur le Procureur Général près la Cour d’appel de l’Ituri</w:t>
      </w:r>
      <w:r w:rsidR="00CC0A43">
        <w:rPr>
          <w:rFonts w:ascii="Tahoma" w:hAnsi="Tahoma" w:cs="Tahoma"/>
          <w:sz w:val="24"/>
          <w:szCs w:val="24"/>
        </w:rPr>
        <w:t xml:space="preserve">, </w:t>
      </w:r>
      <w:r>
        <w:rPr>
          <w:rFonts w:ascii="Tahoma" w:hAnsi="Tahoma" w:cs="Tahoma"/>
          <w:sz w:val="24"/>
          <w:szCs w:val="24"/>
        </w:rPr>
        <w:t>ainsi qu’</w:t>
      </w:r>
      <w:r w:rsidR="00DC7738">
        <w:rPr>
          <w:rFonts w:ascii="Tahoma" w:hAnsi="Tahoma" w:cs="Tahoma"/>
          <w:sz w:val="24"/>
          <w:szCs w:val="24"/>
        </w:rPr>
        <w:t xml:space="preserve">à la République Démocratique du Congo, prise en la personne du Ministre d’Etat, Ministre la Justice et Garde des Sceaux </w:t>
      </w:r>
      <w:r>
        <w:rPr>
          <w:rFonts w:ascii="Tahoma" w:hAnsi="Tahoma" w:cs="Tahoma"/>
          <w:sz w:val="24"/>
          <w:szCs w:val="24"/>
        </w:rPr>
        <w:t>;</w:t>
      </w:r>
    </w:p>
    <w:p w:rsidR="008D7F01" w:rsidRPr="008D7F01" w:rsidRDefault="008D7F01" w:rsidP="0041353A">
      <w:pPr>
        <w:spacing w:after="0"/>
        <w:ind w:firstLine="1276"/>
        <w:jc w:val="both"/>
        <w:rPr>
          <w:rFonts w:ascii="Tahoma" w:hAnsi="Tahoma" w:cs="Tahoma"/>
          <w:sz w:val="8"/>
          <w:szCs w:val="24"/>
        </w:rPr>
      </w:pPr>
    </w:p>
    <w:p w:rsidR="00DC56E8" w:rsidRDefault="001B692B" w:rsidP="000B6DCA">
      <w:pPr>
        <w:spacing w:after="0"/>
        <w:ind w:firstLine="1134"/>
        <w:jc w:val="both"/>
        <w:rPr>
          <w:rFonts w:ascii="Tahoma" w:hAnsi="Tahoma" w:cs="Tahoma"/>
          <w:sz w:val="24"/>
          <w:szCs w:val="24"/>
        </w:rPr>
      </w:pPr>
      <w:r>
        <w:rPr>
          <w:rFonts w:ascii="Tahoma" w:hAnsi="Tahoma" w:cs="Tahoma"/>
          <w:sz w:val="24"/>
          <w:szCs w:val="24"/>
        </w:rPr>
        <w:t xml:space="preserve">Par </w:t>
      </w:r>
      <w:r w:rsidR="00FF2479">
        <w:rPr>
          <w:rFonts w:ascii="Tahoma" w:hAnsi="Tahoma" w:cs="Tahoma"/>
          <w:sz w:val="24"/>
          <w:szCs w:val="24"/>
        </w:rPr>
        <w:t>s</w:t>
      </w:r>
      <w:r>
        <w:rPr>
          <w:rFonts w:ascii="Tahoma" w:hAnsi="Tahoma" w:cs="Tahoma"/>
          <w:sz w:val="24"/>
          <w:szCs w:val="24"/>
        </w:rPr>
        <w:t>a lettre n°</w:t>
      </w:r>
      <w:r>
        <w:rPr>
          <w:rFonts w:ascii="Tahoma" w:hAnsi="Tahoma" w:cs="Tahoma"/>
          <w:sz w:val="23"/>
          <w:szCs w:val="23"/>
        </w:rPr>
        <w:t>361</w:t>
      </w:r>
      <w:r w:rsidRPr="00F143EB">
        <w:rPr>
          <w:rFonts w:ascii="Tahoma" w:hAnsi="Tahoma" w:cs="Tahoma"/>
          <w:sz w:val="23"/>
          <w:szCs w:val="23"/>
        </w:rPr>
        <w:t>/C.E/</w:t>
      </w:r>
      <w:proofErr w:type="spellStart"/>
      <w:r>
        <w:rPr>
          <w:rFonts w:ascii="Tahoma" w:hAnsi="Tahoma" w:cs="Tahoma"/>
          <w:sz w:val="24"/>
          <w:szCs w:val="24"/>
        </w:rPr>
        <w:t>Gref.chef</w:t>
      </w:r>
      <w:proofErr w:type="spellEnd"/>
      <w:r>
        <w:rPr>
          <w:rFonts w:ascii="Tahoma" w:hAnsi="Tahoma" w:cs="Tahoma"/>
          <w:sz w:val="24"/>
          <w:szCs w:val="24"/>
        </w:rPr>
        <w:t>/</w:t>
      </w:r>
      <w:proofErr w:type="gramStart"/>
      <w:r>
        <w:rPr>
          <w:rFonts w:ascii="Tahoma" w:hAnsi="Tahoma" w:cs="Tahoma"/>
          <w:sz w:val="24"/>
          <w:szCs w:val="24"/>
        </w:rPr>
        <w:t>R.Rév</w:t>
      </w:r>
      <w:proofErr w:type="gramEnd"/>
      <w:r>
        <w:rPr>
          <w:rFonts w:ascii="Tahoma" w:hAnsi="Tahoma" w:cs="Tahoma"/>
          <w:sz w:val="24"/>
          <w:szCs w:val="24"/>
        </w:rPr>
        <w:t>.</w:t>
      </w:r>
      <w:r w:rsidRPr="00F143EB">
        <w:rPr>
          <w:rFonts w:ascii="Tahoma" w:hAnsi="Tahoma" w:cs="Tahoma"/>
          <w:sz w:val="23"/>
          <w:szCs w:val="23"/>
        </w:rPr>
        <w:t>02</w:t>
      </w:r>
      <w:r>
        <w:rPr>
          <w:rFonts w:ascii="Tahoma" w:hAnsi="Tahoma" w:cs="Tahoma"/>
          <w:sz w:val="23"/>
          <w:szCs w:val="23"/>
        </w:rPr>
        <w:t xml:space="preserve">7 </w:t>
      </w:r>
      <w:r w:rsidRPr="00F143EB">
        <w:rPr>
          <w:rFonts w:ascii="Tahoma" w:hAnsi="Tahoma" w:cs="Tahoma"/>
          <w:sz w:val="23"/>
          <w:szCs w:val="23"/>
        </w:rPr>
        <w:t>/</w:t>
      </w:r>
      <w:r>
        <w:rPr>
          <w:rFonts w:ascii="Tahoma" w:hAnsi="Tahoma" w:cs="Tahoma"/>
          <w:sz w:val="23"/>
          <w:szCs w:val="23"/>
        </w:rPr>
        <w:t>FMN</w:t>
      </w:r>
      <w:r w:rsidRPr="00F143EB">
        <w:rPr>
          <w:rFonts w:ascii="Tahoma" w:hAnsi="Tahoma" w:cs="Tahoma"/>
          <w:sz w:val="23"/>
          <w:szCs w:val="23"/>
        </w:rPr>
        <w:t>/</w:t>
      </w:r>
      <w:r>
        <w:rPr>
          <w:rFonts w:ascii="Tahoma" w:hAnsi="Tahoma" w:cs="Tahoma"/>
          <w:sz w:val="23"/>
          <w:szCs w:val="23"/>
        </w:rPr>
        <w:t>PK/</w:t>
      </w:r>
      <w:r w:rsidRPr="00F143EB">
        <w:rPr>
          <w:rFonts w:ascii="Tahoma" w:hAnsi="Tahoma" w:cs="Tahoma"/>
          <w:sz w:val="23"/>
          <w:szCs w:val="23"/>
        </w:rPr>
        <w:t>2025</w:t>
      </w:r>
      <w:r>
        <w:rPr>
          <w:rFonts w:ascii="Tahoma" w:hAnsi="Tahoma" w:cs="Tahoma"/>
          <w:sz w:val="24"/>
          <w:szCs w:val="24"/>
        </w:rPr>
        <w:t xml:space="preserve">, </w:t>
      </w:r>
      <w:r w:rsidR="00DC56E8">
        <w:rPr>
          <w:rFonts w:ascii="Tahoma" w:hAnsi="Tahoma" w:cs="Tahoma"/>
          <w:sz w:val="24"/>
          <w:szCs w:val="24"/>
        </w:rPr>
        <w:t xml:space="preserve">le Greffier en Chef du Conseil d’Etat </w:t>
      </w:r>
      <w:r>
        <w:rPr>
          <w:rFonts w:ascii="Tahoma" w:hAnsi="Tahoma" w:cs="Tahoma"/>
          <w:sz w:val="24"/>
          <w:szCs w:val="24"/>
        </w:rPr>
        <w:t>informa le requérant</w:t>
      </w:r>
      <w:r w:rsidR="001A1653">
        <w:rPr>
          <w:rFonts w:ascii="Tahoma" w:hAnsi="Tahoma" w:cs="Tahoma"/>
          <w:sz w:val="24"/>
          <w:szCs w:val="24"/>
        </w:rPr>
        <w:t xml:space="preserve"> Christian BORIKANA BUDJU</w:t>
      </w:r>
      <w:r>
        <w:rPr>
          <w:rFonts w:ascii="Tahoma" w:hAnsi="Tahoma" w:cs="Tahoma"/>
          <w:sz w:val="24"/>
          <w:szCs w:val="24"/>
        </w:rPr>
        <w:t xml:space="preserve"> </w:t>
      </w:r>
      <w:r w:rsidR="001A1653">
        <w:rPr>
          <w:rFonts w:ascii="Tahoma" w:hAnsi="Tahoma" w:cs="Tahoma"/>
          <w:sz w:val="24"/>
          <w:szCs w:val="24"/>
        </w:rPr>
        <w:t xml:space="preserve">sur le non dépôt des mémoires en réponse par les défendeurs, notamment </w:t>
      </w:r>
      <w:r w:rsidR="00B660EC">
        <w:rPr>
          <w:rFonts w:ascii="Tahoma" w:hAnsi="Tahoma" w:cs="Tahoma"/>
          <w:sz w:val="24"/>
          <w:szCs w:val="24"/>
        </w:rPr>
        <w:t xml:space="preserve">le Conseil de l’Ordre du Barreau de l’Ituri, le Procureur Général </w:t>
      </w:r>
      <w:r w:rsidR="005E57D5">
        <w:rPr>
          <w:rFonts w:ascii="Tahoma" w:hAnsi="Tahoma" w:cs="Tahoma"/>
          <w:sz w:val="24"/>
          <w:szCs w:val="24"/>
        </w:rPr>
        <w:t xml:space="preserve">près  la Cour d’appel de l’Ituri et la RDC </w:t>
      </w:r>
      <w:r>
        <w:rPr>
          <w:rFonts w:ascii="Tahoma" w:hAnsi="Tahoma" w:cs="Tahoma"/>
          <w:sz w:val="24"/>
          <w:szCs w:val="24"/>
        </w:rPr>
        <w:t xml:space="preserve"> ;</w:t>
      </w:r>
    </w:p>
    <w:p w:rsidR="008D7F01" w:rsidRPr="001801DA" w:rsidRDefault="00B71D2C" w:rsidP="008D7F01">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w:t>
      </w:r>
      <w:r w:rsidR="008D7F01" w:rsidRPr="00F72453">
        <w:rPr>
          <w:rFonts w:ascii="Tahoma" w:hAnsi="Tahoma" w:cs="Tahoma"/>
          <w:b/>
          <w:sz w:val="23"/>
          <w:szCs w:val="23"/>
          <w:u w:val="single"/>
        </w:rPr>
        <w:t>ième feuillet</w:t>
      </w:r>
      <w:r w:rsidR="008D7F01" w:rsidRPr="00F72453">
        <w:rPr>
          <w:rFonts w:ascii="Tahoma" w:hAnsi="Tahoma" w:cs="Tahoma"/>
          <w:b/>
          <w:sz w:val="23"/>
          <w:szCs w:val="23"/>
        </w:rPr>
        <w:t xml:space="preserve">               </w:t>
      </w:r>
      <w:r w:rsidR="008D7F01">
        <w:rPr>
          <w:rFonts w:ascii="Tahoma" w:hAnsi="Tahoma" w:cs="Tahoma"/>
          <w:b/>
          <w:sz w:val="23"/>
          <w:szCs w:val="23"/>
        </w:rPr>
        <w:t xml:space="preserve">    </w:t>
      </w:r>
      <w:r w:rsidR="008D7F01" w:rsidRPr="00F72453">
        <w:rPr>
          <w:rFonts w:ascii="Tahoma" w:hAnsi="Tahoma" w:cs="Tahoma"/>
          <w:b/>
          <w:sz w:val="23"/>
          <w:szCs w:val="23"/>
        </w:rPr>
        <w:t xml:space="preserve">   </w:t>
      </w:r>
      <w:r w:rsidR="008D7F01">
        <w:rPr>
          <w:rFonts w:ascii="Tahoma" w:hAnsi="Tahoma" w:cs="Tahoma"/>
          <w:b/>
          <w:sz w:val="23"/>
          <w:szCs w:val="23"/>
        </w:rPr>
        <w:t xml:space="preserve">   </w:t>
      </w:r>
      <w:r w:rsidR="008D7F01" w:rsidRPr="00F72453">
        <w:rPr>
          <w:rFonts w:ascii="Tahoma" w:hAnsi="Tahoma" w:cs="Tahoma"/>
          <w:b/>
          <w:sz w:val="23"/>
          <w:szCs w:val="23"/>
        </w:rPr>
        <w:t xml:space="preserve">    </w:t>
      </w:r>
      <w:r w:rsidR="008D7F01" w:rsidRPr="00577326">
        <w:rPr>
          <w:rFonts w:ascii="Tahoma" w:hAnsi="Tahoma" w:cs="Tahoma"/>
          <w:b/>
          <w:sz w:val="18"/>
          <w:szCs w:val="23"/>
        </w:rPr>
        <w:t xml:space="preserve"> </w:t>
      </w:r>
      <w:r>
        <w:rPr>
          <w:rFonts w:ascii="Tahoma" w:hAnsi="Tahoma" w:cs="Tahoma"/>
          <w:b/>
          <w:sz w:val="18"/>
          <w:szCs w:val="23"/>
        </w:rPr>
        <w:t xml:space="preserve">        </w:t>
      </w:r>
      <w:r w:rsidR="008D7F01" w:rsidRPr="00F72453">
        <w:rPr>
          <w:rFonts w:ascii="Tahoma" w:hAnsi="Tahoma" w:cs="Tahoma"/>
          <w:b/>
          <w:sz w:val="23"/>
          <w:szCs w:val="23"/>
        </w:rPr>
        <w:t xml:space="preserve"> </w:t>
      </w:r>
      <w:proofErr w:type="gramStart"/>
      <w:r w:rsidR="008D7F01" w:rsidRPr="00F72453">
        <w:rPr>
          <w:rFonts w:ascii="Tahoma" w:hAnsi="Tahoma" w:cs="Tahoma"/>
          <w:b/>
          <w:sz w:val="23"/>
          <w:szCs w:val="23"/>
          <w:u w:val="single"/>
        </w:rPr>
        <w:t>R.Rév</w:t>
      </w:r>
      <w:proofErr w:type="gramEnd"/>
      <w:r w:rsidR="008D7F01" w:rsidRPr="00F72453">
        <w:rPr>
          <w:rFonts w:ascii="Tahoma" w:hAnsi="Tahoma" w:cs="Tahoma"/>
          <w:b/>
          <w:sz w:val="23"/>
          <w:szCs w:val="23"/>
          <w:u w:val="single"/>
        </w:rPr>
        <w:t>.027</w:t>
      </w:r>
    </w:p>
    <w:p w:rsidR="001B692B" w:rsidRPr="00573A11" w:rsidRDefault="001B692B" w:rsidP="0041353A">
      <w:pPr>
        <w:spacing w:after="0"/>
        <w:ind w:firstLine="1276"/>
        <w:jc w:val="both"/>
        <w:rPr>
          <w:rFonts w:ascii="Tahoma" w:hAnsi="Tahoma" w:cs="Tahoma"/>
          <w:sz w:val="10"/>
          <w:szCs w:val="24"/>
        </w:rPr>
      </w:pPr>
    </w:p>
    <w:p w:rsidR="00813B88" w:rsidRPr="00DE191D" w:rsidRDefault="00813B88" w:rsidP="00995029">
      <w:pPr>
        <w:spacing w:after="0" w:line="240" w:lineRule="auto"/>
        <w:ind w:firstLine="1134"/>
        <w:jc w:val="both"/>
        <w:rPr>
          <w:rFonts w:ascii="Tahoma" w:hAnsi="Tahoma" w:cs="Tahoma"/>
          <w:sz w:val="6"/>
          <w:szCs w:val="24"/>
        </w:rPr>
      </w:pPr>
    </w:p>
    <w:p w:rsidR="00B3206B" w:rsidRPr="00211BAF" w:rsidRDefault="00995029" w:rsidP="00211BAF">
      <w:pPr>
        <w:spacing w:after="0" w:line="240" w:lineRule="auto"/>
        <w:ind w:firstLine="1134"/>
        <w:jc w:val="both"/>
        <w:rPr>
          <w:rFonts w:ascii="Tahoma" w:hAnsi="Tahoma" w:cs="Tahoma"/>
          <w:sz w:val="24"/>
          <w:szCs w:val="24"/>
        </w:rPr>
      </w:pPr>
      <w:r>
        <w:rPr>
          <w:rFonts w:ascii="Tahoma" w:hAnsi="Tahoma" w:cs="Tahoma"/>
          <w:sz w:val="24"/>
          <w:szCs w:val="24"/>
        </w:rPr>
        <w:t xml:space="preserve">Par son ordonnance du </w:t>
      </w:r>
      <w:r w:rsidR="001A6FB8">
        <w:rPr>
          <w:rFonts w:ascii="Tahoma" w:hAnsi="Tahoma" w:cs="Tahoma"/>
          <w:sz w:val="24"/>
          <w:szCs w:val="24"/>
        </w:rPr>
        <w:t>22</w:t>
      </w:r>
      <w:r>
        <w:rPr>
          <w:rFonts w:ascii="Tahoma" w:hAnsi="Tahoma" w:cs="Tahoma"/>
          <w:sz w:val="24"/>
          <w:szCs w:val="24"/>
        </w:rPr>
        <w:t xml:space="preserve"> </w:t>
      </w:r>
      <w:r w:rsidR="005924AB">
        <w:rPr>
          <w:rFonts w:ascii="Tahoma" w:hAnsi="Tahoma" w:cs="Tahoma"/>
          <w:sz w:val="24"/>
          <w:szCs w:val="24"/>
        </w:rPr>
        <w:t xml:space="preserve">août </w:t>
      </w:r>
      <w:r>
        <w:rPr>
          <w:rFonts w:ascii="Tahoma" w:hAnsi="Tahoma" w:cs="Tahoma"/>
          <w:sz w:val="24"/>
          <w:szCs w:val="24"/>
        </w:rPr>
        <w:t>2025, la Première Présidente du Conseil d’Etat</w:t>
      </w:r>
      <w:r w:rsidR="00B5636F">
        <w:rPr>
          <w:rFonts w:ascii="Tahoma" w:hAnsi="Tahoma" w:cs="Tahoma"/>
          <w:sz w:val="24"/>
          <w:szCs w:val="24"/>
        </w:rPr>
        <w:t>,</w:t>
      </w:r>
      <w:r>
        <w:rPr>
          <w:rFonts w:ascii="Tahoma" w:hAnsi="Tahoma" w:cs="Tahoma"/>
          <w:sz w:val="24"/>
          <w:szCs w:val="24"/>
        </w:rPr>
        <w:t xml:space="preserve"> fixa la cause à l’audience publique du </w:t>
      </w:r>
      <w:r w:rsidR="003211BD">
        <w:rPr>
          <w:rFonts w:ascii="Tahoma" w:hAnsi="Tahoma" w:cs="Tahoma"/>
          <w:sz w:val="24"/>
          <w:szCs w:val="24"/>
        </w:rPr>
        <w:t>1</w:t>
      </w:r>
      <w:r w:rsidR="00B5636F">
        <w:rPr>
          <w:rFonts w:ascii="Tahoma" w:hAnsi="Tahoma" w:cs="Tahoma"/>
          <w:sz w:val="24"/>
          <w:szCs w:val="24"/>
        </w:rPr>
        <w:t>0</w:t>
      </w:r>
      <w:r>
        <w:rPr>
          <w:rFonts w:ascii="Tahoma" w:hAnsi="Tahoma" w:cs="Tahoma"/>
          <w:sz w:val="24"/>
          <w:szCs w:val="24"/>
        </w:rPr>
        <w:t xml:space="preserve"> </w:t>
      </w:r>
      <w:r w:rsidR="00B5636F">
        <w:rPr>
          <w:rFonts w:ascii="Tahoma" w:hAnsi="Tahoma" w:cs="Tahoma"/>
          <w:sz w:val="24"/>
          <w:szCs w:val="24"/>
        </w:rPr>
        <w:t>octobre</w:t>
      </w:r>
      <w:r>
        <w:rPr>
          <w:rFonts w:ascii="Tahoma" w:hAnsi="Tahoma" w:cs="Tahoma"/>
          <w:sz w:val="24"/>
          <w:szCs w:val="24"/>
        </w:rPr>
        <w:t xml:space="preserve"> </w:t>
      </w:r>
      <w:r w:rsidR="003211BD">
        <w:rPr>
          <w:rFonts w:ascii="Tahoma" w:hAnsi="Tahoma" w:cs="Tahoma"/>
          <w:sz w:val="24"/>
          <w:szCs w:val="24"/>
        </w:rPr>
        <w:t>2025</w:t>
      </w:r>
      <w:r w:rsidR="00211BAF">
        <w:rPr>
          <w:rFonts w:ascii="Tahoma" w:hAnsi="Tahoma" w:cs="Tahoma"/>
          <w:sz w:val="24"/>
          <w:szCs w:val="24"/>
        </w:rPr>
        <w:t> ;</w:t>
      </w:r>
    </w:p>
    <w:p w:rsidR="009F370F" w:rsidRPr="00211BAF" w:rsidRDefault="009F370F" w:rsidP="00B65F88">
      <w:pPr>
        <w:spacing w:after="0" w:line="240" w:lineRule="auto"/>
        <w:ind w:firstLine="1276"/>
        <w:jc w:val="both"/>
        <w:rPr>
          <w:rFonts w:ascii="Tahoma" w:hAnsi="Tahoma" w:cs="Tahoma"/>
          <w:sz w:val="10"/>
          <w:szCs w:val="24"/>
        </w:rPr>
      </w:pPr>
    </w:p>
    <w:p w:rsidR="00282048" w:rsidRDefault="0026474C" w:rsidP="00124C0C">
      <w:pPr>
        <w:spacing w:after="0" w:line="240" w:lineRule="auto"/>
        <w:ind w:firstLine="1276"/>
        <w:jc w:val="both"/>
        <w:rPr>
          <w:rFonts w:ascii="Tahoma" w:hAnsi="Tahoma" w:cs="Tahoma"/>
          <w:sz w:val="24"/>
          <w:szCs w:val="24"/>
        </w:rPr>
      </w:pPr>
      <w:r>
        <w:rPr>
          <w:rFonts w:ascii="Tahoma" w:hAnsi="Tahoma" w:cs="Tahoma"/>
          <w:sz w:val="24"/>
          <w:szCs w:val="24"/>
        </w:rPr>
        <w:t>Par</w:t>
      </w:r>
      <w:r w:rsidR="00F10FC4">
        <w:rPr>
          <w:rFonts w:ascii="Tahoma" w:hAnsi="Tahoma" w:cs="Tahoma"/>
          <w:sz w:val="24"/>
          <w:szCs w:val="24"/>
        </w:rPr>
        <w:t xml:space="preserve"> </w:t>
      </w:r>
      <w:r w:rsidR="00514A57">
        <w:rPr>
          <w:rFonts w:ascii="Tahoma" w:hAnsi="Tahoma" w:cs="Tahoma"/>
          <w:sz w:val="24"/>
          <w:szCs w:val="24"/>
        </w:rPr>
        <w:t>exploits</w:t>
      </w:r>
      <w:r w:rsidR="00A0320B">
        <w:rPr>
          <w:rFonts w:ascii="Tahoma" w:hAnsi="Tahoma" w:cs="Tahoma"/>
          <w:sz w:val="24"/>
          <w:szCs w:val="24"/>
        </w:rPr>
        <w:t xml:space="preserve"> séparés et datés d</w:t>
      </w:r>
      <w:r w:rsidR="00F10FC4">
        <w:rPr>
          <w:rFonts w:ascii="Tahoma" w:hAnsi="Tahoma" w:cs="Tahoma"/>
          <w:sz w:val="24"/>
          <w:szCs w:val="24"/>
        </w:rPr>
        <w:t>es 2</w:t>
      </w:r>
      <w:r w:rsidR="001D78D3">
        <w:rPr>
          <w:rFonts w:ascii="Tahoma" w:hAnsi="Tahoma" w:cs="Tahoma"/>
          <w:sz w:val="24"/>
          <w:szCs w:val="24"/>
        </w:rPr>
        <w:t xml:space="preserve">7 août, </w:t>
      </w:r>
      <w:r w:rsidR="00CB443C">
        <w:rPr>
          <w:rFonts w:ascii="Tahoma" w:hAnsi="Tahoma" w:cs="Tahoma"/>
          <w:sz w:val="24"/>
          <w:szCs w:val="24"/>
        </w:rPr>
        <w:t>0</w:t>
      </w:r>
      <w:r w:rsidR="00F10FC4">
        <w:rPr>
          <w:rFonts w:ascii="Tahoma" w:hAnsi="Tahoma" w:cs="Tahoma"/>
          <w:sz w:val="24"/>
          <w:szCs w:val="24"/>
        </w:rPr>
        <w:t>8</w:t>
      </w:r>
      <w:r w:rsidR="00CB443C">
        <w:rPr>
          <w:rFonts w:ascii="Tahoma" w:hAnsi="Tahoma" w:cs="Tahoma"/>
          <w:sz w:val="24"/>
          <w:szCs w:val="24"/>
        </w:rPr>
        <w:t xml:space="preserve"> septembre </w:t>
      </w:r>
      <w:r w:rsidR="00F10FC4">
        <w:rPr>
          <w:rFonts w:ascii="Tahoma" w:hAnsi="Tahoma" w:cs="Tahoma"/>
          <w:sz w:val="24"/>
          <w:szCs w:val="24"/>
        </w:rPr>
        <w:t>2025</w:t>
      </w:r>
      <w:r w:rsidR="00471F0F">
        <w:rPr>
          <w:rFonts w:ascii="Tahoma" w:hAnsi="Tahoma" w:cs="Tahoma"/>
          <w:sz w:val="24"/>
          <w:szCs w:val="24"/>
        </w:rPr>
        <w:t xml:space="preserve"> </w:t>
      </w:r>
      <w:proofErr w:type="spellStart"/>
      <w:r w:rsidR="00471F0F">
        <w:rPr>
          <w:rFonts w:ascii="Tahoma" w:hAnsi="Tahoma" w:cs="Tahoma"/>
          <w:sz w:val="24"/>
          <w:szCs w:val="24"/>
        </w:rPr>
        <w:t>de</w:t>
      </w:r>
      <w:r w:rsidR="00CB443C">
        <w:rPr>
          <w:rFonts w:ascii="Tahoma" w:hAnsi="Tahoma" w:cs="Tahoma"/>
          <w:sz w:val="24"/>
          <w:szCs w:val="24"/>
        </w:rPr>
        <w:t>s</w:t>
      </w:r>
      <w:proofErr w:type="spellEnd"/>
      <w:r w:rsidR="00CB443C">
        <w:rPr>
          <w:rFonts w:ascii="Tahoma" w:hAnsi="Tahoma" w:cs="Tahoma"/>
          <w:sz w:val="24"/>
          <w:szCs w:val="24"/>
        </w:rPr>
        <w:t xml:space="preserve"> </w:t>
      </w:r>
      <w:r w:rsidR="00471F0F">
        <w:rPr>
          <w:rFonts w:ascii="Tahoma" w:hAnsi="Tahoma" w:cs="Tahoma"/>
          <w:sz w:val="24"/>
          <w:szCs w:val="24"/>
        </w:rPr>
        <w:t>l’huissier</w:t>
      </w:r>
      <w:r w:rsidR="00CB443C">
        <w:rPr>
          <w:rFonts w:ascii="Tahoma" w:hAnsi="Tahoma" w:cs="Tahoma"/>
          <w:sz w:val="24"/>
          <w:szCs w:val="24"/>
        </w:rPr>
        <w:t>s</w:t>
      </w:r>
      <w:r w:rsidR="00471F0F">
        <w:rPr>
          <w:rFonts w:ascii="Tahoma" w:hAnsi="Tahoma" w:cs="Tahoma"/>
          <w:sz w:val="24"/>
          <w:szCs w:val="24"/>
        </w:rPr>
        <w:t xml:space="preserve"> </w:t>
      </w:r>
      <w:r w:rsidR="00CB443C">
        <w:rPr>
          <w:rFonts w:ascii="Tahoma" w:hAnsi="Tahoma" w:cs="Tahoma"/>
          <w:sz w:val="24"/>
          <w:szCs w:val="24"/>
        </w:rPr>
        <w:t xml:space="preserve">SELEMANI Zacharie de la Cour d’appel de l’Ituri et KABAMBA MUTEBA du </w:t>
      </w:r>
      <w:r w:rsidR="00471F0F">
        <w:rPr>
          <w:rFonts w:ascii="Tahoma" w:hAnsi="Tahoma" w:cs="Tahoma"/>
          <w:sz w:val="24"/>
          <w:szCs w:val="24"/>
        </w:rPr>
        <w:t xml:space="preserve">Conseil d’Etat, </w:t>
      </w:r>
      <w:r w:rsidR="00F10FC4">
        <w:rPr>
          <w:rFonts w:ascii="Tahoma" w:hAnsi="Tahoma" w:cs="Tahoma"/>
          <w:sz w:val="24"/>
          <w:szCs w:val="24"/>
        </w:rPr>
        <w:t>notif</w:t>
      </w:r>
      <w:r w:rsidR="006F4E45">
        <w:rPr>
          <w:rFonts w:ascii="Tahoma" w:hAnsi="Tahoma" w:cs="Tahoma"/>
          <w:sz w:val="24"/>
          <w:szCs w:val="24"/>
        </w:rPr>
        <w:t>ication</w:t>
      </w:r>
      <w:r w:rsidR="00F10FC4">
        <w:rPr>
          <w:rFonts w:ascii="Tahoma" w:hAnsi="Tahoma" w:cs="Tahoma"/>
          <w:sz w:val="24"/>
          <w:szCs w:val="24"/>
        </w:rPr>
        <w:t>s</w:t>
      </w:r>
      <w:r w:rsidR="00471F0F">
        <w:rPr>
          <w:rFonts w:ascii="Tahoma" w:hAnsi="Tahoma" w:cs="Tahoma"/>
          <w:sz w:val="24"/>
          <w:szCs w:val="24"/>
        </w:rPr>
        <w:t xml:space="preserve"> </w:t>
      </w:r>
      <w:r w:rsidR="00F10FC4">
        <w:rPr>
          <w:rFonts w:ascii="Tahoma" w:hAnsi="Tahoma" w:cs="Tahoma"/>
          <w:sz w:val="24"/>
          <w:szCs w:val="24"/>
        </w:rPr>
        <w:t xml:space="preserve">à </w:t>
      </w:r>
      <w:r w:rsidR="000A3449">
        <w:rPr>
          <w:rFonts w:ascii="Tahoma" w:hAnsi="Tahoma" w:cs="Tahoma"/>
          <w:sz w:val="24"/>
          <w:szCs w:val="24"/>
        </w:rPr>
        <w:t>comparaître à l’audience publique du 1</w:t>
      </w:r>
      <w:r w:rsidR="00FA23D0">
        <w:rPr>
          <w:rFonts w:ascii="Tahoma" w:hAnsi="Tahoma" w:cs="Tahoma"/>
          <w:sz w:val="24"/>
          <w:szCs w:val="24"/>
        </w:rPr>
        <w:t>0</w:t>
      </w:r>
      <w:r w:rsidR="000A3449">
        <w:rPr>
          <w:rFonts w:ascii="Tahoma" w:hAnsi="Tahoma" w:cs="Tahoma"/>
          <w:sz w:val="24"/>
          <w:szCs w:val="24"/>
        </w:rPr>
        <w:t xml:space="preserve"> </w:t>
      </w:r>
      <w:r w:rsidR="00FA23D0">
        <w:rPr>
          <w:rFonts w:ascii="Tahoma" w:hAnsi="Tahoma" w:cs="Tahoma"/>
          <w:sz w:val="24"/>
          <w:szCs w:val="24"/>
        </w:rPr>
        <w:t>octo</w:t>
      </w:r>
      <w:r w:rsidR="00F10FC4">
        <w:rPr>
          <w:rFonts w:ascii="Tahoma" w:hAnsi="Tahoma" w:cs="Tahoma"/>
          <w:sz w:val="24"/>
          <w:szCs w:val="24"/>
        </w:rPr>
        <w:t>bre</w:t>
      </w:r>
      <w:r w:rsidR="000A3449">
        <w:rPr>
          <w:rFonts w:ascii="Tahoma" w:hAnsi="Tahoma" w:cs="Tahoma"/>
          <w:sz w:val="24"/>
          <w:szCs w:val="24"/>
        </w:rPr>
        <w:t xml:space="preserve"> 202</w:t>
      </w:r>
      <w:r w:rsidR="00F10FC4">
        <w:rPr>
          <w:rFonts w:ascii="Tahoma" w:hAnsi="Tahoma" w:cs="Tahoma"/>
          <w:sz w:val="24"/>
          <w:szCs w:val="24"/>
        </w:rPr>
        <w:t>5</w:t>
      </w:r>
      <w:r w:rsidR="001941BC">
        <w:rPr>
          <w:rFonts w:ascii="Tahoma" w:hAnsi="Tahoma" w:cs="Tahoma"/>
          <w:sz w:val="24"/>
          <w:szCs w:val="24"/>
        </w:rPr>
        <w:t xml:space="preserve"> furent donnés</w:t>
      </w:r>
      <w:r w:rsidR="000A3449">
        <w:rPr>
          <w:rFonts w:ascii="Tahoma" w:hAnsi="Tahoma" w:cs="Tahoma"/>
          <w:sz w:val="24"/>
          <w:szCs w:val="24"/>
        </w:rPr>
        <w:t xml:space="preserve"> à </w:t>
      </w:r>
      <w:r w:rsidR="00580E58">
        <w:rPr>
          <w:rFonts w:ascii="Tahoma" w:hAnsi="Tahoma" w:cs="Tahoma"/>
          <w:sz w:val="24"/>
          <w:szCs w:val="24"/>
        </w:rPr>
        <w:t>toutes les parties</w:t>
      </w:r>
      <w:r w:rsidR="00FA23D0">
        <w:rPr>
          <w:rFonts w:ascii="Tahoma" w:hAnsi="Tahoma" w:cs="Tahoma"/>
          <w:sz w:val="24"/>
          <w:szCs w:val="24"/>
        </w:rPr>
        <w:t xml:space="preserve"> </w:t>
      </w:r>
      <w:r w:rsidR="00F10FC4">
        <w:rPr>
          <w:rFonts w:ascii="Tahoma" w:hAnsi="Tahoma" w:cs="Tahoma"/>
          <w:sz w:val="24"/>
          <w:szCs w:val="24"/>
        </w:rPr>
        <w:t>en cause</w:t>
      </w:r>
      <w:r w:rsidR="00E047DC">
        <w:rPr>
          <w:rFonts w:ascii="Tahoma" w:hAnsi="Tahoma" w:cs="Tahoma"/>
          <w:sz w:val="24"/>
          <w:szCs w:val="24"/>
        </w:rPr>
        <w:t> ;</w:t>
      </w:r>
    </w:p>
    <w:p w:rsidR="00E047DC" w:rsidRPr="00211BAF" w:rsidRDefault="00E047DC" w:rsidP="00B65F88">
      <w:pPr>
        <w:spacing w:after="0" w:line="240" w:lineRule="auto"/>
        <w:ind w:firstLine="1276"/>
        <w:jc w:val="both"/>
        <w:rPr>
          <w:rFonts w:ascii="Tahoma" w:hAnsi="Tahoma" w:cs="Tahoma"/>
          <w:sz w:val="10"/>
          <w:szCs w:val="24"/>
        </w:rPr>
      </w:pPr>
    </w:p>
    <w:p w:rsidR="002E56D5" w:rsidRPr="00425746" w:rsidRDefault="00757A9C" w:rsidP="00124C0C">
      <w:pPr>
        <w:spacing w:after="0" w:line="240" w:lineRule="auto"/>
        <w:ind w:firstLine="1276"/>
        <w:jc w:val="both"/>
        <w:rPr>
          <w:rFonts w:ascii="Tahoma" w:hAnsi="Tahoma" w:cs="Tahoma"/>
          <w:sz w:val="24"/>
          <w:szCs w:val="24"/>
        </w:rPr>
      </w:pPr>
      <w:r w:rsidRPr="00425746">
        <w:rPr>
          <w:rFonts w:ascii="Tahoma" w:hAnsi="Tahoma" w:cs="Tahoma"/>
          <w:sz w:val="24"/>
          <w:szCs w:val="24"/>
        </w:rPr>
        <w:t>A l’appel de la cause à cette audience</w:t>
      </w:r>
      <w:r w:rsidR="00355987" w:rsidRPr="00425746">
        <w:rPr>
          <w:rFonts w:ascii="Tahoma" w:hAnsi="Tahoma" w:cs="Tahoma"/>
          <w:sz w:val="24"/>
          <w:szCs w:val="24"/>
        </w:rPr>
        <w:t xml:space="preserve"> publique du 1</w:t>
      </w:r>
      <w:r w:rsidR="0077506A" w:rsidRPr="00425746">
        <w:rPr>
          <w:rFonts w:ascii="Tahoma" w:hAnsi="Tahoma" w:cs="Tahoma"/>
          <w:sz w:val="24"/>
          <w:szCs w:val="24"/>
        </w:rPr>
        <w:t xml:space="preserve">0 octobre </w:t>
      </w:r>
      <w:r w:rsidR="00355987" w:rsidRPr="00425746">
        <w:rPr>
          <w:rFonts w:ascii="Tahoma" w:hAnsi="Tahoma" w:cs="Tahoma"/>
          <w:sz w:val="24"/>
          <w:szCs w:val="24"/>
        </w:rPr>
        <w:t>202</w:t>
      </w:r>
      <w:r w:rsidR="004F70D8" w:rsidRPr="00425746">
        <w:rPr>
          <w:rFonts w:ascii="Tahoma" w:hAnsi="Tahoma" w:cs="Tahoma"/>
          <w:sz w:val="24"/>
          <w:szCs w:val="24"/>
        </w:rPr>
        <w:t>5</w:t>
      </w:r>
      <w:r w:rsidR="0077506A" w:rsidRPr="00425746">
        <w:rPr>
          <w:rFonts w:ascii="Tahoma" w:hAnsi="Tahoma" w:cs="Tahoma"/>
          <w:sz w:val="24"/>
          <w:szCs w:val="24"/>
        </w:rPr>
        <w:t>,</w:t>
      </w:r>
      <w:r w:rsidR="00355987" w:rsidRPr="00425746">
        <w:rPr>
          <w:rFonts w:ascii="Tahoma" w:hAnsi="Tahoma" w:cs="Tahoma"/>
          <w:sz w:val="24"/>
          <w:szCs w:val="24"/>
        </w:rPr>
        <w:t xml:space="preserve"> l</w:t>
      </w:r>
      <w:r w:rsidR="0077506A" w:rsidRPr="00425746">
        <w:rPr>
          <w:rFonts w:ascii="Tahoma" w:hAnsi="Tahoma" w:cs="Tahoma"/>
          <w:sz w:val="24"/>
          <w:szCs w:val="24"/>
        </w:rPr>
        <w:t>e</w:t>
      </w:r>
      <w:r w:rsidR="00355987" w:rsidRPr="00425746">
        <w:rPr>
          <w:rFonts w:ascii="Tahoma" w:hAnsi="Tahoma" w:cs="Tahoma"/>
          <w:sz w:val="24"/>
          <w:szCs w:val="24"/>
        </w:rPr>
        <w:t xml:space="preserve"> demand</w:t>
      </w:r>
      <w:r w:rsidR="0077506A" w:rsidRPr="00425746">
        <w:rPr>
          <w:rFonts w:ascii="Tahoma" w:hAnsi="Tahoma" w:cs="Tahoma"/>
          <w:sz w:val="24"/>
          <w:szCs w:val="24"/>
        </w:rPr>
        <w:t>eur</w:t>
      </w:r>
      <w:r w:rsidR="004E441C" w:rsidRPr="00425746">
        <w:rPr>
          <w:rFonts w:ascii="Tahoma" w:hAnsi="Tahoma" w:cs="Tahoma"/>
          <w:sz w:val="24"/>
          <w:szCs w:val="24"/>
        </w:rPr>
        <w:t xml:space="preserve"> </w:t>
      </w:r>
      <w:r w:rsidR="0077506A" w:rsidRPr="00425746">
        <w:rPr>
          <w:rFonts w:ascii="Tahoma" w:hAnsi="Tahoma" w:cs="Tahoma"/>
          <w:b/>
          <w:sz w:val="24"/>
          <w:szCs w:val="24"/>
        </w:rPr>
        <w:t xml:space="preserve">Christian BORIKANA BUDJU </w:t>
      </w:r>
      <w:r w:rsidR="00FC0677" w:rsidRPr="00425746">
        <w:rPr>
          <w:rFonts w:ascii="Tahoma" w:hAnsi="Tahoma" w:cs="Tahoma"/>
          <w:sz w:val="24"/>
          <w:szCs w:val="24"/>
        </w:rPr>
        <w:t>compar</w:t>
      </w:r>
      <w:r w:rsidR="00B831D2" w:rsidRPr="00425746">
        <w:rPr>
          <w:rFonts w:ascii="Tahoma" w:hAnsi="Tahoma" w:cs="Tahoma"/>
          <w:sz w:val="24"/>
          <w:szCs w:val="24"/>
        </w:rPr>
        <w:t>u</w:t>
      </w:r>
      <w:r w:rsidR="00FC0677" w:rsidRPr="00425746">
        <w:rPr>
          <w:rFonts w:ascii="Tahoma" w:hAnsi="Tahoma" w:cs="Tahoma"/>
          <w:sz w:val="24"/>
          <w:szCs w:val="24"/>
        </w:rPr>
        <w:t xml:space="preserve">t </w:t>
      </w:r>
      <w:r w:rsidR="0077506A" w:rsidRPr="00425746">
        <w:rPr>
          <w:rFonts w:ascii="Tahoma" w:hAnsi="Tahoma" w:cs="Tahoma"/>
          <w:sz w:val="24"/>
          <w:szCs w:val="24"/>
        </w:rPr>
        <w:t>en personne non assisté </w:t>
      </w:r>
      <w:r w:rsidR="001941BC">
        <w:rPr>
          <w:rFonts w:ascii="Tahoma" w:hAnsi="Tahoma" w:cs="Tahoma"/>
          <w:sz w:val="24"/>
          <w:szCs w:val="24"/>
        </w:rPr>
        <w:t xml:space="preserve">de conseil </w:t>
      </w:r>
      <w:r w:rsidR="0077506A" w:rsidRPr="00425746">
        <w:rPr>
          <w:rFonts w:ascii="Tahoma" w:hAnsi="Tahoma" w:cs="Tahoma"/>
          <w:sz w:val="24"/>
          <w:szCs w:val="24"/>
        </w:rPr>
        <w:t xml:space="preserve">; la République Démocratique du Congo </w:t>
      </w:r>
      <w:r w:rsidR="00B831D2" w:rsidRPr="00425746">
        <w:rPr>
          <w:rFonts w:ascii="Tahoma" w:hAnsi="Tahoma" w:cs="Tahoma"/>
          <w:sz w:val="24"/>
          <w:szCs w:val="24"/>
        </w:rPr>
        <w:t xml:space="preserve">comparut représentée </w:t>
      </w:r>
      <w:r w:rsidR="00435C41" w:rsidRPr="00425746">
        <w:rPr>
          <w:rFonts w:ascii="Tahoma" w:hAnsi="Tahoma" w:cs="Tahoma"/>
          <w:sz w:val="24"/>
          <w:szCs w:val="24"/>
        </w:rPr>
        <w:t xml:space="preserve">par ses </w:t>
      </w:r>
      <w:r w:rsidR="00346334" w:rsidRPr="00425746">
        <w:rPr>
          <w:rFonts w:ascii="Tahoma" w:hAnsi="Tahoma" w:cs="Tahoma"/>
          <w:sz w:val="24"/>
          <w:szCs w:val="24"/>
        </w:rPr>
        <w:t xml:space="preserve">conseils, Maître MADILU MWANZA conjointement </w:t>
      </w:r>
      <w:r w:rsidR="00E55A19" w:rsidRPr="00425746">
        <w:rPr>
          <w:rFonts w:ascii="Tahoma" w:hAnsi="Tahoma" w:cs="Tahoma"/>
          <w:sz w:val="24"/>
          <w:szCs w:val="24"/>
        </w:rPr>
        <w:t>avec Maîtres MAGANA MAYITA</w:t>
      </w:r>
      <w:r w:rsidR="00717D56" w:rsidRPr="00425746">
        <w:rPr>
          <w:rFonts w:ascii="Tahoma" w:hAnsi="Tahoma" w:cs="Tahoma"/>
          <w:sz w:val="24"/>
          <w:szCs w:val="24"/>
        </w:rPr>
        <w:t xml:space="preserve"> et POLO CANDY, tous avocats </w:t>
      </w:r>
      <w:r w:rsidR="00197890">
        <w:rPr>
          <w:rFonts w:ascii="Tahoma" w:hAnsi="Tahoma" w:cs="Tahoma"/>
          <w:sz w:val="24"/>
          <w:szCs w:val="24"/>
        </w:rPr>
        <w:t xml:space="preserve">respectivement </w:t>
      </w:r>
      <w:r w:rsidR="00717D56" w:rsidRPr="00425746">
        <w:rPr>
          <w:rFonts w:ascii="Tahoma" w:hAnsi="Tahoma" w:cs="Tahoma"/>
          <w:sz w:val="24"/>
          <w:szCs w:val="24"/>
        </w:rPr>
        <w:t xml:space="preserve">aux barreaux de Kinshasa/Gombe et Matete ; tandis que le Conseil de l’Ordre du Barreau de l’Ituri et le Procureur Général près la Cour d’appel de l’Ituri ne comparaissent pas, </w:t>
      </w:r>
      <w:r w:rsidR="00172FEE" w:rsidRPr="00425746">
        <w:rPr>
          <w:rFonts w:ascii="Tahoma" w:hAnsi="Tahoma" w:cs="Tahoma"/>
          <w:sz w:val="24"/>
          <w:szCs w:val="24"/>
        </w:rPr>
        <w:t>ni personne pour leur compte</w:t>
      </w:r>
      <w:r w:rsidR="00E12CCC">
        <w:rPr>
          <w:rFonts w:ascii="Tahoma" w:hAnsi="Tahoma" w:cs="Tahoma"/>
          <w:sz w:val="24"/>
          <w:szCs w:val="24"/>
        </w:rPr>
        <w:t xml:space="preserve"> nonobstant les exploits réguliers de notification de date</w:t>
      </w:r>
      <w:r w:rsidR="008C2338">
        <w:rPr>
          <w:rFonts w:ascii="Tahoma" w:hAnsi="Tahoma" w:cs="Tahoma"/>
          <w:sz w:val="24"/>
          <w:szCs w:val="24"/>
        </w:rPr>
        <w:t xml:space="preserve"> </w:t>
      </w:r>
      <w:r w:rsidR="00E12CCC">
        <w:rPr>
          <w:rFonts w:ascii="Tahoma" w:hAnsi="Tahoma" w:cs="Tahoma"/>
          <w:sz w:val="24"/>
          <w:szCs w:val="24"/>
        </w:rPr>
        <w:t>d’audience de ce jour</w:t>
      </w:r>
      <w:r w:rsidR="00172FEE" w:rsidRPr="00425746">
        <w:rPr>
          <w:rFonts w:ascii="Tahoma" w:hAnsi="Tahoma" w:cs="Tahoma"/>
          <w:sz w:val="24"/>
          <w:szCs w:val="24"/>
        </w:rPr>
        <w:t>.</w:t>
      </w:r>
    </w:p>
    <w:p w:rsidR="00F83461" w:rsidRPr="00211BAF" w:rsidRDefault="00F83461" w:rsidP="00B65F88">
      <w:pPr>
        <w:spacing w:after="0"/>
        <w:ind w:firstLine="1276"/>
        <w:jc w:val="both"/>
        <w:rPr>
          <w:rFonts w:ascii="Tahoma" w:hAnsi="Tahoma" w:cs="Tahoma"/>
          <w:sz w:val="8"/>
          <w:szCs w:val="24"/>
        </w:rPr>
      </w:pPr>
    </w:p>
    <w:p w:rsidR="00124C0C" w:rsidRDefault="00F83461" w:rsidP="00124C0C">
      <w:pPr>
        <w:spacing w:after="0" w:line="240" w:lineRule="auto"/>
        <w:ind w:firstLine="1276"/>
        <w:jc w:val="both"/>
        <w:rPr>
          <w:rFonts w:ascii="Tahoma" w:hAnsi="Tahoma" w:cs="Tahoma"/>
          <w:sz w:val="24"/>
          <w:szCs w:val="24"/>
        </w:rPr>
      </w:pPr>
      <w:r>
        <w:rPr>
          <w:rFonts w:ascii="Tahoma" w:hAnsi="Tahoma" w:cs="Tahoma"/>
          <w:sz w:val="24"/>
          <w:szCs w:val="24"/>
        </w:rPr>
        <w:t>Faisant état de la procédure, le Conseil d’Etat se déclar</w:t>
      </w:r>
      <w:r w:rsidR="00675AA2">
        <w:rPr>
          <w:rFonts w:ascii="Tahoma" w:hAnsi="Tahoma" w:cs="Tahoma"/>
          <w:sz w:val="24"/>
          <w:szCs w:val="24"/>
        </w:rPr>
        <w:t>a</w:t>
      </w:r>
      <w:r w:rsidR="005D2763">
        <w:rPr>
          <w:rFonts w:ascii="Tahoma" w:hAnsi="Tahoma" w:cs="Tahoma"/>
          <w:sz w:val="24"/>
          <w:szCs w:val="24"/>
        </w:rPr>
        <w:t xml:space="preserve"> valablement </w:t>
      </w:r>
      <w:r>
        <w:rPr>
          <w:rFonts w:ascii="Tahoma" w:hAnsi="Tahoma" w:cs="Tahoma"/>
          <w:sz w:val="24"/>
          <w:szCs w:val="24"/>
        </w:rPr>
        <w:t xml:space="preserve">saisi à l’égard </w:t>
      </w:r>
      <w:r w:rsidR="00F0632B">
        <w:rPr>
          <w:rFonts w:ascii="Tahoma" w:hAnsi="Tahoma" w:cs="Tahoma"/>
          <w:sz w:val="24"/>
          <w:szCs w:val="24"/>
        </w:rPr>
        <w:t xml:space="preserve">de toutes les parties sur base des exploits réguliers, </w:t>
      </w:r>
      <w:r w:rsidR="00001CC2">
        <w:rPr>
          <w:rFonts w:ascii="Tahoma" w:hAnsi="Tahoma" w:cs="Tahoma"/>
          <w:sz w:val="24"/>
          <w:szCs w:val="24"/>
        </w:rPr>
        <w:t xml:space="preserve">et constata que le Conseil de l’ordre </w:t>
      </w:r>
      <w:r w:rsidR="00572188">
        <w:rPr>
          <w:rFonts w:ascii="Tahoma" w:hAnsi="Tahoma" w:cs="Tahoma"/>
          <w:sz w:val="24"/>
          <w:szCs w:val="24"/>
        </w:rPr>
        <w:t xml:space="preserve">du Barreau de l’Ituri et le Procureur Général près la Cour d’appel de l’Ituri ne comparaissent pas à </w:t>
      </w:r>
      <w:r w:rsidR="00197890">
        <w:rPr>
          <w:rFonts w:ascii="Tahoma" w:hAnsi="Tahoma" w:cs="Tahoma"/>
          <w:sz w:val="24"/>
          <w:szCs w:val="24"/>
        </w:rPr>
        <w:t xml:space="preserve">cette audience, </w:t>
      </w:r>
      <w:r w:rsidR="00F0632B">
        <w:rPr>
          <w:rFonts w:ascii="Tahoma" w:hAnsi="Tahoma" w:cs="Tahoma"/>
          <w:sz w:val="24"/>
          <w:szCs w:val="24"/>
        </w:rPr>
        <w:t>bien</w:t>
      </w:r>
      <w:r w:rsidR="00572188">
        <w:rPr>
          <w:rFonts w:ascii="Tahoma" w:hAnsi="Tahoma" w:cs="Tahoma"/>
          <w:sz w:val="24"/>
          <w:szCs w:val="24"/>
        </w:rPr>
        <w:t xml:space="preserve"> que régulièrement notifiés de la date d’audience de ce jour</w:t>
      </w:r>
      <w:r w:rsidR="009348FF">
        <w:rPr>
          <w:rFonts w:ascii="Tahoma" w:hAnsi="Tahoma" w:cs="Tahoma"/>
          <w:sz w:val="24"/>
          <w:szCs w:val="24"/>
        </w:rPr>
        <w:t>.</w:t>
      </w:r>
    </w:p>
    <w:p w:rsidR="00D07B65" w:rsidRDefault="00925BD6" w:rsidP="00124C0C">
      <w:pPr>
        <w:spacing w:after="0" w:line="240" w:lineRule="auto"/>
        <w:ind w:firstLine="1276"/>
        <w:jc w:val="both"/>
        <w:rPr>
          <w:rFonts w:ascii="Tahoma" w:hAnsi="Tahoma" w:cs="Tahoma"/>
          <w:sz w:val="24"/>
          <w:szCs w:val="24"/>
        </w:rPr>
      </w:pPr>
      <w:r>
        <w:rPr>
          <w:rFonts w:ascii="Tahoma" w:hAnsi="Tahoma" w:cs="Tahoma"/>
          <w:sz w:val="24"/>
          <w:szCs w:val="24"/>
        </w:rPr>
        <w:t xml:space="preserve">La cause étant en état, le Conseil d’Etat </w:t>
      </w:r>
      <w:r w:rsidR="001A3CFC">
        <w:rPr>
          <w:rFonts w:ascii="Tahoma" w:hAnsi="Tahoma" w:cs="Tahoma"/>
          <w:sz w:val="24"/>
          <w:szCs w:val="24"/>
        </w:rPr>
        <w:t>proposa</w:t>
      </w:r>
      <w:r w:rsidR="004A1142">
        <w:rPr>
          <w:rFonts w:ascii="Tahoma" w:hAnsi="Tahoma" w:cs="Tahoma"/>
          <w:sz w:val="24"/>
          <w:szCs w:val="24"/>
        </w:rPr>
        <w:t xml:space="preserve"> qu’elle soit renvoyée </w:t>
      </w:r>
      <w:r w:rsidR="001A3CFC">
        <w:rPr>
          <w:rFonts w:ascii="Tahoma" w:hAnsi="Tahoma" w:cs="Tahoma"/>
          <w:sz w:val="24"/>
          <w:szCs w:val="24"/>
        </w:rPr>
        <w:t>après les vacances judiciaires</w:t>
      </w:r>
      <w:r w:rsidR="004A1142">
        <w:rPr>
          <w:rFonts w:ascii="Tahoma" w:hAnsi="Tahoma" w:cs="Tahoma"/>
          <w:sz w:val="24"/>
          <w:szCs w:val="24"/>
        </w:rPr>
        <w:t xml:space="preserve"> sui</w:t>
      </w:r>
      <w:r w:rsidR="003C7A25">
        <w:rPr>
          <w:rFonts w:ascii="Tahoma" w:hAnsi="Tahoma" w:cs="Tahoma"/>
          <w:sz w:val="24"/>
          <w:szCs w:val="24"/>
        </w:rPr>
        <w:t>te à la composition irrégulière, d</w:t>
      </w:r>
      <w:r w:rsidR="004A1142">
        <w:rPr>
          <w:rFonts w:ascii="Tahoma" w:hAnsi="Tahoma" w:cs="Tahoma"/>
          <w:sz w:val="24"/>
          <w:szCs w:val="24"/>
        </w:rPr>
        <w:t xml:space="preserve">e </w:t>
      </w:r>
      <w:r w:rsidR="00573FB3">
        <w:rPr>
          <w:rFonts w:ascii="Tahoma" w:hAnsi="Tahoma" w:cs="Tahoma"/>
          <w:sz w:val="24"/>
          <w:szCs w:val="24"/>
        </w:rPr>
        <w:t>commun accord</w:t>
      </w:r>
      <w:r w:rsidR="00607FCD">
        <w:rPr>
          <w:rFonts w:ascii="Tahoma" w:hAnsi="Tahoma" w:cs="Tahoma"/>
          <w:sz w:val="24"/>
          <w:szCs w:val="24"/>
        </w:rPr>
        <w:t xml:space="preserve"> des parties</w:t>
      </w:r>
      <w:r w:rsidR="00C058DB">
        <w:rPr>
          <w:rFonts w:ascii="Tahoma" w:hAnsi="Tahoma" w:cs="Tahoma"/>
          <w:sz w:val="24"/>
          <w:szCs w:val="24"/>
        </w:rPr>
        <w:t xml:space="preserve"> composantes</w:t>
      </w:r>
      <w:r w:rsidR="00573FB3">
        <w:rPr>
          <w:rFonts w:ascii="Tahoma" w:hAnsi="Tahoma" w:cs="Tahoma"/>
          <w:sz w:val="24"/>
          <w:szCs w:val="24"/>
        </w:rPr>
        <w:t xml:space="preserve">, le Conseil d’Etat renvoya la cause contradictoirement à l’égard du requérant </w:t>
      </w:r>
      <w:r w:rsidR="002E76C2">
        <w:rPr>
          <w:rFonts w:ascii="Tahoma" w:hAnsi="Tahoma" w:cs="Tahoma"/>
          <w:sz w:val="24"/>
          <w:szCs w:val="24"/>
        </w:rPr>
        <w:t xml:space="preserve">Christian BORIKANA BUDJU </w:t>
      </w:r>
      <w:r w:rsidR="00573FB3">
        <w:rPr>
          <w:rFonts w:ascii="Tahoma" w:hAnsi="Tahoma" w:cs="Tahoma"/>
          <w:sz w:val="24"/>
          <w:szCs w:val="24"/>
        </w:rPr>
        <w:t>et de la République Démocratique du Congo</w:t>
      </w:r>
      <w:r w:rsidR="00CE7101">
        <w:rPr>
          <w:rFonts w:ascii="Tahoma" w:hAnsi="Tahoma" w:cs="Tahoma"/>
          <w:sz w:val="24"/>
          <w:szCs w:val="24"/>
        </w:rPr>
        <w:t xml:space="preserve"> à son audience publique du 07 novembre 2025, enjoint au greffier </w:t>
      </w:r>
      <w:r w:rsidR="0041769D">
        <w:rPr>
          <w:rFonts w:ascii="Tahoma" w:hAnsi="Tahoma" w:cs="Tahoma"/>
          <w:sz w:val="24"/>
          <w:szCs w:val="24"/>
        </w:rPr>
        <w:t xml:space="preserve">de régulariser la procédure à l’endroit de Monsieur le Procureur Général près la Cour d’appel de l’Ituri et </w:t>
      </w:r>
      <w:r w:rsidR="00E510A4">
        <w:rPr>
          <w:rFonts w:ascii="Tahoma" w:hAnsi="Tahoma" w:cs="Tahoma"/>
          <w:sz w:val="24"/>
          <w:szCs w:val="24"/>
        </w:rPr>
        <w:t>du</w:t>
      </w:r>
      <w:r w:rsidR="004A648E">
        <w:rPr>
          <w:rFonts w:ascii="Tahoma" w:hAnsi="Tahoma" w:cs="Tahoma"/>
          <w:sz w:val="24"/>
          <w:szCs w:val="24"/>
        </w:rPr>
        <w:t xml:space="preserve"> Conseil de l’ordre du Barreau de l’Ituri</w:t>
      </w:r>
      <w:r w:rsidR="00077CC7">
        <w:rPr>
          <w:rFonts w:ascii="Tahoma" w:hAnsi="Tahoma" w:cs="Tahoma"/>
          <w:sz w:val="24"/>
          <w:szCs w:val="24"/>
        </w:rPr>
        <w:t> ;</w:t>
      </w:r>
    </w:p>
    <w:p w:rsidR="00124C0C" w:rsidRPr="008429D9" w:rsidRDefault="00124C0C" w:rsidP="00124C0C">
      <w:pPr>
        <w:spacing w:after="0"/>
        <w:ind w:firstLine="1276"/>
        <w:jc w:val="both"/>
        <w:rPr>
          <w:rFonts w:ascii="Tahoma" w:hAnsi="Tahoma" w:cs="Tahoma"/>
          <w:sz w:val="8"/>
          <w:szCs w:val="24"/>
        </w:rPr>
      </w:pPr>
    </w:p>
    <w:p w:rsidR="00DC2419" w:rsidRDefault="00C3543B" w:rsidP="00DE191D">
      <w:pPr>
        <w:spacing w:after="0" w:line="240" w:lineRule="auto"/>
        <w:ind w:firstLine="1276"/>
        <w:jc w:val="both"/>
        <w:rPr>
          <w:rFonts w:ascii="Tahoma" w:hAnsi="Tahoma" w:cs="Tahoma"/>
          <w:sz w:val="24"/>
          <w:szCs w:val="24"/>
        </w:rPr>
      </w:pPr>
      <w:r>
        <w:rPr>
          <w:rFonts w:ascii="Tahoma" w:hAnsi="Tahoma" w:cs="Tahoma"/>
          <w:sz w:val="24"/>
          <w:szCs w:val="24"/>
        </w:rPr>
        <w:t>Par</w:t>
      </w:r>
      <w:r w:rsidR="00DC2419">
        <w:rPr>
          <w:rFonts w:ascii="Tahoma" w:hAnsi="Tahoma" w:cs="Tahoma"/>
          <w:sz w:val="24"/>
          <w:szCs w:val="24"/>
        </w:rPr>
        <w:t xml:space="preserve"> </w:t>
      </w:r>
      <w:r>
        <w:rPr>
          <w:rFonts w:ascii="Tahoma" w:hAnsi="Tahoma" w:cs="Tahoma"/>
          <w:sz w:val="24"/>
          <w:szCs w:val="24"/>
        </w:rPr>
        <w:t>exploit unique daté</w:t>
      </w:r>
      <w:r w:rsidR="00DC2419">
        <w:rPr>
          <w:rFonts w:ascii="Tahoma" w:hAnsi="Tahoma" w:cs="Tahoma"/>
          <w:sz w:val="24"/>
          <w:szCs w:val="24"/>
        </w:rPr>
        <w:t xml:space="preserve"> d</w:t>
      </w:r>
      <w:r>
        <w:rPr>
          <w:rFonts w:ascii="Tahoma" w:hAnsi="Tahoma" w:cs="Tahoma"/>
          <w:sz w:val="24"/>
          <w:szCs w:val="24"/>
        </w:rPr>
        <w:t>u</w:t>
      </w:r>
      <w:r w:rsidR="00DC2419">
        <w:rPr>
          <w:rFonts w:ascii="Tahoma" w:hAnsi="Tahoma" w:cs="Tahoma"/>
          <w:sz w:val="24"/>
          <w:szCs w:val="24"/>
        </w:rPr>
        <w:t xml:space="preserve"> </w:t>
      </w:r>
      <w:r>
        <w:rPr>
          <w:rFonts w:ascii="Tahoma" w:hAnsi="Tahoma" w:cs="Tahoma"/>
          <w:sz w:val="24"/>
          <w:szCs w:val="24"/>
        </w:rPr>
        <w:t>13</w:t>
      </w:r>
      <w:r w:rsidR="00DC2419">
        <w:rPr>
          <w:rFonts w:ascii="Tahoma" w:hAnsi="Tahoma" w:cs="Tahoma"/>
          <w:sz w:val="24"/>
          <w:szCs w:val="24"/>
        </w:rPr>
        <w:t xml:space="preserve"> </w:t>
      </w:r>
      <w:r>
        <w:rPr>
          <w:rFonts w:ascii="Tahoma" w:hAnsi="Tahoma" w:cs="Tahoma"/>
          <w:sz w:val="24"/>
          <w:szCs w:val="24"/>
        </w:rPr>
        <w:t xml:space="preserve">octobre </w:t>
      </w:r>
      <w:r w:rsidR="00DC2419">
        <w:rPr>
          <w:rFonts w:ascii="Tahoma" w:hAnsi="Tahoma" w:cs="Tahoma"/>
          <w:sz w:val="24"/>
          <w:szCs w:val="24"/>
        </w:rPr>
        <w:t>2025 de l’huissier SELEMANI Zachari</w:t>
      </w:r>
      <w:r w:rsidR="00211BAF">
        <w:rPr>
          <w:rFonts w:ascii="Tahoma" w:hAnsi="Tahoma" w:cs="Tahoma"/>
          <w:sz w:val="24"/>
          <w:szCs w:val="24"/>
        </w:rPr>
        <w:t xml:space="preserve">e de la Cour d’appel de l’Ituri, </w:t>
      </w:r>
      <w:r w:rsidR="00DC2419">
        <w:rPr>
          <w:rFonts w:ascii="Tahoma" w:hAnsi="Tahoma" w:cs="Tahoma"/>
          <w:sz w:val="24"/>
          <w:szCs w:val="24"/>
        </w:rPr>
        <w:t xml:space="preserve">notifications à comparaître à l’audience publique du </w:t>
      </w:r>
      <w:r w:rsidR="00211BAF">
        <w:rPr>
          <w:rFonts w:ascii="Tahoma" w:hAnsi="Tahoma" w:cs="Tahoma"/>
          <w:sz w:val="24"/>
          <w:szCs w:val="24"/>
        </w:rPr>
        <w:t>07</w:t>
      </w:r>
      <w:r w:rsidR="00DC2419">
        <w:rPr>
          <w:rFonts w:ascii="Tahoma" w:hAnsi="Tahoma" w:cs="Tahoma"/>
          <w:sz w:val="24"/>
          <w:szCs w:val="24"/>
        </w:rPr>
        <w:t xml:space="preserve"> </w:t>
      </w:r>
      <w:r w:rsidR="00211BAF">
        <w:rPr>
          <w:rFonts w:ascii="Tahoma" w:hAnsi="Tahoma" w:cs="Tahoma"/>
          <w:sz w:val="24"/>
          <w:szCs w:val="24"/>
        </w:rPr>
        <w:t>novembre</w:t>
      </w:r>
      <w:r w:rsidR="00DC2419">
        <w:rPr>
          <w:rFonts w:ascii="Tahoma" w:hAnsi="Tahoma" w:cs="Tahoma"/>
          <w:sz w:val="24"/>
          <w:szCs w:val="24"/>
        </w:rPr>
        <w:t xml:space="preserve"> </w:t>
      </w:r>
      <w:r w:rsidR="00211BAF">
        <w:rPr>
          <w:rFonts w:ascii="Tahoma" w:hAnsi="Tahoma" w:cs="Tahoma"/>
          <w:sz w:val="24"/>
          <w:szCs w:val="24"/>
        </w:rPr>
        <w:t xml:space="preserve">de la même année fut donnée au Conseil de l’Ordre du Barreau de l’Ituri et au Procureur Général près la Cour d’appel de l’Ituri </w:t>
      </w:r>
      <w:r w:rsidR="00DC2419">
        <w:rPr>
          <w:rFonts w:ascii="Tahoma" w:hAnsi="Tahoma" w:cs="Tahoma"/>
          <w:sz w:val="24"/>
          <w:szCs w:val="24"/>
        </w:rPr>
        <w:t>;</w:t>
      </w:r>
    </w:p>
    <w:p w:rsidR="00DC2419" w:rsidRPr="00610ACA" w:rsidRDefault="004176FD" w:rsidP="00610ACA">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Vingt-un</w:t>
      </w:r>
      <w:r w:rsidRPr="00F72453">
        <w:rPr>
          <w:rFonts w:ascii="Tahoma" w:hAnsi="Tahoma" w:cs="Tahoma"/>
          <w:b/>
          <w:sz w:val="23"/>
          <w:szCs w:val="23"/>
          <w:u w:val="single"/>
        </w:rPr>
        <w:t>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577326">
        <w:rPr>
          <w:rFonts w:ascii="Tahoma" w:hAnsi="Tahoma" w:cs="Tahoma"/>
          <w:b/>
          <w:sz w:val="18"/>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DC2419" w:rsidRPr="00CF00A8" w:rsidRDefault="00DC2419" w:rsidP="001907CF">
      <w:pPr>
        <w:spacing w:after="0" w:line="240" w:lineRule="auto"/>
        <w:ind w:firstLine="1276"/>
        <w:jc w:val="both"/>
        <w:rPr>
          <w:rFonts w:ascii="Tahoma" w:hAnsi="Tahoma" w:cs="Tahoma"/>
          <w:sz w:val="16"/>
          <w:szCs w:val="24"/>
        </w:rPr>
      </w:pPr>
    </w:p>
    <w:p w:rsidR="00B04531" w:rsidRDefault="00B04531" w:rsidP="00B04531">
      <w:pPr>
        <w:spacing w:after="0" w:line="240" w:lineRule="auto"/>
        <w:ind w:firstLine="1276"/>
        <w:jc w:val="both"/>
        <w:rPr>
          <w:rFonts w:ascii="Tahoma" w:hAnsi="Tahoma" w:cs="Tahoma"/>
          <w:sz w:val="24"/>
          <w:szCs w:val="24"/>
        </w:rPr>
      </w:pPr>
      <w:r w:rsidRPr="00425746">
        <w:rPr>
          <w:rFonts w:ascii="Tahoma" w:hAnsi="Tahoma" w:cs="Tahoma"/>
          <w:sz w:val="24"/>
          <w:szCs w:val="24"/>
        </w:rPr>
        <w:t xml:space="preserve">A l’appel de la cause à cette audience publique du </w:t>
      </w:r>
      <w:r w:rsidR="006B1FB3">
        <w:rPr>
          <w:rFonts w:ascii="Tahoma" w:hAnsi="Tahoma" w:cs="Tahoma"/>
          <w:sz w:val="24"/>
          <w:szCs w:val="24"/>
        </w:rPr>
        <w:t>07</w:t>
      </w:r>
      <w:r w:rsidRPr="00425746">
        <w:rPr>
          <w:rFonts w:ascii="Tahoma" w:hAnsi="Tahoma" w:cs="Tahoma"/>
          <w:sz w:val="24"/>
          <w:szCs w:val="24"/>
        </w:rPr>
        <w:t xml:space="preserve"> </w:t>
      </w:r>
      <w:r w:rsidR="006B1FB3">
        <w:rPr>
          <w:rFonts w:ascii="Tahoma" w:hAnsi="Tahoma" w:cs="Tahoma"/>
          <w:sz w:val="24"/>
          <w:szCs w:val="24"/>
        </w:rPr>
        <w:t>novembre</w:t>
      </w:r>
      <w:r w:rsidRPr="00425746">
        <w:rPr>
          <w:rFonts w:ascii="Tahoma" w:hAnsi="Tahoma" w:cs="Tahoma"/>
          <w:sz w:val="24"/>
          <w:szCs w:val="24"/>
        </w:rPr>
        <w:t xml:space="preserve"> 2025, le demandeur </w:t>
      </w:r>
      <w:r w:rsidRPr="00425746">
        <w:rPr>
          <w:rFonts w:ascii="Tahoma" w:hAnsi="Tahoma" w:cs="Tahoma"/>
          <w:b/>
          <w:sz w:val="24"/>
          <w:szCs w:val="24"/>
        </w:rPr>
        <w:t xml:space="preserve">Christian BORIKANA BUDJU </w:t>
      </w:r>
      <w:r w:rsidRPr="00425746">
        <w:rPr>
          <w:rFonts w:ascii="Tahoma" w:hAnsi="Tahoma" w:cs="Tahoma"/>
          <w:sz w:val="24"/>
          <w:szCs w:val="24"/>
        </w:rPr>
        <w:t xml:space="preserve">comparut en personne non assisté ; </w:t>
      </w:r>
      <w:r w:rsidR="0019411F" w:rsidRPr="00C172B5">
        <w:rPr>
          <w:rFonts w:ascii="Tahoma" w:hAnsi="Tahoma" w:cs="Tahoma"/>
          <w:b/>
          <w:sz w:val="24"/>
          <w:szCs w:val="24"/>
        </w:rPr>
        <w:t>le Conseil de l’Ordre du Barreau de l’Ituri</w:t>
      </w:r>
      <w:r w:rsidR="0019411F">
        <w:rPr>
          <w:rFonts w:ascii="Tahoma" w:hAnsi="Tahoma" w:cs="Tahoma"/>
          <w:sz w:val="24"/>
          <w:szCs w:val="24"/>
        </w:rPr>
        <w:t xml:space="preserve"> comparut représenté par son conseil, Maître AMISI MALENGELA, avocat au barreau de </w:t>
      </w:r>
      <w:r w:rsidR="00C172B5">
        <w:rPr>
          <w:rFonts w:ascii="Tahoma" w:hAnsi="Tahoma" w:cs="Tahoma"/>
          <w:sz w:val="24"/>
          <w:szCs w:val="24"/>
        </w:rPr>
        <w:t>Kinshasa/Gombe</w:t>
      </w:r>
      <w:r w:rsidR="0019411F">
        <w:rPr>
          <w:rFonts w:ascii="Tahoma" w:hAnsi="Tahoma" w:cs="Tahoma"/>
          <w:sz w:val="24"/>
          <w:szCs w:val="24"/>
        </w:rPr>
        <w:t xml:space="preserve">, </w:t>
      </w:r>
      <w:r w:rsidRPr="00FB015B">
        <w:rPr>
          <w:rFonts w:ascii="Tahoma" w:hAnsi="Tahoma" w:cs="Tahoma"/>
          <w:b/>
          <w:sz w:val="24"/>
          <w:szCs w:val="24"/>
        </w:rPr>
        <w:t>la République Démocratique du Congo</w:t>
      </w:r>
      <w:r w:rsidRPr="00425746">
        <w:rPr>
          <w:rFonts w:ascii="Tahoma" w:hAnsi="Tahoma" w:cs="Tahoma"/>
          <w:sz w:val="24"/>
          <w:szCs w:val="24"/>
        </w:rPr>
        <w:t xml:space="preserve"> comparut représentée par ses conseils, Maître MADILU MWANZA conjointement avec Maîtres </w:t>
      </w:r>
      <w:r w:rsidR="00E2043A">
        <w:rPr>
          <w:rFonts w:ascii="Tahoma" w:hAnsi="Tahoma" w:cs="Tahoma"/>
          <w:sz w:val="24"/>
          <w:szCs w:val="24"/>
        </w:rPr>
        <w:t>NTEBA Héritier</w:t>
      </w:r>
      <w:r w:rsidRPr="00425746">
        <w:rPr>
          <w:rFonts w:ascii="Tahoma" w:hAnsi="Tahoma" w:cs="Tahoma"/>
          <w:sz w:val="24"/>
          <w:szCs w:val="24"/>
        </w:rPr>
        <w:t xml:space="preserve"> et </w:t>
      </w:r>
      <w:r w:rsidR="00E2043A">
        <w:rPr>
          <w:rFonts w:ascii="Tahoma" w:hAnsi="Tahoma" w:cs="Tahoma"/>
          <w:sz w:val="24"/>
          <w:szCs w:val="24"/>
        </w:rPr>
        <w:t>MBUYA Francis</w:t>
      </w:r>
      <w:r w:rsidRPr="00425746">
        <w:rPr>
          <w:rFonts w:ascii="Tahoma" w:hAnsi="Tahoma" w:cs="Tahoma"/>
          <w:sz w:val="24"/>
          <w:szCs w:val="24"/>
        </w:rPr>
        <w:t xml:space="preserve">, tous avocats </w:t>
      </w:r>
      <w:r w:rsidR="00E510A4">
        <w:rPr>
          <w:rFonts w:ascii="Tahoma" w:hAnsi="Tahoma" w:cs="Tahoma"/>
          <w:sz w:val="24"/>
          <w:szCs w:val="24"/>
        </w:rPr>
        <w:t xml:space="preserve">respectivement </w:t>
      </w:r>
      <w:r w:rsidRPr="00425746">
        <w:rPr>
          <w:rFonts w:ascii="Tahoma" w:hAnsi="Tahoma" w:cs="Tahoma"/>
          <w:sz w:val="24"/>
          <w:szCs w:val="24"/>
        </w:rPr>
        <w:t>aux barreaux de Kinshasa/Gombe et Matete</w:t>
      </w:r>
      <w:r w:rsidR="00E2043A">
        <w:rPr>
          <w:rFonts w:ascii="Tahoma" w:hAnsi="Tahoma" w:cs="Tahoma"/>
          <w:sz w:val="24"/>
          <w:szCs w:val="24"/>
        </w:rPr>
        <w:t> ;</w:t>
      </w:r>
    </w:p>
    <w:p w:rsidR="00B120C2" w:rsidRPr="00CF00A8" w:rsidRDefault="00B120C2" w:rsidP="00B04531">
      <w:pPr>
        <w:spacing w:after="0" w:line="240" w:lineRule="auto"/>
        <w:ind w:firstLine="1276"/>
        <w:jc w:val="both"/>
        <w:rPr>
          <w:rFonts w:ascii="Tahoma" w:hAnsi="Tahoma" w:cs="Tahoma"/>
          <w:sz w:val="12"/>
          <w:szCs w:val="24"/>
        </w:rPr>
      </w:pPr>
    </w:p>
    <w:p w:rsidR="00B120C2" w:rsidRPr="00425746" w:rsidRDefault="00B120C2" w:rsidP="00CF00A8">
      <w:pPr>
        <w:spacing w:after="0"/>
        <w:ind w:firstLine="1276"/>
        <w:jc w:val="both"/>
        <w:rPr>
          <w:rFonts w:ascii="Tahoma" w:hAnsi="Tahoma" w:cs="Tahoma"/>
          <w:sz w:val="24"/>
          <w:szCs w:val="24"/>
        </w:rPr>
      </w:pPr>
      <w:r>
        <w:rPr>
          <w:rFonts w:ascii="Tahoma" w:hAnsi="Tahoma" w:cs="Tahoma"/>
          <w:sz w:val="24"/>
          <w:szCs w:val="24"/>
        </w:rPr>
        <w:t xml:space="preserve">Examinant </w:t>
      </w:r>
      <w:r w:rsidR="00B503A7">
        <w:rPr>
          <w:rFonts w:ascii="Tahoma" w:hAnsi="Tahoma" w:cs="Tahoma"/>
          <w:sz w:val="24"/>
          <w:szCs w:val="24"/>
        </w:rPr>
        <w:t>l’</w:t>
      </w:r>
      <w:r>
        <w:rPr>
          <w:rFonts w:ascii="Tahoma" w:hAnsi="Tahoma" w:cs="Tahoma"/>
          <w:sz w:val="24"/>
          <w:szCs w:val="24"/>
        </w:rPr>
        <w:t xml:space="preserve">état de la procédure, le Conseil d’Etat se déclara </w:t>
      </w:r>
      <w:r w:rsidR="003C2E96">
        <w:rPr>
          <w:rFonts w:ascii="Tahoma" w:hAnsi="Tahoma" w:cs="Tahoma"/>
          <w:sz w:val="24"/>
          <w:szCs w:val="24"/>
        </w:rPr>
        <w:t xml:space="preserve">régulièrement </w:t>
      </w:r>
      <w:r>
        <w:rPr>
          <w:rFonts w:ascii="Tahoma" w:hAnsi="Tahoma" w:cs="Tahoma"/>
          <w:sz w:val="24"/>
          <w:szCs w:val="24"/>
        </w:rPr>
        <w:t>saisi à l’égard d</w:t>
      </w:r>
      <w:r w:rsidR="006726AF">
        <w:rPr>
          <w:rFonts w:ascii="Tahoma" w:hAnsi="Tahoma" w:cs="Tahoma"/>
          <w:sz w:val="24"/>
          <w:szCs w:val="24"/>
        </w:rPr>
        <w:t>u</w:t>
      </w:r>
      <w:r>
        <w:rPr>
          <w:rFonts w:ascii="Tahoma" w:hAnsi="Tahoma" w:cs="Tahoma"/>
          <w:sz w:val="24"/>
          <w:szCs w:val="24"/>
        </w:rPr>
        <w:t xml:space="preserve"> </w:t>
      </w:r>
      <w:r w:rsidR="006726AF">
        <w:rPr>
          <w:rFonts w:ascii="Tahoma" w:hAnsi="Tahoma" w:cs="Tahoma"/>
          <w:sz w:val="24"/>
          <w:szCs w:val="24"/>
        </w:rPr>
        <w:t>demandeur et la République Démocratique du Congo sur remise contradictoire et sur l’exploit régulier à l’endroit du Conseil de l’Ordre du Barreau de l’Ituri</w:t>
      </w:r>
      <w:r w:rsidR="00EF4F12">
        <w:rPr>
          <w:rFonts w:ascii="Tahoma" w:hAnsi="Tahoma" w:cs="Tahoma"/>
          <w:sz w:val="24"/>
          <w:szCs w:val="24"/>
        </w:rPr>
        <w:t xml:space="preserve"> et </w:t>
      </w:r>
      <w:r w:rsidR="00E161DC">
        <w:rPr>
          <w:rFonts w:ascii="Tahoma" w:hAnsi="Tahoma" w:cs="Tahoma"/>
          <w:sz w:val="24"/>
          <w:szCs w:val="24"/>
        </w:rPr>
        <w:t>du</w:t>
      </w:r>
      <w:r w:rsidR="00EF4F12">
        <w:rPr>
          <w:rFonts w:ascii="Tahoma" w:hAnsi="Tahoma" w:cs="Tahoma"/>
          <w:sz w:val="24"/>
          <w:szCs w:val="24"/>
        </w:rPr>
        <w:t xml:space="preserve"> Procureur Général près la Cour d’appel de l’Ituri ;</w:t>
      </w:r>
    </w:p>
    <w:p w:rsidR="00B04531" w:rsidRPr="00CF00A8" w:rsidRDefault="00B04531" w:rsidP="001907CF">
      <w:pPr>
        <w:spacing w:after="0" w:line="240" w:lineRule="auto"/>
        <w:ind w:firstLine="1276"/>
        <w:jc w:val="both"/>
        <w:rPr>
          <w:rFonts w:ascii="Tahoma" w:hAnsi="Tahoma" w:cs="Tahoma"/>
          <w:sz w:val="8"/>
          <w:szCs w:val="24"/>
        </w:rPr>
      </w:pPr>
    </w:p>
    <w:p w:rsidR="00B15E12" w:rsidRDefault="009348FF" w:rsidP="00CF00A8">
      <w:pPr>
        <w:spacing w:after="0"/>
        <w:ind w:firstLine="1276"/>
        <w:jc w:val="both"/>
        <w:rPr>
          <w:rFonts w:ascii="Tahoma" w:hAnsi="Tahoma" w:cs="Tahoma"/>
          <w:sz w:val="24"/>
          <w:szCs w:val="24"/>
        </w:rPr>
      </w:pPr>
      <w:r w:rsidRPr="00124C0C">
        <w:rPr>
          <w:rFonts w:ascii="Tahoma" w:hAnsi="Tahoma" w:cs="Tahoma"/>
          <w:sz w:val="24"/>
          <w:szCs w:val="24"/>
        </w:rPr>
        <w:t>La cause est donc en é</w:t>
      </w:r>
      <w:r w:rsidR="00012839">
        <w:rPr>
          <w:rFonts w:ascii="Tahoma" w:hAnsi="Tahoma" w:cs="Tahoma"/>
          <w:sz w:val="24"/>
          <w:szCs w:val="24"/>
        </w:rPr>
        <w:t xml:space="preserve">tat d’être examinée. Sur ce, le Conseil d’Etat </w:t>
      </w:r>
      <w:r w:rsidRPr="00124C0C">
        <w:rPr>
          <w:rFonts w:ascii="Tahoma" w:hAnsi="Tahoma" w:cs="Tahoma"/>
          <w:sz w:val="24"/>
          <w:szCs w:val="24"/>
        </w:rPr>
        <w:t xml:space="preserve">accorda </w:t>
      </w:r>
      <w:r w:rsidR="00835BE8">
        <w:rPr>
          <w:rFonts w:ascii="Tahoma" w:hAnsi="Tahoma" w:cs="Tahoma"/>
          <w:sz w:val="24"/>
          <w:szCs w:val="24"/>
        </w:rPr>
        <w:t xml:space="preserve">tour à tour </w:t>
      </w:r>
      <w:r w:rsidRPr="00124C0C">
        <w:rPr>
          <w:rFonts w:ascii="Tahoma" w:hAnsi="Tahoma" w:cs="Tahoma"/>
          <w:sz w:val="24"/>
          <w:szCs w:val="24"/>
        </w:rPr>
        <w:t>la p</w:t>
      </w:r>
      <w:r w:rsidR="00AB7FA7">
        <w:rPr>
          <w:rFonts w:ascii="Tahoma" w:hAnsi="Tahoma" w:cs="Tahoma"/>
          <w:sz w:val="24"/>
          <w:szCs w:val="24"/>
        </w:rPr>
        <w:t xml:space="preserve">arole </w:t>
      </w:r>
      <w:r w:rsidR="00012839">
        <w:rPr>
          <w:rFonts w:ascii="Tahoma" w:hAnsi="Tahoma" w:cs="Tahoma"/>
          <w:sz w:val="24"/>
          <w:szCs w:val="24"/>
        </w:rPr>
        <w:t xml:space="preserve">d’abord </w:t>
      </w:r>
      <w:r w:rsidR="00012839" w:rsidRPr="00124C0C">
        <w:rPr>
          <w:rFonts w:ascii="Tahoma" w:hAnsi="Tahoma" w:cs="Tahoma"/>
          <w:sz w:val="24"/>
          <w:szCs w:val="24"/>
        </w:rPr>
        <w:t>au</w:t>
      </w:r>
      <w:r w:rsidR="00012839">
        <w:rPr>
          <w:rFonts w:ascii="Tahoma" w:hAnsi="Tahoma" w:cs="Tahoma"/>
          <w:sz w:val="24"/>
          <w:szCs w:val="24"/>
        </w:rPr>
        <w:t xml:space="preserve"> </w:t>
      </w:r>
      <w:r w:rsidR="00012839" w:rsidRPr="00124C0C">
        <w:rPr>
          <w:rFonts w:ascii="Tahoma" w:hAnsi="Tahoma" w:cs="Tahoma"/>
          <w:sz w:val="24"/>
          <w:szCs w:val="24"/>
        </w:rPr>
        <w:t>demande</w:t>
      </w:r>
      <w:r w:rsidR="00012839">
        <w:rPr>
          <w:rFonts w:ascii="Tahoma" w:hAnsi="Tahoma" w:cs="Tahoma"/>
          <w:sz w:val="24"/>
          <w:szCs w:val="24"/>
        </w:rPr>
        <w:t>ur</w:t>
      </w:r>
      <w:r w:rsidR="00012839" w:rsidRPr="00124C0C">
        <w:rPr>
          <w:rFonts w:ascii="Tahoma" w:hAnsi="Tahoma" w:cs="Tahoma"/>
          <w:sz w:val="24"/>
          <w:szCs w:val="24"/>
        </w:rPr>
        <w:t xml:space="preserve">, </w:t>
      </w:r>
      <w:r w:rsidR="0054004C">
        <w:rPr>
          <w:rFonts w:ascii="Tahoma" w:hAnsi="Tahoma" w:cs="Tahoma"/>
          <w:sz w:val="24"/>
          <w:szCs w:val="24"/>
        </w:rPr>
        <w:t xml:space="preserve">ensuite au </w:t>
      </w:r>
      <w:r w:rsidR="00012839">
        <w:rPr>
          <w:rFonts w:ascii="Tahoma" w:hAnsi="Tahoma" w:cs="Tahoma"/>
          <w:sz w:val="24"/>
          <w:szCs w:val="24"/>
        </w:rPr>
        <w:t xml:space="preserve">défendeurs </w:t>
      </w:r>
      <w:r w:rsidR="003B1E48">
        <w:rPr>
          <w:rFonts w:ascii="Tahoma" w:hAnsi="Tahoma" w:cs="Tahoma"/>
          <w:sz w:val="24"/>
          <w:szCs w:val="24"/>
        </w:rPr>
        <w:t xml:space="preserve">et </w:t>
      </w:r>
      <w:r w:rsidR="00012839">
        <w:rPr>
          <w:rFonts w:ascii="Tahoma" w:hAnsi="Tahoma" w:cs="Tahoma"/>
          <w:sz w:val="24"/>
          <w:szCs w:val="24"/>
        </w:rPr>
        <w:t>en</w:t>
      </w:r>
      <w:r w:rsidR="0054004C">
        <w:rPr>
          <w:rFonts w:ascii="Tahoma" w:hAnsi="Tahoma" w:cs="Tahoma"/>
          <w:sz w:val="24"/>
          <w:szCs w:val="24"/>
        </w:rPr>
        <w:t>fin</w:t>
      </w:r>
      <w:r w:rsidR="00012839">
        <w:rPr>
          <w:rFonts w:ascii="Tahoma" w:hAnsi="Tahoma" w:cs="Tahoma"/>
          <w:sz w:val="24"/>
          <w:szCs w:val="24"/>
        </w:rPr>
        <w:t xml:space="preserve"> au Ministère public</w:t>
      </w:r>
      <w:r w:rsidR="003B1E48">
        <w:rPr>
          <w:rFonts w:ascii="Tahoma" w:eastAsia="Arial" w:hAnsi="Tahoma" w:cs="Tahoma"/>
          <w:sz w:val="24"/>
          <w:szCs w:val="25"/>
          <w:lang w:eastAsia="fr-FR"/>
        </w:rPr>
        <w:t>.</w:t>
      </w:r>
    </w:p>
    <w:p w:rsidR="00B15E12" w:rsidRPr="00CF00A8" w:rsidRDefault="00B15E12" w:rsidP="00B15E12">
      <w:pPr>
        <w:spacing w:after="0" w:line="240" w:lineRule="auto"/>
        <w:ind w:firstLine="1276"/>
        <w:jc w:val="both"/>
        <w:rPr>
          <w:rFonts w:ascii="Tahoma" w:hAnsi="Tahoma" w:cs="Tahoma"/>
          <w:sz w:val="10"/>
          <w:szCs w:val="24"/>
        </w:rPr>
      </w:pPr>
    </w:p>
    <w:p w:rsidR="00B15E12" w:rsidRDefault="00B15E12" w:rsidP="00B15E12">
      <w:pPr>
        <w:spacing w:after="0" w:line="240" w:lineRule="auto"/>
        <w:ind w:firstLine="1276"/>
        <w:jc w:val="both"/>
        <w:rPr>
          <w:rFonts w:ascii="Tahoma" w:hAnsi="Tahoma" w:cs="Tahoma"/>
          <w:sz w:val="24"/>
          <w:szCs w:val="24"/>
        </w:rPr>
      </w:pPr>
      <w:r>
        <w:rPr>
          <w:rFonts w:ascii="Tahoma" w:hAnsi="Tahoma" w:cs="Tahoma"/>
          <w:sz w:val="24"/>
          <w:szCs w:val="24"/>
        </w:rPr>
        <w:t>A Monsieur Christian BORIKANA BUDJU qui, remerciant le conseil pour la parole, présenta ses observations, plaida et conclut ce qui suit :</w:t>
      </w:r>
    </w:p>
    <w:p w:rsidR="00FB1E5D" w:rsidRPr="00CF00A8" w:rsidRDefault="00FB1E5D" w:rsidP="00B15E12">
      <w:pPr>
        <w:spacing w:after="0" w:line="240" w:lineRule="auto"/>
        <w:jc w:val="both"/>
        <w:rPr>
          <w:rFonts w:ascii="Tahoma" w:eastAsia="Arial" w:hAnsi="Tahoma" w:cs="Tahoma"/>
          <w:sz w:val="12"/>
          <w:szCs w:val="25"/>
          <w:lang w:eastAsia="fr-FR"/>
        </w:rPr>
      </w:pPr>
    </w:p>
    <w:p w:rsidR="00FB1E5D" w:rsidRPr="00FB1E5D" w:rsidRDefault="00FB1E5D" w:rsidP="00CF00A8">
      <w:pPr>
        <w:numPr>
          <w:ilvl w:val="0"/>
          <w:numId w:val="6"/>
        </w:numPr>
        <w:spacing w:after="5" w:line="240" w:lineRule="auto"/>
        <w:ind w:left="426" w:right="50" w:hanging="284"/>
        <w:contextualSpacing/>
        <w:jc w:val="both"/>
        <w:rPr>
          <w:rFonts w:ascii="Tahoma" w:eastAsia="Arial" w:hAnsi="Tahoma" w:cs="Tahoma"/>
          <w:b/>
          <w:color w:val="000000"/>
          <w:sz w:val="23"/>
          <w:szCs w:val="23"/>
          <w:u w:val="single"/>
          <w:lang w:eastAsia="fr-FR"/>
        </w:rPr>
      </w:pPr>
      <w:r w:rsidRPr="00FB1E5D">
        <w:rPr>
          <w:rFonts w:ascii="Tahoma" w:eastAsia="Arial" w:hAnsi="Tahoma" w:cs="Tahoma"/>
          <w:b/>
          <w:color w:val="000000"/>
          <w:sz w:val="23"/>
          <w:szCs w:val="23"/>
          <w:lang w:eastAsia="fr-FR"/>
        </w:rPr>
        <w:t xml:space="preserve">Dispositif de la note de plaidoirie déposée par </w:t>
      </w:r>
      <w:r w:rsidR="005175F8">
        <w:rPr>
          <w:rFonts w:ascii="Tahoma" w:eastAsia="Arial" w:hAnsi="Tahoma" w:cs="Tahoma"/>
          <w:b/>
          <w:color w:val="000000"/>
          <w:sz w:val="23"/>
          <w:szCs w:val="23"/>
          <w:u w:val="single"/>
          <w:lang w:eastAsia="fr-FR"/>
        </w:rPr>
        <w:t>Monsieur Christian BORIKANA BUDJU</w:t>
      </w:r>
      <w:r w:rsidRPr="00FB1E5D">
        <w:rPr>
          <w:rFonts w:ascii="Tahoma" w:eastAsia="Arial" w:hAnsi="Tahoma" w:cs="Tahoma"/>
          <w:b/>
          <w:color w:val="000000"/>
          <w:sz w:val="23"/>
          <w:szCs w:val="23"/>
          <w:lang w:eastAsia="fr-FR"/>
        </w:rPr>
        <w:t> :</w:t>
      </w:r>
    </w:p>
    <w:p w:rsidR="00FB1E5D" w:rsidRPr="00CF00A8" w:rsidRDefault="00FB1E5D" w:rsidP="00FB1E5D">
      <w:pPr>
        <w:spacing w:after="5"/>
        <w:ind w:right="64"/>
        <w:jc w:val="both"/>
        <w:rPr>
          <w:rFonts w:ascii="Tahoma" w:eastAsia="Arial" w:hAnsi="Tahoma" w:cs="Tahoma"/>
          <w:b/>
          <w:sz w:val="12"/>
          <w:szCs w:val="25"/>
          <w:lang w:eastAsia="fr-FR"/>
        </w:rPr>
      </w:pPr>
    </w:p>
    <w:p w:rsidR="00FB1E5D" w:rsidRDefault="006107A1" w:rsidP="006107A1">
      <w:pPr>
        <w:spacing w:after="5"/>
        <w:ind w:left="10" w:right="64" w:hanging="10"/>
        <w:jc w:val="both"/>
        <w:rPr>
          <w:rFonts w:ascii="Tahoma" w:eastAsia="Arial" w:hAnsi="Tahoma" w:cs="Tahoma"/>
          <w:b/>
          <w:sz w:val="23"/>
          <w:szCs w:val="23"/>
          <w:lang w:eastAsia="fr-FR"/>
        </w:rPr>
      </w:pPr>
      <w:r w:rsidRPr="006107A1">
        <w:rPr>
          <w:rFonts w:ascii="Tahoma" w:eastAsia="Arial" w:hAnsi="Tahoma" w:cs="Tahoma"/>
          <w:sz w:val="24"/>
          <w:szCs w:val="25"/>
          <w:lang w:eastAsia="fr-FR"/>
        </w:rPr>
        <w:t>«</w:t>
      </w:r>
      <w:r>
        <w:rPr>
          <w:rFonts w:ascii="Tahoma" w:eastAsia="Arial" w:hAnsi="Tahoma" w:cs="Tahoma"/>
          <w:b/>
          <w:sz w:val="24"/>
          <w:szCs w:val="25"/>
          <w:lang w:eastAsia="fr-FR"/>
        </w:rPr>
        <w:t> </w:t>
      </w:r>
      <w:r>
        <w:rPr>
          <w:rFonts w:ascii="Tahoma" w:eastAsia="Arial" w:hAnsi="Tahoma" w:cs="Tahoma"/>
          <w:b/>
          <w:sz w:val="24"/>
          <w:szCs w:val="25"/>
          <w:lang w:eastAsia="fr-FR"/>
        </w:rPr>
        <w:tab/>
      </w:r>
      <w:r w:rsidR="005175F8">
        <w:rPr>
          <w:rFonts w:ascii="Tahoma" w:eastAsia="Arial" w:hAnsi="Tahoma" w:cs="Tahoma"/>
          <w:b/>
          <w:sz w:val="23"/>
          <w:szCs w:val="23"/>
          <w:lang w:eastAsia="fr-FR"/>
        </w:rPr>
        <w:t>PAR CES MOTIFS</w:t>
      </w:r>
      <w:r w:rsidR="005175F8" w:rsidRPr="006107A1">
        <w:rPr>
          <w:rFonts w:ascii="Tahoma" w:eastAsia="Arial" w:hAnsi="Tahoma" w:cs="Tahoma"/>
          <w:b/>
          <w:sz w:val="23"/>
          <w:szCs w:val="23"/>
          <w:lang w:eastAsia="fr-FR"/>
        </w:rPr>
        <w:t xml:space="preserve"> </w:t>
      </w:r>
      <w:r w:rsidR="00EC43C5" w:rsidRPr="006107A1">
        <w:rPr>
          <w:rFonts w:ascii="Tahoma" w:eastAsia="Arial" w:hAnsi="Tahoma" w:cs="Tahoma"/>
          <w:b/>
          <w:sz w:val="23"/>
          <w:szCs w:val="23"/>
          <w:lang w:eastAsia="fr-FR"/>
        </w:rPr>
        <w:t>:</w:t>
      </w:r>
    </w:p>
    <w:p w:rsidR="005175F8" w:rsidRPr="005175F8" w:rsidRDefault="005175F8" w:rsidP="006107A1">
      <w:pPr>
        <w:spacing w:after="5"/>
        <w:ind w:left="10" w:right="64" w:hanging="10"/>
        <w:jc w:val="both"/>
        <w:rPr>
          <w:rFonts w:ascii="Tahoma" w:eastAsia="Arial" w:hAnsi="Tahoma" w:cs="Tahoma"/>
          <w:b/>
          <w:sz w:val="2"/>
          <w:szCs w:val="25"/>
          <w:lang w:eastAsia="fr-FR"/>
        </w:rPr>
      </w:pPr>
    </w:p>
    <w:p w:rsidR="00FB1E5D" w:rsidRPr="00FB1E5D" w:rsidRDefault="006107A1" w:rsidP="005175F8">
      <w:pPr>
        <w:spacing w:after="5" w:line="240" w:lineRule="auto"/>
        <w:ind w:right="64"/>
        <w:jc w:val="both"/>
        <w:rPr>
          <w:rFonts w:ascii="Tahoma" w:eastAsia="Arial" w:hAnsi="Tahoma" w:cs="Tahoma"/>
          <w:b/>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005175F8" w:rsidRPr="005175F8">
        <w:rPr>
          <w:rFonts w:ascii="Arial" w:eastAsia="Arial" w:hAnsi="Arial" w:cs="Arial"/>
          <w:i/>
          <w:sz w:val="23"/>
          <w:szCs w:val="23"/>
          <w:lang w:eastAsia="fr-FR"/>
        </w:rPr>
        <w:t xml:space="preserve">Sous toutes réserves généralement </w:t>
      </w:r>
      <w:r w:rsidR="005175F8" w:rsidRPr="005175F8">
        <w:rPr>
          <w:rFonts w:ascii="Tahoma" w:eastAsia="Arial" w:hAnsi="Tahoma" w:cs="Tahoma"/>
          <w:sz w:val="23"/>
          <w:szCs w:val="23"/>
          <w:lang w:eastAsia="fr-FR"/>
        </w:rPr>
        <w:t>«</w:t>
      </w:r>
      <w:r w:rsidR="005175F8" w:rsidRPr="005175F8">
        <w:rPr>
          <w:rFonts w:ascii="Arial" w:eastAsia="Arial" w:hAnsi="Arial" w:cs="Arial"/>
          <w:i/>
          <w:sz w:val="23"/>
          <w:szCs w:val="23"/>
          <w:lang w:eastAsia="fr-FR"/>
        </w:rPr>
        <w:t xml:space="preserve"> quelconques de droit et d’autres à faire valoir en </w:t>
      </w:r>
      <w:r w:rsidR="005175F8" w:rsidRPr="005175F8">
        <w:rPr>
          <w:rFonts w:ascii="Tahoma" w:eastAsia="Arial" w:hAnsi="Tahoma" w:cs="Tahoma"/>
          <w:sz w:val="23"/>
          <w:szCs w:val="23"/>
          <w:lang w:eastAsia="fr-FR"/>
        </w:rPr>
        <w:t>«</w:t>
      </w:r>
      <w:r w:rsidR="005175F8" w:rsidRPr="005175F8">
        <w:rPr>
          <w:rFonts w:ascii="Arial" w:eastAsia="Arial" w:hAnsi="Arial" w:cs="Arial"/>
          <w:i/>
          <w:sz w:val="23"/>
          <w:szCs w:val="23"/>
          <w:lang w:eastAsia="fr-FR"/>
        </w:rPr>
        <w:t> prosécution de l’audience ;</w:t>
      </w:r>
    </w:p>
    <w:p w:rsidR="00FB1E5D" w:rsidRPr="007518F5" w:rsidRDefault="00FB1E5D" w:rsidP="00FB1E5D">
      <w:pPr>
        <w:spacing w:after="5"/>
        <w:ind w:right="64"/>
        <w:jc w:val="both"/>
        <w:rPr>
          <w:rFonts w:ascii="Tahoma" w:eastAsia="Arial" w:hAnsi="Tahoma" w:cs="Tahoma"/>
          <w:sz w:val="8"/>
          <w:szCs w:val="25"/>
          <w:lang w:eastAsia="fr-FR"/>
        </w:rPr>
      </w:pPr>
    </w:p>
    <w:p w:rsidR="00893825" w:rsidRDefault="00470B62" w:rsidP="00470B62">
      <w:pPr>
        <w:spacing w:after="5"/>
        <w:ind w:right="64"/>
        <w:jc w:val="both"/>
        <w:rPr>
          <w:rFonts w:ascii="Tahoma" w:eastAsia="Arial" w:hAnsi="Tahoma" w:cs="Tahoma"/>
          <w:b/>
          <w:sz w:val="23"/>
          <w:szCs w:val="23"/>
          <w:lang w:eastAsia="fr-FR"/>
        </w:rPr>
      </w:pPr>
      <w:r w:rsidRPr="00470B62">
        <w:rPr>
          <w:rFonts w:ascii="Tahoma" w:eastAsia="Arial" w:hAnsi="Tahoma" w:cs="Tahoma"/>
          <w:sz w:val="24"/>
          <w:szCs w:val="25"/>
          <w:lang w:eastAsia="fr-FR"/>
        </w:rPr>
        <w:t>« </w:t>
      </w:r>
      <w:r>
        <w:rPr>
          <w:rFonts w:ascii="Tahoma" w:eastAsia="Arial" w:hAnsi="Tahoma" w:cs="Tahoma"/>
          <w:b/>
          <w:sz w:val="24"/>
          <w:szCs w:val="25"/>
          <w:lang w:eastAsia="fr-FR"/>
        </w:rPr>
        <w:tab/>
      </w:r>
      <w:r w:rsidR="00FB1E5D" w:rsidRPr="00FB1E5D">
        <w:rPr>
          <w:rFonts w:ascii="Tahoma" w:eastAsia="Arial" w:hAnsi="Tahoma" w:cs="Tahoma"/>
          <w:b/>
          <w:sz w:val="23"/>
          <w:szCs w:val="23"/>
          <w:lang w:eastAsia="fr-FR"/>
        </w:rPr>
        <w:t xml:space="preserve">Plaise </w:t>
      </w:r>
      <w:r w:rsidRPr="00893825">
        <w:rPr>
          <w:rFonts w:ascii="Tahoma" w:eastAsia="Arial" w:hAnsi="Tahoma" w:cs="Tahoma"/>
          <w:b/>
          <w:sz w:val="23"/>
          <w:szCs w:val="23"/>
          <w:lang w:eastAsia="fr-FR"/>
        </w:rPr>
        <w:t xml:space="preserve">au Conseil </w:t>
      </w:r>
      <w:r w:rsidR="00351731">
        <w:rPr>
          <w:rFonts w:ascii="Tahoma" w:eastAsia="Arial" w:hAnsi="Tahoma" w:cs="Tahoma"/>
          <w:b/>
          <w:sz w:val="23"/>
          <w:szCs w:val="23"/>
          <w:lang w:eastAsia="fr-FR"/>
        </w:rPr>
        <w:t xml:space="preserve">d’Etat </w:t>
      </w:r>
      <w:r w:rsidR="00FB1E5D" w:rsidRPr="00FB1E5D">
        <w:rPr>
          <w:rFonts w:ascii="Tahoma" w:eastAsia="Arial" w:hAnsi="Tahoma" w:cs="Tahoma"/>
          <w:b/>
          <w:sz w:val="23"/>
          <w:szCs w:val="23"/>
          <w:lang w:eastAsia="fr-FR"/>
        </w:rPr>
        <w:t>:</w:t>
      </w:r>
    </w:p>
    <w:p w:rsidR="001907CF" w:rsidRPr="007518F5" w:rsidRDefault="001907CF" w:rsidP="00470B62">
      <w:pPr>
        <w:spacing w:after="5"/>
        <w:ind w:right="64"/>
        <w:jc w:val="both"/>
        <w:rPr>
          <w:rFonts w:ascii="Tahoma" w:eastAsia="Arial" w:hAnsi="Tahoma" w:cs="Tahoma"/>
          <w:b/>
          <w:sz w:val="6"/>
          <w:szCs w:val="23"/>
          <w:lang w:eastAsia="fr-FR"/>
        </w:rPr>
      </w:pPr>
    </w:p>
    <w:p w:rsidR="00FB1E5D" w:rsidRPr="00FB1E5D" w:rsidRDefault="00527109" w:rsidP="00CF00A8">
      <w:pPr>
        <w:spacing w:after="5" w:line="240" w:lineRule="auto"/>
        <w:ind w:left="10" w:right="64"/>
        <w:jc w:val="both"/>
        <w:rPr>
          <w:rFonts w:ascii="Arial" w:eastAsia="Arial" w:hAnsi="Arial" w:cs="Arial"/>
          <w:b/>
          <w:i/>
          <w:sz w:val="10"/>
          <w:szCs w:val="25"/>
          <w:lang w:eastAsia="fr-FR"/>
        </w:rPr>
      </w:pPr>
      <w:r>
        <w:rPr>
          <w:rFonts w:ascii="Tahoma" w:eastAsia="Arial" w:hAnsi="Tahoma" w:cs="Tahoma"/>
          <w:sz w:val="24"/>
          <w:szCs w:val="25"/>
          <w:lang w:eastAsia="fr-FR"/>
        </w:rPr>
        <w:t xml:space="preserve">« - </w:t>
      </w:r>
      <w:r w:rsidR="00893825" w:rsidRPr="00FB1E5D">
        <w:rPr>
          <w:rFonts w:ascii="Tahoma" w:eastAsia="Arial" w:hAnsi="Tahoma" w:cs="Tahoma"/>
          <w:sz w:val="24"/>
          <w:szCs w:val="25"/>
          <w:lang w:eastAsia="fr-FR"/>
        </w:rPr>
        <w:t>D</w:t>
      </w:r>
      <w:r w:rsidR="00351731">
        <w:rPr>
          <w:rFonts w:ascii="Tahoma" w:eastAsia="Arial" w:hAnsi="Tahoma" w:cs="Tahoma"/>
          <w:sz w:val="24"/>
          <w:szCs w:val="25"/>
          <w:lang w:eastAsia="fr-FR"/>
        </w:rPr>
        <w:t>e recevoir la présente requête en révision et de « la déclarer fondée ;</w:t>
      </w:r>
    </w:p>
    <w:p w:rsidR="00B26267" w:rsidRPr="00CF00A8" w:rsidRDefault="00B26267" w:rsidP="00FB1E5D">
      <w:pPr>
        <w:spacing w:after="5"/>
        <w:ind w:left="10" w:right="64"/>
        <w:jc w:val="both"/>
        <w:rPr>
          <w:rFonts w:ascii="Tahoma" w:eastAsia="Arial" w:hAnsi="Tahoma" w:cs="Tahoma"/>
          <w:sz w:val="8"/>
          <w:szCs w:val="25"/>
          <w:lang w:eastAsia="fr-FR"/>
        </w:rPr>
      </w:pPr>
    </w:p>
    <w:p w:rsidR="00B2034B" w:rsidRDefault="00FB1E5D" w:rsidP="006D4A23">
      <w:pPr>
        <w:spacing w:after="5" w:line="240" w:lineRule="auto"/>
        <w:ind w:left="10" w:right="64"/>
        <w:jc w:val="both"/>
        <w:rPr>
          <w:rFonts w:ascii="Tahoma" w:eastAsia="Arial" w:hAnsi="Tahoma" w:cs="Tahoma"/>
          <w:sz w:val="24"/>
          <w:szCs w:val="25"/>
          <w:lang w:eastAsia="fr-FR"/>
        </w:rPr>
      </w:pPr>
      <w:r w:rsidRPr="00FB1E5D">
        <w:rPr>
          <w:rFonts w:ascii="Tahoma" w:eastAsia="Arial" w:hAnsi="Tahoma" w:cs="Tahoma"/>
          <w:sz w:val="24"/>
          <w:szCs w:val="25"/>
          <w:lang w:eastAsia="fr-FR"/>
        </w:rPr>
        <w:t>« </w:t>
      </w:r>
      <w:r w:rsidR="00B319BF">
        <w:rPr>
          <w:rFonts w:ascii="Tahoma" w:eastAsia="Arial" w:hAnsi="Tahoma" w:cs="Tahoma"/>
          <w:sz w:val="24"/>
          <w:szCs w:val="25"/>
          <w:lang w:eastAsia="fr-FR"/>
        </w:rPr>
        <w:t xml:space="preserve">- </w:t>
      </w:r>
      <w:r w:rsidR="00B15E12">
        <w:rPr>
          <w:rFonts w:ascii="Tahoma" w:eastAsia="Arial" w:hAnsi="Tahoma" w:cs="Tahoma"/>
          <w:sz w:val="24"/>
          <w:szCs w:val="25"/>
          <w:lang w:eastAsia="fr-FR"/>
        </w:rPr>
        <w:t xml:space="preserve">De réviser et annuler </w:t>
      </w:r>
      <w:r w:rsidR="004B4FA1">
        <w:rPr>
          <w:rFonts w:ascii="Tahoma" w:eastAsia="Arial" w:hAnsi="Tahoma" w:cs="Tahoma"/>
          <w:sz w:val="24"/>
          <w:szCs w:val="25"/>
          <w:lang w:eastAsia="fr-FR"/>
        </w:rPr>
        <w:t xml:space="preserve">sans renvoi la décision </w:t>
      </w:r>
      <w:r w:rsidR="0044776C">
        <w:rPr>
          <w:rFonts w:ascii="Tahoma" w:eastAsia="Arial" w:hAnsi="Tahoma" w:cs="Tahoma"/>
          <w:sz w:val="24"/>
          <w:szCs w:val="25"/>
          <w:lang w:eastAsia="fr-FR"/>
        </w:rPr>
        <w:t>« </w:t>
      </w:r>
      <w:r w:rsidR="004B4FA1">
        <w:rPr>
          <w:rFonts w:ascii="Tahoma" w:eastAsia="Arial" w:hAnsi="Tahoma" w:cs="Tahoma"/>
          <w:sz w:val="24"/>
          <w:szCs w:val="25"/>
          <w:lang w:eastAsia="fr-FR"/>
        </w:rPr>
        <w:t xml:space="preserve">rendue sous RDA 823/825/826/827 en toutes ses </w:t>
      </w:r>
      <w:r w:rsidR="0044776C">
        <w:rPr>
          <w:rFonts w:ascii="Tahoma" w:eastAsia="Arial" w:hAnsi="Tahoma" w:cs="Tahoma"/>
          <w:sz w:val="24"/>
          <w:szCs w:val="25"/>
          <w:lang w:eastAsia="fr-FR"/>
        </w:rPr>
        <w:t>« </w:t>
      </w:r>
      <w:r w:rsidR="004B4FA1">
        <w:rPr>
          <w:rFonts w:ascii="Tahoma" w:eastAsia="Arial" w:hAnsi="Tahoma" w:cs="Tahoma"/>
          <w:sz w:val="24"/>
          <w:szCs w:val="25"/>
          <w:lang w:eastAsia="fr-FR"/>
        </w:rPr>
        <w:t>dispositions ;</w:t>
      </w:r>
    </w:p>
    <w:p w:rsidR="006D4A23" w:rsidRPr="007518F5" w:rsidRDefault="006D4A23" w:rsidP="00FB1E5D">
      <w:pPr>
        <w:spacing w:after="5"/>
        <w:ind w:left="10" w:right="64"/>
        <w:jc w:val="both"/>
        <w:rPr>
          <w:rFonts w:ascii="Tahoma" w:eastAsia="Arial" w:hAnsi="Tahoma" w:cs="Tahoma"/>
          <w:sz w:val="12"/>
          <w:szCs w:val="25"/>
          <w:lang w:eastAsia="fr-FR"/>
        </w:rPr>
      </w:pPr>
    </w:p>
    <w:p w:rsidR="007518F5" w:rsidRDefault="00B2034B" w:rsidP="00C57379">
      <w:pPr>
        <w:spacing w:after="5"/>
        <w:ind w:left="10" w:right="64"/>
        <w:jc w:val="both"/>
        <w:rPr>
          <w:rFonts w:ascii="Tahoma" w:eastAsia="Arial" w:hAnsi="Tahoma" w:cs="Tahoma"/>
          <w:sz w:val="24"/>
          <w:szCs w:val="25"/>
          <w:lang w:eastAsia="fr-FR"/>
        </w:rPr>
      </w:pPr>
      <w:r>
        <w:rPr>
          <w:rFonts w:ascii="Tahoma" w:eastAsia="Arial" w:hAnsi="Tahoma" w:cs="Tahoma"/>
          <w:sz w:val="24"/>
          <w:szCs w:val="25"/>
          <w:lang w:eastAsia="fr-FR"/>
        </w:rPr>
        <w:t>« </w:t>
      </w:r>
      <w:r w:rsidRPr="00726EFA">
        <w:rPr>
          <w:rFonts w:ascii="Tahoma" w:eastAsia="Arial" w:hAnsi="Tahoma" w:cs="Tahoma"/>
          <w:sz w:val="24"/>
          <w:szCs w:val="25"/>
          <w:lang w:eastAsia="fr-FR"/>
        </w:rPr>
        <w:t xml:space="preserve">- </w:t>
      </w:r>
      <w:r w:rsidR="00726EFA">
        <w:rPr>
          <w:rFonts w:ascii="Tahoma" w:eastAsia="Arial" w:hAnsi="Tahoma" w:cs="Tahoma"/>
          <w:sz w:val="24"/>
          <w:szCs w:val="25"/>
          <w:lang w:eastAsia="fr-FR"/>
        </w:rPr>
        <w:t>En conséquence, en faisant ce qu’aurait dû faire « le juge d’appel, de dire irrecevable l’appel mû par le « premier requérant à titre principal, et à titre « subsidiaire de confirmer la décision attaquée en « appel pour les raisons ci-haut développées ;</w:t>
      </w:r>
    </w:p>
    <w:p w:rsidR="007518F5" w:rsidRPr="00610ACA" w:rsidRDefault="007518F5" w:rsidP="007518F5">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Vingt-deuxième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7518F5" w:rsidRPr="00FA108B" w:rsidRDefault="007518F5" w:rsidP="00CF00A8">
      <w:pPr>
        <w:spacing w:after="5" w:line="240" w:lineRule="auto"/>
        <w:ind w:left="10" w:right="64"/>
        <w:jc w:val="both"/>
        <w:rPr>
          <w:rFonts w:ascii="Tahoma" w:eastAsia="Arial" w:hAnsi="Tahoma" w:cs="Tahoma"/>
          <w:sz w:val="14"/>
          <w:szCs w:val="25"/>
          <w:lang w:eastAsia="fr-FR"/>
        </w:rPr>
      </w:pPr>
    </w:p>
    <w:p w:rsidR="00B2034B" w:rsidRDefault="00B2034B" w:rsidP="00CF00A8">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xml:space="preserve">« - </w:t>
      </w:r>
      <w:r w:rsidR="00726EFA">
        <w:rPr>
          <w:rFonts w:ascii="Tahoma" w:eastAsia="Arial" w:hAnsi="Tahoma" w:cs="Tahoma"/>
          <w:sz w:val="24"/>
          <w:szCs w:val="25"/>
          <w:lang w:eastAsia="fr-FR"/>
        </w:rPr>
        <w:t xml:space="preserve">De condamner l’Etat congolais à payer au </w:t>
      </w:r>
      <w:r w:rsidR="00484A48">
        <w:rPr>
          <w:rFonts w:ascii="Tahoma" w:eastAsia="Arial" w:hAnsi="Tahoma" w:cs="Tahoma"/>
          <w:sz w:val="24"/>
          <w:szCs w:val="25"/>
          <w:lang w:eastAsia="fr-FR"/>
        </w:rPr>
        <w:t>« </w:t>
      </w:r>
      <w:r w:rsidR="00726EFA">
        <w:rPr>
          <w:rFonts w:ascii="Tahoma" w:eastAsia="Arial" w:hAnsi="Tahoma" w:cs="Tahoma"/>
          <w:sz w:val="24"/>
          <w:szCs w:val="25"/>
          <w:lang w:eastAsia="fr-FR"/>
        </w:rPr>
        <w:t xml:space="preserve">requérant la somme équivalente à 500.000 dollars </w:t>
      </w:r>
      <w:r w:rsidR="00484A48">
        <w:rPr>
          <w:rFonts w:ascii="Tahoma" w:eastAsia="Arial" w:hAnsi="Tahoma" w:cs="Tahoma"/>
          <w:sz w:val="24"/>
          <w:szCs w:val="25"/>
          <w:lang w:eastAsia="fr-FR"/>
        </w:rPr>
        <w:t>« </w:t>
      </w:r>
      <w:r w:rsidR="00726EFA">
        <w:rPr>
          <w:rFonts w:ascii="Tahoma" w:eastAsia="Arial" w:hAnsi="Tahoma" w:cs="Tahoma"/>
          <w:sz w:val="24"/>
          <w:szCs w:val="25"/>
          <w:lang w:eastAsia="fr-FR"/>
        </w:rPr>
        <w:t xml:space="preserve">américains payable en francs congolais à titre </w:t>
      </w:r>
      <w:r w:rsidR="00CF00A8">
        <w:rPr>
          <w:rFonts w:ascii="Tahoma" w:eastAsia="Arial" w:hAnsi="Tahoma" w:cs="Tahoma"/>
          <w:sz w:val="24"/>
          <w:szCs w:val="25"/>
          <w:lang w:eastAsia="fr-FR"/>
        </w:rPr>
        <w:t xml:space="preserve">des </w:t>
      </w:r>
      <w:r w:rsidR="00484A48">
        <w:rPr>
          <w:rFonts w:ascii="Tahoma" w:eastAsia="Arial" w:hAnsi="Tahoma" w:cs="Tahoma"/>
          <w:sz w:val="24"/>
          <w:szCs w:val="25"/>
          <w:lang w:eastAsia="fr-FR"/>
        </w:rPr>
        <w:t>« </w:t>
      </w:r>
      <w:r w:rsidR="00CF00A8">
        <w:rPr>
          <w:rFonts w:ascii="Tahoma" w:eastAsia="Arial" w:hAnsi="Tahoma" w:cs="Tahoma"/>
          <w:sz w:val="24"/>
          <w:szCs w:val="25"/>
          <w:lang w:eastAsia="fr-FR"/>
        </w:rPr>
        <w:t xml:space="preserve">dommages-intérêts pour tous les préjudices </w:t>
      </w:r>
      <w:r w:rsidR="00484A48">
        <w:rPr>
          <w:rFonts w:ascii="Tahoma" w:eastAsia="Arial" w:hAnsi="Tahoma" w:cs="Tahoma"/>
          <w:sz w:val="24"/>
          <w:szCs w:val="25"/>
          <w:lang w:eastAsia="fr-FR"/>
        </w:rPr>
        <w:t>« </w:t>
      </w:r>
      <w:r w:rsidR="00CF00A8">
        <w:rPr>
          <w:rFonts w:ascii="Tahoma" w:eastAsia="Arial" w:hAnsi="Tahoma" w:cs="Tahoma"/>
          <w:sz w:val="24"/>
          <w:szCs w:val="25"/>
          <w:lang w:eastAsia="fr-FR"/>
        </w:rPr>
        <w:t>confondus subis ;</w:t>
      </w:r>
    </w:p>
    <w:p w:rsidR="00484A48" w:rsidRPr="00FA108B" w:rsidRDefault="00484A48" w:rsidP="00CF00A8">
      <w:pPr>
        <w:spacing w:after="5" w:line="240" w:lineRule="auto"/>
        <w:ind w:left="10" w:right="64"/>
        <w:jc w:val="both"/>
        <w:rPr>
          <w:rFonts w:ascii="Tahoma" w:eastAsia="Arial" w:hAnsi="Tahoma" w:cs="Tahoma"/>
          <w:sz w:val="8"/>
          <w:szCs w:val="25"/>
          <w:lang w:eastAsia="fr-FR"/>
        </w:rPr>
      </w:pPr>
    </w:p>
    <w:p w:rsidR="00484A48" w:rsidRDefault="00484A48" w:rsidP="00CF00A8">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xml:space="preserve">« - Et mettre les frais comme de droit </w:t>
      </w:r>
      <w:r w:rsidR="00CF71B6">
        <w:rPr>
          <w:rFonts w:ascii="Tahoma" w:eastAsia="Arial" w:hAnsi="Tahoma" w:cs="Tahoma"/>
          <w:sz w:val="24"/>
          <w:szCs w:val="25"/>
          <w:lang w:eastAsia="fr-FR"/>
        </w:rPr>
        <w:t xml:space="preserve">à charge de « l’Etat congolais </w:t>
      </w:r>
    </w:p>
    <w:p w:rsidR="006D4A23" w:rsidRPr="00CF71B6" w:rsidRDefault="006D4A23" w:rsidP="006D4A23">
      <w:pPr>
        <w:spacing w:after="5" w:line="240" w:lineRule="auto"/>
        <w:ind w:left="10" w:right="64"/>
        <w:jc w:val="both"/>
        <w:rPr>
          <w:rFonts w:ascii="Tahoma" w:eastAsia="Arial" w:hAnsi="Tahoma" w:cs="Tahoma"/>
          <w:sz w:val="8"/>
          <w:szCs w:val="25"/>
          <w:lang w:eastAsia="fr-FR"/>
        </w:rPr>
      </w:pPr>
    </w:p>
    <w:p w:rsidR="00B2034B" w:rsidRPr="00FB1E5D" w:rsidRDefault="00B2034B" w:rsidP="00FB1E5D">
      <w:pPr>
        <w:spacing w:after="5"/>
        <w:ind w:left="10" w:right="64"/>
        <w:jc w:val="both"/>
        <w:rPr>
          <w:rFonts w:ascii="Tahoma" w:eastAsia="Arial" w:hAnsi="Tahoma" w:cs="Tahoma"/>
          <w:sz w:val="24"/>
          <w:szCs w:val="25"/>
          <w:lang w:eastAsia="fr-FR"/>
        </w:rPr>
      </w:pPr>
      <w:proofErr w:type="gramStart"/>
      <w:r>
        <w:rPr>
          <w:rFonts w:ascii="Tahoma" w:eastAsia="Arial" w:hAnsi="Tahoma" w:cs="Tahoma"/>
          <w:sz w:val="24"/>
          <w:szCs w:val="25"/>
          <w:lang w:eastAsia="fr-FR"/>
        </w:rPr>
        <w:t>«  Et</w:t>
      </w:r>
      <w:proofErr w:type="gramEnd"/>
      <w:r>
        <w:rPr>
          <w:rFonts w:ascii="Tahoma" w:eastAsia="Arial" w:hAnsi="Tahoma" w:cs="Tahoma"/>
          <w:sz w:val="24"/>
          <w:szCs w:val="25"/>
          <w:lang w:eastAsia="fr-FR"/>
        </w:rPr>
        <w:t xml:space="preserve"> ce sera </w:t>
      </w:r>
      <w:r w:rsidR="00CF71B6">
        <w:rPr>
          <w:rFonts w:ascii="Tahoma" w:eastAsia="Arial" w:hAnsi="Tahoma" w:cs="Tahoma"/>
          <w:sz w:val="24"/>
          <w:szCs w:val="25"/>
          <w:lang w:eastAsia="fr-FR"/>
        </w:rPr>
        <w:t xml:space="preserve">bonne </w:t>
      </w:r>
      <w:r w:rsidR="00AD0ADB">
        <w:rPr>
          <w:rFonts w:ascii="Tahoma" w:eastAsia="Arial" w:hAnsi="Tahoma" w:cs="Tahoma"/>
          <w:sz w:val="24"/>
          <w:szCs w:val="25"/>
          <w:lang w:eastAsia="fr-FR"/>
        </w:rPr>
        <w:t xml:space="preserve">œuvre de </w:t>
      </w:r>
      <w:r>
        <w:rPr>
          <w:rFonts w:ascii="Tahoma" w:eastAsia="Arial" w:hAnsi="Tahoma" w:cs="Tahoma"/>
          <w:sz w:val="24"/>
          <w:szCs w:val="25"/>
          <w:lang w:eastAsia="fr-FR"/>
        </w:rPr>
        <w:t>justice. »</w:t>
      </w:r>
    </w:p>
    <w:p w:rsidR="00B2034B" w:rsidRDefault="00B2034B" w:rsidP="00B2034B">
      <w:pPr>
        <w:spacing w:after="0"/>
        <w:jc w:val="both"/>
        <w:rPr>
          <w:rFonts w:ascii="Tahoma" w:hAnsi="Tahoma" w:cs="Tahoma"/>
          <w:sz w:val="24"/>
          <w:szCs w:val="24"/>
        </w:rPr>
      </w:pPr>
      <w:r>
        <w:rPr>
          <w:rFonts w:ascii="Tahoma" w:hAnsi="Tahoma" w:cs="Tahoma"/>
          <w:sz w:val="24"/>
          <w:szCs w:val="24"/>
        </w:rPr>
        <w:t>« --------------------------------------------------------------‘’</w:t>
      </w:r>
    </w:p>
    <w:p w:rsidR="008D6530" w:rsidRDefault="00953643" w:rsidP="00953643">
      <w:pPr>
        <w:spacing w:after="0" w:line="240" w:lineRule="auto"/>
        <w:ind w:firstLine="1134"/>
        <w:jc w:val="both"/>
        <w:rPr>
          <w:rFonts w:ascii="Tahoma" w:eastAsia="Arial" w:hAnsi="Tahoma" w:cs="Tahoma"/>
          <w:sz w:val="24"/>
          <w:szCs w:val="25"/>
          <w:lang w:eastAsia="fr-FR"/>
        </w:rPr>
      </w:pPr>
      <w:r w:rsidRPr="007C02E6">
        <w:rPr>
          <w:rFonts w:ascii="Tahoma" w:eastAsia="Arial" w:hAnsi="Tahoma" w:cs="Tahoma"/>
          <w:sz w:val="24"/>
          <w:szCs w:val="23"/>
          <w:lang w:eastAsia="fr-FR"/>
        </w:rPr>
        <w:t>Ensuite le Conseil d’Etat accorda la parole à</w:t>
      </w:r>
      <w:r w:rsidRPr="007C02E6">
        <w:rPr>
          <w:rFonts w:ascii="Tahoma" w:eastAsia="Arial" w:hAnsi="Tahoma" w:cs="Tahoma"/>
          <w:b/>
          <w:sz w:val="24"/>
          <w:szCs w:val="23"/>
          <w:lang w:eastAsia="fr-FR"/>
        </w:rPr>
        <w:t xml:space="preserve"> </w:t>
      </w:r>
      <w:r w:rsidR="00E5187C" w:rsidRPr="00276968">
        <w:rPr>
          <w:rFonts w:ascii="Tahoma" w:eastAsia="Arial" w:hAnsi="Tahoma" w:cs="Tahoma"/>
          <w:b/>
          <w:sz w:val="23"/>
          <w:szCs w:val="23"/>
          <w:lang w:eastAsia="fr-FR"/>
        </w:rPr>
        <w:t>de la</w:t>
      </w:r>
      <w:r w:rsidRPr="00276968">
        <w:rPr>
          <w:rFonts w:ascii="Tahoma" w:eastAsia="Arial" w:hAnsi="Tahoma" w:cs="Tahoma"/>
          <w:b/>
          <w:sz w:val="23"/>
          <w:szCs w:val="23"/>
          <w:lang w:eastAsia="fr-FR"/>
        </w:rPr>
        <w:t xml:space="preserve"> République Démocratique du Congo</w:t>
      </w:r>
      <w:r w:rsidR="007A32D0" w:rsidRPr="00276968">
        <w:rPr>
          <w:rFonts w:ascii="Tahoma" w:eastAsia="Arial" w:hAnsi="Tahoma" w:cs="Tahoma"/>
          <w:b/>
          <w:sz w:val="23"/>
          <w:szCs w:val="23"/>
          <w:lang w:eastAsia="fr-FR"/>
        </w:rPr>
        <w:t xml:space="preserve">, </w:t>
      </w:r>
      <w:r w:rsidRPr="00276968">
        <w:rPr>
          <w:rFonts w:ascii="Tahoma" w:eastAsia="Arial" w:hAnsi="Tahoma" w:cs="Tahoma"/>
          <w:b/>
          <w:sz w:val="23"/>
          <w:szCs w:val="23"/>
          <w:lang w:eastAsia="fr-FR"/>
        </w:rPr>
        <w:t xml:space="preserve">représentée par </w:t>
      </w:r>
      <w:r w:rsidR="007A32D0" w:rsidRPr="00276968">
        <w:rPr>
          <w:rFonts w:ascii="Tahoma" w:eastAsia="Arial" w:hAnsi="Tahoma" w:cs="Tahoma"/>
          <w:b/>
          <w:sz w:val="23"/>
          <w:szCs w:val="23"/>
          <w:lang w:eastAsia="fr-FR"/>
        </w:rPr>
        <w:t xml:space="preserve">Maître </w:t>
      </w:r>
      <w:r w:rsidR="00C50D08" w:rsidRPr="00276968">
        <w:rPr>
          <w:rFonts w:ascii="Tahoma" w:eastAsia="Arial" w:hAnsi="Tahoma" w:cs="Tahoma"/>
          <w:b/>
          <w:sz w:val="23"/>
          <w:szCs w:val="23"/>
          <w:lang w:eastAsia="fr-FR"/>
        </w:rPr>
        <w:t>MADILU MWANZA</w:t>
      </w:r>
      <w:r w:rsidR="007A32D0">
        <w:rPr>
          <w:rFonts w:ascii="Tahoma" w:eastAsia="Arial" w:hAnsi="Tahoma" w:cs="Tahoma"/>
          <w:sz w:val="24"/>
          <w:szCs w:val="25"/>
          <w:lang w:eastAsia="fr-FR"/>
        </w:rPr>
        <w:t xml:space="preserve">, qui présenta également ses observations, plaida et conclut </w:t>
      </w:r>
      <w:r w:rsidR="008D6530">
        <w:rPr>
          <w:rFonts w:ascii="Tahoma" w:eastAsia="Arial" w:hAnsi="Tahoma" w:cs="Tahoma"/>
          <w:sz w:val="24"/>
          <w:szCs w:val="25"/>
          <w:lang w:eastAsia="fr-FR"/>
        </w:rPr>
        <w:t>en ces termes :</w:t>
      </w:r>
    </w:p>
    <w:p w:rsidR="00387AC8" w:rsidRPr="00AD137D" w:rsidRDefault="00387AC8" w:rsidP="00953643">
      <w:pPr>
        <w:spacing w:after="0" w:line="240" w:lineRule="auto"/>
        <w:ind w:firstLine="1134"/>
        <w:jc w:val="both"/>
        <w:rPr>
          <w:rFonts w:ascii="Tahoma" w:eastAsia="Arial" w:hAnsi="Tahoma" w:cs="Tahoma"/>
          <w:sz w:val="10"/>
          <w:szCs w:val="25"/>
          <w:lang w:eastAsia="fr-FR"/>
        </w:rPr>
      </w:pPr>
    </w:p>
    <w:p w:rsidR="00387AC8" w:rsidRDefault="00AD137D"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t xml:space="preserve">      </w:t>
      </w:r>
      <w:r w:rsidR="008D6530">
        <w:rPr>
          <w:rFonts w:ascii="Tahoma" w:eastAsia="Arial" w:hAnsi="Tahoma" w:cs="Tahoma"/>
          <w:sz w:val="24"/>
          <w:szCs w:val="25"/>
          <w:lang w:eastAsia="fr-FR"/>
        </w:rPr>
        <w:t xml:space="preserve">Toute décision </w:t>
      </w:r>
      <w:r w:rsidR="008268EB">
        <w:rPr>
          <w:rFonts w:ascii="Tahoma" w:eastAsia="Arial" w:hAnsi="Tahoma" w:cs="Tahoma"/>
          <w:sz w:val="24"/>
          <w:szCs w:val="25"/>
          <w:lang w:eastAsia="fr-FR"/>
        </w:rPr>
        <w:t xml:space="preserve">du </w:t>
      </w:r>
      <w:r w:rsidR="008D6530">
        <w:rPr>
          <w:rFonts w:ascii="Tahoma" w:eastAsia="Arial" w:hAnsi="Tahoma" w:cs="Tahoma"/>
          <w:sz w:val="24"/>
          <w:szCs w:val="25"/>
          <w:lang w:eastAsia="fr-FR"/>
        </w:rPr>
        <w:t xml:space="preserve">Conseil National de </w:t>
      </w:r>
      <w:r>
        <w:rPr>
          <w:rFonts w:ascii="Tahoma" w:eastAsia="Arial" w:hAnsi="Tahoma" w:cs="Tahoma"/>
          <w:sz w:val="24"/>
          <w:szCs w:val="25"/>
          <w:lang w:eastAsia="fr-FR"/>
        </w:rPr>
        <w:t>« </w:t>
      </w:r>
      <w:r w:rsidR="008D6530">
        <w:rPr>
          <w:rFonts w:ascii="Tahoma" w:eastAsia="Arial" w:hAnsi="Tahoma" w:cs="Tahoma"/>
          <w:sz w:val="24"/>
          <w:szCs w:val="25"/>
          <w:lang w:eastAsia="fr-FR"/>
        </w:rPr>
        <w:t xml:space="preserve">l’Ordre des avocats </w:t>
      </w:r>
      <w:r w:rsidR="008268EB">
        <w:rPr>
          <w:rFonts w:ascii="Tahoma" w:eastAsia="Arial" w:hAnsi="Tahoma" w:cs="Tahoma"/>
          <w:sz w:val="24"/>
          <w:szCs w:val="25"/>
          <w:lang w:eastAsia="fr-FR"/>
        </w:rPr>
        <w:t xml:space="preserve">rendue </w:t>
      </w:r>
      <w:r w:rsidR="008D6530">
        <w:rPr>
          <w:rFonts w:ascii="Tahoma" w:eastAsia="Arial" w:hAnsi="Tahoma" w:cs="Tahoma"/>
          <w:sz w:val="24"/>
          <w:szCs w:val="25"/>
          <w:lang w:eastAsia="fr-FR"/>
        </w:rPr>
        <w:t>en matière d’</w:t>
      </w:r>
      <w:r w:rsidR="008268EB">
        <w:rPr>
          <w:rFonts w:ascii="Tahoma" w:eastAsia="Arial" w:hAnsi="Tahoma" w:cs="Tahoma"/>
          <w:sz w:val="24"/>
          <w:szCs w:val="25"/>
          <w:lang w:eastAsia="fr-FR"/>
        </w:rPr>
        <w:t xml:space="preserve">action </w:t>
      </w:r>
      <w:r>
        <w:rPr>
          <w:rFonts w:ascii="Tahoma" w:eastAsia="Arial" w:hAnsi="Tahoma" w:cs="Tahoma"/>
          <w:sz w:val="24"/>
          <w:szCs w:val="25"/>
          <w:lang w:eastAsia="fr-FR"/>
        </w:rPr>
        <w:t>« </w:t>
      </w:r>
      <w:r w:rsidR="008268EB">
        <w:rPr>
          <w:rFonts w:ascii="Tahoma" w:eastAsia="Arial" w:hAnsi="Tahoma" w:cs="Tahoma"/>
          <w:sz w:val="24"/>
          <w:szCs w:val="25"/>
          <w:lang w:eastAsia="fr-FR"/>
        </w:rPr>
        <w:t>disciplinaire échappe à la censure du Conseil d’Etat</w:t>
      </w:r>
      <w:r w:rsidR="00A655BE">
        <w:rPr>
          <w:rFonts w:ascii="Tahoma" w:eastAsia="Arial" w:hAnsi="Tahoma" w:cs="Tahoma"/>
          <w:sz w:val="24"/>
          <w:szCs w:val="25"/>
          <w:lang w:eastAsia="fr-FR"/>
        </w:rPr>
        <w:t xml:space="preserve">, </w:t>
      </w:r>
      <w:r>
        <w:rPr>
          <w:rFonts w:ascii="Tahoma" w:eastAsia="Arial" w:hAnsi="Tahoma" w:cs="Tahoma"/>
          <w:sz w:val="24"/>
          <w:szCs w:val="25"/>
          <w:lang w:eastAsia="fr-FR"/>
        </w:rPr>
        <w:t>« </w:t>
      </w:r>
      <w:r w:rsidR="00A655BE">
        <w:rPr>
          <w:rFonts w:ascii="Tahoma" w:eastAsia="Arial" w:hAnsi="Tahoma" w:cs="Tahoma"/>
          <w:sz w:val="24"/>
          <w:szCs w:val="25"/>
          <w:lang w:eastAsia="fr-FR"/>
        </w:rPr>
        <w:t xml:space="preserve">sur pieds de l’article 124 </w:t>
      </w:r>
      <w:r w:rsidR="00140701">
        <w:rPr>
          <w:rFonts w:ascii="Tahoma" w:eastAsia="Arial" w:hAnsi="Tahoma" w:cs="Tahoma"/>
          <w:sz w:val="24"/>
          <w:szCs w:val="25"/>
          <w:lang w:eastAsia="fr-FR"/>
        </w:rPr>
        <w:t xml:space="preserve">de la loi </w:t>
      </w:r>
      <w:r w:rsidR="001A57EE">
        <w:rPr>
          <w:rFonts w:ascii="Tahoma" w:eastAsia="Arial" w:hAnsi="Tahoma" w:cs="Tahoma"/>
          <w:sz w:val="24"/>
          <w:szCs w:val="25"/>
          <w:lang w:eastAsia="fr-FR"/>
        </w:rPr>
        <w:t xml:space="preserve">organique du </w:t>
      </w:r>
      <w:r>
        <w:rPr>
          <w:rFonts w:ascii="Tahoma" w:eastAsia="Arial" w:hAnsi="Tahoma" w:cs="Tahoma"/>
          <w:sz w:val="24"/>
          <w:szCs w:val="25"/>
          <w:lang w:eastAsia="fr-FR"/>
        </w:rPr>
        <w:t>« </w:t>
      </w:r>
      <w:r w:rsidR="001A57EE">
        <w:rPr>
          <w:rFonts w:ascii="Tahoma" w:eastAsia="Arial" w:hAnsi="Tahoma" w:cs="Tahoma"/>
          <w:sz w:val="24"/>
          <w:szCs w:val="25"/>
          <w:lang w:eastAsia="fr-FR"/>
        </w:rPr>
        <w:t>Barreau congolais</w:t>
      </w:r>
      <w:r w:rsidR="00387AC8">
        <w:rPr>
          <w:rFonts w:ascii="Tahoma" w:eastAsia="Arial" w:hAnsi="Tahoma" w:cs="Tahoma"/>
          <w:sz w:val="24"/>
          <w:szCs w:val="25"/>
          <w:lang w:eastAsia="fr-FR"/>
        </w:rPr>
        <w:t xml:space="preserve">. Le Conseil d’Etat doit pour ce </w:t>
      </w:r>
      <w:r>
        <w:rPr>
          <w:rFonts w:ascii="Tahoma" w:eastAsia="Arial" w:hAnsi="Tahoma" w:cs="Tahoma"/>
          <w:sz w:val="24"/>
          <w:szCs w:val="25"/>
          <w:lang w:eastAsia="fr-FR"/>
        </w:rPr>
        <w:t>« </w:t>
      </w:r>
      <w:r w:rsidR="00387AC8">
        <w:rPr>
          <w:rFonts w:ascii="Tahoma" w:eastAsia="Arial" w:hAnsi="Tahoma" w:cs="Tahoma"/>
          <w:sz w:val="24"/>
          <w:szCs w:val="25"/>
          <w:lang w:eastAsia="fr-FR"/>
        </w:rPr>
        <w:t>faire, se déclarer incompétent</w:t>
      </w:r>
      <w:r w:rsidR="00B65D6A">
        <w:rPr>
          <w:rFonts w:ascii="Tahoma" w:eastAsia="Arial" w:hAnsi="Tahoma" w:cs="Tahoma"/>
          <w:sz w:val="24"/>
          <w:szCs w:val="25"/>
          <w:lang w:eastAsia="fr-FR"/>
        </w:rPr>
        <w:t> ;</w:t>
      </w:r>
    </w:p>
    <w:p w:rsidR="00B65D6A" w:rsidRPr="00FA108B" w:rsidRDefault="00B65D6A" w:rsidP="00387AC8">
      <w:pPr>
        <w:spacing w:after="0" w:line="240" w:lineRule="auto"/>
        <w:ind w:firstLine="1134"/>
        <w:jc w:val="both"/>
        <w:rPr>
          <w:rFonts w:ascii="Tahoma" w:eastAsia="Arial" w:hAnsi="Tahoma" w:cs="Tahoma"/>
          <w:sz w:val="10"/>
          <w:szCs w:val="25"/>
          <w:lang w:eastAsia="fr-FR"/>
        </w:rPr>
      </w:pPr>
    </w:p>
    <w:p w:rsidR="00B65D6A" w:rsidRDefault="00AD137D"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t xml:space="preserve">       </w:t>
      </w:r>
      <w:r w:rsidR="00B65D6A">
        <w:rPr>
          <w:rFonts w:ascii="Tahoma" w:eastAsia="Arial" w:hAnsi="Tahoma" w:cs="Tahoma"/>
          <w:sz w:val="24"/>
          <w:szCs w:val="25"/>
          <w:lang w:eastAsia="fr-FR"/>
        </w:rPr>
        <w:t xml:space="preserve">La présente requête sera déclarée </w:t>
      </w:r>
      <w:r>
        <w:rPr>
          <w:rFonts w:ascii="Tahoma" w:eastAsia="Arial" w:hAnsi="Tahoma" w:cs="Tahoma"/>
          <w:sz w:val="24"/>
          <w:szCs w:val="25"/>
          <w:lang w:eastAsia="fr-FR"/>
        </w:rPr>
        <w:t>« </w:t>
      </w:r>
      <w:r w:rsidR="00B65D6A">
        <w:rPr>
          <w:rFonts w:ascii="Tahoma" w:eastAsia="Arial" w:hAnsi="Tahoma" w:cs="Tahoma"/>
          <w:sz w:val="24"/>
          <w:szCs w:val="25"/>
          <w:lang w:eastAsia="fr-FR"/>
        </w:rPr>
        <w:t>irrecevable pou</w:t>
      </w:r>
      <w:r w:rsidR="00DB766F">
        <w:rPr>
          <w:rFonts w:ascii="Tahoma" w:eastAsia="Arial" w:hAnsi="Tahoma" w:cs="Tahoma"/>
          <w:sz w:val="24"/>
          <w:szCs w:val="25"/>
          <w:lang w:eastAsia="fr-FR"/>
        </w:rPr>
        <w:t xml:space="preserve">r prématurité, introduite en violation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de l’article 102 de la même loi sur le Barreau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congolais, qui voudrait que l’avocat radié doit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attendre 10 ans pour relancer la procédure sur sa </w:t>
      </w:r>
      <w:r>
        <w:rPr>
          <w:rFonts w:ascii="Tahoma" w:eastAsia="Arial" w:hAnsi="Tahoma" w:cs="Tahoma"/>
          <w:sz w:val="24"/>
          <w:szCs w:val="25"/>
          <w:lang w:eastAsia="fr-FR"/>
        </w:rPr>
        <w:t>« </w:t>
      </w:r>
      <w:r w:rsidR="00DB766F">
        <w:rPr>
          <w:rFonts w:ascii="Tahoma" w:eastAsia="Arial" w:hAnsi="Tahoma" w:cs="Tahoma"/>
          <w:sz w:val="24"/>
          <w:szCs w:val="25"/>
          <w:lang w:eastAsia="fr-FR"/>
        </w:rPr>
        <w:t>réinscription,</w:t>
      </w:r>
      <w:r w:rsidR="006F4D1C">
        <w:rPr>
          <w:rFonts w:ascii="Tahoma" w:eastAsia="Arial" w:hAnsi="Tahoma" w:cs="Tahoma"/>
          <w:sz w:val="24"/>
          <w:szCs w:val="25"/>
          <w:lang w:eastAsia="fr-FR"/>
        </w:rPr>
        <w:t xml:space="preserve"> dans le cas d’espèce,</w:t>
      </w:r>
      <w:r w:rsidR="00DB766F">
        <w:rPr>
          <w:rFonts w:ascii="Tahoma" w:eastAsia="Arial" w:hAnsi="Tahoma" w:cs="Tahoma"/>
          <w:sz w:val="24"/>
          <w:szCs w:val="25"/>
          <w:lang w:eastAsia="fr-FR"/>
        </w:rPr>
        <w:t xml:space="preserve"> Monsieur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Christian BORIKANA BUDJU a été radié il y a deux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ans et il </w:t>
      </w:r>
      <w:r w:rsidR="00BA003D">
        <w:rPr>
          <w:rFonts w:ascii="Tahoma" w:eastAsia="Arial" w:hAnsi="Tahoma" w:cs="Tahoma"/>
          <w:sz w:val="24"/>
          <w:szCs w:val="25"/>
          <w:lang w:eastAsia="fr-FR"/>
        </w:rPr>
        <w:t xml:space="preserve">vient saisir votre conseil pour solliciter la </w:t>
      </w:r>
      <w:r>
        <w:rPr>
          <w:rFonts w:ascii="Tahoma" w:eastAsia="Arial" w:hAnsi="Tahoma" w:cs="Tahoma"/>
          <w:sz w:val="24"/>
          <w:szCs w:val="25"/>
          <w:lang w:eastAsia="fr-FR"/>
        </w:rPr>
        <w:t>« </w:t>
      </w:r>
      <w:r w:rsidR="00BA003D">
        <w:rPr>
          <w:rFonts w:ascii="Tahoma" w:eastAsia="Arial" w:hAnsi="Tahoma" w:cs="Tahoma"/>
          <w:sz w:val="24"/>
          <w:szCs w:val="25"/>
          <w:lang w:eastAsia="fr-FR"/>
        </w:rPr>
        <w:t>révision de la décision le suspendant.</w:t>
      </w:r>
      <w:r w:rsidR="00DB766F">
        <w:rPr>
          <w:rFonts w:ascii="Tahoma" w:eastAsia="Arial" w:hAnsi="Tahoma" w:cs="Tahoma"/>
          <w:sz w:val="24"/>
          <w:szCs w:val="25"/>
          <w:lang w:eastAsia="fr-FR"/>
        </w:rPr>
        <w:t xml:space="preserve">  </w:t>
      </w:r>
    </w:p>
    <w:p w:rsidR="008268EB" w:rsidRPr="00077490" w:rsidRDefault="008268EB" w:rsidP="00953643">
      <w:pPr>
        <w:spacing w:after="0" w:line="240" w:lineRule="auto"/>
        <w:ind w:firstLine="1134"/>
        <w:jc w:val="both"/>
        <w:rPr>
          <w:rFonts w:ascii="Tahoma" w:eastAsia="Arial" w:hAnsi="Tahoma" w:cs="Tahoma"/>
          <w:sz w:val="12"/>
          <w:szCs w:val="25"/>
          <w:lang w:eastAsia="fr-FR"/>
        </w:rPr>
      </w:pPr>
    </w:p>
    <w:p w:rsidR="00FB1E5D" w:rsidRDefault="00AD137D"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t xml:space="preserve">      </w:t>
      </w:r>
      <w:r w:rsidR="002C1C1E">
        <w:rPr>
          <w:rFonts w:ascii="Tahoma" w:eastAsia="Arial" w:hAnsi="Tahoma" w:cs="Tahoma"/>
          <w:sz w:val="24"/>
          <w:szCs w:val="25"/>
          <w:lang w:eastAsia="fr-FR"/>
        </w:rPr>
        <w:t>Vous allez déclarer sa requête non fondée.</w:t>
      </w:r>
    </w:p>
    <w:p w:rsidR="00FB542F" w:rsidRDefault="00FB542F" w:rsidP="00FB542F">
      <w:pPr>
        <w:spacing w:after="0"/>
        <w:jc w:val="both"/>
        <w:rPr>
          <w:rFonts w:ascii="Tahoma" w:hAnsi="Tahoma" w:cs="Tahoma"/>
          <w:sz w:val="24"/>
          <w:szCs w:val="24"/>
        </w:rPr>
      </w:pPr>
      <w:r>
        <w:rPr>
          <w:rFonts w:ascii="Tahoma" w:hAnsi="Tahoma" w:cs="Tahoma"/>
          <w:sz w:val="24"/>
          <w:szCs w:val="24"/>
        </w:rPr>
        <w:t>« --------------------------------------------------------------‘’</w:t>
      </w:r>
    </w:p>
    <w:p w:rsidR="007227D6" w:rsidRDefault="007227D6" w:rsidP="007227D6">
      <w:pPr>
        <w:spacing w:after="0" w:line="240" w:lineRule="auto"/>
        <w:ind w:firstLine="1134"/>
        <w:jc w:val="both"/>
        <w:rPr>
          <w:rFonts w:ascii="Tahoma" w:eastAsia="Arial" w:hAnsi="Tahoma" w:cs="Tahoma"/>
          <w:sz w:val="24"/>
          <w:szCs w:val="25"/>
          <w:lang w:eastAsia="fr-FR"/>
        </w:rPr>
      </w:pPr>
      <w:r>
        <w:rPr>
          <w:rFonts w:ascii="Tahoma" w:eastAsia="Arial" w:hAnsi="Tahoma" w:cs="Tahoma"/>
          <w:sz w:val="24"/>
          <w:szCs w:val="23"/>
          <w:lang w:eastAsia="fr-FR"/>
        </w:rPr>
        <w:t xml:space="preserve">Puis au </w:t>
      </w:r>
      <w:r w:rsidRPr="007227D6">
        <w:rPr>
          <w:rFonts w:ascii="Tahoma" w:eastAsia="Arial" w:hAnsi="Tahoma" w:cs="Tahoma"/>
          <w:b/>
          <w:sz w:val="24"/>
          <w:szCs w:val="23"/>
          <w:lang w:eastAsia="fr-FR"/>
        </w:rPr>
        <w:t>Conseil de l’Ordre du Barreau de l’Ituri</w:t>
      </w:r>
      <w:r>
        <w:rPr>
          <w:rFonts w:ascii="Tahoma" w:eastAsia="Arial" w:hAnsi="Tahoma" w:cs="Tahoma"/>
          <w:sz w:val="24"/>
          <w:szCs w:val="23"/>
          <w:lang w:eastAsia="fr-FR"/>
        </w:rPr>
        <w:t>,</w:t>
      </w:r>
      <w:r w:rsidRPr="007C02E6">
        <w:rPr>
          <w:rFonts w:ascii="Tahoma" w:eastAsia="Arial" w:hAnsi="Tahoma" w:cs="Tahoma"/>
          <w:sz w:val="24"/>
          <w:szCs w:val="23"/>
          <w:lang w:eastAsia="fr-FR"/>
        </w:rPr>
        <w:t xml:space="preserve"> </w:t>
      </w:r>
      <w:r>
        <w:rPr>
          <w:rFonts w:ascii="Tahoma" w:eastAsia="Arial" w:hAnsi="Tahoma" w:cs="Tahoma"/>
          <w:sz w:val="24"/>
          <w:szCs w:val="23"/>
          <w:lang w:eastAsia="fr-FR"/>
        </w:rPr>
        <w:t xml:space="preserve">représenté par </w:t>
      </w:r>
      <w:r w:rsidRPr="00276968">
        <w:rPr>
          <w:rFonts w:ascii="Tahoma" w:eastAsia="Arial" w:hAnsi="Tahoma" w:cs="Tahoma"/>
          <w:b/>
          <w:sz w:val="23"/>
          <w:szCs w:val="23"/>
          <w:lang w:eastAsia="fr-FR"/>
        </w:rPr>
        <w:t xml:space="preserve">Maître </w:t>
      </w:r>
      <w:r w:rsidR="00C67233">
        <w:rPr>
          <w:rFonts w:ascii="Tahoma" w:eastAsia="Arial" w:hAnsi="Tahoma" w:cs="Tahoma"/>
          <w:b/>
          <w:sz w:val="23"/>
          <w:szCs w:val="23"/>
          <w:lang w:eastAsia="fr-FR"/>
        </w:rPr>
        <w:t>AMISI MALENGELA</w:t>
      </w:r>
      <w:r>
        <w:rPr>
          <w:rFonts w:ascii="Tahoma" w:eastAsia="Arial" w:hAnsi="Tahoma" w:cs="Tahoma"/>
          <w:sz w:val="24"/>
          <w:szCs w:val="25"/>
          <w:lang w:eastAsia="fr-FR"/>
        </w:rPr>
        <w:t xml:space="preserve">, qui présenta </w:t>
      </w:r>
      <w:r w:rsidR="00C67233">
        <w:rPr>
          <w:rFonts w:ascii="Tahoma" w:eastAsia="Arial" w:hAnsi="Tahoma" w:cs="Tahoma"/>
          <w:sz w:val="24"/>
          <w:szCs w:val="25"/>
          <w:lang w:eastAsia="fr-FR"/>
        </w:rPr>
        <w:t xml:space="preserve">lui aussi </w:t>
      </w:r>
      <w:r>
        <w:rPr>
          <w:rFonts w:ascii="Tahoma" w:eastAsia="Arial" w:hAnsi="Tahoma" w:cs="Tahoma"/>
          <w:sz w:val="24"/>
          <w:szCs w:val="25"/>
          <w:lang w:eastAsia="fr-FR"/>
        </w:rPr>
        <w:t xml:space="preserve">ses observations, plaida et conclut </w:t>
      </w:r>
      <w:r w:rsidR="00450181">
        <w:rPr>
          <w:rFonts w:ascii="Tahoma" w:eastAsia="Arial" w:hAnsi="Tahoma" w:cs="Tahoma"/>
          <w:sz w:val="24"/>
          <w:szCs w:val="25"/>
          <w:lang w:eastAsia="fr-FR"/>
        </w:rPr>
        <w:t>comme suit</w:t>
      </w:r>
      <w:r>
        <w:rPr>
          <w:rFonts w:ascii="Tahoma" w:eastAsia="Arial" w:hAnsi="Tahoma" w:cs="Tahoma"/>
          <w:sz w:val="24"/>
          <w:szCs w:val="25"/>
          <w:lang w:eastAsia="fr-FR"/>
        </w:rPr>
        <w:t> :</w:t>
      </w:r>
    </w:p>
    <w:p w:rsidR="009048C5" w:rsidRPr="00FA108B" w:rsidRDefault="009048C5" w:rsidP="009048C5">
      <w:pPr>
        <w:spacing w:after="0" w:line="240" w:lineRule="auto"/>
        <w:jc w:val="both"/>
        <w:rPr>
          <w:rFonts w:ascii="Tahoma" w:eastAsia="Arial" w:hAnsi="Tahoma" w:cs="Tahoma"/>
          <w:sz w:val="10"/>
          <w:szCs w:val="25"/>
          <w:lang w:eastAsia="fr-FR"/>
        </w:rPr>
      </w:pPr>
    </w:p>
    <w:p w:rsidR="009048C5" w:rsidRPr="00FB1E5D" w:rsidRDefault="009048C5" w:rsidP="009048C5">
      <w:pPr>
        <w:numPr>
          <w:ilvl w:val="0"/>
          <w:numId w:val="6"/>
        </w:numPr>
        <w:spacing w:after="5" w:line="240" w:lineRule="auto"/>
        <w:ind w:left="426" w:right="50" w:hanging="284"/>
        <w:contextualSpacing/>
        <w:jc w:val="both"/>
        <w:rPr>
          <w:rFonts w:ascii="Tahoma" w:eastAsia="Arial" w:hAnsi="Tahoma" w:cs="Tahoma"/>
          <w:b/>
          <w:color w:val="000000"/>
          <w:sz w:val="23"/>
          <w:szCs w:val="23"/>
          <w:u w:val="single"/>
          <w:lang w:eastAsia="fr-FR"/>
        </w:rPr>
      </w:pPr>
      <w:r w:rsidRPr="00FB1E5D">
        <w:rPr>
          <w:rFonts w:ascii="Tahoma" w:eastAsia="Arial" w:hAnsi="Tahoma" w:cs="Tahoma"/>
          <w:b/>
          <w:color w:val="000000"/>
          <w:sz w:val="23"/>
          <w:szCs w:val="23"/>
          <w:lang w:eastAsia="fr-FR"/>
        </w:rPr>
        <w:t xml:space="preserve">Dispositif de la note de plaidoirie déposée par </w:t>
      </w:r>
      <w:r>
        <w:rPr>
          <w:rFonts w:ascii="Tahoma" w:eastAsia="Arial" w:hAnsi="Tahoma" w:cs="Tahoma"/>
          <w:b/>
          <w:color w:val="000000"/>
          <w:sz w:val="23"/>
          <w:szCs w:val="23"/>
          <w:u w:val="single"/>
          <w:lang w:eastAsia="fr-FR"/>
        </w:rPr>
        <w:t>Maître AMISI MALENGELA</w:t>
      </w:r>
      <w:r w:rsidRPr="00FB1E5D">
        <w:rPr>
          <w:rFonts w:ascii="Tahoma" w:eastAsia="Arial" w:hAnsi="Tahoma" w:cs="Tahoma"/>
          <w:b/>
          <w:color w:val="000000"/>
          <w:sz w:val="23"/>
          <w:szCs w:val="23"/>
          <w:lang w:eastAsia="fr-FR"/>
        </w:rPr>
        <w:t> :</w:t>
      </w:r>
    </w:p>
    <w:p w:rsidR="009048C5" w:rsidRPr="00185257" w:rsidRDefault="009048C5" w:rsidP="009048C5">
      <w:pPr>
        <w:spacing w:after="0" w:line="240" w:lineRule="auto"/>
        <w:jc w:val="both"/>
        <w:rPr>
          <w:rFonts w:ascii="Tahoma" w:eastAsia="Arial" w:hAnsi="Tahoma" w:cs="Tahoma"/>
          <w:sz w:val="8"/>
          <w:szCs w:val="25"/>
          <w:lang w:eastAsia="fr-FR"/>
        </w:rPr>
      </w:pPr>
    </w:p>
    <w:p w:rsidR="007227D6" w:rsidRPr="00AD137D" w:rsidRDefault="007227D6" w:rsidP="007227D6">
      <w:pPr>
        <w:spacing w:after="0" w:line="240" w:lineRule="auto"/>
        <w:ind w:firstLine="1134"/>
        <w:jc w:val="both"/>
        <w:rPr>
          <w:rFonts w:ascii="Tahoma" w:eastAsia="Arial" w:hAnsi="Tahoma" w:cs="Tahoma"/>
          <w:sz w:val="10"/>
          <w:szCs w:val="25"/>
          <w:lang w:eastAsia="fr-FR"/>
        </w:rPr>
      </w:pPr>
    </w:p>
    <w:p w:rsidR="003C33C6" w:rsidRDefault="002B5759" w:rsidP="002B5759">
      <w:pPr>
        <w:spacing w:after="0" w:line="240" w:lineRule="auto"/>
        <w:jc w:val="both"/>
        <w:rPr>
          <w:rFonts w:ascii="Tahoma" w:eastAsia="Arial" w:hAnsi="Tahoma" w:cs="Tahoma"/>
          <w:b/>
          <w:sz w:val="24"/>
          <w:szCs w:val="25"/>
          <w:lang w:eastAsia="fr-FR"/>
        </w:rPr>
      </w:pPr>
      <w:r w:rsidRPr="003C33C6">
        <w:rPr>
          <w:rFonts w:ascii="Tahoma" w:eastAsia="Arial" w:hAnsi="Tahoma" w:cs="Tahoma"/>
          <w:sz w:val="24"/>
          <w:szCs w:val="25"/>
          <w:lang w:eastAsia="fr-FR"/>
        </w:rPr>
        <w:t>« </w:t>
      </w:r>
      <w:r w:rsidRPr="003C33C6">
        <w:rPr>
          <w:rFonts w:ascii="Tahoma" w:eastAsia="Arial" w:hAnsi="Tahoma" w:cs="Tahoma"/>
          <w:sz w:val="24"/>
          <w:szCs w:val="25"/>
          <w:lang w:eastAsia="fr-FR"/>
        </w:rPr>
        <w:tab/>
      </w:r>
      <w:r w:rsidR="003C33C6" w:rsidRPr="003C33C6">
        <w:rPr>
          <w:rFonts w:ascii="Tahoma" w:eastAsia="Arial" w:hAnsi="Tahoma" w:cs="Tahoma"/>
          <w:b/>
          <w:sz w:val="24"/>
          <w:szCs w:val="25"/>
          <w:lang w:eastAsia="fr-FR"/>
        </w:rPr>
        <w:t>Par ces motifs</w:t>
      </w:r>
    </w:p>
    <w:p w:rsidR="00086C98" w:rsidRPr="00185257" w:rsidRDefault="00086C98" w:rsidP="002B5759">
      <w:pPr>
        <w:spacing w:after="0" w:line="240" w:lineRule="auto"/>
        <w:jc w:val="both"/>
        <w:rPr>
          <w:rFonts w:ascii="Tahoma" w:eastAsia="Arial" w:hAnsi="Tahoma" w:cs="Tahoma"/>
          <w:b/>
          <w:sz w:val="4"/>
          <w:szCs w:val="25"/>
          <w:lang w:eastAsia="fr-FR"/>
        </w:rPr>
      </w:pPr>
    </w:p>
    <w:p w:rsidR="00185257" w:rsidRDefault="003C33C6" w:rsidP="002B5759">
      <w:pPr>
        <w:spacing w:after="0" w:line="240" w:lineRule="auto"/>
        <w:jc w:val="both"/>
        <w:rPr>
          <w:rFonts w:ascii="Arial" w:eastAsia="Arial" w:hAnsi="Arial" w:cs="Arial"/>
          <w:i/>
          <w:sz w:val="24"/>
          <w:szCs w:val="25"/>
          <w:lang w:eastAsia="fr-FR"/>
        </w:rPr>
      </w:pPr>
      <w:r>
        <w:rPr>
          <w:rFonts w:ascii="Tahoma" w:eastAsia="Arial" w:hAnsi="Tahoma" w:cs="Tahoma"/>
          <w:sz w:val="24"/>
          <w:szCs w:val="25"/>
          <w:lang w:eastAsia="fr-FR"/>
        </w:rPr>
        <w:t>« </w:t>
      </w:r>
      <w:r w:rsidR="00086C98">
        <w:rPr>
          <w:rFonts w:ascii="Tahoma" w:eastAsia="Arial" w:hAnsi="Tahoma" w:cs="Tahoma"/>
          <w:sz w:val="24"/>
          <w:szCs w:val="25"/>
          <w:lang w:eastAsia="fr-FR"/>
        </w:rPr>
        <w:tab/>
      </w:r>
      <w:r w:rsidR="00185257" w:rsidRPr="00185257">
        <w:rPr>
          <w:rFonts w:ascii="Arial" w:eastAsia="Arial" w:hAnsi="Arial" w:cs="Arial"/>
          <w:i/>
          <w:sz w:val="24"/>
          <w:szCs w:val="25"/>
          <w:lang w:eastAsia="fr-FR"/>
        </w:rPr>
        <w:t>Sous toutes réserves que de droit ;</w:t>
      </w:r>
    </w:p>
    <w:p w:rsidR="00185257" w:rsidRPr="00185257" w:rsidRDefault="00185257" w:rsidP="002B5759">
      <w:pPr>
        <w:spacing w:after="0" w:line="240" w:lineRule="auto"/>
        <w:jc w:val="both"/>
        <w:rPr>
          <w:rFonts w:ascii="Tahoma" w:eastAsia="Arial" w:hAnsi="Tahoma" w:cs="Tahoma"/>
          <w:sz w:val="6"/>
          <w:szCs w:val="25"/>
          <w:lang w:eastAsia="fr-FR"/>
        </w:rPr>
      </w:pPr>
    </w:p>
    <w:p w:rsidR="007227D6" w:rsidRDefault="00185257" w:rsidP="002B5759">
      <w:pPr>
        <w:spacing w:after="0" w:line="240" w:lineRule="auto"/>
        <w:jc w:val="both"/>
        <w:rPr>
          <w:rFonts w:ascii="Tahoma" w:eastAsia="Arial" w:hAnsi="Tahoma" w:cs="Tahoma"/>
          <w:b/>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Pr="00185257">
        <w:rPr>
          <w:rFonts w:ascii="Tahoma" w:eastAsia="Arial" w:hAnsi="Tahoma" w:cs="Tahoma"/>
          <w:b/>
          <w:sz w:val="24"/>
          <w:szCs w:val="25"/>
          <w:lang w:eastAsia="fr-FR"/>
        </w:rPr>
        <w:t>Plaise au Conseil d’Etat :</w:t>
      </w:r>
    </w:p>
    <w:p w:rsidR="00185257" w:rsidRPr="00185257" w:rsidRDefault="00185257" w:rsidP="002B5759">
      <w:pPr>
        <w:spacing w:after="0" w:line="240" w:lineRule="auto"/>
        <w:jc w:val="both"/>
        <w:rPr>
          <w:rFonts w:ascii="Tahoma" w:eastAsia="Arial" w:hAnsi="Tahoma" w:cs="Tahoma"/>
          <w:b/>
          <w:sz w:val="10"/>
          <w:szCs w:val="25"/>
          <w:lang w:eastAsia="fr-FR"/>
        </w:rPr>
      </w:pPr>
    </w:p>
    <w:p w:rsidR="00185257" w:rsidRDefault="00185257" w:rsidP="002B5759">
      <w:pPr>
        <w:spacing w:after="0" w:line="240" w:lineRule="auto"/>
        <w:jc w:val="both"/>
        <w:rPr>
          <w:rFonts w:ascii="Tahoma" w:eastAsia="Arial" w:hAnsi="Tahoma" w:cs="Tahoma"/>
          <w:sz w:val="24"/>
          <w:szCs w:val="25"/>
          <w:lang w:eastAsia="fr-FR"/>
        </w:rPr>
      </w:pPr>
      <w:r w:rsidRPr="00185257">
        <w:rPr>
          <w:rFonts w:ascii="Tahoma" w:eastAsia="Arial" w:hAnsi="Tahoma" w:cs="Tahoma"/>
          <w:sz w:val="24"/>
          <w:szCs w:val="25"/>
          <w:lang w:eastAsia="fr-FR"/>
        </w:rPr>
        <w:t>« </w:t>
      </w:r>
      <w:r w:rsidR="00C66A6F">
        <w:rPr>
          <w:rFonts w:ascii="Tahoma" w:eastAsia="Arial" w:hAnsi="Tahoma" w:cs="Tahoma"/>
          <w:sz w:val="24"/>
          <w:szCs w:val="25"/>
          <w:lang w:eastAsia="fr-FR"/>
        </w:rPr>
        <w:t>- Dire la présente requête en révision recevable ;</w:t>
      </w:r>
    </w:p>
    <w:p w:rsidR="00FA108B" w:rsidRPr="00FA108B" w:rsidRDefault="00FA108B" w:rsidP="002B5759">
      <w:pPr>
        <w:spacing w:after="0" w:line="240" w:lineRule="auto"/>
        <w:jc w:val="both"/>
        <w:rPr>
          <w:rFonts w:ascii="Tahoma" w:eastAsia="Arial" w:hAnsi="Tahoma" w:cs="Tahoma"/>
          <w:sz w:val="10"/>
          <w:szCs w:val="25"/>
          <w:lang w:eastAsia="fr-FR"/>
        </w:rPr>
      </w:pPr>
    </w:p>
    <w:p w:rsidR="00C66A6F" w:rsidRPr="00185257" w:rsidRDefault="00C66A6F" w:rsidP="002B5759">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xml:space="preserve">« - Constater et prendre </w:t>
      </w:r>
      <w:r w:rsidR="005D73FE">
        <w:rPr>
          <w:rFonts w:ascii="Tahoma" w:eastAsia="Arial" w:hAnsi="Tahoma" w:cs="Tahoma"/>
          <w:sz w:val="24"/>
          <w:szCs w:val="25"/>
          <w:lang w:eastAsia="fr-FR"/>
        </w:rPr>
        <w:t xml:space="preserve">en compte </w:t>
      </w:r>
      <w:r w:rsidR="00FE1BBB">
        <w:rPr>
          <w:rFonts w:ascii="Tahoma" w:eastAsia="Arial" w:hAnsi="Tahoma" w:cs="Tahoma"/>
          <w:sz w:val="24"/>
          <w:szCs w:val="25"/>
          <w:lang w:eastAsia="fr-FR"/>
        </w:rPr>
        <w:t xml:space="preserve">les faits de la </w:t>
      </w:r>
      <w:r w:rsidR="00FA108B">
        <w:rPr>
          <w:rFonts w:ascii="Tahoma" w:eastAsia="Arial" w:hAnsi="Tahoma" w:cs="Tahoma"/>
          <w:sz w:val="24"/>
          <w:szCs w:val="25"/>
          <w:lang w:eastAsia="fr-FR"/>
        </w:rPr>
        <w:t>« </w:t>
      </w:r>
      <w:r w:rsidR="00FE1BBB">
        <w:rPr>
          <w:rFonts w:ascii="Tahoma" w:eastAsia="Arial" w:hAnsi="Tahoma" w:cs="Tahoma"/>
          <w:sz w:val="24"/>
          <w:szCs w:val="25"/>
          <w:lang w:eastAsia="fr-FR"/>
        </w:rPr>
        <w:t xml:space="preserve">cause ainsi que les nouvelles pièces reconnues ou </w:t>
      </w:r>
      <w:r w:rsidR="00FA108B">
        <w:rPr>
          <w:rFonts w:ascii="Tahoma" w:eastAsia="Arial" w:hAnsi="Tahoma" w:cs="Tahoma"/>
          <w:sz w:val="24"/>
          <w:szCs w:val="25"/>
          <w:lang w:eastAsia="fr-FR"/>
        </w:rPr>
        <w:t>« </w:t>
      </w:r>
      <w:r w:rsidR="00FE1BBB">
        <w:rPr>
          <w:rFonts w:ascii="Tahoma" w:eastAsia="Arial" w:hAnsi="Tahoma" w:cs="Tahoma"/>
          <w:sz w:val="24"/>
          <w:szCs w:val="25"/>
          <w:lang w:eastAsia="fr-FR"/>
        </w:rPr>
        <w:t xml:space="preserve">déclarées fausses, </w:t>
      </w:r>
      <w:r w:rsidR="00176FAD">
        <w:rPr>
          <w:rFonts w:ascii="Tahoma" w:eastAsia="Arial" w:hAnsi="Tahoma" w:cs="Tahoma"/>
          <w:sz w:val="24"/>
          <w:szCs w:val="25"/>
          <w:lang w:eastAsia="fr-FR"/>
        </w:rPr>
        <w:t xml:space="preserve">depuis la décision </w:t>
      </w:r>
      <w:r w:rsidR="00FA108B">
        <w:rPr>
          <w:rFonts w:ascii="Tahoma" w:eastAsia="Arial" w:hAnsi="Tahoma" w:cs="Tahoma"/>
          <w:sz w:val="24"/>
          <w:szCs w:val="25"/>
          <w:lang w:eastAsia="fr-FR"/>
        </w:rPr>
        <w:t>de radiation du « demandeur comme avocat ;</w:t>
      </w:r>
    </w:p>
    <w:p w:rsidR="00EB46FC" w:rsidRPr="00610ACA" w:rsidRDefault="00EB46FC" w:rsidP="00EB46FC">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Vingt-troisième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7227D6" w:rsidRDefault="007227D6" w:rsidP="00721DD2">
      <w:pPr>
        <w:spacing w:after="0" w:line="240" w:lineRule="auto"/>
        <w:ind w:firstLine="1276"/>
        <w:jc w:val="both"/>
        <w:rPr>
          <w:rFonts w:ascii="Tahoma" w:hAnsi="Tahoma" w:cs="Tahoma"/>
          <w:sz w:val="24"/>
          <w:szCs w:val="24"/>
        </w:rPr>
      </w:pPr>
    </w:p>
    <w:p w:rsidR="00E03D89" w:rsidRDefault="00E03D89" w:rsidP="00E03D89">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 Statuer au fond avec intime conviction, sans « préjudice de la constitution et de la loi organique « précitée pour la manifestation de la vérité « juridique ;</w:t>
      </w:r>
    </w:p>
    <w:p w:rsidR="00E03D89" w:rsidRDefault="00E03D89" w:rsidP="00E03D89">
      <w:pPr>
        <w:spacing w:after="0" w:line="240" w:lineRule="auto"/>
        <w:jc w:val="both"/>
        <w:rPr>
          <w:rFonts w:ascii="Tahoma" w:eastAsia="Arial" w:hAnsi="Tahoma" w:cs="Tahoma"/>
          <w:sz w:val="24"/>
          <w:szCs w:val="25"/>
          <w:lang w:eastAsia="fr-FR"/>
        </w:rPr>
      </w:pPr>
    </w:p>
    <w:p w:rsidR="00E03D89" w:rsidRPr="00185257" w:rsidRDefault="00881B7F" w:rsidP="00E03D89">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0019354D">
        <w:rPr>
          <w:rFonts w:ascii="Tahoma" w:eastAsia="Arial" w:hAnsi="Tahoma" w:cs="Tahoma"/>
          <w:sz w:val="24"/>
          <w:szCs w:val="25"/>
          <w:lang w:eastAsia="fr-FR"/>
        </w:rPr>
        <w:t>Par-dessus tout, le Conseil de l’Ordre se remet « à la sagesse du Conseil d’Etat</w:t>
      </w:r>
    </w:p>
    <w:p w:rsidR="007227D6" w:rsidRDefault="0019354D" w:rsidP="000A31A7">
      <w:pPr>
        <w:spacing w:after="0"/>
        <w:jc w:val="both"/>
        <w:rPr>
          <w:rFonts w:ascii="Tahoma" w:hAnsi="Tahoma" w:cs="Tahoma"/>
          <w:sz w:val="24"/>
          <w:szCs w:val="24"/>
        </w:rPr>
      </w:pPr>
      <w:r>
        <w:rPr>
          <w:rFonts w:ascii="Tahoma" w:hAnsi="Tahoma" w:cs="Tahoma"/>
          <w:sz w:val="24"/>
          <w:szCs w:val="24"/>
        </w:rPr>
        <w:t>« --------------------------------------------------------------‘’</w:t>
      </w:r>
    </w:p>
    <w:p w:rsidR="000A31A7" w:rsidRPr="000A31A7" w:rsidRDefault="000A31A7" w:rsidP="000A31A7">
      <w:pPr>
        <w:spacing w:after="0"/>
        <w:jc w:val="both"/>
        <w:rPr>
          <w:rFonts w:ascii="Tahoma" w:hAnsi="Tahoma" w:cs="Tahoma"/>
          <w:sz w:val="6"/>
          <w:szCs w:val="24"/>
        </w:rPr>
      </w:pPr>
    </w:p>
    <w:p w:rsidR="00FB1E5D" w:rsidRDefault="00FB542F" w:rsidP="00925250">
      <w:pPr>
        <w:spacing w:after="0"/>
        <w:ind w:firstLine="1276"/>
        <w:jc w:val="both"/>
        <w:rPr>
          <w:rFonts w:ascii="Tahoma" w:hAnsi="Tahoma" w:cs="Tahoma"/>
          <w:sz w:val="24"/>
          <w:szCs w:val="24"/>
        </w:rPr>
      </w:pPr>
      <w:r>
        <w:rPr>
          <w:rFonts w:ascii="Tahoma" w:hAnsi="Tahoma" w:cs="Tahoma"/>
          <w:sz w:val="24"/>
          <w:szCs w:val="24"/>
        </w:rPr>
        <w:t xml:space="preserve">Enfin à l’Officier du Ministère public, qui </w:t>
      </w:r>
      <w:r w:rsidR="00276A05">
        <w:rPr>
          <w:rFonts w:ascii="Tahoma" w:hAnsi="Tahoma" w:cs="Tahoma"/>
          <w:sz w:val="24"/>
          <w:szCs w:val="24"/>
        </w:rPr>
        <w:t xml:space="preserve">après avoir écouté les parties, ordonna la lecture de </w:t>
      </w:r>
      <w:r w:rsidR="008B41AF">
        <w:rPr>
          <w:rFonts w:ascii="Tahoma" w:hAnsi="Tahoma" w:cs="Tahoma"/>
          <w:sz w:val="24"/>
          <w:szCs w:val="24"/>
        </w:rPr>
        <w:t xml:space="preserve">son avis </w:t>
      </w:r>
      <w:r w:rsidR="00241B44">
        <w:rPr>
          <w:rFonts w:ascii="Tahoma" w:hAnsi="Tahoma" w:cs="Tahoma"/>
          <w:sz w:val="24"/>
          <w:szCs w:val="24"/>
        </w:rPr>
        <w:t xml:space="preserve">verbal </w:t>
      </w:r>
      <w:r w:rsidR="008B41AF">
        <w:rPr>
          <w:rFonts w:ascii="Tahoma" w:hAnsi="Tahoma" w:cs="Tahoma"/>
          <w:sz w:val="24"/>
          <w:szCs w:val="24"/>
        </w:rPr>
        <w:t xml:space="preserve">sur les bancs </w:t>
      </w:r>
      <w:r w:rsidR="00241B44">
        <w:rPr>
          <w:rFonts w:ascii="Tahoma" w:hAnsi="Tahoma" w:cs="Tahoma"/>
          <w:sz w:val="24"/>
          <w:szCs w:val="24"/>
        </w:rPr>
        <w:t xml:space="preserve">tendant </w:t>
      </w:r>
      <w:r w:rsidR="00276A05">
        <w:rPr>
          <w:rFonts w:ascii="Tahoma" w:hAnsi="Tahoma" w:cs="Tahoma"/>
          <w:sz w:val="24"/>
          <w:szCs w:val="24"/>
        </w:rPr>
        <w:t>à la recevabilité et au fondement de la présente requête en révision</w:t>
      </w:r>
      <w:r w:rsidR="00016EC1">
        <w:rPr>
          <w:rFonts w:ascii="Tahoma" w:hAnsi="Tahoma" w:cs="Tahoma"/>
          <w:sz w:val="24"/>
          <w:szCs w:val="24"/>
        </w:rPr>
        <w:t>.</w:t>
      </w:r>
    </w:p>
    <w:p w:rsidR="00011972" w:rsidRDefault="00011972" w:rsidP="00011972">
      <w:pPr>
        <w:spacing w:after="0"/>
        <w:jc w:val="both"/>
        <w:rPr>
          <w:rFonts w:ascii="Tahoma" w:hAnsi="Tahoma" w:cs="Tahoma"/>
          <w:sz w:val="24"/>
          <w:szCs w:val="24"/>
        </w:rPr>
      </w:pPr>
      <w:r>
        <w:rPr>
          <w:rFonts w:ascii="Tahoma" w:hAnsi="Tahoma" w:cs="Tahoma"/>
          <w:sz w:val="24"/>
          <w:szCs w:val="24"/>
        </w:rPr>
        <w:t>« --------------------------------------------------------------‘’</w:t>
      </w:r>
    </w:p>
    <w:p w:rsidR="00016EC1" w:rsidRPr="00CA334C" w:rsidRDefault="00016EC1" w:rsidP="00124C0C">
      <w:pPr>
        <w:spacing w:after="0" w:line="240" w:lineRule="auto"/>
        <w:ind w:firstLine="1276"/>
        <w:jc w:val="both"/>
        <w:rPr>
          <w:rFonts w:ascii="Tahoma" w:hAnsi="Tahoma" w:cs="Tahoma"/>
          <w:sz w:val="8"/>
          <w:szCs w:val="24"/>
        </w:rPr>
      </w:pPr>
    </w:p>
    <w:p w:rsidR="00901120" w:rsidRDefault="00901120" w:rsidP="002C1ED1">
      <w:pPr>
        <w:spacing w:after="0" w:line="240" w:lineRule="auto"/>
        <w:ind w:firstLine="1134"/>
        <w:jc w:val="both"/>
        <w:rPr>
          <w:rFonts w:ascii="Tahoma" w:hAnsi="Tahoma" w:cs="Tahoma"/>
          <w:sz w:val="24"/>
          <w:szCs w:val="24"/>
        </w:rPr>
      </w:pPr>
      <w:r>
        <w:rPr>
          <w:rFonts w:ascii="Tahoma" w:hAnsi="Tahoma" w:cs="Tahoma"/>
          <w:sz w:val="24"/>
          <w:szCs w:val="24"/>
        </w:rPr>
        <w:t>Après quoi, le Conseil d’Etat déclara les débats clos, prit la cause en délibéré pour son arrêt à être rendu dans le délai de la loi ;</w:t>
      </w:r>
    </w:p>
    <w:p w:rsidR="00901120" w:rsidRPr="00925250" w:rsidRDefault="00901120" w:rsidP="001050A1">
      <w:pPr>
        <w:spacing w:after="0" w:line="240" w:lineRule="auto"/>
        <w:ind w:firstLine="1134"/>
        <w:jc w:val="both"/>
        <w:rPr>
          <w:rFonts w:ascii="Tahoma" w:hAnsi="Tahoma" w:cs="Tahoma"/>
          <w:sz w:val="16"/>
          <w:szCs w:val="24"/>
        </w:rPr>
      </w:pPr>
    </w:p>
    <w:p w:rsidR="00901120" w:rsidRDefault="004864ED" w:rsidP="002C1ED1">
      <w:pPr>
        <w:spacing w:after="0" w:line="240" w:lineRule="auto"/>
        <w:ind w:firstLine="1134"/>
        <w:jc w:val="both"/>
        <w:rPr>
          <w:rFonts w:ascii="Tahoma" w:hAnsi="Tahoma" w:cs="Tahoma"/>
          <w:sz w:val="24"/>
          <w:szCs w:val="24"/>
        </w:rPr>
      </w:pPr>
      <w:r>
        <w:rPr>
          <w:rFonts w:ascii="Tahoma" w:hAnsi="Tahoma" w:cs="Tahoma"/>
          <w:sz w:val="24"/>
          <w:szCs w:val="24"/>
        </w:rPr>
        <w:t>A</w:t>
      </w:r>
      <w:r w:rsidR="00013603">
        <w:rPr>
          <w:rFonts w:ascii="Tahoma" w:hAnsi="Tahoma" w:cs="Tahoma"/>
          <w:sz w:val="24"/>
          <w:szCs w:val="24"/>
        </w:rPr>
        <w:t xml:space="preserve"> l’appel de la cause à l’audience publique du </w:t>
      </w:r>
      <w:r w:rsidR="00BF7F80">
        <w:rPr>
          <w:rFonts w:ascii="Tahoma" w:hAnsi="Tahoma" w:cs="Tahoma"/>
          <w:sz w:val="24"/>
          <w:szCs w:val="24"/>
        </w:rPr>
        <w:t>2</w:t>
      </w:r>
      <w:r w:rsidR="00CA334C">
        <w:rPr>
          <w:rFonts w:ascii="Tahoma" w:hAnsi="Tahoma" w:cs="Tahoma"/>
          <w:sz w:val="24"/>
          <w:szCs w:val="24"/>
        </w:rPr>
        <w:t>9</w:t>
      </w:r>
      <w:r w:rsidR="00013603">
        <w:rPr>
          <w:rFonts w:ascii="Tahoma" w:hAnsi="Tahoma" w:cs="Tahoma"/>
          <w:sz w:val="24"/>
          <w:szCs w:val="24"/>
        </w:rPr>
        <w:t xml:space="preserve"> </w:t>
      </w:r>
      <w:r w:rsidR="00CA334C">
        <w:rPr>
          <w:rFonts w:ascii="Tahoma" w:hAnsi="Tahoma" w:cs="Tahoma"/>
          <w:sz w:val="24"/>
          <w:szCs w:val="24"/>
        </w:rPr>
        <w:t xml:space="preserve">décembre </w:t>
      </w:r>
      <w:r w:rsidR="00013603">
        <w:rPr>
          <w:rFonts w:ascii="Tahoma" w:hAnsi="Tahoma" w:cs="Tahoma"/>
          <w:sz w:val="24"/>
          <w:szCs w:val="24"/>
        </w:rPr>
        <w:t>202</w:t>
      </w:r>
      <w:r w:rsidR="00BF7F80">
        <w:rPr>
          <w:rFonts w:ascii="Tahoma" w:hAnsi="Tahoma" w:cs="Tahoma"/>
          <w:sz w:val="24"/>
          <w:szCs w:val="24"/>
        </w:rPr>
        <w:t>5</w:t>
      </w:r>
      <w:r w:rsidR="00013603">
        <w:rPr>
          <w:rFonts w:ascii="Tahoma" w:hAnsi="Tahoma" w:cs="Tahoma"/>
          <w:sz w:val="24"/>
          <w:szCs w:val="24"/>
        </w:rPr>
        <w:t>, aucune des parties ne comparut ni personne en leurs noms ;</w:t>
      </w:r>
    </w:p>
    <w:p w:rsidR="00013603" w:rsidRPr="00925250" w:rsidRDefault="00013603" w:rsidP="001050A1">
      <w:pPr>
        <w:spacing w:after="0"/>
        <w:ind w:firstLine="1134"/>
        <w:jc w:val="both"/>
        <w:rPr>
          <w:rFonts w:ascii="Tahoma" w:hAnsi="Tahoma" w:cs="Tahoma"/>
          <w:sz w:val="12"/>
          <w:szCs w:val="24"/>
        </w:rPr>
      </w:pPr>
    </w:p>
    <w:p w:rsidR="00013603" w:rsidRDefault="00B06463" w:rsidP="002C1ED1">
      <w:pPr>
        <w:spacing w:after="0" w:line="240" w:lineRule="auto"/>
        <w:ind w:firstLine="1134"/>
        <w:jc w:val="both"/>
        <w:rPr>
          <w:rFonts w:ascii="Tahoma" w:hAnsi="Tahoma" w:cs="Tahoma"/>
          <w:sz w:val="24"/>
          <w:szCs w:val="24"/>
        </w:rPr>
      </w:pPr>
      <w:r>
        <w:rPr>
          <w:rFonts w:ascii="Tahoma" w:hAnsi="Tahoma" w:cs="Tahoma"/>
          <w:sz w:val="24"/>
          <w:szCs w:val="24"/>
        </w:rPr>
        <w:t>Sur ce, le Conseil d’Etat prononça l’arrêt suivant :</w:t>
      </w:r>
    </w:p>
    <w:p w:rsidR="00CA334C" w:rsidRPr="00CA334C" w:rsidRDefault="00CA334C" w:rsidP="002C1ED1">
      <w:pPr>
        <w:spacing w:after="0" w:line="240" w:lineRule="auto"/>
        <w:ind w:firstLine="1134"/>
        <w:jc w:val="both"/>
        <w:rPr>
          <w:rFonts w:ascii="Tahoma" w:hAnsi="Tahoma" w:cs="Tahoma"/>
          <w:sz w:val="6"/>
          <w:szCs w:val="24"/>
        </w:rPr>
      </w:pPr>
    </w:p>
    <w:p w:rsidR="00B06463" w:rsidRDefault="00B06463" w:rsidP="007B2CF7">
      <w:pPr>
        <w:spacing w:after="0" w:line="240" w:lineRule="auto"/>
        <w:jc w:val="both"/>
        <w:rPr>
          <w:rFonts w:ascii="Tahoma" w:hAnsi="Tahoma" w:cs="Tahoma"/>
          <w:sz w:val="24"/>
          <w:szCs w:val="24"/>
        </w:rPr>
      </w:pPr>
      <w:proofErr w:type="spellStart"/>
      <w:proofErr w:type="gramStart"/>
      <w:r>
        <w:rPr>
          <w:rFonts w:ascii="Tahoma" w:hAnsi="Tahoma" w:cs="Tahoma"/>
          <w:sz w:val="24"/>
          <w:szCs w:val="24"/>
        </w:rPr>
        <w:t>xxxxxxxxxxxxxxx</w:t>
      </w:r>
      <w:proofErr w:type="spellEnd"/>
      <w:proofErr w:type="gramEnd"/>
      <w:r>
        <w:rPr>
          <w:rFonts w:ascii="Tahoma" w:hAnsi="Tahoma" w:cs="Tahoma"/>
          <w:sz w:val="24"/>
          <w:szCs w:val="24"/>
        </w:rPr>
        <w:t xml:space="preserve">    </w:t>
      </w:r>
      <w:r w:rsidRPr="00B06463">
        <w:rPr>
          <w:rFonts w:ascii="Tahoma" w:hAnsi="Tahoma" w:cs="Tahoma"/>
          <w:b/>
          <w:sz w:val="28"/>
          <w:szCs w:val="28"/>
          <w:u w:val="single"/>
        </w:rPr>
        <w:t xml:space="preserve">A  R  </w:t>
      </w:r>
      <w:proofErr w:type="spellStart"/>
      <w:r w:rsidRPr="00B06463">
        <w:rPr>
          <w:rFonts w:ascii="Tahoma" w:hAnsi="Tahoma" w:cs="Tahoma"/>
          <w:b/>
          <w:sz w:val="28"/>
          <w:szCs w:val="28"/>
          <w:u w:val="single"/>
        </w:rPr>
        <w:t>R</w:t>
      </w:r>
      <w:proofErr w:type="spellEnd"/>
      <w:r w:rsidRPr="00B06463">
        <w:rPr>
          <w:rFonts w:ascii="Tahoma" w:hAnsi="Tahoma" w:cs="Tahoma"/>
          <w:b/>
          <w:sz w:val="28"/>
          <w:szCs w:val="28"/>
          <w:u w:val="single"/>
        </w:rPr>
        <w:t xml:space="preserve">  E  T</w:t>
      </w:r>
      <w:r>
        <w:rPr>
          <w:rFonts w:ascii="Tahoma" w:hAnsi="Tahoma" w:cs="Tahoma"/>
          <w:sz w:val="24"/>
          <w:szCs w:val="24"/>
        </w:rPr>
        <w:t xml:space="preserve">    </w:t>
      </w:r>
      <w:proofErr w:type="spellStart"/>
      <w:r>
        <w:rPr>
          <w:rFonts w:ascii="Tahoma" w:hAnsi="Tahoma" w:cs="Tahoma"/>
          <w:sz w:val="24"/>
          <w:szCs w:val="24"/>
        </w:rPr>
        <w:t>xxxxxxxxxxxxxxx</w:t>
      </w:r>
      <w:proofErr w:type="spellEnd"/>
    </w:p>
    <w:p w:rsidR="001C2B73" w:rsidRPr="006C2F9A" w:rsidRDefault="001C2B73" w:rsidP="001C2B73">
      <w:pPr>
        <w:spacing w:after="0" w:line="240" w:lineRule="auto"/>
        <w:jc w:val="both"/>
        <w:rPr>
          <w:rFonts w:ascii="Tahoma" w:hAnsi="Tahoma" w:cs="Tahoma"/>
          <w:sz w:val="18"/>
          <w:szCs w:val="24"/>
        </w:rPr>
      </w:pPr>
    </w:p>
    <w:p w:rsidR="0086238E" w:rsidRPr="0086238E" w:rsidRDefault="006C2F9A" w:rsidP="0086238E">
      <w:pPr>
        <w:spacing w:after="0" w:line="240" w:lineRule="auto"/>
        <w:ind w:firstLine="1134"/>
        <w:jc w:val="both"/>
        <w:rPr>
          <w:rFonts w:ascii="Tahoma" w:hAnsi="Tahoma" w:cs="Tahoma"/>
          <w:sz w:val="24"/>
          <w:szCs w:val="24"/>
        </w:rPr>
      </w:pPr>
      <w:r w:rsidRPr="006C2F9A">
        <w:rPr>
          <w:rFonts w:ascii="Tahoma" w:hAnsi="Tahoma" w:cs="Tahoma"/>
          <w:sz w:val="24"/>
          <w:szCs w:val="24"/>
        </w:rPr>
        <w:t>Par requête en révision déposée au greffe du Conseil d'Etat, section du contentieux le 28 mai 2025 et enrôlée sous R.REV 027, Monsieur Christian BORIKANA BUDJU, demandeur en révision, sollicite la révision et annulation sans renvoi de la décision rendue sous RDA 823/825/826/827 du 30 janvier 2023 par le Conseil National de l'Ordre siégeant en matière disciplinaire au degré d'appel; et faisant ce qu'aurait dû faire le premier juge, de dire irrecevable l'appel mû par le premier requérant à titre principal, et à titre subsidiaire de confirmer la décision attaquée en appel</w:t>
      </w:r>
      <w:r w:rsidR="007D0667">
        <w:rPr>
          <w:rFonts w:ascii="Tahoma" w:hAnsi="Tahoma" w:cs="Tahoma"/>
          <w:sz w:val="24"/>
          <w:szCs w:val="24"/>
        </w:rPr>
        <w:t xml:space="preserve"> </w:t>
      </w:r>
      <w:r w:rsidRPr="006C2F9A">
        <w:rPr>
          <w:rFonts w:ascii="Tahoma" w:hAnsi="Tahoma" w:cs="Tahoma"/>
          <w:sz w:val="24"/>
          <w:szCs w:val="24"/>
        </w:rPr>
        <w:t>; de condamner l'Etat congolais à lui payer la somme équivalente à 500.000 US, payables en Francs congolais à titre des dommages et</w:t>
      </w:r>
      <w:r>
        <w:rPr>
          <w:rFonts w:ascii="Tahoma" w:hAnsi="Tahoma" w:cs="Tahoma"/>
          <w:sz w:val="24"/>
          <w:szCs w:val="24"/>
        </w:rPr>
        <w:t xml:space="preserve"> </w:t>
      </w:r>
      <w:r w:rsidR="0086238E" w:rsidRPr="0086238E">
        <w:rPr>
          <w:rFonts w:ascii="Tahoma" w:hAnsi="Tahoma" w:cs="Tahoma"/>
          <w:sz w:val="24"/>
          <w:szCs w:val="24"/>
        </w:rPr>
        <w:t>intérêts pour tous préjudices confondus; et mettre les frais d'instance à charge de l'Etat congolais.</w:t>
      </w:r>
    </w:p>
    <w:p w:rsidR="0086238E" w:rsidRPr="0086238E" w:rsidRDefault="0086238E" w:rsidP="0086238E">
      <w:pPr>
        <w:spacing w:after="0" w:line="240" w:lineRule="auto"/>
        <w:ind w:firstLine="1134"/>
        <w:jc w:val="both"/>
        <w:rPr>
          <w:rFonts w:ascii="Tahoma" w:hAnsi="Tahoma" w:cs="Tahoma"/>
          <w:sz w:val="10"/>
          <w:szCs w:val="24"/>
        </w:rPr>
      </w:pPr>
    </w:p>
    <w:p w:rsidR="0024115C" w:rsidRDefault="0086238E" w:rsidP="00925250">
      <w:pPr>
        <w:spacing w:after="0"/>
        <w:ind w:firstLine="1134"/>
        <w:jc w:val="both"/>
        <w:rPr>
          <w:rFonts w:ascii="Tahoma" w:hAnsi="Tahoma" w:cs="Tahoma"/>
          <w:sz w:val="24"/>
          <w:szCs w:val="24"/>
        </w:rPr>
      </w:pPr>
      <w:r w:rsidRPr="0086238E">
        <w:rPr>
          <w:rFonts w:ascii="Tahoma" w:hAnsi="Tahoma" w:cs="Tahoma"/>
          <w:sz w:val="24"/>
          <w:szCs w:val="24"/>
        </w:rPr>
        <w:t xml:space="preserve">A l'audience publique du 7 novembre 2025, le demandeur en révision qui a comparu, en personne sans assistance d'un avocat, et la République Démocratique du Congo représentée par ses avocats MADILA MWANZA, ΝΤΕΒΑ Héritier et MBUYA Francis du </w:t>
      </w:r>
      <w:proofErr w:type="gramStart"/>
      <w:r w:rsidRPr="0086238E">
        <w:rPr>
          <w:rFonts w:ascii="Tahoma" w:hAnsi="Tahoma" w:cs="Tahoma"/>
          <w:sz w:val="24"/>
          <w:szCs w:val="24"/>
        </w:rPr>
        <w:t>barreau</w:t>
      </w:r>
      <w:r w:rsidR="00B5220D">
        <w:rPr>
          <w:rFonts w:ascii="Tahoma" w:hAnsi="Tahoma" w:cs="Tahoma"/>
          <w:sz w:val="24"/>
          <w:szCs w:val="24"/>
        </w:rPr>
        <w:t xml:space="preserve"> </w:t>
      </w:r>
      <w:r w:rsidRPr="0086238E">
        <w:rPr>
          <w:rFonts w:ascii="Tahoma" w:hAnsi="Tahoma" w:cs="Tahoma"/>
          <w:sz w:val="24"/>
          <w:szCs w:val="24"/>
        </w:rPr>
        <w:t xml:space="preserve"> de</w:t>
      </w:r>
      <w:proofErr w:type="gramEnd"/>
      <w:r w:rsidRPr="0086238E">
        <w:rPr>
          <w:rFonts w:ascii="Tahoma" w:hAnsi="Tahoma" w:cs="Tahoma"/>
          <w:sz w:val="24"/>
          <w:szCs w:val="24"/>
        </w:rPr>
        <w:t xml:space="preserve"> Kinshasa/Gombe, ont </w:t>
      </w:r>
      <w:r w:rsidR="00B5220D">
        <w:rPr>
          <w:rFonts w:ascii="Tahoma" w:hAnsi="Tahoma" w:cs="Tahoma"/>
          <w:sz w:val="24"/>
          <w:szCs w:val="24"/>
        </w:rPr>
        <w:t xml:space="preserve"> </w:t>
      </w:r>
      <w:r w:rsidRPr="0086238E">
        <w:rPr>
          <w:rFonts w:ascii="Tahoma" w:hAnsi="Tahoma" w:cs="Tahoma"/>
          <w:sz w:val="24"/>
          <w:szCs w:val="24"/>
        </w:rPr>
        <w:t>comparu</w:t>
      </w:r>
      <w:r w:rsidR="00B5220D">
        <w:rPr>
          <w:rFonts w:ascii="Tahoma" w:hAnsi="Tahoma" w:cs="Tahoma"/>
          <w:sz w:val="24"/>
          <w:szCs w:val="24"/>
        </w:rPr>
        <w:t xml:space="preserve"> </w:t>
      </w:r>
      <w:r w:rsidRPr="0086238E">
        <w:rPr>
          <w:rFonts w:ascii="Tahoma" w:hAnsi="Tahoma" w:cs="Tahoma"/>
          <w:sz w:val="24"/>
          <w:szCs w:val="24"/>
        </w:rPr>
        <w:t xml:space="preserve"> sur </w:t>
      </w:r>
    </w:p>
    <w:p w:rsidR="0024115C" w:rsidRPr="00610ACA" w:rsidRDefault="0024115C" w:rsidP="0024115C">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Vingt-quatrième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24115C" w:rsidRPr="0033026B" w:rsidRDefault="0024115C" w:rsidP="0024115C">
      <w:pPr>
        <w:spacing w:after="0" w:line="240" w:lineRule="auto"/>
        <w:jc w:val="both"/>
        <w:rPr>
          <w:rFonts w:ascii="Tahoma" w:hAnsi="Tahoma" w:cs="Tahoma"/>
          <w:sz w:val="20"/>
          <w:szCs w:val="24"/>
        </w:rPr>
      </w:pPr>
    </w:p>
    <w:p w:rsidR="0086238E" w:rsidRPr="0086238E" w:rsidRDefault="0086238E" w:rsidP="0024115C">
      <w:pPr>
        <w:spacing w:after="0" w:line="240" w:lineRule="auto"/>
        <w:jc w:val="both"/>
        <w:rPr>
          <w:rFonts w:ascii="Tahoma" w:hAnsi="Tahoma" w:cs="Tahoma"/>
          <w:sz w:val="24"/>
          <w:szCs w:val="24"/>
        </w:rPr>
      </w:pPr>
      <w:proofErr w:type="gramStart"/>
      <w:r w:rsidRPr="0086238E">
        <w:rPr>
          <w:rFonts w:ascii="Tahoma" w:hAnsi="Tahoma" w:cs="Tahoma"/>
          <w:sz w:val="24"/>
          <w:szCs w:val="24"/>
        </w:rPr>
        <w:t>remise</w:t>
      </w:r>
      <w:proofErr w:type="gramEnd"/>
      <w:r w:rsidRPr="0086238E">
        <w:rPr>
          <w:rFonts w:ascii="Tahoma" w:hAnsi="Tahoma" w:cs="Tahoma"/>
          <w:sz w:val="24"/>
          <w:szCs w:val="24"/>
        </w:rPr>
        <w:t xml:space="preserve"> contradictoire; Monsieur le Procureur Général près la Cour d'Appel de I'ITURI, bien que régulièrement atteint par l'exploit, n'a pas comparu ni personne en son nom, et le Conseil de l'Ordre du Barreau de I'ITURI a comparu sur exploits réguliers, représenté par son avocat AMISI MALENGELA du barreau de Kinshasa/Gombe. La procédure est régulière.</w:t>
      </w:r>
    </w:p>
    <w:p w:rsidR="0086238E" w:rsidRPr="00042442" w:rsidRDefault="0086238E" w:rsidP="0086238E">
      <w:pPr>
        <w:spacing w:after="0" w:line="240" w:lineRule="auto"/>
        <w:ind w:firstLine="1134"/>
        <w:jc w:val="both"/>
        <w:rPr>
          <w:rFonts w:ascii="Tahoma" w:hAnsi="Tahoma" w:cs="Tahoma"/>
          <w:sz w:val="14"/>
          <w:szCs w:val="24"/>
        </w:rPr>
      </w:pPr>
    </w:p>
    <w:p w:rsidR="0086238E" w:rsidRPr="0086238E" w:rsidRDefault="0086238E" w:rsidP="0086238E">
      <w:pPr>
        <w:spacing w:after="0" w:line="240" w:lineRule="auto"/>
        <w:ind w:firstLine="1134"/>
        <w:jc w:val="both"/>
        <w:rPr>
          <w:rFonts w:ascii="Tahoma" w:hAnsi="Tahoma" w:cs="Tahoma"/>
          <w:sz w:val="24"/>
          <w:szCs w:val="24"/>
        </w:rPr>
      </w:pPr>
      <w:r w:rsidRPr="0086238E">
        <w:rPr>
          <w:rFonts w:ascii="Tahoma" w:hAnsi="Tahoma" w:cs="Tahoma"/>
          <w:sz w:val="24"/>
          <w:szCs w:val="24"/>
        </w:rPr>
        <w:t>Il ressort des éléments du dossier que le 10 octobre 2022, le secrétaire</w:t>
      </w:r>
      <w:r>
        <w:rPr>
          <w:rFonts w:ascii="Tahoma" w:hAnsi="Tahoma" w:cs="Tahoma"/>
          <w:sz w:val="24"/>
          <w:szCs w:val="24"/>
        </w:rPr>
        <w:t xml:space="preserve"> de l'ordre du Barreau de l'Itur</w:t>
      </w:r>
      <w:r w:rsidRPr="0086238E">
        <w:rPr>
          <w:rFonts w:ascii="Tahoma" w:hAnsi="Tahoma" w:cs="Tahoma"/>
          <w:sz w:val="24"/>
          <w:szCs w:val="24"/>
        </w:rPr>
        <w:t>i a signifié à Monsieur Christian BORIKANA, demandeur en révision, la citation disciplinaire n° 336/BARITU/SEC</w:t>
      </w:r>
      <w:r w:rsidR="007C3EA2">
        <w:rPr>
          <w:rFonts w:ascii="Tahoma" w:hAnsi="Tahoma" w:cs="Tahoma"/>
          <w:sz w:val="24"/>
          <w:szCs w:val="24"/>
        </w:rPr>
        <w:t>O/DBD/2022 qui serait rédigée « </w:t>
      </w:r>
      <w:r w:rsidRPr="0086238E">
        <w:rPr>
          <w:rFonts w:ascii="Tahoma" w:hAnsi="Tahoma" w:cs="Tahoma"/>
          <w:sz w:val="24"/>
          <w:szCs w:val="24"/>
        </w:rPr>
        <w:t>à la requête du Cons</w:t>
      </w:r>
      <w:r w:rsidR="00042442">
        <w:rPr>
          <w:rFonts w:ascii="Tahoma" w:hAnsi="Tahoma" w:cs="Tahoma"/>
          <w:sz w:val="24"/>
          <w:szCs w:val="24"/>
        </w:rPr>
        <w:t>eil de l'ordre du Barreau de l'I</w:t>
      </w:r>
      <w:r w:rsidRPr="0086238E">
        <w:rPr>
          <w:rFonts w:ascii="Tahoma" w:hAnsi="Tahoma" w:cs="Tahoma"/>
          <w:sz w:val="24"/>
          <w:szCs w:val="24"/>
        </w:rPr>
        <w:t>turi pour comparaitre devant ledit conseil du chef des faits précis ou manquements professionnels mis à sa charge.</w:t>
      </w:r>
    </w:p>
    <w:p w:rsidR="0086238E" w:rsidRPr="00042442" w:rsidRDefault="0086238E" w:rsidP="0086238E">
      <w:pPr>
        <w:spacing w:after="0" w:line="240" w:lineRule="auto"/>
        <w:ind w:firstLine="1134"/>
        <w:jc w:val="both"/>
        <w:rPr>
          <w:rFonts w:ascii="Tahoma" w:hAnsi="Tahoma" w:cs="Tahoma"/>
          <w:sz w:val="10"/>
          <w:szCs w:val="24"/>
        </w:rPr>
      </w:pPr>
    </w:p>
    <w:p w:rsidR="0086238E" w:rsidRPr="0086238E" w:rsidRDefault="0086238E" w:rsidP="0086238E">
      <w:pPr>
        <w:spacing w:after="0" w:line="240" w:lineRule="auto"/>
        <w:ind w:firstLine="1134"/>
        <w:jc w:val="both"/>
        <w:rPr>
          <w:rFonts w:ascii="Tahoma" w:hAnsi="Tahoma" w:cs="Tahoma"/>
          <w:sz w:val="24"/>
          <w:szCs w:val="24"/>
        </w:rPr>
      </w:pPr>
      <w:r w:rsidRPr="0086238E">
        <w:rPr>
          <w:rFonts w:ascii="Tahoma" w:hAnsi="Tahoma" w:cs="Tahoma"/>
          <w:sz w:val="24"/>
          <w:szCs w:val="24"/>
        </w:rPr>
        <w:t xml:space="preserve">Par décision RD 0336/BARITU/2022 du 29 octobre 2022, le Conseil de l'ordre du Barreau de l'Ituri avait déclaré les faits mis à </w:t>
      </w:r>
      <w:proofErr w:type="gramStart"/>
      <w:r w:rsidR="00042442" w:rsidRPr="0086238E">
        <w:rPr>
          <w:rFonts w:ascii="Tahoma" w:hAnsi="Tahoma" w:cs="Tahoma"/>
          <w:sz w:val="24"/>
          <w:szCs w:val="24"/>
        </w:rPr>
        <w:t>sa charge non établi</w:t>
      </w:r>
      <w:r w:rsidR="00042442">
        <w:rPr>
          <w:rFonts w:ascii="Tahoma" w:hAnsi="Tahoma" w:cs="Tahoma"/>
          <w:sz w:val="24"/>
          <w:szCs w:val="24"/>
        </w:rPr>
        <w:t>s</w:t>
      </w:r>
      <w:proofErr w:type="gramEnd"/>
      <w:r w:rsidRPr="0086238E">
        <w:rPr>
          <w:rFonts w:ascii="Tahoma" w:hAnsi="Tahoma" w:cs="Tahoma"/>
          <w:sz w:val="24"/>
          <w:szCs w:val="24"/>
        </w:rPr>
        <w:t xml:space="preserve"> et l'en a avait acquitté.</w:t>
      </w:r>
    </w:p>
    <w:p w:rsidR="0086238E" w:rsidRPr="00042442" w:rsidRDefault="0086238E" w:rsidP="0086238E">
      <w:pPr>
        <w:spacing w:after="0" w:line="240" w:lineRule="auto"/>
        <w:ind w:firstLine="1134"/>
        <w:jc w:val="both"/>
        <w:rPr>
          <w:rFonts w:ascii="Tahoma" w:hAnsi="Tahoma" w:cs="Tahoma"/>
          <w:sz w:val="10"/>
          <w:szCs w:val="24"/>
        </w:rPr>
      </w:pPr>
    </w:p>
    <w:p w:rsidR="0086238E" w:rsidRPr="0086238E" w:rsidRDefault="0086238E" w:rsidP="0033026B">
      <w:pPr>
        <w:spacing w:after="0"/>
        <w:ind w:firstLine="1134"/>
        <w:jc w:val="both"/>
        <w:rPr>
          <w:rFonts w:ascii="Tahoma" w:hAnsi="Tahoma" w:cs="Tahoma"/>
          <w:sz w:val="24"/>
          <w:szCs w:val="24"/>
        </w:rPr>
      </w:pPr>
      <w:r w:rsidRPr="0086238E">
        <w:rPr>
          <w:rFonts w:ascii="Tahoma" w:hAnsi="Tahoma" w:cs="Tahoma"/>
          <w:sz w:val="24"/>
          <w:szCs w:val="24"/>
        </w:rPr>
        <w:t>Par lettre n° 1262/PG.050/056/SEC/2022 du 7 novembre 2022, le Procureur Général près la cour d'appel de l'Ituri a relevé appel de ladite décision devant le Conseil National de l'ordre des Avocats pour mal jugé.</w:t>
      </w:r>
    </w:p>
    <w:p w:rsidR="0086238E" w:rsidRPr="00042442" w:rsidRDefault="0086238E" w:rsidP="0086238E">
      <w:pPr>
        <w:spacing w:after="0" w:line="240" w:lineRule="auto"/>
        <w:ind w:firstLine="1134"/>
        <w:jc w:val="both"/>
        <w:rPr>
          <w:rFonts w:ascii="Tahoma" w:hAnsi="Tahoma" w:cs="Tahoma"/>
          <w:sz w:val="10"/>
          <w:szCs w:val="24"/>
        </w:rPr>
      </w:pPr>
    </w:p>
    <w:p w:rsidR="007C3EA2" w:rsidRPr="007C3EA2" w:rsidRDefault="0086238E" w:rsidP="007C3EA2">
      <w:pPr>
        <w:spacing w:after="0" w:line="240" w:lineRule="auto"/>
        <w:ind w:firstLine="1134"/>
        <w:jc w:val="both"/>
        <w:rPr>
          <w:rFonts w:ascii="Tahoma" w:hAnsi="Tahoma" w:cs="Tahoma"/>
          <w:sz w:val="24"/>
          <w:szCs w:val="24"/>
        </w:rPr>
      </w:pPr>
      <w:r w:rsidRPr="0086238E">
        <w:rPr>
          <w:rFonts w:ascii="Tahoma" w:hAnsi="Tahoma" w:cs="Tahoma"/>
          <w:sz w:val="24"/>
          <w:szCs w:val="24"/>
        </w:rPr>
        <w:t>Par décision CNO/RDA/823/825/826/827 du 30 janvier 2023, le Conseil National de l'Ordre, siégean</w:t>
      </w:r>
      <w:r w:rsidR="007C3EA2">
        <w:rPr>
          <w:rFonts w:ascii="Tahoma" w:hAnsi="Tahoma" w:cs="Tahoma"/>
          <w:sz w:val="24"/>
          <w:szCs w:val="24"/>
        </w:rPr>
        <w:t xml:space="preserve">t en matière </w:t>
      </w:r>
      <w:r w:rsidR="007C3EA2" w:rsidRPr="007C3EA2">
        <w:rPr>
          <w:rFonts w:ascii="Tahoma" w:hAnsi="Tahoma" w:cs="Tahoma"/>
          <w:sz w:val="24"/>
          <w:szCs w:val="24"/>
        </w:rPr>
        <w:t>disciplinaire au second degré a reçu l'appel sous RDA 825 de Monsieur le Procureur Général près la Cour d'appel de I'ITURI et l'a dit partiellement fondé; a annulé la décision sous RD 0336/BARITU/CO/2022 du 29 octobre 2022 du Conseil de l'ordre du Barreau de l'ITURI en ce qu'elle a acquitté le Bâtonnier Christian BORIKANA BUDJU pour les deux premiers manquements; statuant à nouveau, a dit établis les deux premiers manquements mis à charge du Bâtonnier Christian BORIKANA BUDJU et l'en a condamné en prononçant respectivement pour chaque manquement la peine de radiation; et a par contre dit non établi le troisième manquement mis à charge du Bâtonnier Christian BORIKANA BUDJU et l'en a acquitté.</w:t>
      </w:r>
    </w:p>
    <w:p w:rsidR="007C3EA2" w:rsidRPr="0033026B" w:rsidRDefault="007C3EA2" w:rsidP="007C3EA2">
      <w:pPr>
        <w:spacing w:after="0" w:line="240" w:lineRule="auto"/>
        <w:ind w:firstLine="1134"/>
        <w:jc w:val="both"/>
        <w:rPr>
          <w:rFonts w:ascii="Tahoma" w:hAnsi="Tahoma" w:cs="Tahoma"/>
          <w:sz w:val="14"/>
          <w:szCs w:val="24"/>
        </w:rPr>
      </w:pPr>
    </w:p>
    <w:p w:rsidR="007C3EA2" w:rsidRPr="007C3EA2" w:rsidRDefault="007C3EA2" w:rsidP="0033026B">
      <w:pPr>
        <w:spacing w:after="0" w:line="240" w:lineRule="auto"/>
        <w:ind w:firstLine="1134"/>
        <w:jc w:val="both"/>
        <w:rPr>
          <w:rFonts w:ascii="Tahoma" w:hAnsi="Tahoma" w:cs="Tahoma"/>
          <w:sz w:val="24"/>
          <w:szCs w:val="24"/>
        </w:rPr>
      </w:pPr>
      <w:r w:rsidRPr="007C3EA2">
        <w:rPr>
          <w:rFonts w:ascii="Tahoma" w:hAnsi="Tahoma" w:cs="Tahoma"/>
          <w:sz w:val="24"/>
          <w:szCs w:val="24"/>
        </w:rPr>
        <w:t>C'est contre cette décision du Conseil National de l'Ordre des Avocats qu'est dirigé ce recours en révision.</w:t>
      </w:r>
    </w:p>
    <w:p w:rsidR="00D15C86" w:rsidRPr="00610ACA" w:rsidRDefault="00D15C86" w:rsidP="00D15C86">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Vingt-cinquième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7C3EA2" w:rsidRPr="00913A44" w:rsidRDefault="007C3EA2" w:rsidP="007C3EA2">
      <w:pPr>
        <w:spacing w:after="0" w:line="240" w:lineRule="auto"/>
        <w:ind w:firstLine="1134"/>
        <w:jc w:val="both"/>
        <w:rPr>
          <w:rFonts w:ascii="Tahoma" w:hAnsi="Tahoma" w:cs="Tahoma"/>
          <w:sz w:val="20"/>
          <w:szCs w:val="24"/>
        </w:rPr>
      </w:pPr>
    </w:p>
    <w:p w:rsidR="007C3EA2" w:rsidRPr="007C3EA2" w:rsidRDefault="007C3EA2" w:rsidP="007C3EA2">
      <w:pPr>
        <w:spacing w:after="0" w:line="240" w:lineRule="auto"/>
        <w:ind w:firstLine="1134"/>
        <w:jc w:val="both"/>
        <w:rPr>
          <w:rFonts w:ascii="Tahoma" w:hAnsi="Tahoma" w:cs="Tahoma"/>
          <w:sz w:val="24"/>
          <w:szCs w:val="24"/>
        </w:rPr>
      </w:pPr>
      <w:r w:rsidRPr="007C3EA2">
        <w:rPr>
          <w:rFonts w:ascii="Tahoma" w:hAnsi="Tahoma" w:cs="Tahoma"/>
          <w:sz w:val="24"/>
          <w:szCs w:val="24"/>
        </w:rPr>
        <w:t>A l'appui de sa requête en révision, le demandeur relève trois moyens d'annulation :</w:t>
      </w:r>
    </w:p>
    <w:p w:rsidR="007C3EA2" w:rsidRPr="00913A44" w:rsidRDefault="007C3EA2" w:rsidP="007C3EA2">
      <w:pPr>
        <w:spacing w:after="0" w:line="240" w:lineRule="auto"/>
        <w:ind w:firstLine="1134"/>
        <w:jc w:val="both"/>
        <w:rPr>
          <w:rFonts w:ascii="Tahoma" w:hAnsi="Tahoma" w:cs="Tahoma"/>
          <w:sz w:val="10"/>
          <w:szCs w:val="24"/>
        </w:rPr>
      </w:pPr>
    </w:p>
    <w:p w:rsidR="007C3EA2" w:rsidRPr="007C3EA2" w:rsidRDefault="007C3EA2" w:rsidP="007C3EA2">
      <w:pPr>
        <w:spacing w:after="0" w:line="240" w:lineRule="auto"/>
        <w:ind w:firstLine="1134"/>
        <w:jc w:val="both"/>
        <w:rPr>
          <w:rFonts w:ascii="Tahoma" w:hAnsi="Tahoma" w:cs="Tahoma"/>
          <w:sz w:val="24"/>
          <w:szCs w:val="24"/>
        </w:rPr>
      </w:pPr>
      <w:r w:rsidRPr="007C3EA2">
        <w:rPr>
          <w:rFonts w:ascii="Tahoma" w:hAnsi="Tahoma" w:cs="Tahoma"/>
          <w:sz w:val="24"/>
          <w:szCs w:val="24"/>
        </w:rPr>
        <w:t>Premièrement, le Procureur général près la cour d'appel de l'Ituri, appelant, n'a pas comparu ni personne en son nom par devant le Conseil National de l'ordre pour donner les motifs d'appel.</w:t>
      </w:r>
    </w:p>
    <w:p w:rsidR="007C3EA2" w:rsidRPr="00913A44" w:rsidRDefault="007C3EA2" w:rsidP="007C3EA2">
      <w:pPr>
        <w:spacing w:after="0" w:line="240" w:lineRule="auto"/>
        <w:ind w:firstLine="1134"/>
        <w:jc w:val="both"/>
        <w:rPr>
          <w:rFonts w:ascii="Tahoma" w:hAnsi="Tahoma" w:cs="Tahoma"/>
          <w:sz w:val="12"/>
          <w:szCs w:val="24"/>
        </w:rPr>
      </w:pPr>
    </w:p>
    <w:p w:rsidR="001C2B73" w:rsidRDefault="007C3EA2" w:rsidP="007C3EA2">
      <w:pPr>
        <w:spacing w:after="0" w:line="240" w:lineRule="auto"/>
        <w:ind w:firstLine="1134"/>
        <w:jc w:val="both"/>
        <w:rPr>
          <w:rFonts w:ascii="Tahoma" w:hAnsi="Tahoma" w:cs="Tahoma"/>
          <w:sz w:val="24"/>
          <w:szCs w:val="24"/>
        </w:rPr>
      </w:pPr>
      <w:r w:rsidRPr="007C3EA2">
        <w:rPr>
          <w:rFonts w:ascii="Tahoma" w:hAnsi="Tahoma" w:cs="Tahoma"/>
          <w:sz w:val="24"/>
          <w:szCs w:val="24"/>
        </w:rPr>
        <w:t xml:space="preserve">Deuxièmement, le même Procureur Général près la </w:t>
      </w:r>
      <w:r w:rsidR="00217B83">
        <w:rPr>
          <w:rFonts w:ascii="Tahoma" w:hAnsi="Tahoma" w:cs="Tahoma"/>
          <w:sz w:val="24"/>
          <w:szCs w:val="24"/>
        </w:rPr>
        <w:t>cour d'appel de l'Itur</w:t>
      </w:r>
      <w:r w:rsidRPr="007C3EA2">
        <w:rPr>
          <w:rFonts w:ascii="Tahoma" w:hAnsi="Tahoma" w:cs="Tahoma"/>
          <w:sz w:val="24"/>
          <w:szCs w:val="24"/>
        </w:rPr>
        <w:t xml:space="preserve">i a déclaré dans son rapport établi sous le dossier RI 1531/PG056/TT/ZOF du 27 octobre 2023 que </w:t>
      </w:r>
      <w:r>
        <w:rPr>
          <w:rFonts w:ascii="Tahoma" w:hAnsi="Tahoma" w:cs="Tahoma"/>
          <w:sz w:val="24"/>
          <w:szCs w:val="24"/>
        </w:rPr>
        <w:t>« </w:t>
      </w:r>
      <w:r w:rsidRPr="007C3EA2">
        <w:rPr>
          <w:rFonts w:ascii="Tahoma" w:hAnsi="Tahoma" w:cs="Tahoma"/>
          <w:sz w:val="24"/>
          <w:szCs w:val="24"/>
        </w:rPr>
        <w:t>le Conseil de l'ordre du barreau de l'Ituri ainsi que le Conseil National de l'Ordre des avocats se trouvaient dans une situation de non-saisine face au requérant (cité), surtout que la non-saisine d'une juridiction rend impossible l'examen par elle de tous les moyens des parties et de ceux qu'elle pourrait elle-même soulever d'office</w:t>
      </w:r>
      <w:r>
        <w:rPr>
          <w:rFonts w:ascii="Tahoma" w:hAnsi="Tahoma" w:cs="Tahoma"/>
          <w:sz w:val="24"/>
          <w:szCs w:val="24"/>
        </w:rPr>
        <w:t> ».</w:t>
      </w:r>
    </w:p>
    <w:p w:rsidR="000A7886" w:rsidRPr="00913A44" w:rsidRDefault="000A7886" w:rsidP="007C3EA2">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 xml:space="preserve">Troisièmement, le Conseil de l'ordre du barreau de </w:t>
      </w:r>
      <w:r w:rsidR="004C038A">
        <w:rPr>
          <w:rFonts w:ascii="Tahoma" w:hAnsi="Tahoma" w:cs="Tahoma"/>
          <w:sz w:val="24"/>
          <w:szCs w:val="24"/>
        </w:rPr>
        <w:t>l'I</w:t>
      </w:r>
      <w:r w:rsidRPr="000A7886">
        <w:rPr>
          <w:rFonts w:ascii="Tahoma" w:hAnsi="Tahoma" w:cs="Tahoma"/>
          <w:sz w:val="24"/>
          <w:szCs w:val="24"/>
        </w:rPr>
        <w:t>turi n'a jamais été convoqué en réunion pour statuer ou décider préalablement sur les poursuites disciplinaires à engager contre le requérant Christian BORIKANA BUDJU.</w:t>
      </w:r>
    </w:p>
    <w:p w:rsidR="000A7886" w:rsidRPr="00913A44" w:rsidRDefault="000A7886" w:rsidP="000A7886">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Pour cause de préjudices par lui subis, le demandeur en révision sollicite la condamnation de l'Etat à lui payer l'équivalent en francs congolais de la somme de 500.000 USD à titre de dommages et intérêts.</w:t>
      </w:r>
    </w:p>
    <w:p w:rsidR="000A7886" w:rsidRPr="00913A44" w:rsidRDefault="000A7886" w:rsidP="000A7886">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Pour sa part, la République Démocratique du Congo soulève l'incompétence du Conseil d'Etat et l'irrecevabilité de la requête en révision pour prématurité du recours:</w:t>
      </w:r>
    </w:p>
    <w:p w:rsidR="000A7886" w:rsidRPr="00913A44" w:rsidRDefault="000A7886" w:rsidP="000A7886">
      <w:pPr>
        <w:spacing w:after="0" w:line="240" w:lineRule="auto"/>
        <w:ind w:firstLine="1134"/>
        <w:jc w:val="both"/>
        <w:rPr>
          <w:rFonts w:ascii="Tahoma" w:hAnsi="Tahoma" w:cs="Tahoma"/>
          <w:sz w:val="12"/>
          <w:szCs w:val="24"/>
        </w:rPr>
      </w:pPr>
    </w:p>
    <w:p w:rsidR="000A7886" w:rsidRPr="00913A44" w:rsidRDefault="000A7886" w:rsidP="00913A44">
      <w:pPr>
        <w:pStyle w:val="Paragraphedeliste"/>
        <w:numPr>
          <w:ilvl w:val="0"/>
          <w:numId w:val="6"/>
        </w:numPr>
        <w:spacing w:after="0" w:line="240" w:lineRule="auto"/>
        <w:ind w:left="0" w:firstLine="426"/>
        <w:jc w:val="both"/>
        <w:rPr>
          <w:rFonts w:ascii="Tahoma" w:hAnsi="Tahoma" w:cs="Tahoma"/>
          <w:sz w:val="24"/>
          <w:szCs w:val="24"/>
        </w:rPr>
      </w:pPr>
      <w:r w:rsidRPr="00913A44">
        <w:rPr>
          <w:rFonts w:ascii="Tahoma" w:hAnsi="Tahoma" w:cs="Tahoma"/>
          <w:sz w:val="24"/>
          <w:szCs w:val="24"/>
        </w:rPr>
        <w:t>S'agissant de l'incompétence, elle déclare que le Conseil d'Etat est incompétent à connaitre la présente requête en révision au motif que les décisions rendues par le Conseil National de l'ordre des avocats en matière disciplinaire relèvent exclusivement de l'autorité du CNO en vertu de l'article 124 de l'ordonnance-loi n°79-028 du 28 septembre 1979 portant organisation du Barreau, du Corps des défenseurs judiciaires et du Corps des mandataires de l'Etat.</w:t>
      </w:r>
    </w:p>
    <w:p w:rsidR="000A7886" w:rsidRPr="00913A44" w:rsidRDefault="000A7886" w:rsidP="000A7886">
      <w:pPr>
        <w:spacing w:after="0" w:line="240" w:lineRule="auto"/>
        <w:ind w:firstLine="1134"/>
        <w:jc w:val="both"/>
        <w:rPr>
          <w:rFonts w:ascii="Tahoma" w:hAnsi="Tahoma" w:cs="Tahoma"/>
          <w:sz w:val="12"/>
          <w:szCs w:val="24"/>
        </w:rPr>
      </w:pPr>
    </w:p>
    <w:p w:rsidR="000A7886" w:rsidRPr="00913A44" w:rsidRDefault="000A7886" w:rsidP="00913A44">
      <w:pPr>
        <w:pStyle w:val="Paragraphedeliste"/>
        <w:numPr>
          <w:ilvl w:val="0"/>
          <w:numId w:val="6"/>
        </w:numPr>
        <w:spacing w:after="0" w:line="240" w:lineRule="auto"/>
        <w:ind w:left="0" w:firstLine="426"/>
        <w:jc w:val="both"/>
        <w:rPr>
          <w:rFonts w:ascii="Tahoma" w:hAnsi="Tahoma" w:cs="Tahoma"/>
          <w:sz w:val="24"/>
          <w:szCs w:val="24"/>
        </w:rPr>
      </w:pPr>
      <w:r w:rsidRPr="00913A44">
        <w:rPr>
          <w:rFonts w:ascii="Tahoma" w:hAnsi="Tahoma" w:cs="Tahoma"/>
          <w:sz w:val="24"/>
          <w:szCs w:val="24"/>
        </w:rPr>
        <w:t>Et, s'agissant de la prématurité du recours, elle soutient que ce recours est prématuré conformément à l'article 102 de la loi organique précitée, lequel fixe les modalités procédurales préalables en matière disciplinaire pour l'inscription au tableau de l'ordre de l'avocat radié.</w:t>
      </w:r>
    </w:p>
    <w:p w:rsidR="00913A44" w:rsidRPr="00913A44" w:rsidRDefault="00913A44" w:rsidP="00913A44">
      <w:pPr>
        <w:spacing w:after="0" w:line="360" w:lineRule="auto"/>
        <w:ind w:right="-172"/>
        <w:jc w:val="both"/>
        <w:rPr>
          <w:rFonts w:ascii="Tahoma" w:hAnsi="Tahoma" w:cs="Tahoma"/>
          <w:sz w:val="23"/>
          <w:szCs w:val="23"/>
        </w:rPr>
      </w:pPr>
      <w:r w:rsidRPr="00913A44">
        <w:rPr>
          <w:rFonts w:ascii="Tahoma" w:hAnsi="Tahoma" w:cs="Tahoma"/>
          <w:b/>
          <w:sz w:val="23"/>
          <w:szCs w:val="23"/>
          <w:u w:val="single"/>
        </w:rPr>
        <w:lastRenderedPageBreak/>
        <w:t>Vingt-</w:t>
      </w:r>
      <w:r w:rsidR="00E13DF4">
        <w:rPr>
          <w:rFonts w:ascii="Tahoma" w:hAnsi="Tahoma" w:cs="Tahoma"/>
          <w:b/>
          <w:sz w:val="23"/>
          <w:szCs w:val="23"/>
          <w:u w:val="single"/>
        </w:rPr>
        <w:t>six</w:t>
      </w:r>
      <w:r w:rsidRPr="00913A44">
        <w:rPr>
          <w:rFonts w:ascii="Tahoma" w:hAnsi="Tahoma" w:cs="Tahoma"/>
          <w:b/>
          <w:sz w:val="23"/>
          <w:szCs w:val="23"/>
          <w:u w:val="single"/>
        </w:rPr>
        <w:t>ième feuillet</w:t>
      </w:r>
      <w:r w:rsidRPr="00913A44">
        <w:rPr>
          <w:rFonts w:ascii="Tahoma" w:hAnsi="Tahoma" w:cs="Tahoma"/>
          <w:b/>
          <w:sz w:val="23"/>
          <w:szCs w:val="23"/>
        </w:rPr>
        <w:t xml:space="preserve">                        </w:t>
      </w:r>
      <w:r w:rsidR="00E13DF4">
        <w:rPr>
          <w:rFonts w:ascii="Tahoma" w:hAnsi="Tahoma" w:cs="Tahoma"/>
          <w:b/>
          <w:sz w:val="23"/>
          <w:szCs w:val="23"/>
        </w:rPr>
        <w:t xml:space="preserve">   </w:t>
      </w:r>
      <w:r w:rsidRPr="00913A44">
        <w:rPr>
          <w:rFonts w:ascii="Tahoma" w:hAnsi="Tahoma" w:cs="Tahoma"/>
          <w:b/>
          <w:sz w:val="23"/>
          <w:szCs w:val="23"/>
        </w:rPr>
        <w:t xml:space="preserve">  </w:t>
      </w:r>
      <w:r w:rsidRPr="00913A44">
        <w:rPr>
          <w:rFonts w:ascii="Tahoma" w:hAnsi="Tahoma" w:cs="Tahoma"/>
          <w:b/>
          <w:sz w:val="18"/>
          <w:szCs w:val="23"/>
        </w:rPr>
        <w:t xml:space="preserve">  </w:t>
      </w:r>
      <w:r w:rsidRPr="00913A44">
        <w:rPr>
          <w:rFonts w:ascii="Tahoma" w:hAnsi="Tahoma" w:cs="Tahoma"/>
          <w:b/>
          <w:sz w:val="23"/>
          <w:szCs w:val="23"/>
        </w:rPr>
        <w:t xml:space="preserve"> </w:t>
      </w:r>
      <w:proofErr w:type="gramStart"/>
      <w:r w:rsidRPr="00913A44">
        <w:rPr>
          <w:rFonts w:ascii="Tahoma" w:hAnsi="Tahoma" w:cs="Tahoma"/>
          <w:b/>
          <w:sz w:val="23"/>
          <w:szCs w:val="23"/>
          <w:u w:val="single"/>
        </w:rPr>
        <w:t>R.Rév</w:t>
      </w:r>
      <w:proofErr w:type="gramEnd"/>
      <w:r w:rsidRPr="00913A44">
        <w:rPr>
          <w:rFonts w:ascii="Tahoma" w:hAnsi="Tahoma" w:cs="Tahoma"/>
          <w:b/>
          <w:sz w:val="23"/>
          <w:szCs w:val="23"/>
          <w:u w:val="single"/>
        </w:rPr>
        <w:t>.027</w:t>
      </w:r>
    </w:p>
    <w:p w:rsidR="000A7886" w:rsidRPr="00A228A8" w:rsidRDefault="000A7886" w:rsidP="000A7886">
      <w:pPr>
        <w:spacing w:after="0" w:line="240" w:lineRule="auto"/>
        <w:ind w:firstLine="1134"/>
        <w:jc w:val="both"/>
        <w:rPr>
          <w:rFonts w:ascii="Tahoma" w:hAnsi="Tahoma" w:cs="Tahoma"/>
          <w:sz w:val="2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En réplique, s'agissant de l'incompétence du Conseil d'Etat, Monsieur Christian BORIKANA BUDJU soutient qu'une telle prétention violait à la fois la constitution (art. 21alinéa 2 et 61) et la loi organique n° 16/027 du 15 octobre 2016 portant organisation, compétence et fonctionnement des juridictions de l'ordre administratif (art. 85), lesquels</w:t>
      </w:r>
      <w:r>
        <w:rPr>
          <w:rFonts w:ascii="Tahoma" w:hAnsi="Tahoma" w:cs="Tahoma"/>
          <w:sz w:val="24"/>
          <w:szCs w:val="24"/>
        </w:rPr>
        <w:t xml:space="preserve"> </w:t>
      </w:r>
      <w:r w:rsidRPr="000A7886">
        <w:rPr>
          <w:rFonts w:ascii="Tahoma" w:hAnsi="Tahoma" w:cs="Tahoma"/>
          <w:sz w:val="24"/>
          <w:szCs w:val="24"/>
        </w:rPr>
        <w:t>établissent et justifient la compétence du Conseil d'Etat à statuer en premier et dernier ressort sur les recours en révision afin d'annuler les violations de la loi ou du règlement formés contre les décisions des organes nationaux des ordres professionnels prises en matière disciplinaire et règlementaire.</w:t>
      </w:r>
    </w:p>
    <w:p w:rsidR="000A7886" w:rsidRPr="00A228A8" w:rsidRDefault="000A7886" w:rsidP="000A7886">
      <w:pPr>
        <w:spacing w:after="0" w:line="240" w:lineRule="auto"/>
        <w:ind w:firstLine="1134"/>
        <w:jc w:val="both"/>
        <w:rPr>
          <w:rFonts w:ascii="Tahoma" w:hAnsi="Tahoma" w:cs="Tahoma"/>
          <w:sz w:val="12"/>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Et s'agissant de la prématurité du recours, il soutient que l'article 102 de la loi organique précitée régit les procédures disciplinaires internes au Barreau, et non les recours juridictionnels exercés devant la plus haute juridiction de l'ordre administratif qu'est le Conseil d'Etat. En outre, Cette disposition n'a aucune portée procédurale en matière de recours en révision, lequel est un recours contentieux extraordinaire régi exclusivement par la loi organique sur les juridictions administratives. Enfin, Cette disposition viole directement les articles 21 alinéa 2 et 61 de la Constitution en vigueur qui garantisse</w:t>
      </w:r>
      <w:r w:rsidR="00406DF1">
        <w:rPr>
          <w:rFonts w:ascii="Tahoma" w:hAnsi="Tahoma" w:cs="Tahoma"/>
          <w:sz w:val="24"/>
          <w:szCs w:val="24"/>
        </w:rPr>
        <w:t xml:space="preserve">nt à toute personne le droit </w:t>
      </w:r>
      <w:r w:rsidRPr="000A7886">
        <w:rPr>
          <w:rFonts w:ascii="Tahoma" w:hAnsi="Tahoma" w:cs="Tahoma"/>
          <w:sz w:val="24"/>
          <w:szCs w:val="24"/>
        </w:rPr>
        <w:t xml:space="preserve">administratif </w:t>
      </w:r>
      <w:r w:rsidR="00406DF1">
        <w:rPr>
          <w:rFonts w:ascii="Tahoma" w:hAnsi="Tahoma" w:cs="Tahoma"/>
          <w:sz w:val="24"/>
          <w:szCs w:val="24"/>
        </w:rPr>
        <w:t xml:space="preserve">de </w:t>
      </w:r>
      <w:r w:rsidRPr="000A7886">
        <w:rPr>
          <w:rFonts w:ascii="Tahoma" w:hAnsi="Tahoma" w:cs="Tahoma"/>
          <w:sz w:val="24"/>
          <w:szCs w:val="24"/>
        </w:rPr>
        <w:t>recours former ou contre tout acte juridictionnel. Ce recours n'est donc pas prématuré du tout.</w:t>
      </w:r>
    </w:p>
    <w:p w:rsidR="000A7886" w:rsidRPr="00A228A8" w:rsidRDefault="000A7886" w:rsidP="000A7886">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Le Conseil d'Etat dira ces incidents non fondés.</w:t>
      </w:r>
    </w:p>
    <w:p w:rsidR="000A7886" w:rsidRPr="00C44F34" w:rsidRDefault="000A7886" w:rsidP="000A7886">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En effet, il est compétent en la matière en vertu de l'article 85 alinéa 2 de la loi organique n° 16/027 du 15 octobre 2016 portant organisation, compétence et fonctionnement des juridictions de l'ordre administratif qui dispose</w:t>
      </w:r>
      <w:r>
        <w:rPr>
          <w:rFonts w:ascii="Tahoma" w:hAnsi="Tahoma" w:cs="Tahoma"/>
          <w:sz w:val="24"/>
          <w:szCs w:val="24"/>
        </w:rPr>
        <w:t xml:space="preserve"> </w:t>
      </w:r>
      <w:r w:rsidRPr="000A7886">
        <w:rPr>
          <w:rFonts w:ascii="Tahoma" w:hAnsi="Tahoma" w:cs="Tahoma"/>
          <w:sz w:val="24"/>
          <w:szCs w:val="24"/>
        </w:rPr>
        <w:t xml:space="preserve">: </w:t>
      </w:r>
      <w:r>
        <w:rPr>
          <w:rFonts w:ascii="Tahoma" w:hAnsi="Tahoma" w:cs="Tahoma"/>
          <w:sz w:val="24"/>
          <w:szCs w:val="24"/>
        </w:rPr>
        <w:t>« </w:t>
      </w:r>
      <w:r w:rsidRPr="000A7886">
        <w:rPr>
          <w:rFonts w:ascii="Tahoma" w:hAnsi="Tahoma" w:cs="Tahoma"/>
          <w:sz w:val="24"/>
          <w:szCs w:val="24"/>
        </w:rPr>
        <w:t>la section du contentieux du Conseil d'Etat connait en premier et dernier ressort les recours formés (notamment) contre les actes, règlements ou décisions des autorités des organes nationaux des ordres professionnels</w:t>
      </w:r>
      <w:r>
        <w:rPr>
          <w:rFonts w:ascii="Tahoma" w:hAnsi="Tahoma" w:cs="Tahoma"/>
          <w:sz w:val="24"/>
          <w:szCs w:val="24"/>
        </w:rPr>
        <w:t xml:space="preserve"> </w:t>
      </w:r>
      <w:r w:rsidRPr="000A7886">
        <w:rPr>
          <w:rFonts w:ascii="Tahoma" w:hAnsi="Tahoma" w:cs="Tahoma"/>
          <w:sz w:val="24"/>
          <w:szCs w:val="24"/>
        </w:rPr>
        <w:t>», comme en l'espèce, le Conseil National de l'ordre des avocats.</w:t>
      </w:r>
    </w:p>
    <w:p w:rsidR="000A7886" w:rsidRPr="00A228A8" w:rsidRDefault="000A7886" w:rsidP="000A7886">
      <w:pPr>
        <w:spacing w:after="0" w:line="240" w:lineRule="auto"/>
        <w:ind w:firstLine="1134"/>
        <w:jc w:val="both"/>
        <w:rPr>
          <w:rFonts w:ascii="Tahoma" w:hAnsi="Tahoma" w:cs="Tahoma"/>
          <w:sz w:val="14"/>
          <w:szCs w:val="24"/>
        </w:rPr>
      </w:pPr>
    </w:p>
    <w:p w:rsidR="00636460" w:rsidRPr="00636460" w:rsidRDefault="000A7886" w:rsidP="00A228A8">
      <w:pPr>
        <w:spacing w:after="0" w:line="240" w:lineRule="auto"/>
        <w:ind w:firstLine="1134"/>
        <w:jc w:val="both"/>
        <w:rPr>
          <w:rFonts w:ascii="Tahoma" w:hAnsi="Tahoma" w:cs="Tahoma"/>
          <w:sz w:val="24"/>
          <w:szCs w:val="24"/>
        </w:rPr>
      </w:pPr>
      <w:r w:rsidRPr="000A7886">
        <w:rPr>
          <w:rFonts w:ascii="Tahoma" w:hAnsi="Tahoma" w:cs="Tahoma"/>
          <w:sz w:val="24"/>
          <w:szCs w:val="24"/>
        </w:rPr>
        <w:t xml:space="preserve">Et le recours du demandeur en révision est recevable en vertu de l'article 395 de la loi organique précitée qui dispose que </w:t>
      </w:r>
      <w:r>
        <w:rPr>
          <w:rFonts w:ascii="Tahoma" w:hAnsi="Tahoma" w:cs="Tahoma"/>
          <w:sz w:val="24"/>
          <w:szCs w:val="24"/>
        </w:rPr>
        <w:t>« </w:t>
      </w:r>
      <w:r w:rsidRPr="000A7886">
        <w:rPr>
          <w:rFonts w:ascii="Tahoma" w:hAnsi="Tahoma" w:cs="Tahoma"/>
          <w:sz w:val="24"/>
          <w:szCs w:val="24"/>
        </w:rPr>
        <w:t>La révision de toute décision contradictoire passée en</w:t>
      </w:r>
      <w:r w:rsidR="00636460">
        <w:rPr>
          <w:rFonts w:ascii="Tahoma" w:hAnsi="Tahoma" w:cs="Tahoma"/>
          <w:sz w:val="24"/>
          <w:szCs w:val="24"/>
        </w:rPr>
        <w:t xml:space="preserve"> </w:t>
      </w:r>
      <w:r w:rsidR="00636460" w:rsidRPr="00636460">
        <w:rPr>
          <w:rFonts w:ascii="Tahoma" w:hAnsi="Tahoma" w:cs="Tahoma"/>
          <w:sz w:val="24"/>
          <w:szCs w:val="24"/>
        </w:rPr>
        <w:t xml:space="preserve">force de chose jugée des juridictions administratives est de la </w:t>
      </w:r>
      <w:r w:rsidR="000B0687">
        <w:rPr>
          <w:rFonts w:ascii="Tahoma" w:hAnsi="Tahoma" w:cs="Tahoma"/>
          <w:sz w:val="24"/>
          <w:szCs w:val="24"/>
        </w:rPr>
        <w:t>compétence du Conseil d'Etat... »</w:t>
      </w:r>
    </w:p>
    <w:p w:rsidR="00636460" w:rsidRPr="00A228A8" w:rsidRDefault="00636460" w:rsidP="00636460">
      <w:pPr>
        <w:spacing w:after="0" w:line="240" w:lineRule="auto"/>
        <w:ind w:firstLine="1134"/>
        <w:jc w:val="both"/>
        <w:rPr>
          <w:rFonts w:ascii="Tahoma" w:hAnsi="Tahoma" w:cs="Tahoma"/>
          <w:sz w:val="14"/>
          <w:szCs w:val="24"/>
        </w:rPr>
      </w:pPr>
    </w:p>
    <w:p w:rsidR="00202C4F" w:rsidRPr="00610ACA" w:rsidRDefault="00202C4F" w:rsidP="00202C4F">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Vingt-septième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202C4F" w:rsidRPr="007B368B" w:rsidRDefault="00202C4F" w:rsidP="00636460">
      <w:pPr>
        <w:spacing w:after="0" w:line="240" w:lineRule="auto"/>
        <w:ind w:firstLine="1134"/>
        <w:jc w:val="both"/>
        <w:rPr>
          <w:rFonts w:ascii="Tahoma" w:hAnsi="Tahoma" w:cs="Tahoma"/>
          <w:sz w:val="16"/>
          <w:szCs w:val="24"/>
        </w:rPr>
      </w:pPr>
    </w:p>
    <w:p w:rsidR="00636460" w:rsidRPr="00636460"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Quant au fond, le Conseil d'Etat dira cette requête en révision fondée.</w:t>
      </w:r>
    </w:p>
    <w:p w:rsidR="00636460" w:rsidRPr="006274A9" w:rsidRDefault="00636460" w:rsidP="00636460">
      <w:pPr>
        <w:spacing w:after="0" w:line="240" w:lineRule="auto"/>
        <w:ind w:firstLine="1134"/>
        <w:jc w:val="both"/>
        <w:rPr>
          <w:rFonts w:ascii="Tahoma" w:hAnsi="Tahoma" w:cs="Tahoma"/>
          <w:sz w:val="10"/>
          <w:szCs w:val="24"/>
        </w:rPr>
      </w:pPr>
    </w:p>
    <w:p w:rsidR="00636460" w:rsidRPr="00636460"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 xml:space="preserve">En effet, l'article 395 alinéa 2 de la loi organique n° 16/027 du 15 octobre 2016 portant organisation, compétence et fonctionnement des juridictions de l'ordre administratif dispose que </w:t>
      </w:r>
      <w:r w:rsidR="000B0687">
        <w:rPr>
          <w:rFonts w:ascii="Tahoma" w:hAnsi="Tahoma" w:cs="Tahoma"/>
          <w:sz w:val="24"/>
          <w:szCs w:val="24"/>
        </w:rPr>
        <w:t>« </w:t>
      </w:r>
      <w:r w:rsidRPr="00636460">
        <w:rPr>
          <w:rFonts w:ascii="Tahoma" w:hAnsi="Tahoma" w:cs="Tahoma"/>
          <w:sz w:val="24"/>
          <w:szCs w:val="24"/>
        </w:rPr>
        <w:t xml:space="preserve">la demande en révision </w:t>
      </w:r>
      <w:proofErr w:type="gramStart"/>
      <w:r w:rsidRPr="00636460">
        <w:rPr>
          <w:rFonts w:ascii="Tahoma" w:hAnsi="Tahoma" w:cs="Tahoma"/>
          <w:sz w:val="24"/>
          <w:szCs w:val="24"/>
        </w:rPr>
        <w:t>peut-être</w:t>
      </w:r>
      <w:proofErr w:type="gramEnd"/>
      <w:r w:rsidRPr="00636460">
        <w:rPr>
          <w:rFonts w:ascii="Tahoma" w:hAnsi="Tahoma" w:cs="Tahoma"/>
          <w:sz w:val="24"/>
          <w:szCs w:val="24"/>
        </w:rPr>
        <w:t xml:space="preserve"> présentée dans les cas suivants, notamment : « Si la décision visée a été rendue sur pièces reconnues ou déclar</w:t>
      </w:r>
      <w:r w:rsidR="000B0687">
        <w:rPr>
          <w:rFonts w:ascii="Tahoma" w:hAnsi="Tahoma" w:cs="Tahoma"/>
          <w:sz w:val="24"/>
          <w:szCs w:val="24"/>
        </w:rPr>
        <w:t xml:space="preserve">ées fausses depuis le jugement </w:t>
      </w:r>
      <w:r w:rsidRPr="00636460">
        <w:rPr>
          <w:rFonts w:ascii="Tahoma" w:hAnsi="Tahoma" w:cs="Tahoma"/>
          <w:sz w:val="24"/>
          <w:szCs w:val="24"/>
        </w:rPr>
        <w:t>».</w:t>
      </w:r>
    </w:p>
    <w:p w:rsidR="00636460" w:rsidRPr="007B368B" w:rsidRDefault="00636460" w:rsidP="00636460">
      <w:pPr>
        <w:spacing w:after="0" w:line="240" w:lineRule="auto"/>
        <w:ind w:firstLine="1134"/>
        <w:jc w:val="both"/>
        <w:rPr>
          <w:rFonts w:ascii="Tahoma" w:hAnsi="Tahoma" w:cs="Tahoma"/>
          <w:sz w:val="10"/>
          <w:szCs w:val="24"/>
        </w:rPr>
      </w:pPr>
    </w:p>
    <w:p w:rsidR="00636460" w:rsidRPr="00636460"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Dans le cas sous examen, l'exploit introductif d'instance n°336/BARITU/SECO/CO/DBD/</w:t>
      </w:r>
      <w:r w:rsidR="000B0687">
        <w:rPr>
          <w:rFonts w:ascii="Tahoma" w:hAnsi="Tahoma" w:cs="Tahoma"/>
          <w:sz w:val="24"/>
          <w:szCs w:val="24"/>
        </w:rPr>
        <w:t xml:space="preserve"> </w:t>
      </w:r>
      <w:r w:rsidRPr="00636460">
        <w:rPr>
          <w:rFonts w:ascii="Tahoma" w:hAnsi="Tahoma" w:cs="Tahoma"/>
          <w:sz w:val="24"/>
          <w:szCs w:val="24"/>
        </w:rPr>
        <w:t>2022 du 10 octobre 2022 qui avait saisi le Conseil de l'ordre du barreau de l'Ituri alors qu'il n'avait pas de partie requérante, a été qualifié de faux après enquête du Parquet Général près la cour d'appel de l'Ituri, en ce qu'il a été établi frauduleusement au nom et pour le compte du Conseil de l'ordre du Barreau de l'Ituri, lequel ne s'est jamais préalablement réuni pour décider des poursuites disciplinaires contre le demandeur en révision.</w:t>
      </w:r>
    </w:p>
    <w:p w:rsidR="00636460" w:rsidRPr="007B368B" w:rsidRDefault="00636460" w:rsidP="00636460">
      <w:pPr>
        <w:spacing w:after="0" w:line="240" w:lineRule="auto"/>
        <w:ind w:firstLine="1134"/>
        <w:jc w:val="both"/>
        <w:rPr>
          <w:rFonts w:ascii="Tahoma" w:hAnsi="Tahoma" w:cs="Tahoma"/>
          <w:sz w:val="10"/>
          <w:szCs w:val="24"/>
        </w:rPr>
      </w:pPr>
    </w:p>
    <w:p w:rsidR="00636460" w:rsidRPr="00636460"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Le rapport du magistrat instructeur du 27 octobre 2023 adressé au Procureur Général, corroboré par l'audition sur procès-verbal des 8 membres du Conseil de l'ordre du Barreau de l'Ituri qui l'ont reconnu, en dit long.</w:t>
      </w:r>
    </w:p>
    <w:p w:rsidR="00636460" w:rsidRPr="007B368B" w:rsidRDefault="00636460" w:rsidP="00636460">
      <w:pPr>
        <w:spacing w:after="0" w:line="240" w:lineRule="auto"/>
        <w:ind w:firstLine="1134"/>
        <w:jc w:val="both"/>
        <w:rPr>
          <w:rFonts w:ascii="Tahoma" w:hAnsi="Tahoma" w:cs="Tahoma"/>
          <w:sz w:val="10"/>
          <w:szCs w:val="24"/>
        </w:rPr>
      </w:pPr>
    </w:p>
    <w:p w:rsidR="000A7886"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 xml:space="preserve">Bien plus, l'auteur du faux, qui a été entendu sur procès-verbal le 14 août 2023, est passé aux aveux devant le Procureur Général près la cour d'appel de l'Ituri, est </w:t>
      </w:r>
      <w:proofErr w:type="gramStart"/>
      <w:r w:rsidR="007B368B">
        <w:rPr>
          <w:rFonts w:ascii="Tahoma" w:hAnsi="Tahoma" w:cs="Tahoma"/>
          <w:sz w:val="24"/>
          <w:szCs w:val="24"/>
        </w:rPr>
        <w:t>poursuivi</w:t>
      </w:r>
      <w:proofErr w:type="gramEnd"/>
      <w:r w:rsidRPr="00636460">
        <w:rPr>
          <w:rFonts w:ascii="Tahoma" w:hAnsi="Tahoma" w:cs="Tahoma"/>
          <w:sz w:val="24"/>
          <w:szCs w:val="24"/>
        </w:rPr>
        <w:t xml:space="preserve"> depuis le 11 janvier 2024 du chef de l'infraction de faux et usage de faux.</w:t>
      </w:r>
    </w:p>
    <w:p w:rsidR="00453E03" w:rsidRPr="007B368B" w:rsidRDefault="00453E03" w:rsidP="00636460">
      <w:pPr>
        <w:spacing w:after="0" w:line="240" w:lineRule="auto"/>
        <w:ind w:firstLine="1134"/>
        <w:jc w:val="both"/>
        <w:rPr>
          <w:rFonts w:ascii="Tahoma" w:hAnsi="Tahoma" w:cs="Tahoma"/>
          <w:sz w:val="10"/>
          <w:szCs w:val="24"/>
        </w:rPr>
      </w:pPr>
    </w:p>
    <w:p w:rsidR="00453E03" w:rsidRPr="00453E03" w:rsidRDefault="00453E03" w:rsidP="00453E03">
      <w:pPr>
        <w:spacing w:after="0" w:line="240" w:lineRule="auto"/>
        <w:ind w:firstLine="1134"/>
        <w:jc w:val="both"/>
        <w:rPr>
          <w:rFonts w:ascii="Tahoma" w:hAnsi="Tahoma" w:cs="Tahoma"/>
          <w:sz w:val="24"/>
          <w:szCs w:val="24"/>
        </w:rPr>
      </w:pPr>
      <w:r w:rsidRPr="00453E03">
        <w:rPr>
          <w:rFonts w:ascii="Tahoma" w:hAnsi="Tahoma" w:cs="Tahoma"/>
          <w:sz w:val="24"/>
          <w:szCs w:val="24"/>
        </w:rPr>
        <w:t>Le Conseil d'Etat estime que fort de cet exploit irrégulier et inexistant en droit, le Conseil Nationa</w:t>
      </w:r>
      <w:r w:rsidR="00273CB4">
        <w:rPr>
          <w:rFonts w:ascii="Tahoma" w:hAnsi="Tahoma" w:cs="Tahoma"/>
          <w:sz w:val="24"/>
          <w:szCs w:val="24"/>
        </w:rPr>
        <w:t>l de l'Ordre des Avocats aurai</w:t>
      </w:r>
      <w:r w:rsidRPr="00453E03">
        <w:rPr>
          <w:rFonts w:ascii="Tahoma" w:hAnsi="Tahoma" w:cs="Tahoma"/>
          <w:sz w:val="24"/>
          <w:szCs w:val="24"/>
        </w:rPr>
        <w:t>t dû s'en rendre compte et annuler l'œuvre du Cons</w:t>
      </w:r>
      <w:r w:rsidR="007B368B">
        <w:rPr>
          <w:rFonts w:ascii="Tahoma" w:hAnsi="Tahoma" w:cs="Tahoma"/>
          <w:sz w:val="24"/>
          <w:szCs w:val="24"/>
        </w:rPr>
        <w:t>eil de l'ordre du barreau de l'I</w:t>
      </w:r>
      <w:r w:rsidRPr="00453E03">
        <w:rPr>
          <w:rFonts w:ascii="Tahoma" w:hAnsi="Tahoma" w:cs="Tahoma"/>
          <w:sz w:val="24"/>
          <w:szCs w:val="24"/>
        </w:rPr>
        <w:t>turi pour non saisine. En outre, le Conseil National de l'ordre des avocats aurait dû elle-même dire non fondé l'a</w:t>
      </w:r>
      <w:r w:rsidR="007B368B">
        <w:rPr>
          <w:rFonts w:ascii="Tahoma" w:hAnsi="Tahoma" w:cs="Tahoma"/>
          <w:sz w:val="24"/>
          <w:szCs w:val="24"/>
        </w:rPr>
        <w:t>ppel du Procureur Général de l'I</w:t>
      </w:r>
      <w:r w:rsidRPr="00453E03">
        <w:rPr>
          <w:rFonts w:ascii="Tahoma" w:hAnsi="Tahoma" w:cs="Tahoma"/>
          <w:sz w:val="24"/>
          <w:szCs w:val="24"/>
        </w:rPr>
        <w:t>turi pour défaut de motif d'appel.</w:t>
      </w:r>
    </w:p>
    <w:p w:rsidR="00453E03" w:rsidRPr="006274A9" w:rsidRDefault="00453E03" w:rsidP="00453E03">
      <w:pPr>
        <w:spacing w:after="0" w:line="240" w:lineRule="auto"/>
        <w:ind w:firstLine="1134"/>
        <w:jc w:val="both"/>
        <w:rPr>
          <w:rFonts w:ascii="Tahoma" w:hAnsi="Tahoma" w:cs="Tahoma"/>
          <w:sz w:val="10"/>
          <w:szCs w:val="24"/>
        </w:rPr>
      </w:pPr>
    </w:p>
    <w:p w:rsidR="00453E03" w:rsidRPr="00453E03" w:rsidRDefault="00453E03" w:rsidP="00453E03">
      <w:pPr>
        <w:spacing w:after="0" w:line="240" w:lineRule="auto"/>
        <w:ind w:firstLine="1134"/>
        <w:jc w:val="both"/>
        <w:rPr>
          <w:rFonts w:ascii="Tahoma" w:hAnsi="Tahoma" w:cs="Tahoma"/>
          <w:sz w:val="24"/>
          <w:szCs w:val="24"/>
        </w:rPr>
      </w:pPr>
      <w:r w:rsidRPr="00453E03">
        <w:rPr>
          <w:rFonts w:ascii="Tahoma" w:hAnsi="Tahoma" w:cs="Tahoma"/>
          <w:sz w:val="24"/>
          <w:szCs w:val="24"/>
        </w:rPr>
        <w:t>Ne l'ayant pas fait, la décision par lui rendue sous RDA 823/825/826/827 du 30 janvier 2023 est entachée d'irrégularités et devra être annulée dans toutes ses dispositions.</w:t>
      </w:r>
    </w:p>
    <w:p w:rsidR="00453E03" w:rsidRPr="006274A9" w:rsidRDefault="00453E03" w:rsidP="00453E03">
      <w:pPr>
        <w:spacing w:after="0" w:line="240" w:lineRule="auto"/>
        <w:ind w:firstLine="1134"/>
        <w:jc w:val="both"/>
        <w:rPr>
          <w:rFonts w:ascii="Tahoma" w:hAnsi="Tahoma" w:cs="Tahoma"/>
          <w:sz w:val="10"/>
          <w:szCs w:val="24"/>
        </w:rPr>
      </w:pPr>
    </w:p>
    <w:p w:rsidR="00453E03" w:rsidRPr="00453E03" w:rsidRDefault="00453E03" w:rsidP="00453E03">
      <w:pPr>
        <w:spacing w:after="0" w:line="240" w:lineRule="auto"/>
        <w:ind w:firstLine="1134"/>
        <w:jc w:val="both"/>
        <w:rPr>
          <w:rFonts w:ascii="Tahoma" w:hAnsi="Tahoma" w:cs="Tahoma"/>
          <w:sz w:val="24"/>
          <w:szCs w:val="24"/>
        </w:rPr>
      </w:pPr>
      <w:r w:rsidRPr="00453E03">
        <w:rPr>
          <w:rFonts w:ascii="Tahoma" w:hAnsi="Tahoma" w:cs="Tahoma"/>
          <w:sz w:val="24"/>
          <w:szCs w:val="24"/>
        </w:rPr>
        <w:t>Il dira qu'il n'y a pas lieu d'accorder des dommages et intérêts, l'annulation de la décision attaquée est jugée suffisante pour réparer les préjudices subis.</w:t>
      </w:r>
    </w:p>
    <w:p w:rsidR="006274A9" w:rsidRPr="00610ACA" w:rsidRDefault="006274A9" w:rsidP="006274A9">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Vingt-huitième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6274A9">
        <w:rPr>
          <w:rFonts w:ascii="Tahoma" w:hAnsi="Tahoma" w:cs="Tahoma"/>
          <w:b/>
          <w:sz w:val="16"/>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453E03" w:rsidRPr="00FC668F" w:rsidRDefault="00453E03" w:rsidP="00453E03">
      <w:pPr>
        <w:spacing w:after="0" w:line="240" w:lineRule="auto"/>
        <w:ind w:firstLine="1134"/>
        <w:jc w:val="both"/>
        <w:rPr>
          <w:rFonts w:ascii="Tahoma" w:hAnsi="Tahoma" w:cs="Tahoma"/>
          <w:sz w:val="20"/>
          <w:szCs w:val="24"/>
        </w:rPr>
      </w:pPr>
    </w:p>
    <w:p w:rsidR="00453E03" w:rsidRPr="000619FB" w:rsidRDefault="00A43A92" w:rsidP="00A43A92">
      <w:pPr>
        <w:spacing w:after="0" w:line="240" w:lineRule="auto"/>
        <w:jc w:val="both"/>
        <w:rPr>
          <w:rFonts w:ascii="Tahoma" w:hAnsi="Tahoma" w:cs="Tahoma"/>
          <w:b/>
          <w:sz w:val="24"/>
          <w:szCs w:val="24"/>
        </w:rPr>
      </w:pPr>
      <w:r w:rsidRPr="00A43A92">
        <w:rPr>
          <w:rFonts w:ascii="Tahoma" w:hAnsi="Tahoma" w:cs="Tahoma"/>
          <w:sz w:val="24"/>
          <w:szCs w:val="24"/>
        </w:rPr>
        <w:t>«</w:t>
      </w:r>
      <w:r>
        <w:rPr>
          <w:rFonts w:ascii="Tahoma" w:hAnsi="Tahoma" w:cs="Tahoma"/>
          <w:b/>
          <w:sz w:val="24"/>
          <w:szCs w:val="24"/>
        </w:rPr>
        <w:t> </w:t>
      </w:r>
      <w:r>
        <w:rPr>
          <w:rFonts w:ascii="Tahoma" w:hAnsi="Tahoma" w:cs="Tahoma"/>
          <w:b/>
          <w:sz w:val="24"/>
          <w:szCs w:val="24"/>
        </w:rPr>
        <w:tab/>
        <w:t xml:space="preserve">      </w:t>
      </w:r>
      <w:r w:rsidR="00453E03" w:rsidRPr="000619FB">
        <w:rPr>
          <w:rFonts w:ascii="Tahoma" w:hAnsi="Tahoma" w:cs="Tahoma"/>
          <w:b/>
          <w:sz w:val="24"/>
          <w:szCs w:val="24"/>
        </w:rPr>
        <w:t>C'E</w:t>
      </w:r>
      <w:r w:rsidR="000619FB" w:rsidRPr="000619FB">
        <w:rPr>
          <w:rFonts w:ascii="Tahoma" w:hAnsi="Tahoma" w:cs="Tahoma"/>
          <w:b/>
          <w:sz w:val="10"/>
          <w:szCs w:val="24"/>
        </w:rPr>
        <w:t xml:space="preserve"> </w:t>
      </w:r>
      <w:r w:rsidR="00453E03" w:rsidRPr="000619FB">
        <w:rPr>
          <w:rFonts w:ascii="Tahoma" w:hAnsi="Tahoma" w:cs="Tahoma"/>
          <w:b/>
          <w:sz w:val="24"/>
          <w:szCs w:val="24"/>
        </w:rPr>
        <w:t>S</w:t>
      </w:r>
      <w:r w:rsidR="000619FB" w:rsidRPr="000619FB">
        <w:rPr>
          <w:rFonts w:ascii="Tahoma" w:hAnsi="Tahoma" w:cs="Tahoma"/>
          <w:b/>
          <w:sz w:val="10"/>
          <w:szCs w:val="24"/>
        </w:rPr>
        <w:t xml:space="preserve"> </w:t>
      </w:r>
      <w:proofErr w:type="gramStart"/>
      <w:r w:rsidR="00453E03" w:rsidRPr="000619FB">
        <w:rPr>
          <w:rFonts w:ascii="Tahoma" w:hAnsi="Tahoma" w:cs="Tahoma"/>
          <w:b/>
          <w:sz w:val="24"/>
          <w:szCs w:val="24"/>
        </w:rPr>
        <w:t>T</w:t>
      </w:r>
      <w:r w:rsidR="00453E03" w:rsidRPr="007276D9">
        <w:rPr>
          <w:rFonts w:ascii="Tahoma" w:hAnsi="Tahoma" w:cs="Tahoma"/>
          <w:b/>
          <w:szCs w:val="24"/>
        </w:rPr>
        <w:t xml:space="preserve"> </w:t>
      </w:r>
      <w:r w:rsidR="002E3BDC" w:rsidRPr="007276D9">
        <w:rPr>
          <w:rFonts w:ascii="Tahoma" w:hAnsi="Tahoma" w:cs="Tahoma"/>
          <w:b/>
          <w:szCs w:val="24"/>
        </w:rPr>
        <w:t xml:space="preserve"> </w:t>
      </w:r>
      <w:r w:rsidR="00453E03" w:rsidRPr="000619FB">
        <w:rPr>
          <w:rFonts w:ascii="Tahoma" w:hAnsi="Tahoma" w:cs="Tahoma"/>
          <w:b/>
          <w:sz w:val="24"/>
          <w:szCs w:val="24"/>
        </w:rPr>
        <w:t>P</w:t>
      </w:r>
      <w:proofErr w:type="gramEnd"/>
      <w:r w:rsidR="000619FB" w:rsidRPr="000619FB">
        <w:rPr>
          <w:rFonts w:ascii="Tahoma" w:hAnsi="Tahoma" w:cs="Tahoma"/>
          <w:b/>
          <w:sz w:val="10"/>
          <w:szCs w:val="24"/>
        </w:rPr>
        <w:t xml:space="preserve"> </w:t>
      </w:r>
      <w:r w:rsidR="00453E03" w:rsidRPr="000619FB">
        <w:rPr>
          <w:rFonts w:ascii="Tahoma" w:hAnsi="Tahoma" w:cs="Tahoma"/>
          <w:b/>
          <w:sz w:val="24"/>
          <w:szCs w:val="24"/>
        </w:rPr>
        <w:t>O</w:t>
      </w:r>
      <w:r w:rsidR="000619FB" w:rsidRPr="000619FB">
        <w:rPr>
          <w:rFonts w:ascii="Tahoma" w:hAnsi="Tahoma" w:cs="Tahoma"/>
          <w:b/>
          <w:sz w:val="10"/>
          <w:szCs w:val="24"/>
        </w:rPr>
        <w:t xml:space="preserve"> </w:t>
      </w:r>
      <w:r w:rsidR="00453E03" w:rsidRPr="000619FB">
        <w:rPr>
          <w:rFonts w:ascii="Tahoma" w:hAnsi="Tahoma" w:cs="Tahoma"/>
          <w:b/>
          <w:sz w:val="24"/>
          <w:szCs w:val="24"/>
        </w:rPr>
        <w:t>U</w:t>
      </w:r>
      <w:r w:rsidR="000619FB" w:rsidRPr="000619FB">
        <w:rPr>
          <w:rFonts w:ascii="Tahoma" w:hAnsi="Tahoma" w:cs="Tahoma"/>
          <w:b/>
          <w:sz w:val="10"/>
          <w:szCs w:val="24"/>
        </w:rPr>
        <w:t xml:space="preserve"> </w:t>
      </w:r>
      <w:r w:rsidR="00453E03" w:rsidRPr="000619FB">
        <w:rPr>
          <w:rFonts w:ascii="Tahoma" w:hAnsi="Tahoma" w:cs="Tahoma"/>
          <w:b/>
          <w:sz w:val="24"/>
          <w:szCs w:val="24"/>
        </w:rPr>
        <w:t>R</w:t>
      </w:r>
      <w:r w:rsidR="000619FB" w:rsidRPr="000619FB">
        <w:rPr>
          <w:rFonts w:ascii="Tahoma" w:hAnsi="Tahoma" w:cs="Tahoma"/>
          <w:b/>
          <w:sz w:val="10"/>
          <w:szCs w:val="24"/>
        </w:rPr>
        <w:t xml:space="preserve"> </w:t>
      </w:r>
      <w:r w:rsidR="00453E03" w:rsidRPr="000619FB">
        <w:rPr>
          <w:rFonts w:ascii="Tahoma" w:hAnsi="Tahoma" w:cs="Tahoma"/>
          <w:b/>
          <w:sz w:val="24"/>
          <w:szCs w:val="24"/>
        </w:rPr>
        <w:t>Q</w:t>
      </w:r>
      <w:r w:rsidR="000619FB" w:rsidRPr="000619FB">
        <w:rPr>
          <w:rFonts w:ascii="Tahoma" w:hAnsi="Tahoma" w:cs="Tahoma"/>
          <w:b/>
          <w:sz w:val="10"/>
          <w:szCs w:val="24"/>
        </w:rPr>
        <w:t xml:space="preserve"> </w:t>
      </w:r>
      <w:r w:rsidR="00453E03" w:rsidRPr="000619FB">
        <w:rPr>
          <w:rFonts w:ascii="Tahoma" w:hAnsi="Tahoma" w:cs="Tahoma"/>
          <w:b/>
          <w:sz w:val="24"/>
          <w:szCs w:val="24"/>
        </w:rPr>
        <w:t>U</w:t>
      </w:r>
      <w:r w:rsidR="000619FB" w:rsidRPr="000619FB">
        <w:rPr>
          <w:rFonts w:ascii="Tahoma" w:hAnsi="Tahoma" w:cs="Tahoma"/>
          <w:b/>
          <w:sz w:val="10"/>
          <w:szCs w:val="24"/>
        </w:rPr>
        <w:t xml:space="preserve"> </w:t>
      </w:r>
      <w:r w:rsidR="00453E03" w:rsidRPr="000619FB">
        <w:rPr>
          <w:rFonts w:ascii="Tahoma" w:hAnsi="Tahoma" w:cs="Tahoma"/>
          <w:b/>
          <w:sz w:val="24"/>
          <w:szCs w:val="24"/>
        </w:rPr>
        <w:t>O</w:t>
      </w:r>
      <w:r w:rsidR="000619FB" w:rsidRPr="000619FB">
        <w:rPr>
          <w:rFonts w:ascii="Tahoma" w:hAnsi="Tahoma" w:cs="Tahoma"/>
          <w:b/>
          <w:sz w:val="10"/>
          <w:szCs w:val="24"/>
        </w:rPr>
        <w:t xml:space="preserve"> </w:t>
      </w:r>
      <w:r w:rsidR="00453E03" w:rsidRPr="000619FB">
        <w:rPr>
          <w:rFonts w:ascii="Tahoma" w:hAnsi="Tahoma" w:cs="Tahoma"/>
          <w:b/>
          <w:sz w:val="24"/>
          <w:szCs w:val="24"/>
        </w:rPr>
        <w:t>I</w:t>
      </w:r>
    </w:p>
    <w:p w:rsidR="00453E03" w:rsidRPr="008F70AE" w:rsidRDefault="00453E03" w:rsidP="00453E03">
      <w:pPr>
        <w:spacing w:after="0" w:line="240" w:lineRule="auto"/>
        <w:ind w:firstLine="1134"/>
        <w:jc w:val="both"/>
        <w:rPr>
          <w:rFonts w:ascii="Tahoma" w:hAnsi="Tahoma" w:cs="Tahoma"/>
          <w:sz w:val="16"/>
          <w:szCs w:val="24"/>
        </w:rPr>
      </w:pPr>
    </w:p>
    <w:p w:rsidR="00453E03" w:rsidRPr="00453E03" w:rsidRDefault="00A43A92" w:rsidP="00A43A9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t xml:space="preserve">      </w:t>
      </w:r>
      <w:r w:rsidR="00453E03" w:rsidRPr="00453E03">
        <w:rPr>
          <w:rFonts w:ascii="Tahoma" w:hAnsi="Tahoma" w:cs="Tahoma"/>
          <w:sz w:val="24"/>
          <w:szCs w:val="24"/>
        </w:rPr>
        <w:t>Le Conseil d'Etat, section du contentieux</w:t>
      </w:r>
      <w:r w:rsidR="000A6E9F">
        <w:rPr>
          <w:rFonts w:ascii="Tahoma" w:hAnsi="Tahoma" w:cs="Tahoma"/>
          <w:sz w:val="24"/>
          <w:szCs w:val="24"/>
        </w:rPr>
        <w:t xml:space="preserve"> </w:t>
      </w:r>
      <w:r w:rsidR="00453E03" w:rsidRPr="00453E03">
        <w:rPr>
          <w:rFonts w:ascii="Tahoma" w:hAnsi="Tahoma" w:cs="Tahoma"/>
          <w:sz w:val="24"/>
          <w:szCs w:val="24"/>
        </w:rPr>
        <w:t>;</w:t>
      </w:r>
    </w:p>
    <w:p w:rsidR="00453E03" w:rsidRPr="006C0281" w:rsidRDefault="00453E03" w:rsidP="00453E03">
      <w:pPr>
        <w:spacing w:after="0" w:line="240" w:lineRule="auto"/>
        <w:ind w:firstLine="1134"/>
        <w:jc w:val="both"/>
        <w:rPr>
          <w:rFonts w:ascii="Tahoma" w:hAnsi="Tahoma" w:cs="Tahoma"/>
          <w:sz w:val="16"/>
          <w:szCs w:val="24"/>
        </w:rPr>
      </w:pPr>
    </w:p>
    <w:p w:rsidR="00453E03" w:rsidRPr="00453E03" w:rsidRDefault="00A43A92" w:rsidP="00A43A92">
      <w:pPr>
        <w:spacing w:after="0" w:line="240" w:lineRule="auto"/>
        <w:jc w:val="both"/>
        <w:rPr>
          <w:rFonts w:ascii="Tahoma" w:hAnsi="Tahoma" w:cs="Tahoma"/>
          <w:sz w:val="24"/>
          <w:szCs w:val="24"/>
        </w:rPr>
      </w:pPr>
      <w:r w:rsidRPr="00A43A92">
        <w:rPr>
          <w:rFonts w:ascii="Tahoma" w:hAnsi="Tahoma" w:cs="Tahoma"/>
          <w:sz w:val="24"/>
          <w:szCs w:val="24"/>
        </w:rPr>
        <w:t>« </w:t>
      </w:r>
      <w:r>
        <w:rPr>
          <w:rFonts w:ascii="Tahoma" w:hAnsi="Tahoma" w:cs="Tahoma"/>
          <w:b/>
          <w:sz w:val="24"/>
          <w:szCs w:val="24"/>
        </w:rPr>
        <w:tab/>
        <w:t xml:space="preserve">      </w:t>
      </w:r>
      <w:r w:rsidR="00453E03" w:rsidRPr="00F042EB">
        <w:rPr>
          <w:rFonts w:ascii="Tahoma" w:hAnsi="Tahoma" w:cs="Tahoma"/>
          <w:b/>
          <w:sz w:val="24"/>
          <w:szCs w:val="24"/>
        </w:rPr>
        <w:t>Statuant</w:t>
      </w:r>
      <w:r w:rsidR="00453E03" w:rsidRPr="00453E03">
        <w:rPr>
          <w:rFonts w:ascii="Tahoma" w:hAnsi="Tahoma" w:cs="Tahoma"/>
          <w:sz w:val="24"/>
          <w:szCs w:val="24"/>
        </w:rPr>
        <w:t xml:space="preserve"> en matière de révision</w:t>
      </w:r>
      <w:r w:rsidR="000A6E9F">
        <w:rPr>
          <w:rFonts w:ascii="Tahoma" w:hAnsi="Tahoma" w:cs="Tahoma"/>
          <w:sz w:val="24"/>
          <w:szCs w:val="24"/>
        </w:rPr>
        <w:t xml:space="preserve"> </w:t>
      </w:r>
      <w:r w:rsidR="00453E03" w:rsidRPr="00453E03">
        <w:rPr>
          <w:rFonts w:ascii="Tahoma" w:hAnsi="Tahoma" w:cs="Tahoma"/>
          <w:sz w:val="24"/>
          <w:szCs w:val="24"/>
        </w:rPr>
        <w:t>;</w:t>
      </w:r>
    </w:p>
    <w:p w:rsidR="00453E03" w:rsidRPr="008F70AE" w:rsidRDefault="00453E03" w:rsidP="00453E03">
      <w:pPr>
        <w:spacing w:after="0" w:line="240" w:lineRule="auto"/>
        <w:ind w:firstLine="1134"/>
        <w:jc w:val="both"/>
        <w:rPr>
          <w:rFonts w:ascii="Tahoma" w:hAnsi="Tahoma" w:cs="Tahoma"/>
          <w:sz w:val="16"/>
          <w:szCs w:val="24"/>
        </w:rPr>
      </w:pPr>
    </w:p>
    <w:p w:rsidR="00453E03" w:rsidRPr="00453E03" w:rsidRDefault="00A43A92" w:rsidP="00A43A9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t xml:space="preserve">      </w:t>
      </w:r>
      <w:r w:rsidR="00453E03" w:rsidRPr="00453E03">
        <w:rPr>
          <w:rFonts w:ascii="Tahoma" w:hAnsi="Tahoma" w:cs="Tahoma"/>
          <w:sz w:val="24"/>
          <w:szCs w:val="24"/>
        </w:rPr>
        <w:t>Le Ministère public entendu</w:t>
      </w:r>
      <w:r w:rsidR="000A6E9F">
        <w:rPr>
          <w:rFonts w:ascii="Tahoma" w:hAnsi="Tahoma" w:cs="Tahoma"/>
          <w:sz w:val="24"/>
          <w:szCs w:val="24"/>
        </w:rPr>
        <w:t xml:space="preserve"> </w:t>
      </w:r>
      <w:r w:rsidR="00453E03" w:rsidRPr="00453E03">
        <w:rPr>
          <w:rFonts w:ascii="Tahoma" w:hAnsi="Tahoma" w:cs="Tahoma"/>
          <w:sz w:val="24"/>
          <w:szCs w:val="24"/>
        </w:rPr>
        <w:t>;</w:t>
      </w:r>
    </w:p>
    <w:p w:rsidR="00453E03" w:rsidRPr="006C0281" w:rsidRDefault="00453E03" w:rsidP="00453E03">
      <w:pPr>
        <w:spacing w:after="0" w:line="240" w:lineRule="auto"/>
        <w:ind w:firstLine="1134"/>
        <w:jc w:val="both"/>
        <w:rPr>
          <w:rFonts w:ascii="Tahoma" w:hAnsi="Tahoma" w:cs="Tahoma"/>
          <w:sz w:val="16"/>
          <w:szCs w:val="24"/>
        </w:rPr>
      </w:pPr>
    </w:p>
    <w:p w:rsidR="00453E03" w:rsidRPr="00453E03" w:rsidRDefault="00A43A92" w:rsidP="00A43A92">
      <w:pPr>
        <w:spacing w:after="0" w:line="240" w:lineRule="auto"/>
        <w:jc w:val="both"/>
        <w:rPr>
          <w:rFonts w:ascii="Tahoma" w:hAnsi="Tahoma" w:cs="Tahoma"/>
          <w:sz w:val="24"/>
          <w:szCs w:val="24"/>
        </w:rPr>
      </w:pPr>
      <w:r w:rsidRPr="00A43A92">
        <w:rPr>
          <w:rFonts w:ascii="Tahoma" w:hAnsi="Tahoma" w:cs="Tahoma"/>
          <w:sz w:val="24"/>
          <w:szCs w:val="24"/>
        </w:rPr>
        <w:t>«</w:t>
      </w:r>
      <w:r>
        <w:rPr>
          <w:rFonts w:ascii="Tahoma" w:hAnsi="Tahoma" w:cs="Tahoma"/>
          <w:b/>
          <w:sz w:val="24"/>
          <w:szCs w:val="24"/>
        </w:rPr>
        <w:t> </w:t>
      </w:r>
      <w:r>
        <w:rPr>
          <w:rFonts w:ascii="Tahoma" w:hAnsi="Tahoma" w:cs="Tahoma"/>
          <w:b/>
          <w:sz w:val="24"/>
          <w:szCs w:val="24"/>
        </w:rPr>
        <w:tab/>
        <w:t xml:space="preserve">       </w:t>
      </w:r>
      <w:r w:rsidR="00453E03" w:rsidRPr="00F042EB">
        <w:rPr>
          <w:rFonts w:ascii="Tahoma" w:hAnsi="Tahoma" w:cs="Tahoma"/>
          <w:b/>
          <w:sz w:val="24"/>
          <w:szCs w:val="24"/>
        </w:rPr>
        <w:t>Reçoit</w:t>
      </w:r>
      <w:r w:rsidR="00453E03" w:rsidRPr="00453E03">
        <w:rPr>
          <w:rFonts w:ascii="Tahoma" w:hAnsi="Tahoma" w:cs="Tahoma"/>
          <w:sz w:val="24"/>
          <w:szCs w:val="24"/>
        </w:rPr>
        <w:t xml:space="preserve"> la requête en révision et la dit </w:t>
      </w:r>
      <w:r>
        <w:rPr>
          <w:rFonts w:ascii="Tahoma" w:hAnsi="Tahoma" w:cs="Tahoma"/>
          <w:sz w:val="24"/>
          <w:szCs w:val="24"/>
        </w:rPr>
        <w:t>« </w:t>
      </w:r>
      <w:r w:rsidR="00453E03" w:rsidRPr="00453E03">
        <w:rPr>
          <w:rFonts w:ascii="Tahoma" w:hAnsi="Tahoma" w:cs="Tahoma"/>
          <w:sz w:val="24"/>
          <w:szCs w:val="24"/>
        </w:rPr>
        <w:t>fondée</w:t>
      </w:r>
      <w:r w:rsidR="007B2E51">
        <w:rPr>
          <w:rFonts w:ascii="Tahoma" w:hAnsi="Tahoma" w:cs="Tahoma"/>
          <w:sz w:val="24"/>
          <w:szCs w:val="24"/>
        </w:rPr>
        <w:t xml:space="preserve"> </w:t>
      </w:r>
      <w:r w:rsidR="00453E03" w:rsidRPr="00453E03">
        <w:rPr>
          <w:rFonts w:ascii="Tahoma" w:hAnsi="Tahoma" w:cs="Tahoma"/>
          <w:sz w:val="24"/>
          <w:szCs w:val="24"/>
        </w:rPr>
        <w:t>;</w:t>
      </w:r>
    </w:p>
    <w:p w:rsidR="00453E03" w:rsidRPr="006C0281" w:rsidRDefault="00453E03" w:rsidP="00453E03">
      <w:pPr>
        <w:spacing w:after="0" w:line="240" w:lineRule="auto"/>
        <w:ind w:firstLine="1134"/>
        <w:jc w:val="both"/>
        <w:rPr>
          <w:rFonts w:ascii="Tahoma" w:hAnsi="Tahoma" w:cs="Tahoma"/>
          <w:sz w:val="16"/>
          <w:szCs w:val="24"/>
        </w:rPr>
      </w:pPr>
    </w:p>
    <w:p w:rsidR="00453E03" w:rsidRPr="00F042EB" w:rsidRDefault="001579B8" w:rsidP="001579B8">
      <w:pPr>
        <w:spacing w:after="0" w:line="240" w:lineRule="auto"/>
        <w:jc w:val="both"/>
        <w:rPr>
          <w:rFonts w:ascii="Tahoma" w:hAnsi="Tahoma" w:cs="Tahoma"/>
          <w:b/>
          <w:sz w:val="24"/>
          <w:szCs w:val="24"/>
        </w:rPr>
      </w:pPr>
      <w:r w:rsidRPr="001579B8">
        <w:rPr>
          <w:rFonts w:ascii="Tahoma" w:hAnsi="Tahoma" w:cs="Tahoma"/>
          <w:sz w:val="24"/>
          <w:szCs w:val="24"/>
        </w:rPr>
        <w:t>«</w:t>
      </w:r>
      <w:r>
        <w:rPr>
          <w:rFonts w:ascii="Tahoma" w:hAnsi="Tahoma" w:cs="Tahoma"/>
          <w:b/>
          <w:sz w:val="24"/>
          <w:szCs w:val="24"/>
        </w:rPr>
        <w:t> </w:t>
      </w:r>
      <w:r>
        <w:rPr>
          <w:rFonts w:ascii="Tahoma" w:hAnsi="Tahoma" w:cs="Tahoma"/>
          <w:b/>
          <w:sz w:val="24"/>
          <w:szCs w:val="24"/>
        </w:rPr>
        <w:tab/>
        <w:t xml:space="preserve">       </w:t>
      </w:r>
      <w:r w:rsidR="00453E03" w:rsidRPr="00F042EB">
        <w:rPr>
          <w:rFonts w:ascii="Tahoma" w:hAnsi="Tahoma" w:cs="Tahoma"/>
          <w:b/>
          <w:sz w:val="24"/>
          <w:szCs w:val="24"/>
        </w:rPr>
        <w:t>En conséquence</w:t>
      </w:r>
      <w:r w:rsidR="00C01B4F">
        <w:rPr>
          <w:rFonts w:ascii="Tahoma" w:hAnsi="Tahoma" w:cs="Tahoma"/>
          <w:b/>
          <w:sz w:val="24"/>
          <w:szCs w:val="24"/>
        </w:rPr>
        <w:t> ;</w:t>
      </w:r>
    </w:p>
    <w:p w:rsidR="00453E03" w:rsidRPr="008F70AE" w:rsidRDefault="00453E03" w:rsidP="00453E03">
      <w:pPr>
        <w:spacing w:after="0" w:line="240" w:lineRule="auto"/>
        <w:ind w:firstLine="1134"/>
        <w:jc w:val="both"/>
        <w:rPr>
          <w:rFonts w:ascii="Tahoma" w:hAnsi="Tahoma" w:cs="Tahoma"/>
          <w:sz w:val="14"/>
          <w:szCs w:val="24"/>
        </w:rPr>
      </w:pPr>
    </w:p>
    <w:p w:rsidR="00453E03" w:rsidRPr="001579B8" w:rsidRDefault="001579B8" w:rsidP="001579B8">
      <w:pPr>
        <w:spacing w:after="0" w:line="240" w:lineRule="auto"/>
        <w:jc w:val="both"/>
        <w:rPr>
          <w:rFonts w:ascii="Tahoma" w:hAnsi="Tahoma" w:cs="Tahoma"/>
          <w:sz w:val="24"/>
          <w:szCs w:val="24"/>
        </w:rPr>
      </w:pPr>
      <w:r w:rsidRPr="001579B8">
        <w:rPr>
          <w:rFonts w:ascii="Tahoma" w:hAnsi="Tahoma" w:cs="Tahoma"/>
          <w:sz w:val="24"/>
          <w:szCs w:val="24"/>
        </w:rPr>
        <w:t>« </w:t>
      </w:r>
      <w:r>
        <w:rPr>
          <w:rFonts w:ascii="Tahoma" w:hAnsi="Tahoma" w:cs="Tahoma"/>
          <w:b/>
          <w:sz w:val="24"/>
          <w:szCs w:val="24"/>
        </w:rPr>
        <w:tab/>
        <w:t xml:space="preserve">     - </w:t>
      </w:r>
      <w:r w:rsidR="00453E03" w:rsidRPr="001579B8">
        <w:rPr>
          <w:rFonts w:ascii="Tahoma" w:hAnsi="Tahoma" w:cs="Tahoma"/>
          <w:b/>
          <w:sz w:val="24"/>
          <w:szCs w:val="24"/>
        </w:rPr>
        <w:t xml:space="preserve">Annule </w:t>
      </w:r>
      <w:r w:rsidR="00453E03" w:rsidRPr="001579B8">
        <w:rPr>
          <w:rFonts w:ascii="Tahoma" w:hAnsi="Tahoma" w:cs="Tahoma"/>
          <w:sz w:val="24"/>
          <w:szCs w:val="24"/>
        </w:rPr>
        <w:t xml:space="preserve">sans renvoi la décision sous RDA </w:t>
      </w:r>
      <w:r>
        <w:rPr>
          <w:rFonts w:ascii="Tahoma" w:hAnsi="Tahoma" w:cs="Tahoma"/>
          <w:sz w:val="24"/>
          <w:szCs w:val="24"/>
        </w:rPr>
        <w:t>« </w:t>
      </w:r>
      <w:r w:rsidR="00453E03" w:rsidRPr="001579B8">
        <w:rPr>
          <w:rFonts w:ascii="Tahoma" w:hAnsi="Tahoma" w:cs="Tahoma"/>
          <w:sz w:val="24"/>
          <w:szCs w:val="24"/>
        </w:rPr>
        <w:t xml:space="preserve">823/825/826/827 du 30 janvier 2023 du Conseil </w:t>
      </w:r>
      <w:r>
        <w:rPr>
          <w:rFonts w:ascii="Tahoma" w:hAnsi="Tahoma" w:cs="Tahoma"/>
          <w:sz w:val="24"/>
          <w:szCs w:val="24"/>
        </w:rPr>
        <w:t>« </w:t>
      </w:r>
      <w:r w:rsidR="00453E03" w:rsidRPr="001579B8">
        <w:rPr>
          <w:rFonts w:ascii="Tahoma" w:hAnsi="Tahoma" w:cs="Tahoma"/>
          <w:sz w:val="24"/>
          <w:szCs w:val="24"/>
        </w:rPr>
        <w:t xml:space="preserve">National de l'ordre des avocats dans toutes ses </w:t>
      </w:r>
      <w:r>
        <w:rPr>
          <w:rFonts w:ascii="Tahoma" w:hAnsi="Tahoma" w:cs="Tahoma"/>
          <w:sz w:val="24"/>
          <w:szCs w:val="24"/>
        </w:rPr>
        <w:t>« </w:t>
      </w:r>
      <w:r w:rsidR="00453E03" w:rsidRPr="001579B8">
        <w:rPr>
          <w:rFonts w:ascii="Tahoma" w:hAnsi="Tahoma" w:cs="Tahoma"/>
          <w:sz w:val="24"/>
          <w:szCs w:val="24"/>
        </w:rPr>
        <w:t>dispositions</w:t>
      </w:r>
      <w:r w:rsidR="007B2E51" w:rsidRPr="001579B8">
        <w:rPr>
          <w:rFonts w:ascii="Tahoma" w:hAnsi="Tahoma" w:cs="Tahoma"/>
          <w:sz w:val="24"/>
          <w:szCs w:val="24"/>
        </w:rPr>
        <w:t xml:space="preserve"> </w:t>
      </w:r>
      <w:r w:rsidR="00453E03" w:rsidRPr="001579B8">
        <w:rPr>
          <w:rFonts w:ascii="Tahoma" w:hAnsi="Tahoma" w:cs="Tahoma"/>
          <w:sz w:val="24"/>
          <w:szCs w:val="24"/>
        </w:rPr>
        <w:t>;</w:t>
      </w:r>
    </w:p>
    <w:p w:rsidR="00453E03" w:rsidRPr="008F70AE" w:rsidRDefault="00453E03" w:rsidP="00453E03">
      <w:pPr>
        <w:spacing w:after="0" w:line="240" w:lineRule="auto"/>
        <w:ind w:firstLine="1134"/>
        <w:jc w:val="both"/>
        <w:rPr>
          <w:rFonts w:ascii="Tahoma" w:hAnsi="Tahoma" w:cs="Tahoma"/>
          <w:sz w:val="14"/>
          <w:szCs w:val="24"/>
        </w:rPr>
      </w:pPr>
    </w:p>
    <w:p w:rsidR="00453E03" w:rsidRPr="001579B8" w:rsidRDefault="001579B8" w:rsidP="001579B8">
      <w:pPr>
        <w:spacing w:after="0" w:line="240" w:lineRule="auto"/>
        <w:jc w:val="both"/>
        <w:rPr>
          <w:rFonts w:ascii="Tahoma" w:hAnsi="Tahoma" w:cs="Tahoma"/>
          <w:sz w:val="24"/>
          <w:szCs w:val="24"/>
        </w:rPr>
      </w:pPr>
      <w:r w:rsidRPr="001579B8">
        <w:rPr>
          <w:rFonts w:ascii="Tahoma" w:hAnsi="Tahoma" w:cs="Tahoma"/>
          <w:sz w:val="24"/>
          <w:szCs w:val="24"/>
        </w:rPr>
        <w:t>«</w:t>
      </w:r>
      <w:r>
        <w:rPr>
          <w:rFonts w:ascii="Tahoma" w:hAnsi="Tahoma" w:cs="Tahoma"/>
          <w:b/>
          <w:sz w:val="24"/>
          <w:szCs w:val="24"/>
        </w:rPr>
        <w:t> </w:t>
      </w:r>
      <w:r>
        <w:rPr>
          <w:rFonts w:ascii="Tahoma" w:hAnsi="Tahoma" w:cs="Tahoma"/>
          <w:b/>
          <w:sz w:val="24"/>
          <w:szCs w:val="24"/>
        </w:rPr>
        <w:tab/>
        <w:t xml:space="preserve">     -</w:t>
      </w:r>
      <w:r w:rsidRPr="001579B8">
        <w:rPr>
          <w:rFonts w:ascii="Tahoma" w:hAnsi="Tahoma" w:cs="Tahoma"/>
          <w:b/>
          <w:sz w:val="6"/>
          <w:szCs w:val="24"/>
        </w:rPr>
        <w:t xml:space="preserve"> </w:t>
      </w:r>
      <w:r w:rsidR="00453E03" w:rsidRPr="001579B8">
        <w:rPr>
          <w:rFonts w:ascii="Tahoma" w:hAnsi="Tahoma" w:cs="Tahoma"/>
          <w:b/>
          <w:sz w:val="24"/>
          <w:szCs w:val="24"/>
        </w:rPr>
        <w:t>Dit</w:t>
      </w:r>
      <w:r w:rsidR="00453E03" w:rsidRPr="001579B8">
        <w:rPr>
          <w:rFonts w:ascii="Tahoma" w:hAnsi="Tahoma" w:cs="Tahoma"/>
          <w:sz w:val="24"/>
          <w:szCs w:val="24"/>
        </w:rPr>
        <w:t xml:space="preserve"> qu'il n'y a pas lieu à octroi des </w:t>
      </w:r>
      <w:r>
        <w:rPr>
          <w:rFonts w:ascii="Tahoma" w:hAnsi="Tahoma" w:cs="Tahoma"/>
          <w:sz w:val="24"/>
          <w:szCs w:val="24"/>
        </w:rPr>
        <w:t>« </w:t>
      </w:r>
      <w:r w:rsidR="00453E03" w:rsidRPr="001579B8">
        <w:rPr>
          <w:rFonts w:ascii="Tahoma" w:hAnsi="Tahoma" w:cs="Tahoma"/>
          <w:sz w:val="24"/>
          <w:szCs w:val="24"/>
        </w:rPr>
        <w:t>dommages et Intérêts.</w:t>
      </w:r>
    </w:p>
    <w:p w:rsidR="00453E03" w:rsidRPr="008F70AE" w:rsidRDefault="00453E03" w:rsidP="00453E03">
      <w:pPr>
        <w:spacing w:after="0" w:line="240" w:lineRule="auto"/>
        <w:ind w:firstLine="1134"/>
        <w:jc w:val="both"/>
        <w:rPr>
          <w:rFonts w:ascii="Tahoma" w:hAnsi="Tahoma" w:cs="Tahoma"/>
          <w:sz w:val="12"/>
          <w:szCs w:val="24"/>
        </w:rPr>
      </w:pPr>
    </w:p>
    <w:p w:rsidR="00453E03" w:rsidRPr="001579B8" w:rsidRDefault="001579B8" w:rsidP="001579B8">
      <w:pPr>
        <w:spacing w:after="0" w:line="240" w:lineRule="auto"/>
        <w:jc w:val="both"/>
        <w:rPr>
          <w:rFonts w:ascii="Tahoma" w:hAnsi="Tahoma" w:cs="Tahoma"/>
          <w:sz w:val="24"/>
          <w:szCs w:val="24"/>
        </w:rPr>
      </w:pPr>
      <w:r w:rsidRPr="001579B8">
        <w:rPr>
          <w:rFonts w:ascii="Tahoma" w:hAnsi="Tahoma" w:cs="Tahoma"/>
          <w:sz w:val="24"/>
          <w:szCs w:val="24"/>
        </w:rPr>
        <w:t>«</w:t>
      </w:r>
      <w:r>
        <w:rPr>
          <w:rFonts w:ascii="Tahoma" w:hAnsi="Tahoma" w:cs="Tahoma"/>
          <w:b/>
          <w:sz w:val="24"/>
          <w:szCs w:val="24"/>
        </w:rPr>
        <w:t> </w:t>
      </w:r>
      <w:r>
        <w:rPr>
          <w:rFonts w:ascii="Tahoma" w:hAnsi="Tahoma" w:cs="Tahoma"/>
          <w:b/>
          <w:sz w:val="24"/>
          <w:szCs w:val="24"/>
        </w:rPr>
        <w:tab/>
        <w:t xml:space="preserve">      - </w:t>
      </w:r>
      <w:r w:rsidR="00453E03" w:rsidRPr="001579B8">
        <w:rPr>
          <w:rFonts w:ascii="Tahoma" w:hAnsi="Tahoma" w:cs="Tahoma"/>
          <w:b/>
          <w:sz w:val="24"/>
          <w:szCs w:val="24"/>
        </w:rPr>
        <w:t xml:space="preserve">Met </w:t>
      </w:r>
      <w:r w:rsidR="00453E03" w:rsidRPr="001579B8">
        <w:rPr>
          <w:rFonts w:ascii="Tahoma" w:hAnsi="Tahoma" w:cs="Tahoma"/>
          <w:sz w:val="24"/>
          <w:szCs w:val="24"/>
        </w:rPr>
        <w:t xml:space="preserve">les frais d'instance à charge de deux </w:t>
      </w:r>
      <w:r>
        <w:rPr>
          <w:rFonts w:ascii="Tahoma" w:hAnsi="Tahoma" w:cs="Tahoma"/>
          <w:sz w:val="24"/>
          <w:szCs w:val="24"/>
        </w:rPr>
        <w:t>« </w:t>
      </w:r>
      <w:r w:rsidR="00453E03" w:rsidRPr="001579B8">
        <w:rPr>
          <w:rFonts w:ascii="Tahoma" w:hAnsi="Tahoma" w:cs="Tahoma"/>
          <w:sz w:val="24"/>
          <w:szCs w:val="24"/>
        </w:rPr>
        <w:t>parties à raison de la moitié chacune.</w:t>
      </w:r>
    </w:p>
    <w:p w:rsidR="004F6871" w:rsidRPr="006C0281" w:rsidRDefault="004F6871" w:rsidP="00453E03">
      <w:pPr>
        <w:spacing w:after="0" w:line="240" w:lineRule="auto"/>
        <w:ind w:firstLine="1134"/>
        <w:jc w:val="both"/>
        <w:rPr>
          <w:rFonts w:ascii="Tahoma" w:hAnsi="Tahoma" w:cs="Tahoma"/>
          <w:sz w:val="24"/>
          <w:szCs w:val="24"/>
        </w:rPr>
      </w:pPr>
    </w:p>
    <w:p w:rsidR="004F6871" w:rsidRDefault="001579B8" w:rsidP="001579B8">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t xml:space="preserve">         </w:t>
      </w:r>
      <w:r w:rsidR="004F6871" w:rsidRPr="004F6871">
        <w:rPr>
          <w:rFonts w:ascii="Tahoma" w:hAnsi="Tahoma" w:cs="Tahoma"/>
          <w:sz w:val="24"/>
          <w:szCs w:val="24"/>
        </w:rPr>
        <w:t xml:space="preserve">Le Conseil d'Etat, section du contentieux, </w:t>
      </w:r>
      <w:r>
        <w:rPr>
          <w:rFonts w:ascii="Tahoma" w:hAnsi="Tahoma" w:cs="Tahoma"/>
          <w:sz w:val="24"/>
          <w:szCs w:val="24"/>
        </w:rPr>
        <w:t>« </w:t>
      </w:r>
      <w:r w:rsidR="004F6871" w:rsidRPr="004F6871">
        <w:rPr>
          <w:rFonts w:ascii="Tahoma" w:hAnsi="Tahoma" w:cs="Tahoma"/>
          <w:sz w:val="24"/>
          <w:szCs w:val="24"/>
        </w:rPr>
        <w:t xml:space="preserve">a ainsi jugé et prononcé, à son audience publique </w:t>
      </w:r>
      <w:r>
        <w:rPr>
          <w:rFonts w:ascii="Tahoma" w:hAnsi="Tahoma" w:cs="Tahoma"/>
          <w:sz w:val="24"/>
          <w:szCs w:val="24"/>
        </w:rPr>
        <w:t>« </w:t>
      </w:r>
      <w:r w:rsidR="004F6871" w:rsidRPr="004F6871">
        <w:rPr>
          <w:rFonts w:ascii="Tahoma" w:hAnsi="Tahoma" w:cs="Tahoma"/>
          <w:sz w:val="24"/>
          <w:szCs w:val="24"/>
        </w:rPr>
        <w:t xml:space="preserve">du </w:t>
      </w:r>
      <w:r w:rsidR="00C41FE2" w:rsidRPr="00C41FE2">
        <w:rPr>
          <w:rFonts w:ascii="Tahoma" w:hAnsi="Tahoma" w:cs="Tahoma"/>
          <w:b/>
          <w:sz w:val="24"/>
          <w:szCs w:val="24"/>
        </w:rPr>
        <w:t>29/12/2025</w:t>
      </w:r>
      <w:r w:rsidR="004F6871" w:rsidRPr="004F6871">
        <w:rPr>
          <w:rFonts w:ascii="Tahoma" w:hAnsi="Tahoma" w:cs="Tahoma"/>
          <w:sz w:val="24"/>
          <w:szCs w:val="24"/>
        </w:rPr>
        <w:t xml:space="preserve">, à laquelle ont siégé les </w:t>
      </w:r>
      <w:r>
        <w:rPr>
          <w:rFonts w:ascii="Tahoma" w:hAnsi="Tahoma" w:cs="Tahoma"/>
          <w:sz w:val="24"/>
          <w:szCs w:val="24"/>
        </w:rPr>
        <w:t>« </w:t>
      </w:r>
      <w:r w:rsidR="004F6871" w:rsidRPr="004F6871">
        <w:rPr>
          <w:rFonts w:ascii="Tahoma" w:hAnsi="Tahoma" w:cs="Tahoma"/>
          <w:sz w:val="24"/>
          <w:szCs w:val="24"/>
        </w:rPr>
        <w:t xml:space="preserve">magistrats </w:t>
      </w:r>
      <w:r w:rsidR="004F6871" w:rsidRPr="00C41FE2">
        <w:rPr>
          <w:rFonts w:ascii="Tahoma" w:hAnsi="Tahoma" w:cs="Tahoma"/>
          <w:b/>
          <w:sz w:val="24"/>
          <w:szCs w:val="24"/>
        </w:rPr>
        <w:t>KITENGE</w:t>
      </w:r>
      <w:r w:rsidR="004F6871" w:rsidRPr="004F6871">
        <w:rPr>
          <w:rFonts w:ascii="Tahoma" w:hAnsi="Tahoma" w:cs="Tahoma"/>
          <w:sz w:val="24"/>
          <w:szCs w:val="24"/>
        </w:rPr>
        <w:t>, Président de chambre</w:t>
      </w:r>
      <w:r w:rsidR="00C41FE2">
        <w:rPr>
          <w:rFonts w:ascii="Tahoma" w:hAnsi="Tahoma" w:cs="Tahoma"/>
          <w:sz w:val="24"/>
          <w:szCs w:val="24"/>
        </w:rPr>
        <w:t xml:space="preserve"> </w:t>
      </w:r>
      <w:r w:rsidR="004F6871" w:rsidRPr="004F6871">
        <w:rPr>
          <w:rFonts w:ascii="Tahoma" w:hAnsi="Tahoma" w:cs="Tahoma"/>
          <w:sz w:val="24"/>
          <w:szCs w:val="24"/>
        </w:rPr>
        <w:t xml:space="preserve">; </w:t>
      </w:r>
      <w:r>
        <w:rPr>
          <w:rFonts w:ascii="Tahoma" w:hAnsi="Tahoma" w:cs="Tahoma"/>
          <w:sz w:val="24"/>
          <w:szCs w:val="24"/>
        </w:rPr>
        <w:t>« </w:t>
      </w:r>
      <w:r w:rsidR="004F6871" w:rsidRPr="00CD68D9">
        <w:rPr>
          <w:rFonts w:ascii="Tahoma" w:hAnsi="Tahoma" w:cs="Tahoma"/>
          <w:b/>
          <w:sz w:val="24"/>
          <w:szCs w:val="24"/>
        </w:rPr>
        <w:t>MONGU</w:t>
      </w:r>
      <w:r w:rsidR="004F6871" w:rsidRPr="004F6871">
        <w:rPr>
          <w:rFonts w:ascii="Tahoma" w:hAnsi="Tahoma" w:cs="Tahoma"/>
          <w:sz w:val="24"/>
          <w:szCs w:val="24"/>
        </w:rPr>
        <w:t xml:space="preserve"> et </w:t>
      </w:r>
      <w:r w:rsidR="004F6871" w:rsidRPr="00CD68D9">
        <w:rPr>
          <w:rFonts w:ascii="Tahoma" w:hAnsi="Tahoma" w:cs="Tahoma"/>
          <w:b/>
          <w:sz w:val="24"/>
          <w:szCs w:val="24"/>
        </w:rPr>
        <w:t>MUDINDAMBI</w:t>
      </w:r>
      <w:r w:rsidR="004F6871" w:rsidRPr="004F6871">
        <w:rPr>
          <w:rFonts w:ascii="Tahoma" w:hAnsi="Tahoma" w:cs="Tahoma"/>
          <w:sz w:val="24"/>
          <w:szCs w:val="24"/>
        </w:rPr>
        <w:t>, Conseillers</w:t>
      </w:r>
      <w:r w:rsidR="00CD68D9">
        <w:rPr>
          <w:rFonts w:ascii="Tahoma" w:hAnsi="Tahoma" w:cs="Tahoma"/>
          <w:sz w:val="24"/>
          <w:szCs w:val="24"/>
        </w:rPr>
        <w:t xml:space="preserve"> </w:t>
      </w:r>
      <w:r w:rsidR="004F6871" w:rsidRPr="004F6871">
        <w:rPr>
          <w:rFonts w:ascii="Tahoma" w:hAnsi="Tahoma" w:cs="Tahoma"/>
          <w:sz w:val="24"/>
          <w:szCs w:val="24"/>
        </w:rPr>
        <w:t xml:space="preserve">; avec le </w:t>
      </w:r>
      <w:r>
        <w:rPr>
          <w:rFonts w:ascii="Tahoma" w:hAnsi="Tahoma" w:cs="Tahoma"/>
          <w:sz w:val="24"/>
          <w:szCs w:val="24"/>
        </w:rPr>
        <w:t>« </w:t>
      </w:r>
      <w:r w:rsidR="004F6871" w:rsidRPr="004F6871">
        <w:rPr>
          <w:rFonts w:ascii="Tahoma" w:hAnsi="Tahoma" w:cs="Tahoma"/>
          <w:sz w:val="24"/>
          <w:szCs w:val="24"/>
        </w:rPr>
        <w:t>concours du Ministère public, représenté par</w:t>
      </w:r>
      <w:r w:rsidR="00E422B3">
        <w:rPr>
          <w:rFonts w:ascii="Tahoma" w:hAnsi="Tahoma" w:cs="Tahoma"/>
          <w:sz w:val="24"/>
          <w:szCs w:val="24"/>
        </w:rPr>
        <w:t xml:space="preserve"> </w:t>
      </w:r>
      <w:r>
        <w:rPr>
          <w:rFonts w:ascii="Tahoma" w:hAnsi="Tahoma" w:cs="Tahoma"/>
          <w:sz w:val="24"/>
          <w:szCs w:val="24"/>
        </w:rPr>
        <w:t>« </w:t>
      </w:r>
      <w:r w:rsidR="00E422B3">
        <w:rPr>
          <w:rFonts w:ascii="Tahoma" w:hAnsi="Tahoma" w:cs="Tahoma"/>
          <w:sz w:val="24"/>
          <w:szCs w:val="24"/>
        </w:rPr>
        <w:t xml:space="preserve">l’Avocat Général </w:t>
      </w:r>
      <w:r w:rsidR="00E422B3" w:rsidRPr="00E422B3">
        <w:rPr>
          <w:rFonts w:ascii="Tahoma" w:hAnsi="Tahoma" w:cs="Tahoma"/>
          <w:b/>
          <w:sz w:val="24"/>
          <w:szCs w:val="24"/>
        </w:rPr>
        <w:t>USENI SEFU</w:t>
      </w:r>
      <w:r w:rsidR="004F6871" w:rsidRPr="004F6871">
        <w:rPr>
          <w:rFonts w:ascii="Tahoma" w:hAnsi="Tahoma" w:cs="Tahoma"/>
          <w:sz w:val="24"/>
          <w:szCs w:val="24"/>
        </w:rPr>
        <w:t xml:space="preserve">, et l'assistance de </w:t>
      </w:r>
      <w:r>
        <w:rPr>
          <w:rFonts w:ascii="Tahoma" w:hAnsi="Tahoma" w:cs="Tahoma"/>
          <w:sz w:val="24"/>
          <w:szCs w:val="24"/>
        </w:rPr>
        <w:t>« </w:t>
      </w:r>
      <w:r w:rsidR="004F6871" w:rsidRPr="00DD7F53">
        <w:rPr>
          <w:rFonts w:ascii="Tahoma" w:hAnsi="Tahoma" w:cs="Tahoma"/>
          <w:b/>
          <w:sz w:val="24"/>
          <w:szCs w:val="24"/>
        </w:rPr>
        <w:t>N</w:t>
      </w:r>
      <w:r w:rsidR="00DD7F53" w:rsidRPr="00DD7F53">
        <w:rPr>
          <w:rFonts w:ascii="Tahoma" w:hAnsi="Tahoma" w:cs="Tahoma"/>
          <w:b/>
          <w:sz w:val="24"/>
          <w:szCs w:val="24"/>
        </w:rPr>
        <w:t>ZUZI</w:t>
      </w:r>
      <w:r w:rsidR="00DD7F53">
        <w:rPr>
          <w:rFonts w:ascii="Tahoma" w:hAnsi="Tahoma" w:cs="Tahoma"/>
          <w:sz w:val="24"/>
          <w:szCs w:val="24"/>
        </w:rPr>
        <w:t xml:space="preserve">, </w:t>
      </w:r>
      <w:r w:rsidR="004F6871" w:rsidRPr="004F6871">
        <w:rPr>
          <w:rFonts w:ascii="Tahoma" w:hAnsi="Tahoma" w:cs="Tahoma"/>
          <w:sz w:val="24"/>
          <w:szCs w:val="24"/>
        </w:rPr>
        <w:t>greffier du siège.</w:t>
      </w:r>
    </w:p>
    <w:p w:rsidR="001579B8" w:rsidRPr="00FC668F" w:rsidRDefault="001579B8" w:rsidP="001579B8">
      <w:pPr>
        <w:spacing w:after="0" w:line="240" w:lineRule="auto"/>
        <w:jc w:val="both"/>
        <w:rPr>
          <w:rFonts w:ascii="Tahoma" w:hAnsi="Tahoma" w:cs="Tahoma"/>
          <w:sz w:val="18"/>
          <w:szCs w:val="24"/>
        </w:rPr>
      </w:pPr>
    </w:p>
    <w:p w:rsidR="002F7CEC" w:rsidRPr="00C34A4C" w:rsidRDefault="002F7CEC" w:rsidP="002F7CEC">
      <w:pPr>
        <w:spacing w:after="0"/>
        <w:jc w:val="both"/>
        <w:rPr>
          <w:rFonts w:ascii="Tahoma" w:hAnsi="Tahoma" w:cs="Tahoma"/>
          <w:sz w:val="23"/>
          <w:szCs w:val="23"/>
        </w:rPr>
      </w:pPr>
      <w:r w:rsidRPr="002F7CEC">
        <w:rPr>
          <w:rFonts w:ascii="Tahoma" w:hAnsi="Tahoma" w:cs="Tahoma"/>
          <w:sz w:val="24"/>
          <w:szCs w:val="23"/>
        </w:rPr>
        <w:t>« </w:t>
      </w:r>
      <w:r>
        <w:rPr>
          <w:rFonts w:ascii="Tahoma" w:hAnsi="Tahoma" w:cs="Tahoma"/>
          <w:b/>
          <w:sz w:val="23"/>
          <w:szCs w:val="23"/>
          <w:u w:val="single"/>
        </w:rPr>
        <w:t>Le</w:t>
      </w:r>
      <w:r w:rsidRPr="00C34A4C">
        <w:rPr>
          <w:rFonts w:ascii="Tahoma" w:hAnsi="Tahoma" w:cs="Tahoma"/>
          <w:b/>
          <w:sz w:val="23"/>
          <w:szCs w:val="23"/>
          <w:u w:val="single"/>
        </w:rPr>
        <w:t>s conseillers</w:t>
      </w:r>
      <w:r w:rsidRPr="00C34A4C">
        <w:rPr>
          <w:rFonts w:ascii="Tahoma" w:hAnsi="Tahoma" w:cs="Tahoma"/>
          <w:sz w:val="23"/>
          <w:szCs w:val="23"/>
        </w:rPr>
        <w:t xml:space="preserve">         </w:t>
      </w:r>
      <w:r>
        <w:rPr>
          <w:rFonts w:ascii="Tahoma" w:hAnsi="Tahoma" w:cs="Tahoma"/>
          <w:sz w:val="23"/>
          <w:szCs w:val="23"/>
        </w:rPr>
        <w:t xml:space="preserve">  </w:t>
      </w:r>
      <w:r w:rsidRPr="00C34A4C">
        <w:rPr>
          <w:rFonts w:ascii="Tahoma" w:hAnsi="Tahoma" w:cs="Tahoma"/>
          <w:sz w:val="23"/>
          <w:szCs w:val="23"/>
        </w:rPr>
        <w:t xml:space="preserve">   </w:t>
      </w:r>
      <w:r w:rsidRPr="00C34A4C">
        <w:rPr>
          <w:rFonts w:ascii="Tahoma" w:hAnsi="Tahoma" w:cs="Tahoma"/>
          <w:b/>
          <w:sz w:val="23"/>
          <w:szCs w:val="23"/>
          <w:u w:val="single"/>
        </w:rPr>
        <w:t>Le président de chambre</w:t>
      </w:r>
    </w:p>
    <w:p w:rsidR="001579B8" w:rsidRPr="001579B8" w:rsidRDefault="001579B8" w:rsidP="001579B8">
      <w:pPr>
        <w:spacing w:after="5"/>
        <w:ind w:left="10" w:right="113" w:hanging="10"/>
        <w:jc w:val="both"/>
        <w:rPr>
          <w:rFonts w:ascii="Arial" w:eastAsia="Arial" w:hAnsi="Arial" w:cs="Arial"/>
          <w:color w:val="000000"/>
          <w:sz w:val="12"/>
          <w:szCs w:val="25"/>
          <w:lang w:eastAsia="fr-FR"/>
        </w:rPr>
      </w:pPr>
    </w:p>
    <w:p w:rsidR="001579B8" w:rsidRPr="001579B8" w:rsidRDefault="001579B8" w:rsidP="001579B8">
      <w:pPr>
        <w:spacing w:after="5"/>
        <w:ind w:left="10" w:right="-517" w:hanging="10"/>
        <w:contextualSpacing/>
        <w:jc w:val="both"/>
        <w:rPr>
          <w:rFonts w:ascii="Arial" w:eastAsia="Arial" w:hAnsi="Arial" w:cs="Arial"/>
          <w:b/>
          <w:sz w:val="23"/>
          <w:szCs w:val="23"/>
          <w:lang w:eastAsia="fr-FR"/>
        </w:rPr>
      </w:pPr>
      <w:r w:rsidRPr="001579B8">
        <w:rPr>
          <w:rFonts w:ascii="Tahoma" w:eastAsia="Arial" w:hAnsi="Tahoma" w:cs="Tahoma"/>
          <w:color w:val="000000"/>
          <w:sz w:val="25"/>
          <w:szCs w:val="25"/>
          <w:lang w:eastAsia="fr-FR"/>
        </w:rPr>
        <w:t>« </w:t>
      </w:r>
      <w:r w:rsidRPr="001579B8">
        <w:rPr>
          <w:rFonts w:ascii="Tahoma" w:eastAsia="Arial" w:hAnsi="Tahoma" w:cs="Tahoma"/>
          <w:color w:val="000000"/>
          <w:sz w:val="23"/>
          <w:szCs w:val="23"/>
          <w:lang w:eastAsia="fr-FR"/>
        </w:rPr>
        <w:t xml:space="preserve">1. </w:t>
      </w:r>
      <w:r w:rsidRPr="001579B8">
        <w:rPr>
          <w:rFonts w:ascii="Tahoma" w:eastAsia="Arial" w:hAnsi="Tahoma" w:cs="Tahoma"/>
          <w:color w:val="000000"/>
          <w:sz w:val="24"/>
          <w:szCs w:val="23"/>
          <w:lang w:eastAsia="fr-FR"/>
        </w:rPr>
        <w:t>Se</w:t>
      </w:r>
      <w:r w:rsidRPr="001579B8">
        <w:rPr>
          <w:rFonts w:ascii="Arial" w:eastAsia="Arial" w:hAnsi="Arial" w:cs="Arial"/>
          <w:color w:val="000000"/>
          <w:sz w:val="24"/>
          <w:szCs w:val="23"/>
          <w:lang w:eastAsia="fr-FR"/>
        </w:rPr>
        <w:t>/</w:t>
      </w:r>
      <w:r w:rsidR="002F7CEC" w:rsidRPr="002F7CEC">
        <w:rPr>
          <w:rFonts w:ascii="Arial" w:eastAsia="Arial" w:hAnsi="Arial" w:cs="Arial"/>
          <w:b/>
          <w:sz w:val="24"/>
          <w:szCs w:val="23"/>
          <w:lang w:eastAsia="fr-FR"/>
        </w:rPr>
        <w:t>MONGU</w:t>
      </w:r>
      <w:r w:rsidRPr="001579B8">
        <w:rPr>
          <w:rFonts w:ascii="Arial" w:eastAsia="Arial" w:hAnsi="Arial" w:cs="Arial"/>
          <w:b/>
          <w:sz w:val="23"/>
          <w:szCs w:val="23"/>
          <w:lang w:eastAsia="fr-FR"/>
        </w:rPr>
        <w:t xml:space="preserve">      </w:t>
      </w:r>
      <w:r w:rsidR="002F7CEC">
        <w:rPr>
          <w:rFonts w:ascii="Arial" w:eastAsia="Arial" w:hAnsi="Arial" w:cs="Arial"/>
          <w:b/>
          <w:sz w:val="23"/>
          <w:szCs w:val="23"/>
          <w:lang w:eastAsia="fr-FR"/>
        </w:rPr>
        <w:t xml:space="preserve">                       </w:t>
      </w:r>
      <w:r w:rsidRPr="001579B8">
        <w:rPr>
          <w:rFonts w:ascii="Arial" w:eastAsia="Arial" w:hAnsi="Arial" w:cs="Arial"/>
          <w:b/>
          <w:sz w:val="23"/>
          <w:szCs w:val="23"/>
          <w:lang w:eastAsia="fr-FR"/>
        </w:rPr>
        <w:t xml:space="preserve">  </w:t>
      </w:r>
      <w:r w:rsidRPr="001579B8">
        <w:rPr>
          <w:rFonts w:ascii="Tahoma" w:eastAsia="Arial" w:hAnsi="Tahoma" w:cs="Tahoma"/>
          <w:color w:val="000000"/>
          <w:sz w:val="24"/>
          <w:szCs w:val="23"/>
          <w:lang w:eastAsia="fr-FR"/>
        </w:rPr>
        <w:t>Se</w:t>
      </w:r>
      <w:r w:rsidRPr="001579B8">
        <w:rPr>
          <w:rFonts w:ascii="Arial" w:eastAsia="Arial" w:hAnsi="Arial" w:cs="Arial"/>
          <w:color w:val="000000"/>
          <w:sz w:val="24"/>
          <w:szCs w:val="23"/>
          <w:lang w:eastAsia="fr-FR"/>
        </w:rPr>
        <w:t>/</w:t>
      </w:r>
      <w:r w:rsidR="002F7CEC" w:rsidRPr="002F7CEC">
        <w:rPr>
          <w:rFonts w:ascii="Arial" w:eastAsia="Arial" w:hAnsi="Arial" w:cs="Arial"/>
          <w:b/>
          <w:sz w:val="24"/>
          <w:szCs w:val="23"/>
          <w:lang w:eastAsia="fr-FR"/>
        </w:rPr>
        <w:t>KITENGE</w:t>
      </w:r>
    </w:p>
    <w:p w:rsidR="001579B8" w:rsidRPr="001579B8" w:rsidRDefault="001579B8" w:rsidP="001579B8">
      <w:pPr>
        <w:spacing w:after="5"/>
        <w:ind w:right="-517" w:firstLine="3686"/>
        <w:contextualSpacing/>
        <w:jc w:val="both"/>
        <w:rPr>
          <w:rFonts w:ascii="Arial" w:eastAsia="Arial" w:hAnsi="Arial" w:cs="Arial"/>
          <w:b/>
          <w:color w:val="000000"/>
          <w:sz w:val="10"/>
          <w:szCs w:val="25"/>
          <w:lang w:eastAsia="fr-FR"/>
        </w:rPr>
      </w:pPr>
      <w:r w:rsidRPr="001579B8">
        <w:rPr>
          <w:rFonts w:ascii="Arial" w:eastAsia="Arial" w:hAnsi="Arial" w:cs="Arial"/>
          <w:b/>
          <w:color w:val="000000"/>
          <w:sz w:val="10"/>
          <w:szCs w:val="25"/>
          <w:lang w:eastAsia="fr-FR"/>
        </w:rPr>
        <w:t xml:space="preserve"> </w:t>
      </w:r>
    </w:p>
    <w:p w:rsidR="001579B8" w:rsidRDefault="001579B8" w:rsidP="001579B8">
      <w:pPr>
        <w:spacing w:after="5" w:line="240" w:lineRule="auto"/>
        <w:ind w:left="10" w:right="113" w:hanging="10"/>
        <w:contextualSpacing/>
        <w:jc w:val="both"/>
        <w:rPr>
          <w:rFonts w:ascii="Arial" w:eastAsia="Arial" w:hAnsi="Arial" w:cs="Arial"/>
          <w:b/>
          <w:color w:val="000000"/>
          <w:sz w:val="24"/>
          <w:szCs w:val="23"/>
          <w:lang w:eastAsia="fr-FR"/>
        </w:rPr>
      </w:pPr>
      <w:r w:rsidRPr="001579B8">
        <w:rPr>
          <w:rFonts w:ascii="Tahoma" w:eastAsia="Arial" w:hAnsi="Tahoma" w:cs="Tahoma"/>
          <w:color w:val="000000"/>
          <w:sz w:val="25"/>
          <w:szCs w:val="25"/>
          <w:lang w:eastAsia="fr-FR"/>
        </w:rPr>
        <w:t>« </w:t>
      </w:r>
      <w:r w:rsidRPr="001579B8">
        <w:rPr>
          <w:rFonts w:ascii="Tahoma" w:eastAsia="Arial" w:hAnsi="Tahoma" w:cs="Tahoma"/>
          <w:color w:val="000000"/>
          <w:sz w:val="23"/>
          <w:szCs w:val="23"/>
          <w:lang w:eastAsia="fr-FR"/>
        </w:rPr>
        <w:t>2</w:t>
      </w:r>
      <w:r w:rsidRPr="001579B8">
        <w:rPr>
          <w:rFonts w:ascii="Tahoma" w:eastAsia="Arial" w:hAnsi="Tahoma" w:cs="Tahoma"/>
          <w:color w:val="000000"/>
          <w:sz w:val="24"/>
          <w:szCs w:val="23"/>
          <w:lang w:eastAsia="fr-FR"/>
        </w:rPr>
        <w:t>. Se</w:t>
      </w:r>
      <w:r w:rsidRPr="001579B8">
        <w:rPr>
          <w:rFonts w:ascii="Arial" w:eastAsia="Arial" w:hAnsi="Arial" w:cs="Arial"/>
          <w:color w:val="000000"/>
          <w:sz w:val="24"/>
          <w:szCs w:val="23"/>
          <w:lang w:eastAsia="fr-FR"/>
        </w:rPr>
        <w:t>/</w:t>
      </w:r>
      <w:r w:rsidR="002F7CEC" w:rsidRPr="002F7CEC">
        <w:rPr>
          <w:rFonts w:ascii="Arial" w:eastAsia="Arial" w:hAnsi="Arial" w:cs="Arial"/>
          <w:b/>
          <w:color w:val="000000"/>
          <w:sz w:val="24"/>
          <w:szCs w:val="23"/>
          <w:lang w:eastAsia="fr-FR"/>
        </w:rPr>
        <w:t>MUDINDAMBI</w:t>
      </w:r>
    </w:p>
    <w:p w:rsidR="00FC668F" w:rsidRPr="00FC668F" w:rsidRDefault="00FC668F" w:rsidP="001579B8">
      <w:pPr>
        <w:spacing w:after="5" w:line="240" w:lineRule="auto"/>
        <w:ind w:left="10" w:right="113" w:hanging="10"/>
        <w:contextualSpacing/>
        <w:jc w:val="both"/>
        <w:rPr>
          <w:rFonts w:ascii="Arial" w:eastAsia="Arial" w:hAnsi="Arial" w:cs="Arial"/>
          <w:b/>
          <w:color w:val="000000"/>
          <w:sz w:val="10"/>
          <w:szCs w:val="23"/>
          <w:lang w:eastAsia="fr-FR"/>
        </w:rPr>
      </w:pPr>
    </w:p>
    <w:p w:rsidR="00FC668F" w:rsidRPr="001579B8" w:rsidRDefault="00FC668F" w:rsidP="00FC668F">
      <w:pPr>
        <w:spacing w:after="5" w:line="240" w:lineRule="auto"/>
        <w:ind w:left="10" w:right="113" w:hanging="10"/>
        <w:contextualSpacing/>
        <w:jc w:val="both"/>
        <w:rPr>
          <w:rFonts w:ascii="Tahoma" w:eastAsia="Arial" w:hAnsi="Tahoma" w:cs="Tahoma"/>
          <w:color w:val="000000"/>
          <w:sz w:val="24"/>
          <w:szCs w:val="23"/>
          <w:lang w:eastAsia="fr-FR"/>
        </w:rPr>
      </w:pPr>
      <w:r w:rsidRPr="00FC668F">
        <w:rPr>
          <w:rFonts w:ascii="Tahoma" w:eastAsia="Arial" w:hAnsi="Tahoma" w:cs="Tahoma"/>
          <w:color w:val="000000"/>
          <w:sz w:val="24"/>
          <w:szCs w:val="23"/>
          <w:lang w:eastAsia="fr-FR"/>
        </w:rPr>
        <w:t>« </w:t>
      </w:r>
      <w:r>
        <w:rPr>
          <w:rFonts w:ascii="Tahoma" w:eastAsia="Arial" w:hAnsi="Tahoma" w:cs="Tahoma"/>
          <w:color w:val="000000"/>
          <w:sz w:val="24"/>
          <w:szCs w:val="23"/>
          <w:lang w:eastAsia="fr-FR"/>
        </w:rPr>
        <w:tab/>
      </w:r>
      <w:r>
        <w:rPr>
          <w:rFonts w:ascii="Tahoma" w:eastAsia="Arial" w:hAnsi="Tahoma" w:cs="Tahoma"/>
          <w:color w:val="000000"/>
          <w:sz w:val="24"/>
          <w:szCs w:val="23"/>
          <w:lang w:eastAsia="fr-FR"/>
        </w:rPr>
        <w:tab/>
      </w:r>
      <w:r>
        <w:rPr>
          <w:rFonts w:ascii="Tahoma" w:eastAsia="Arial" w:hAnsi="Tahoma" w:cs="Tahoma"/>
          <w:color w:val="000000"/>
          <w:sz w:val="24"/>
          <w:szCs w:val="23"/>
          <w:lang w:eastAsia="fr-FR"/>
        </w:rPr>
        <w:tab/>
      </w:r>
      <w:r>
        <w:rPr>
          <w:rFonts w:ascii="Tahoma" w:eastAsia="Arial" w:hAnsi="Tahoma" w:cs="Tahoma"/>
          <w:color w:val="000000"/>
          <w:sz w:val="24"/>
          <w:szCs w:val="23"/>
          <w:lang w:eastAsia="fr-FR"/>
        </w:rPr>
        <w:tab/>
      </w:r>
      <w:r w:rsidRPr="001579B8">
        <w:rPr>
          <w:rFonts w:ascii="Tahoma" w:eastAsia="Arial" w:hAnsi="Tahoma" w:cs="Tahoma"/>
          <w:color w:val="000000"/>
          <w:sz w:val="24"/>
          <w:szCs w:val="23"/>
          <w:lang w:eastAsia="fr-FR"/>
        </w:rPr>
        <w:t>Se</w:t>
      </w:r>
      <w:r w:rsidRPr="001579B8">
        <w:rPr>
          <w:rFonts w:ascii="Arial" w:eastAsia="Arial" w:hAnsi="Arial" w:cs="Arial"/>
          <w:color w:val="000000"/>
          <w:sz w:val="24"/>
          <w:szCs w:val="23"/>
          <w:lang w:eastAsia="fr-FR"/>
        </w:rPr>
        <w:t>/</w:t>
      </w:r>
      <w:r>
        <w:rPr>
          <w:rFonts w:ascii="Arial" w:eastAsia="Arial" w:hAnsi="Arial" w:cs="Arial"/>
          <w:b/>
          <w:sz w:val="24"/>
          <w:szCs w:val="23"/>
          <w:lang w:eastAsia="fr-FR"/>
        </w:rPr>
        <w:t>NZUZI</w:t>
      </w:r>
    </w:p>
    <w:p w:rsidR="001579B8" w:rsidRPr="001579B8" w:rsidRDefault="001579B8" w:rsidP="001579B8">
      <w:pPr>
        <w:tabs>
          <w:tab w:val="right" w:pos="6033"/>
        </w:tabs>
        <w:spacing w:after="5" w:line="240" w:lineRule="auto"/>
        <w:ind w:left="10" w:right="113" w:hanging="10"/>
        <w:contextualSpacing/>
        <w:jc w:val="both"/>
        <w:rPr>
          <w:rFonts w:ascii="Tahoma" w:eastAsia="Arial" w:hAnsi="Tahoma" w:cs="Tahoma"/>
          <w:color w:val="000000"/>
          <w:sz w:val="25"/>
          <w:szCs w:val="25"/>
          <w:lang w:eastAsia="fr-FR"/>
        </w:rPr>
      </w:pPr>
      <w:r w:rsidRPr="001579B8">
        <w:rPr>
          <w:rFonts w:ascii="Arial" w:eastAsia="Arial" w:hAnsi="Arial" w:cs="Arial"/>
          <w:b/>
          <w:noProof/>
          <w:color w:val="000000"/>
          <w:sz w:val="24"/>
          <w:szCs w:val="25"/>
          <w:lang w:eastAsia="fr-FR"/>
        </w:rPr>
        <mc:AlternateContent>
          <mc:Choice Requires="wps">
            <w:drawing>
              <wp:anchor distT="0" distB="0" distL="114300" distR="114300" simplePos="0" relativeHeight="251668992" behindDoc="0" locked="0" layoutInCell="1" allowOverlap="1" wp14:anchorId="612269BF" wp14:editId="003FA054">
                <wp:simplePos x="0" y="0"/>
                <wp:positionH relativeFrom="column">
                  <wp:posOffset>168539</wp:posOffset>
                </wp:positionH>
                <wp:positionV relativeFrom="paragraph">
                  <wp:posOffset>99060</wp:posOffset>
                </wp:positionV>
                <wp:extent cx="3355280" cy="0"/>
                <wp:effectExtent l="0" t="0" r="0" b="19050"/>
                <wp:wrapNone/>
                <wp:docPr id="19" name="Connecteur droit 19"/>
                <wp:cNvGraphicFramePr/>
                <a:graphic xmlns:a="http://schemas.openxmlformats.org/drawingml/2006/main">
                  <a:graphicData uri="http://schemas.microsoft.com/office/word/2010/wordprocessingShape">
                    <wps:wsp>
                      <wps:cNvCnPr/>
                      <wps:spPr>
                        <a:xfrm>
                          <a:off x="0" y="0"/>
                          <a:ext cx="33552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479D0B" id="Connecteur droit 19"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pt,7.8pt" to="277.4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" strokecolor="windowText" strokeweight="1pt">
                <v:stroke dashstyle="3 1" joinstyle="miter"/>
              </v:line>
            </w:pict>
          </mc:Fallback>
        </mc:AlternateContent>
      </w:r>
      <w:r w:rsidRPr="001579B8">
        <w:rPr>
          <w:rFonts w:ascii="Tahoma" w:eastAsia="Arial" w:hAnsi="Tahoma" w:cs="Tahoma"/>
          <w:color w:val="000000"/>
          <w:sz w:val="24"/>
          <w:szCs w:val="25"/>
          <w:lang w:eastAsia="fr-FR"/>
        </w:rPr>
        <w:t xml:space="preserve">«  </w:t>
      </w:r>
      <w:r w:rsidR="00FC668F">
        <w:rPr>
          <w:rFonts w:ascii="Tahoma" w:eastAsia="Arial" w:hAnsi="Tahoma" w:cs="Tahoma"/>
          <w:color w:val="000000"/>
          <w:sz w:val="24"/>
          <w:szCs w:val="25"/>
          <w:lang w:eastAsia="fr-FR"/>
        </w:rPr>
        <w:t xml:space="preserve">                                                                      </w:t>
      </w:r>
      <w:r w:rsidRPr="001579B8">
        <w:rPr>
          <w:rFonts w:ascii="Tahoma" w:eastAsia="Arial" w:hAnsi="Tahoma" w:cs="Tahoma"/>
          <w:color w:val="000000"/>
          <w:sz w:val="24"/>
          <w:szCs w:val="25"/>
          <w:lang w:eastAsia="fr-FR"/>
        </w:rPr>
        <w:t>‘’</w:t>
      </w:r>
    </w:p>
    <w:p w:rsidR="001579B8" w:rsidRPr="001579B8" w:rsidRDefault="001579B8" w:rsidP="001579B8">
      <w:pPr>
        <w:spacing w:after="5" w:line="247" w:lineRule="auto"/>
        <w:ind w:left="-426" w:right="-283"/>
        <w:jc w:val="both"/>
        <w:rPr>
          <w:rFonts w:ascii="Arial" w:eastAsia="Arial" w:hAnsi="Arial" w:cs="Arial"/>
          <w:color w:val="000000"/>
          <w:sz w:val="2"/>
          <w:szCs w:val="25"/>
          <w:lang w:eastAsia="fr-FR"/>
        </w:rPr>
      </w:pPr>
      <w:r w:rsidRPr="001579B8">
        <w:rPr>
          <w:rFonts w:ascii="Tahoma" w:eastAsia="Arial" w:hAnsi="Tahoma" w:cs="Tahoma"/>
          <w:b/>
          <w:color w:val="000000"/>
          <w:sz w:val="25"/>
          <w:szCs w:val="25"/>
          <w:u w:val="single"/>
          <w:lang w:eastAsia="fr-FR"/>
        </w:rPr>
        <w:t xml:space="preserve">  </w:t>
      </w:r>
    </w:p>
    <w:p w:rsidR="001579B8" w:rsidRPr="001579B8" w:rsidRDefault="001579B8" w:rsidP="00FC668F">
      <w:pPr>
        <w:spacing w:after="5" w:line="247" w:lineRule="auto"/>
        <w:ind w:right="-658"/>
        <w:jc w:val="both"/>
        <w:rPr>
          <w:rFonts w:ascii="Tahoma" w:eastAsia="Arial" w:hAnsi="Tahoma" w:cs="Tahoma"/>
          <w:color w:val="000000"/>
          <w:sz w:val="24"/>
          <w:szCs w:val="23"/>
          <w:lang w:eastAsia="fr-FR"/>
        </w:rPr>
      </w:pPr>
      <w:r w:rsidRPr="001579B8">
        <w:rPr>
          <w:rFonts w:ascii="Tahoma" w:eastAsia="Arial" w:hAnsi="Tahoma" w:cs="Tahoma"/>
          <w:color w:val="000000"/>
          <w:sz w:val="24"/>
          <w:szCs w:val="23"/>
          <w:lang w:eastAsia="fr-FR"/>
        </w:rPr>
        <w:t>Et ai affiché une autre copie devant la porte du Conseil d’Etat.</w:t>
      </w:r>
    </w:p>
    <w:p w:rsidR="001579B8" w:rsidRPr="001579B8" w:rsidRDefault="001579B8" w:rsidP="001579B8">
      <w:pPr>
        <w:spacing w:after="5" w:line="247" w:lineRule="auto"/>
        <w:ind w:left="-426" w:right="-283"/>
        <w:jc w:val="both"/>
        <w:rPr>
          <w:rFonts w:ascii="Arial" w:eastAsia="Arial" w:hAnsi="Arial" w:cs="Arial"/>
          <w:color w:val="000000"/>
          <w:sz w:val="8"/>
          <w:szCs w:val="25"/>
          <w:lang w:eastAsia="fr-FR"/>
        </w:rPr>
      </w:pPr>
    </w:p>
    <w:p w:rsidR="001579B8" w:rsidRPr="001579B8" w:rsidRDefault="001579B8" w:rsidP="001579B8">
      <w:pPr>
        <w:spacing w:after="5"/>
        <w:ind w:left="-426" w:right="-283" w:firstLine="3687"/>
        <w:jc w:val="both"/>
        <w:rPr>
          <w:rFonts w:ascii="Arial" w:eastAsia="Arial" w:hAnsi="Arial" w:cs="Arial"/>
          <w:color w:val="000000"/>
          <w:sz w:val="25"/>
          <w:szCs w:val="25"/>
          <w:lang w:eastAsia="fr-FR"/>
        </w:rPr>
      </w:pPr>
      <w:r w:rsidRPr="001579B8">
        <w:rPr>
          <w:rFonts w:ascii="Arial" w:eastAsia="Arial" w:hAnsi="Arial" w:cs="Arial"/>
          <w:color w:val="000000"/>
          <w:sz w:val="25"/>
          <w:szCs w:val="25"/>
          <w:lang w:eastAsia="fr-FR"/>
        </w:rPr>
        <w:t>DONT ACTE.</w:t>
      </w:r>
    </w:p>
    <w:p w:rsidR="001579B8" w:rsidRPr="001579B8" w:rsidRDefault="001579B8" w:rsidP="001579B8">
      <w:pPr>
        <w:spacing w:after="5"/>
        <w:ind w:left="-426" w:right="-283" w:firstLine="4112"/>
        <w:jc w:val="both"/>
        <w:rPr>
          <w:rFonts w:ascii="Arial" w:eastAsia="Arial" w:hAnsi="Arial" w:cs="Arial"/>
          <w:color w:val="000000"/>
          <w:sz w:val="10"/>
          <w:szCs w:val="25"/>
          <w:lang w:eastAsia="fr-FR"/>
        </w:rPr>
      </w:pPr>
    </w:p>
    <w:p w:rsidR="001579B8" w:rsidRPr="001579B8" w:rsidRDefault="001579B8" w:rsidP="001579B8">
      <w:pPr>
        <w:spacing w:after="5"/>
        <w:ind w:left="-426" w:right="-517" w:firstLine="2836"/>
        <w:jc w:val="both"/>
        <w:rPr>
          <w:rFonts w:ascii="Arial" w:eastAsia="Arial" w:hAnsi="Arial" w:cs="Arial"/>
          <w:color w:val="000000"/>
          <w:sz w:val="24"/>
          <w:szCs w:val="25"/>
          <w:lang w:eastAsia="fr-FR"/>
        </w:rPr>
      </w:pPr>
      <w:r w:rsidRPr="001579B8">
        <w:rPr>
          <w:rFonts w:ascii="Arial" w:eastAsia="Arial" w:hAnsi="Arial" w:cs="Arial"/>
          <w:color w:val="000000"/>
          <w:sz w:val="24"/>
          <w:szCs w:val="25"/>
          <w:lang w:eastAsia="fr-FR"/>
        </w:rPr>
        <w:t xml:space="preserve">Pour Copie </w:t>
      </w:r>
      <w:proofErr w:type="gramStart"/>
      <w:r w:rsidRPr="001579B8">
        <w:rPr>
          <w:rFonts w:ascii="Arial" w:eastAsia="Arial" w:hAnsi="Arial" w:cs="Arial"/>
          <w:color w:val="000000"/>
          <w:sz w:val="24"/>
          <w:szCs w:val="25"/>
          <w:lang w:eastAsia="fr-FR"/>
        </w:rPr>
        <w:t>certifiée  conforme</w:t>
      </w:r>
      <w:proofErr w:type="gramEnd"/>
      <w:r w:rsidRPr="001579B8">
        <w:rPr>
          <w:rFonts w:ascii="Arial" w:eastAsia="Arial" w:hAnsi="Arial" w:cs="Arial"/>
          <w:color w:val="000000"/>
          <w:sz w:val="24"/>
          <w:szCs w:val="25"/>
          <w:lang w:eastAsia="fr-FR"/>
        </w:rPr>
        <w:t>,</w:t>
      </w:r>
    </w:p>
    <w:p w:rsidR="001579B8" w:rsidRPr="001579B8" w:rsidRDefault="001579B8" w:rsidP="001579B8">
      <w:pPr>
        <w:spacing w:after="5" w:line="247" w:lineRule="auto"/>
        <w:ind w:right="-454"/>
        <w:jc w:val="both"/>
        <w:rPr>
          <w:rFonts w:ascii="Arial" w:eastAsia="Arial" w:hAnsi="Arial" w:cs="Arial"/>
          <w:color w:val="000000"/>
          <w:sz w:val="12"/>
          <w:szCs w:val="27"/>
          <w:lang w:eastAsia="fr-FR"/>
        </w:rPr>
      </w:pPr>
    </w:p>
    <w:p w:rsidR="001579B8" w:rsidRPr="001579B8" w:rsidRDefault="001579B8" w:rsidP="001579B8">
      <w:pPr>
        <w:spacing w:after="5" w:line="247" w:lineRule="auto"/>
        <w:ind w:right="-454"/>
        <w:jc w:val="center"/>
        <w:rPr>
          <w:rFonts w:ascii="Arial" w:eastAsia="Arial" w:hAnsi="Arial" w:cs="Arial"/>
          <w:color w:val="000000"/>
          <w:sz w:val="2"/>
          <w:szCs w:val="34"/>
          <w:lang w:eastAsia="fr-FR"/>
        </w:rPr>
      </w:pPr>
    </w:p>
    <w:p w:rsidR="001579B8" w:rsidRPr="001579B8" w:rsidRDefault="001579B8" w:rsidP="00FC668F">
      <w:pPr>
        <w:spacing w:after="3" w:line="256" w:lineRule="auto"/>
        <w:ind w:left="-15" w:firstLine="2709"/>
        <w:jc w:val="both"/>
        <w:rPr>
          <w:rFonts w:ascii="Trebuchet MS" w:eastAsia="Calibri" w:hAnsi="Trebuchet MS" w:cs="Calibri"/>
          <w:color w:val="000000"/>
          <w:sz w:val="25"/>
          <w:szCs w:val="25"/>
          <w:lang w:eastAsia="fr-FR"/>
        </w:rPr>
      </w:pPr>
      <w:r w:rsidRPr="001579B8">
        <w:rPr>
          <w:rFonts w:ascii="Trebuchet MS" w:eastAsia="Tahoma" w:hAnsi="Trebuchet MS" w:cs="Tahoma"/>
          <w:color w:val="000000"/>
          <w:sz w:val="25"/>
          <w:szCs w:val="25"/>
          <w:lang w:eastAsia="fr-FR"/>
        </w:rPr>
        <w:t xml:space="preserve">Le Greffier </w:t>
      </w:r>
      <w:r w:rsidR="00FC668F">
        <w:rPr>
          <w:rFonts w:ascii="Trebuchet MS" w:eastAsia="Tahoma" w:hAnsi="Trebuchet MS" w:cs="Tahoma"/>
          <w:color w:val="000000"/>
          <w:sz w:val="25"/>
          <w:szCs w:val="25"/>
          <w:lang w:eastAsia="fr-FR"/>
        </w:rPr>
        <w:t>Divisionnaire</w:t>
      </w:r>
      <w:r w:rsidRPr="001579B8">
        <w:rPr>
          <w:rFonts w:ascii="Trebuchet MS" w:eastAsia="Tahoma" w:hAnsi="Trebuchet MS" w:cs="Tahoma"/>
          <w:color w:val="000000"/>
          <w:sz w:val="25"/>
          <w:szCs w:val="25"/>
          <w:lang w:eastAsia="fr-FR"/>
        </w:rPr>
        <w:t>,</w:t>
      </w:r>
    </w:p>
    <w:p w:rsidR="001579B8" w:rsidRPr="001579B8" w:rsidRDefault="001579B8" w:rsidP="001579B8">
      <w:pPr>
        <w:spacing w:after="132" w:line="256" w:lineRule="auto"/>
        <w:rPr>
          <w:rFonts w:ascii="Calibri" w:eastAsia="Calibri" w:hAnsi="Calibri" w:cs="Calibri"/>
          <w:color w:val="000000"/>
          <w:sz w:val="12"/>
          <w:lang w:eastAsia="fr-FR"/>
        </w:rPr>
      </w:pPr>
      <w:r w:rsidRPr="001579B8">
        <w:rPr>
          <w:rFonts w:ascii="Tahoma" w:eastAsia="Tahoma" w:hAnsi="Tahoma" w:cs="Tahoma"/>
          <w:color w:val="000000"/>
          <w:lang w:eastAsia="fr-FR"/>
        </w:rPr>
        <w:t xml:space="preserve"> </w:t>
      </w:r>
    </w:p>
    <w:p w:rsidR="001579B8" w:rsidRPr="001579B8" w:rsidRDefault="00FC668F" w:rsidP="00FC668F">
      <w:pPr>
        <w:tabs>
          <w:tab w:val="right" w:pos="9075"/>
        </w:tabs>
        <w:spacing w:after="0" w:line="240" w:lineRule="auto"/>
        <w:ind w:right="-375" w:firstLine="2127"/>
        <w:jc w:val="both"/>
        <w:rPr>
          <w:rFonts w:ascii="Tahoma" w:eastAsia="Calibri" w:hAnsi="Tahoma" w:cs="Tahoma"/>
          <w:color w:val="000000"/>
          <w:sz w:val="28"/>
          <w:szCs w:val="27"/>
          <w:lang w:eastAsia="fr-FR"/>
        </w:rPr>
      </w:pPr>
      <w:r w:rsidRPr="00FC668F">
        <w:rPr>
          <w:rFonts w:ascii="Tahoma" w:eastAsia="Tahoma" w:hAnsi="Tahoma" w:cs="Tahoma"/>
          <w:b/>
          <w:color w:val="000000"/>
          <w:sz w:val="28"/>
          <w:szCs w:val="27"/>
          <w:u w:val="single" w:color="000000"/>
          <w:lang w:eastAsia="fr-FR"/>
        </w:rPr>
        <w:t xml:space="preserve">Prospère NKIEMBA EPANG </w:t>
      </w:r>
    </w:p>
    <w:p w:rsidR="001579B8" w:rsidRPr="001579B8" w:rsidRDefault="00FC668F" w:rsidP="00FC668F">
      <w:pPr>
        <w:spacing w:after="0" w:line="240" w:lineRule="auto"/>
        <w:ind w:left="10" w:firstLine="3109"/>
        <w:jc w:val="both"/>
        <w:rPr>
          <w:rFonts w:ascii="Arial" w:eastAsia="Calibri" w:hAnsi="Arial" w:cs="Arial"/>
          <w:i/>
          <w:color w:val="000000"/>
          <w:lang w:eastAsia="fr-FR"/>
        </w:rPr>
      </w:pPr>
      <w:r>
        <w:rPr>
          <w:rFonts w:ascii="Arial" w:eastAsia="Tahoma" w:hAnsi="Arial" w:cs="Arial"/>
          <w:i/>
          <w:color w:val="000000"/>
          <w:sz w:val="24"/>
          <w:lang w:eastAsia="fr-FR"/>
        </w:rPr>
        <w:t>Chef de Division</w:t>
      </w:r>
    </w:p>
    <w:p w:rsidR="001579B8" w:rsidRPr="004F6871" w:rsidRDefault="001579B8" w:rsidP="001579B8">
      <w:pPr>
        <w:spacing w:after="0" w:line="240" w:lineRule="auto"/>
        <w:jc w:val="both"/>
        <w:rPr>
          <w:rFonts w:ascii="Tahoma" w:hAnsi="Tahoma" w:cs="Tahoma"/>
          <w:sz w:val="24"/>
          <w:szCs w:val="24"/>
        </w:rPr>
      </w:pPr>
      <w:bookmarkStart w:id="0" w:name="_GoBack"/>
      <w:bookmarkEnd w:id="0"/>
    </w:p>
    <w:p w:rsidR="00DA100F" w:rsidRPr="00A5004D" w:rsidRDefault="00FC668F" w:rsidP="00A5004D">
      <w:pPr>
        <w:ind w:firstLine="993"/>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70016" behindDoc="0" locked="0" layoutInCell="1" allowOverlap="1">
                <wp:simplePos x="0" y="0"/>
                <wp:positionH relativeFrom="column">
                  <wp:posOffset>1652845</wp:posOffset>
                </wp:positionH>
                <wp:positionV relativeFrom="paragraph">
                  <wp:posOffset>420634</wp:posOffset>
                </wp:positionV>
                <wp:extent cx="370936" cy="232913"/>
                <wp:effectExtent l="0" t="0" r="10160" b="15240"/>
                <wp:wrapNone/>
                <wp:docPr id="20" name="Rectangle 20"/>
                <wp:cNvGraphicFramePr/>
                <a:graphic xmlns:a="http://schemas.openxmlformats.org/drawingml/2006/main">
                  <a:graphicData uri="http://schemas.microsoft.com/office/word/2010/wordprocessingShape">
                    <wps:wsp>
                      <wps:cNvSpPr/>
                      <wps:spPr>
                        <a:xfrm>
                          <a:off x="0" y="0"/>
                          <a:ext cx="370936" cy="23291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47458" id="Rectangle 20" o:spid="_x0000_s1026" style="position:absolute;margin-left:130.15pt;margin-top:33.1pt;width:29.2pt;height:18.3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" fillcolor="white [3201]" strokecolor="white [3212]" strokeweight="2pt"/>
            </w:pict>
          </mc:Fallback>
        </mc:AlternateContent>
      </w:r>
      <w:r w:rsidR="00961363">
        <w:rPr>
          <w:rFonts w:ascii="Tahoma" w:hAnsi="Tahoma" w:cs="Tahoma"/>
          <w:noProof/>
          <w:sz w:val="24"/>
          <w:szCs w:val="24"/>
          <w:lang w:eastAsia="fr-FR"/>
        </w:rPr>
        <mc:AlternateContent>
          <mc:Choice Requires="wps">
            <w:drawing>
              <wp:anchor distT="0" distB="0" distL="114300" distR="114300" simplePos="0" relativeHeight="251658240" behindDoc="0" locked="0" layoutInCell="1" allowOverlap="1">
                <wp:simplePos x="0" y="0"/>
                <wp:positionH relativeFrom="column">
                  <wp:posOffset>1545015</wp:posOffset>
                </wp:positionH>
                <wp:positionV relativeFrom="paragraph">
                  <wp:posOffset>2009284</wp:posOffset>
                </wp:positionV>
                <wp:extent cx="577901" cy="307086"/>
                <wp:effectExtent l="0" t="0" r="12700" b="17145"/>
                <wp:wrapNone/>
                <wp:docPr id="2" name="Rectangle 2"/>
                <wp:cNvGraphicFramePr/>
                <a:graphic xmlns:a="http://schemas.openxmlformats.org/drawingml/2006/main">
                  <a:graphicData uri="http://schemas.microsoft.com/office/word/2010/wordprocessingShape">
                    <wps:wsp>
                      <wps:cNvSpPr/>
                      <wps:spPr>
                        <a:xfrm>
                          <a:off x="0" y="0"/>
                          <a:ext cx="577901" cy="30708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747AD7" id="Rectangle 2" o:spid="_x0000_s1026" style="position:absolute;margin-left:121.65pt;margin-top:158.2pt;width:45.5pt;height:24.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" fillcolor="white [3201]" strokecolor="white [3212]" strokeweight="2pt"/>
            </w:pict>
          </mc:Fallback>
        </mc:AlternateContent>
      </w:r>
    </w:p>
    <w:sectPr w:rsidR="00DA100F" w:rsidRPr="00A5004D" w:rsidSect="00403D24">
      <w:footerReference w:type="default" r:id="rId8"/>
      <w:headerReference w:type="first" r:id="rId9"/>
      <w:footerReference w:type="first" r:id="rId10"/>
      <w:pgSz w:w="11906" w:h="16838"/>
      <w:pgMar w:top="709" w:right="3062" w:bottom="993" w:left="3062" w:header="56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41D1" w:rsidRDefault="00D041D1" w:rsidP="00E83612">
      <w:pPr>
        <w:spacing w:after="0" w:line="240" w:lineRule="auto"/>
      </w:pPr>
      <w:r>
        <w:separator/>
      </w:r>
    </w:p>
  </w:endnote>
  <w:endnote w:type="continuationSeparator" w:id="0">
    <w:p w:rsidR="00D041D1" w:rsidRDefault="00D041D1" w:rsidP="00E83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078" w:rsidRDefault="00F43078" w:rsidP="00E83612">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078" w:rsidRDefault="00F43078" w:rsidP="000B41F8">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41D1" w:rsidRDefault="00D041D1" w:rsidP="00E83612">
      <w:pPr>
        <w:spacing w:after="0" w:line="240" w:lineRule="auto"/>
      </w:pPr>
      <w:r>
        <w:separator/>
      </w:r>
    </w:p>
  </w:footnote>
  <w:footnote w:type="continuationSeparator" w:id="0">
    <w:p w:rsidR="00D041D1" w:rsidRDefault="00D041D1" w:rsidP="00E83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078" w:rsidRPr="00AB7CC7" w:rsidRDefault="00F43078" w:rsidP="00AB7CC7">
    <w:pPr>
      <w:spacing w:after="15" w:line="240" w:lineRule="auto"/>
      <w:ind w:left="-510" w:right="-454" w:firstLine="510"/>
      <w:jc w:val="both"/>
      <w:rPr>
        <w:rFonts w:ascii="Arial" w:eastAsia="Arial" w:hAnsi="Arial" w:cs="Arial"/>
        <w:b/>
        <w:color w:val="000000"/>
        <w:sz w:val="23"/>
        <w:szCs w:val="23"/>
        <w:lang w:eastAsia="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577AA"/>
    <w:multiLevelType w:val="hybridMultilevel"/>
    <w:tmpl w:val="096261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57578D"/>
    <w:multiLevelType w:val="hybridMultilevel"/>
    <w:tmpl w:val="93B8A114"/>
    <w:lvl w:ilvl="0" w:tplc="28D86442">
      <w:numFmt w:val="bullet"/>
      <w:lvlText w:val="-"/>
      <w:lvlJc w:val="left"/>
      <w:pPr>
        <w:ind w:left="1778" w:hanging="360"/>
      </w:pPr>
      <w:rPr>
        <w:rFonts w:ascii="Tahoma" w:eastAsiaTheme="minorHAnsi" w:hAnsi="Tahoma" w:cs="Tahoma"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 w15:restartNumberingAfterBreak="0">
    <w:nsid w:val="36D6616A"/>
    <w:multiLevelType w:val="hybridMultilevel"/>
    <w:tmpl w:val="AA2033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25656F"/>
    <w:multiLevelType w:val="hybridMultilevel"/>
    <w:tmpl w:val="72BE69FA"/>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ADD4868"/>
    <w:multiLevelType w:val="hybridMultilevel"/>
    <w:tmpl w:val="1DC0903A"/>
    <w:lvl w:ilvl="0" w:tplc="D8CCBAB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F426D86"/>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abstractNum w:abstractNumId="7" w15:restartNumberingAfterBreak="0">
    <w:nsid w:val="73A665ED"/>
    <w:multiLevelType w:val="hybridMultilevel"/>
    <w:tmpl w:val="CE24E6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A2E05FD"/>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num w:numId="1">
    <w:abstractNumId w:val="8"/>
  </w:num>
  <w:num w:numId="2">
    <w:abstractNumId w:val="1"/>
  </w:num>
  <w:num w:numId="3">
    <w:abstractNumId w:val="7"/>
  </w:num>
  <w:num w:numId="4">
    <w:abstractNumId w:val="5"/>
  </w:num>
  <w:num w:numId="5">
    <w:abstractNumId w:val="6"/>
  </w:num>
  <w:num w:numId="6">
    <w:abstractNumId w:val="3"/>
  </w:num>
  <w:num w:numId="7">
    <w:abstractNumId w:val="4"/>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178"/>
    <w:rsid w:val="00000315"/>
    <w:rsid w:val="00000E40"/>
    <w:rsid w:val="00001CC2"/>
    <w:rsid w:val="0000282B"/>
    <w:rsid w:val="00002EA7"/>
    <w:rsid w:val="00004DEC"/>
    <w:rsid w:val="00006456"/>
    <w:rsid w:val="00007886"/>
    <w:rsid w:val="00011972"/>
    <w:rsid w:val="00011CB1"/>
    <w:rsid w:val="0001230D"/>
    <w:rsid w:val="00012839"/>
    <w:rsid w:val="00013603"/>
    <w:rsid w:val="0001394A"/>
    <w:rsid w:val="00013AB2"/>
    <w:rsid w:val="00014C2F"/>
    <w:rsid w:val="000167C4"/>
    <w:rsid w:val="00016EC1"/>
    <w:rsid w:val="00016F3A"/>
    <w:rsid w:val="00017D8B"/>
    <w:rsid w:val="00022C58"/>
    <w:rsid w:val="000242E8"/>
    <w:rsid w:val="00025483"/>
    <w:rsid w:val="00033E22"/>
    <w:rsid w:val="0003403D"/>
    <w:rsid w:val="00035E5F"/>
    <w:rsid w:val="000369D9"/>
    <w:rsid w:val="00040C4D"/>
    <w:rsid w:val="000413C2"/>
    <w:rsid w:val="00042442"/>
    <w:rsid w:val="00042F72"/>
    <w:rsid w:val="000439D5"/>
    <w:rsid w:val="00043C24"/>
    <w:rsid w:val="00044285"/>
    <w:rsid w:val="000456BA"/>
    <w:rsid w:val="000456E2"/>
    <w:rsid w:val="00046865"/>
    <w:rsid w:val="000471E0"/>
    <w:rsid w:val="00047ED1"/>
    <w:rsid w:val="000511B3"/>
    <w:rsid w:val="00051978"/>
    <w:rsid w:val="0005300F"/>
    <w:rsid w:val="000536CC"/>
    <w:rsid w:val="00053BC2"/>
    <w:rsid w:val="000540C4"/>
    <w:rsid w:val="00054A7D"/>
    <w:rsid w:val="00055805"/>
    <w:rsid w:val="0005589D"/>
    <w:rsid w:val="0005776B"/>
    <w:rsid w:val="00060158"/>
    <w:rsid w:val="0006051A"/>
    <w:rsid w:val="000619FB"/>
    <w:rsid w:val="00061B69"/>
    <w:rsid w:val="00065E95"/>
    <w:rsid w:val="0006651E"/>
    <w:rsid w:val="00067A21"/>
    <w:rsid w:val="0007012F"/>
    <w:rsid w:val="00070560"/>
    <w:rsid w:val="000726F5"/>
    <w:rsid w:val="00077474"/>
    <w:rsid w:val="00077490"/>
    <w:rsid w:val="00077CC7"/>
    <w:rsid w:val="00077F30"/>
    <w:rsid w:val="00080DBB"/>
    <w:rsid w:val="00082FD0"/>
    <w:rsid w:val="00083333"/>
    <w:rsid w:val="000845E9"/>
    <w:rsid w:val="0008556B"/>
    <w:rsid w:val="00085D14"/>
    <w:rsid w:val="00086C98"/>
    <w:rsid w:val="00087BB1"/>
    <w:rsid w:val="00090240"/>
    <w:rsid w:val="000903C0"/>
    <w:rsid w:val="00090780"/>
    <w:rsid w:val="00090C1B"/>
    <w:rsid w:val="00091D03"/>
    <w:rsid w:val="0009454F"/>
    <w:rsid w:val="000953D5"/>
    <w:rsid w:val="0009572D"/>
    <w:rsid w:val="00095A81"/>
    <w:rsid w:val="00095F63"/>
    <w:rsid w:val="0009623B"/>
    <w:rsid w:val="000974E1"/>
    <w:rsid w:val="00097797"/>
    <w:rsid w:val="000A237E"/>
    <w:rsid w:val="000A258E"/>
    <w:rsid w:val="000A31A7"/>
    <w:rsid w:val="000A3449"/>
    <w:rsid w:val="000A3697"/>
    <w:rsid w:val="000A3CDF"/>
    <w:rsid w:val="000A52E4"/>
    <w:rsid w:val="000A5DC8"/>
    <w:rsid w:val="000A61CB"/>
    <w:rsid w:val="000A62BD"/>
    <w:rsid w:val="000A655A"/>
    <w:rsid w:val="000A6E9F"/>
    <w:rsid w:val="000A7886"/>
    <w:rsid w:val="000A7B39"/>
    <w:rsid w:val="000B0022"/>
    <w:rsid w:val="000B00C1"/>
    <w:rsid w:val="000B030D"/>
    <w:rsid w:val="000B0687"/>
    <w:rsid w:val="000B0740"/>
    <w:rsid w:val="000B1703"/>
    <w:rsid w:val="000B19F6"/>
    <w:rsid w:val="000B215F"/>
    <w:rsid w:val="000B2CEA"/>
    <w:rsid w:val="000B41F8"/>
    <w:rsid w:val="000B4604"/>
    <w:rsid w:val="000B5668"/>
    <w:rsid w:val="000B5C93"/>
    <w:rsid w:val="000B6188"/>
    <w:rsid w:val="000B69D8"/>
    <w:rsid w:val="000B6DCA"/>
    <w:rsid w:val="000B6F0E"/>
    <w:rsid w:val="000B78B1"/>
    <w:rsid w:val="000C00B7"/>
    <w:rsid w:val="000C0FD4"/>
    <w:rsid w:val="000C1AD5"/>
    <w:rsid w:val="000C1BDA"/>
    <w:rsid w:val="000C32B4"/>
    <w:rsid w:val="000C51BA"/>
    <w:rsid w:val="000C52A8"/>
    <w:rsid w:val="000C59EC"/>
    <w:rsid w:val="000C5D23"/>
    <w:rsid w:val="000C6081"/>
    <w:rsid w:val="000C70B3"/>
    <w:rsid w:val="000C73E6"/>
    <w:rsid w:val="000C7802"/>
    <w:rsid w:val="000D1BE8"/>
    <w:rsid w:val="000D3DCF"/>
    <w:rsid w:val="000D4A72"/>
    <w:rsid w:val="000D587F"/>
    <w:rsid w:val="000D61F6"/>
    <w:rsid w:val="000D643F"/>
    <w:rsid w:val="000D6D9D"/>
    <w:rsid w:val="000E0A98"/>
    <w:rsid w:val="000E220B"/>
    <w:rsid w:val="000E297E"/>
    <w:rsid w:val="000E46FD"/>
    <w:rsid w:val="000E55D3"/>
    <w:rsid w:val="000F10E8"/>
    <w:rsid w:val="000F1899"/>
    <w:rsid w:val="000F1AAD"/>
    <w:rsid w:val="000F1B76"/>
    <w:rsid w:val="000F1FAF"/>
    <w:rsid w:val="000F2ABC"/>
    <w:rsid w:val="000F338D"/>
    <w:rsid w:val="000F343A"/>
    <w:rsid w:val="000F3C6D"/>
    <w:rsid w:val="000F5BEE"/>
    <w:rsid w:val="000F5E42"/>
    <w:rsid w:val="000F646F"/>
    <w:rsid w:val="000F715D"/>
    <w:rsid w:val="000F7B05"/>
    <w:rsid w:val="00100A50"/>
    <w:rsid w:val="00103FE5"/>
    <w:rsid w:val="0010406E"/>
    <w:rsid w:val="00104F40"/>
    <w:rsid w:val="001050A1"/>
    <w:rsid w:val="001053EC"/>
    <w:rsid w:val="00105A4B"/>
    <w:rsid w:val="0010641E"/>
    <w:rsid w:val="0011010A"/>
    <w:rsid w:val="001106FE"/>
    <w:rsid w:val="0011172A"/>
    <w:rsid w:val="00111BD8"/>
    <w:rsid w:val="00113CAD"/>
    <w:rsid w:val="00114533"/>
    <w:rsid w:val="00115E8F"/>
    <w:rsid w:val="0011764A"/>
    <w:rsid w:val="00117A9F"/>
    <w:rsid w:val="00117C0B"/>
    <w:rsid w:val="00117F2B"/>
    <w:rsid w:val="001204B4"/>
    <w:rsid w:val="00121F72"/>
    <w:rsid w:val="00122439"/>
    <w:rsid w:val="00123AFB"/>
    <w:rsid w:val="00123B4F"/>
    <w:rsid w:val="001243A5"/>
    <w:rsid w:val="001243E8"/>
    <w:rsid w:val="00124C0C"/>
    <w:rsid w:val="00125C4C"/>
    <w:rsid w:val="0012619A"/>
    <w:rsid w:val="00126FC4"/>
    <w:rsid w:val="001271B3"/>
    <w:rsid w:val="001271FF"/>
    <w:rsid w:val="00127625"/>
    <w:rsid w:val="00131F4B"/>
    <w:rsid w:val="00133903"/>
    <w:rsid w:val="00134009"/>
    <w:rsid w:val="0013460B"/>
    <w:rsid w:val="00134A17"/>
    <w:rsid w:val="001350A4"/>
    <w:rsid w:val="00135591"/>
    <w:rsid w:val="0013616E"/>
    <w:rsid w:val="001367D7"/>
    <w:rsid w:val="00136DEF"/>
    <w:rsid w:val="00137D15"/>
    <w:rsid w:val="00140701"/>
    <w:rsid w:val="00140825"/>
    <w:rsid w:val="00140C12"/>
    <w:rsid w:val="00140F32"/>
    <w:rsid w:val="001413D0"/>
    <w:rsid w:val="00141971"/>
    <w:rsid w:val="001421F5"/>
    <w:rsid w:val="00143E7F"/>
    <w:rsid w:val="001446AB"/>
    <w:rsid w:val="00144915"/>
    <w:rsid w:val="00144D38"/>
    <w:rsid w:val="00147665"/>
    <w:rsid w:val="001504D3"/>
    <w:rsid w:val="001508AD"/>
    <w:rsid w:val="00150A42"/>
    <w:rsid w:val="00151011"/>
    <w:rsid w:val="00151DB6"/>
    <w:rsid w:val="001542AA"/>
    <w:rsid w:val="00154573"/>
    <w:rsid w:val="001549BB"/>
    <w:rsid w:val="00154F79"/>
    <w:rsid w:val="00156702"/>
    <w:rsid w:val="00156B12"/>
    <w:rsid w:val="00156FB8"/>
    <w:rsid w:val="0015711B"/>
    <w:rsid w:val="001571C5"/>
    <w:rsid w:val="00157360"/>
    <w:rsid w:val="001579B8"/>
    <w:rsid w:val="00160AA7"/>
    <w:rsid w:val="0016417A"/>
    <w:rsid w:val="001655F4"/>
    <w:rsid w:val="00166348"/>
    <w:rsid w:val="00166973"/>
    <w:rsid w:val="001728EF"/>
    <w:rsid w:val="00172FEE"/>
    <w:rsid w:val="00173882"/>
    <w:rsid w:val="00173D9D"/>
    <w:rsid w:val="00174413"/>
    <w:rsid w:val="00175C55"/>
    <w:rsid w:val="00175F1B"/>
    <w:rsid w:val="00176FAD"/>
    <w:rsid w:val="00177CEF"/>
    <w:rsid w:val="001801DA"/>
    <w:rsid w:val="0018139E"/>
    <w:rsid w:val="00181479"/>
    <w:rsid w:val="0018212F"/>
    <w:rsid w:val="00182554"/>
    <w:rsid w:val="00183621"/>
    <w:rsid w:val="001841F0"/>
    <w:rsid w:val="00184315"/>
    <w:rsid w:val="00185257"/>
    <w:rsid w:val="00185C1F"/>
    <w:rsid w:val="00186199"/>
    <w:rsid w:val="001864F1"/>
    <w:rsid w:val="001907CF"/>
    <w:rsid w:val="00190C71"/>
    <w:rsid w:val="001911F3"/>
    <w:rsid w:val="0019154E"/>
    <w:rsid w:val="00192489"/>
    <w:rsid w:val="0019354D"/>
    <w:rsid w:val="00193FEC"/>
    <w:rsid w:val="0019411F"/>
    <w:rsid w:val="001941BC"/>
    <w:rsid w:val="00194725"/>
    <w:rsid w:val="00194D76"/>
    <w:rsid w:val="00195B0F"/>
    <w:rsid w:val="00196E71"/>
    <w:rsid w:val="00197890"/>
    <w:rsid w:val="001A0405"/>
    <w:rsid w:val="001A126D"/>
    <w:rsid w:val="001A1653"/>
    <w:rsid w:val="001A171E"/>
    <w:rsid w:val="001A3CFC"/>
    <w:rsid w:val="001A499D"/>
    <w:rsid w:val="001A53A4"/>
    <w:rsid w:val="001A57EE"/>
    <w:rsid w:val="001A6EA1"/>
    <w:rsid w:val="001A6FB8"/>
    <w:rsid w:val="001A77F6"/>
    <w:rsid w:val="001A7D7B"/>
    <w:rsid w:val="001B0A9B"/>
    <w:rsid w:val="001B1D04"/>
    <w:rsid w:val="001B4434"/>
    <w:rsid w:val="001B477B"/>
    <w:rsid w:val="001B477E"/>
    <w:rsid w:val="001B5FDF"/>
    <w:rsid w:val="001B692B"/>
    <w:rsid w:val="001B6AA5"/>
    <w:rsid w:val="001B7451"/>
    <w:rsid w:val="001B7F23"/>
    <w:rsid w:val="001C01C2"/>
    <w:rsid w:val="001C215E"/>
    <w:rsid w:val="001C2B73"/>
    <w:rsid w:val="001C3601"/>
    <w:rsid w:val="001C6EF0"/>
    <w:rsid w:val="001C7112"/>
    <w:rsid w:val="001C73BE"/>
    <w:rsid w:val="001C7C4D"/>
    <w:rsid w:val="001D07C3"/>
    <w:rsid w:val="001D1ED2"/>
    <w:rsid w:val="001D1F94"/>
    <w:rsid w:val="001D3AF4"/>
    <w:rsid w:val="001D6893"/>
    <w:rsid w:val="001D6ED0"/>
    <w:rsid w:val="001D74EC"/>
    <w:rsid w:val="001D78D3"/>
    <w:rsid w:val="001E01AB"/>
    <w:rsid w:val="001E0AC0"/>
    <w:rsid w:val="001E171F"/>
    <w:rsid w:val="001E28F8"/>
    <w:rsid w:val="001E33AC"/>
    <w:rsid w:val="001E6116"/>
    <w:rsid w:val="001E6DB0"/>
    <w:rsid w:val="001E73BE"/>
    <w:rsid w:val="001F2287"/>
    <w:rsid w:val="001F2921"/>
    <w:rsid w:val="001F31DD"/>
    <w:rsid w:val="001F54D4"/>
    <w:rsid w:val="001F680A"/>
    <w:rsid w:val="001F7C2C"/>
    <w:rsid w:val="001F7E07"/>
    <w:rsid w:val="00202AE0"/>
    <w:rsid w:val="00202C4F"/>
    <w:rsid w:val="0020305E"/>
    <w:rsid w:val="00203520"/>
    <w:rsid w:val="00203701"/>
    <w:rsid w:val="00203751"/>
    <w:rsid w:val="00203935"/>
    <w:rsid w:val="00204132"/>
    <w:rsid w:val="002053F2"/>
    <w:rsid w:val="002054FE"/>
    <w:rsid w:val="00206C08"/>
    <w:rsid w:val="00207023"/>
    <w:rsid w:val="00207FD3"/>
    <w:rsid w:val="002105EC"/>
    <w:rsid w:val="00210705"/>
    <w:rsid w:val="00210AE6"/>
    <w:rsid w:val="0021199D"/>
    <w:rsid w:val="00211BAF"/>
    <w:rsid w:val="002132D3"/>
    <w:rsid w:val="00213A9B"/>
    <w:rsid w:val="0021410B"/>
    <w:rsid w:val="00214761"/>
    <w:rsid w:val="00216469"/>
    <w:rsid w:val="0021737F"/>
    <w:rsid w:val="00217B83"/>
    <w:rsid w:val="00220286"/>
    <w:rsid w:val="00223047"/>
    <w:rsid w:val="00223ABC"/>
    <w:rsid w:val="00223F10"/>
    <w:rsid w:val="0022528A"/>
    <w:rsid w:val="00225964"/>
    <w:rsid w:val="00225A50"/>
    <w:rsid w:val="00225CA6"/>
    <w:rsid w:val="00226162"/>
    <w:rsid w:val="002303F2"/>
    <w:rsid w:val="002316AC"/>
    <w:rsid w:val="002319C5"/>
    <w:rsid w:val="00231CD3"/>
    <w:rsid w:val="00232F4E"/>
    <w:rsid w:val="00233BA5"/>
    <w:rsid w:val="002340EA"/>
    <w:rsid w:val="00234657"/>
    <w:rsid w:val="00234917"/>
    <w:rsid w:val="00235F83"/>
    <w:rsid w:val="002362BC"/>
    <w:rsid w:val="00237973"/>
    <w:rsid w:val="00237BEC"/>
    <w:rsid w:val="00240016"/>
    <w:rsid w:val="00240951"/>
    <w:rsid w:val="0024115C"/>
    <w:rsid w:val="00241B44"/>
    <w:rsid w:val="00242C4C"/>
    <w:rsid w:val="00242F7F"/>
    <w:rsid w:val="0024491F"/>
    <w:rsid w:val="00244D38"/>
    <w:rsid w:val="00246334"/>
    <w:rsid w:val="00247545"/>
    <w:rsid w:val="00252E0C"/>
    <w:rsid w:val="0025540B"/>
    <w:rsid w:val="00255A9A"/>
    <w:rsid w:val="00256098"/>
    <w:rsid w:val="00256CC9"/>
    <w:rsid w:val="00257094"/>
    <w:rsid w:val="00260AE2"/>
    <w:rsid w:val="00260D01"/>
    <w:rsid w:val="00261C5F"/>
    <w:rsid w:val="00261E8E"/>
    <w:rsid w:val="002621D8"/>
    <w:rsid w:val="002622F9"/>
    <w:rsid w:val="00262C31"/>
    <w:rsid w:val="00262CA0"/>
    <w:rsid w:val="00263C67"/>
    <w:rsid w:val="0026474C"/>
    <w:rsid w:val="00264BE8"/>
    <w:rsid w:val="0026532A"/>
    <w:rsid w:val="00270530"/>
    <w:rsid w:val="002709A8"/>
    <w:rsid w:val="0027123E"/>
    <w:rsid w:val="0027152E"/>
    <w:rsid w:val="002715E6"/>
    <w:rsid w:val="00273CB4"/>
    <w:rsid w:val="0027439F"/>
    <w:rsid w:val="002758DC"/>
    <w:rsid w:val="00276968"/>
    <w:rsid w:val="00276A05"/>
    <w:rsid w:val="002770D1"/>
    <w:rsid w:val="002774C8"/>
    <w:rsid w:val="00277A33"/>
    <w:rsid w:val="0028080F"/>
    <w:rsid w:val="00280A55"/>
    <w:rsid w:val="00280DF6"/>
    <w:rsid w:val="00281214"/>
    <w:rsid w:val="00282048"/>
    <w:rsid w:val="00282C8A"/>
    <w:rsid w:val="002833A5"/>
    <w:rsid w:val="0028391B"/>
    <w:rsid w:val="00286282"/>
    <w:rsid w:val="00286705"/>
    <w:rsid w:val="002871DA"/>
    <w:rsid w:val="00287210"/>
    <w:rsid w:val="0028741A"/>
    <w:rsid w:val="00291450"/>
    <w:rsid w:val="00293139"/>
    <w:rsid w:val="00294764"/>
    <w:rsid w:val="0029511C"/>
    <w:rsid w:val="00295FD3"/>
    <w:rsid w:val="002974DD"/>
    <w:rsid w:val="00297F2E"/>
    <w:rsid w:val="002A01C9"/>
    <w:rsid w:val="002A49B7"/>
    <w:rsid w:val="002A4C67"/>
    <w:rsid w:val="002A50EE"/>
    <w:rsid w:val="002A5402"/>
    <w:rsid w:val="002A655D"/>
    <w:rsid w:val="002A667F"/>
    <w:rsid w:val="002A709F"/>
    <w:rsid w:val="002A7651"/>
    <w:rsid w:val="002B2A3E"/>
    <w:rsid w:val="002B5759"/>
    <w:rsid w:val="002B5C01"/>
    <w:rsid w:val="002B5CD2"/>
    <w:rsid w:val="002B5F16"/>
    <w:rsid w:val="002B6027"/>
    <w:rsid w:val="002B6603"/>
    <w:rsid w:val="002B6A51"/>
    <w:rsid w:val="002C08E1"/>
    <w:rsid w:val="002C17E3"/>
    <w:rsid w:val="002C1BDE"/>
    <w:rsid w:val="002C1C1E"/>
    <w:rsid w:val="002C1D85"/>
    <w:rsid w:val="002C1ED1"/>
    <w:rsid w:val="002C235B"/>
    <w:rsid w:val="002C26B6"/>
    <w:rsid w:val="002C2910"/>
    <w:rsid w:val="002C326F"/>
    <w:rsid w:val="002C35EA"/>
    <w:rsid w:val="002C487A"/>
    <w:rsid w:val="002C62F5"/>
    <w:rsid w:val="002C6A86"/>
    <w:rsid w:val="002C7123"/>
    <w:rsid w:val="002D29AF"/>
    <w:rsid w:val="002D43F6"/>
    <w:rsid w:val="002D53DD"/>
    <w:rsid w:val="002D5D4B"/>
    <w:rsid w:val="002E1F18"/>
    <w:rsid w:val="002E21C4"/>
    <w:rsid w:val="002E2E73"/>
    <w:rsid w:val="002E3BDC"/>
    <w:rsid w:val="002E44BA"/>
    <w:rsid w:val="002E56D5"/>
    <w:rsid w:val="002E6503"/>
    <w:rsid w:val="002E6C68"/>
    <w:rsid w:val="002E76C2"/>
    <w:rsid w:val="002E783C"/>
    <w:rsid w:val="002F1CEB"/>
    <w:rsid w:val="002F1F62"/>
    <w:rsid w:val="002F302F"/>
    <w:rsid w:val="002F3368"/>
    <w:rsid w:val="002F4E68"/>
    <w:rsid w:val="002F607D"/>
    <w:rsid w:val="002F61F7"/>
    <w:rsid w:val="002F6572"/>
    <w:rsid w:val="002F6CBB"/>
    <w:rsid w:val="002F73BC"/>
    <w:rsid w:val="002F7CEC"/>
    <w:rsid w:val="003007C5"/>
    <w:rsid w:val="00300A9A"/>
    <w:rsid w:val="00301A07"/>
    <w:rsid w:val="0030273D"/>
    <w:rsid w:val="00302F20"/>
    <w:rsid w:val="00303C65"/>
    <w:rsid w:val="003049E3"/>
    <w:rsid w:val="0030603D"/>
    <w:rsid w:val="00306248"/>
    <w:rsid w:val="003073F9"/>
    <w:rsid w:val="003076EC"/>
    <w:rsid w:val="00310BEC"/>
    <w:rsid w:val="003123EB"/>
    <w:rsid w:val="0031281B"/>
    <w:rsid w:val="00312E4F"/>
    <w:rsid w:val="00313AAB"/>
    <w:rsid w:val="00313C79"/>
    <w:rsid w:val="00314C61"/>
    <w:rsid w:val="0031511A"/>
    <w:rsid w:val="0031553D"/>
    <w:rsid w:val="00315FD4"/>
    <w:rsid w:val="0031727F"/>
    <w:rsid w:val="0031738C"/>
    <w:rsid w:val="00317EFB"/>
    <w:rsid w:val="00320528"/>
    <w:rsid w:val="0032068B"/>
    <w:rsid w:val="00320E61"/>
    <w:rsid w:val="003211BD"/>
    <w:rsid w:val="0032591B"/>
    <w:rsid w:val="00326889"/>
    <w:rsid w:val="003268E7"/>
    <w:rsid w:val="0032769E"/>
    <w:rsid w:val="0033026B"/>
    <w:rsid w:val="003315D8"/>
    <w:rsid w:val="00334CD5"/>
    <w:rsid w:val="00337780"/>
    <w:rsid w:val="00337F41"/>
    <w:rsid w:val="00341136"/>
    <w:rsid w:val="003420C0"/>
    <w:rsid w:val="0034445A"/>
    <w:rsid w:val="00345A3B"/>
    <w:rsid w:val="00346334"/>
    <w:rsid w:val="00347286"/>
    <w:rsid w:val="00347B1C"/>
    <w:rsid w:val="003504B0"/>
    <w:rsid w:val="003507A1"/>
    <w:rsid w:val="0035145C"/>
    <w:rsid w:val="00351731"/>
    <w:rsid w:val="00352270"/>
    <w:rsid w:val="003522B9"/>
    <w:rsid w:val="0035411B"/>
    <w:rsid w:val="00354406"/>
    <w:rsid w:val="00355987"/>
    <w:rsid w:val="00356ABC"/>
    <w:rsid w:val="00356C84"/>
    <w:rsid w:val="00357725"/>
    <w:rsid w:val="003602BD"/>
    <w:rsid w:val="0036199D"/>
    <w:rsid w:val="00361DC9"/>
    <w:rsid w:val="00364A4A"/>
    <w:rsid w:val="00364B5E"/>
    <w:rsid w:val="00364C9A"/>
    <w:rsid w:val="003655D6"/>
    <w:rsid w:val="00366C95"/>
    <w:rsid w:val="00370904"/>
    <w:rsid w:val="00371103"/>
    <w:rsid w:val="003712F8"/>
    <w:rsid w:val="00371533"/>
    <w:rsid w:val="0037199F"/>
    <w:rsid w:val="003719ED"/>
    <w:rsid w:val="00372B0D"/>
    <w:rsid w:val="003736B6"/>
    <w:rsid w:val="0037480E"/>
    <w:rsid w:val="0037586A"/>
    <w:rsid w:val="00376A90"/>
    <w:rsid w:val="0037766E"/>
    <w:rsid w:val="00380062"/>
    <w:rsid w:val="003805C6"/>
    <w:rsid w:val="00381607"/>
    <w:rsid w:val="00382226"/>
    <w:rsid w:val="003823D8"/>
    <w:rsid w:val="00382D33"/>
    <w:rsid w:val="003835F1"/>
    <w:rsid w:val="0038390C"/>
    <w:rsid w:val="00383FF7"/>
    <w:rsid w:val="00386207"/>
    <w:rsid w:val="003866F8"/>
    <w:rsid w:val="00386CE9"/>
    <w:rsid w:val="00386D53"/>
    <w:rsid w:val="00387AC8"/>
    <w:rsid w:val="00391D36"/>
    <w:rsid w:val="00392791"/>
    <w:rsid w:val="003939C2"/>
    <w:rsid w:val="00393FE0"/>
    <w:rsid w:val="0039644F"/>
    <w:rsid w:val="00396FF9"/>
    <w:rsid w:val="003A08CB"/>
    <w:rsid w:val="003A0C47"/>
    <w:rsid w:val="003A10EE"/>
    <w:rsid w:val="003A3689"/>
    <w:rsid w:val="003A4388"/>
    <w:rsid w:val="003A43F8"/>
    <w:rsid w:val="003A4F60"/>
    <w:rsid w:val="003A5084"/>
    <w:rsid w:val="003A644D"/>
    <w:rsid w:val="003A660D"/>
    <w:rsid w:val="003B1E48"/>
    <w:rsid w:val="003B3022"/>
    <w:rsid w:val="003B40CA"/>
    <w:rsid w:val="003B48CC"/>
    <w:rsid w:val="003B49CE"/>
    <w:rsid w:val="003B4AAC"/>
    <w:rsid w:val="003B4C66"/>
    <w:rsid w:val="003B4E67"/>
    <w:rsid w:val="003B4FBF"/>
    <w:rsid w:val="003B588E"/>
    <w:rsid w:val="003B5F03"/>
    <w:rsid w:val="003B6FF3"/>
    <w:rsid w:val="003B720E"/>
    <w:rsid w:val="003C2E96"/>
    <w:rsid w:val="003C3074"/>
    <w:rsid w:val="003C33C6"/>
    <w:rsid w:val="003C40BA"/>
    <w:rsid w:val="003C71C7"/>
    <w:rsid w:val="003C79F8"/>
    <w:rsid w:val="003C7A25"/>
    <w:rsid w:val="003D038A"/>
    <w:rsid w:val="003D5980"/>
    <w:rsid w:val="003D6AA8"/>
    <w:rsid w:val="003D7AB1"/>
    <w:rsid w:val="003E0AE0"/>
    <w:rsid w:val="003E19BF"/>
    <w:rsid w:val="003E375A"/>
    <w:rsid w:val="003E3873"/>
    <w:rsid w:val="003E5252"/>
    <w:rsid w:val="003E557C"/>
    <w:rsid w:val="003E70B8"/>
    <w:rsid w:val="003E7F58"/>
    <w:rsid w:val="003F11C5"/>
    <w:rsid w:val="003F2F44"/>
    <w:rsid w:val="003F33F4"/>
    <w:rsid w:val="003F390F"/>
    <w:rsid w:val="003F4C9D"/>
    <w:rsid w:val="003F7433"/>
    <w:rsid w:val="003F75F0"/>
    <w:rsid w:val="0040028F"/>
    <w:rsid w:val="00403238"/>
    <w:rsid w:val="00403D1B"/>
    <w:rsid w:val="00403D24"/>
    <w:rsid w:val="0040402E"/>
    <w:rsid w:val="00404DFD"/>
    <w:rsid w:val="00405C4F"/>
    <w:rsid w:val="00406852"/>
    <w:rsid w:val="00406DF1"/>
    <w:rsid w:val="0040798A"/>
    <w:rsid w:val="00410E43"/>
    <w:rsid w:val="0041175D"/>
    <w:rsid w:val="00413451"/>
    <w:rsid w:val="0041353A"/>
    <w:rsid w:val="004148C6"/>
    <w:rsid w:val="004155EF"/>
    <w:rsid w:val="00416981"/>
    <w:rsid w:val="0041769D"/>
    <w:rsid w:val="004176FD"/>
    <w:rsid w:val="004177A3"/>
    <w:rsid w:val="0042009B"/>
    <w:rsid w:val="00420B04"/>
    <w:rsid w:val="00422A45"/>
    <w:rsid w:val="00423B99"/>
    <w:rsid w:val="0042421B"/>
    <w:rsid w:val="00424923"/>
    <w:rsid w:val="004252EA"/>
    <w:rsid w:val="00425746"/>
    <w:rsid w:val="004259D6"/>
    <w:rsid w:val="00426CDB"/>
    <w:rsid w:val="004271A7"/>
    <w:rsid w:val="00427CB8"/>
    <w:rsid w:val="00430455"/>
    <w:rsid w:val="0043150E"/>
    <w:rsid w:val="004326DF"/>
    <w:rsid w:val="00434201"/>
    <w:rsid w:val="00435C41"/>
    <w:rsid w:val="00436499"/>
    <w:rsid w:val="00436C57"/>
    <w:rsid w:val="00436F86"/>
    <w:rsid w:val="00437E0A"/>
    <w:rsid w:val="004408D0"/>
    <w:rsid w:val="00441661"/>
    <w:rsid w:val="00442B7A"/>
    <w:rsid w:val="0044356F"/>
    <w:rsid w:val="004439FE"/>
    <w:rsid w:val="00445AC1"/>
    <w:rsid w:val="00445D78"/>
    <w:rsid w:val="0044776C"/>
    <w:rsid w:val="00450181"/>
    <w:rsid w:val="00450630"/>
    <w:rsid w:val="004512A6"/>
    <w:rsid w:val="00453A7F"/>
    <w:rsid w:val="00453E03"/>
    <w:rsid w:val="00455D4D"/>
    <w:rsid w:val="00460643"/>
    <w:rsid w:val="00461777"/>
    <w:rsid w:val="00461C37"/>
    <w:rsid w:val="00461D1C"/>
    <w:rsid w:val="004629E2"/>
    <w:rsid w:val="0046346B"/>
    <w:rsid w:val="0046353C"/>
    <w:rsid w:val="00464EB8"/>
    <w:rsid w:val="00466F67"/>
    <w:rsid w:val="0046716E"/>
    <w:rsid w:val="004679BC"/>
    <w:rsid w:val="00470B62"/>
    <w:rsid w:val="0047152B"/>
    <w:rsid w:val="00471C3C"/>
    <w:rsid w:val="00471F0F"/>
    <w:rsid w:val="00472620"/>
    <w:rsid w:val="004759FF"/>
    <w:rsid w:val="00476200"/>
    <w:rsid w:val="004817C6"/>
    <w:rsid w:val="00482EAA"/>
    <w:rsid w:val="00483BF7"/>
    <w:rsid w:val="00484272"/>
    <w:rsid w:val="00484A48"/>
    <w:rsid w:val="00485DE8"/>
    <w:rsid w:val="004861B4"/>
    <w:rsid w:val="004864ED"/>
    <w:rsid w:val="00486819"/>
    <w:rsid w:val="00486F28"/>
    <w:rsid w:val="00487C1C"/>
    <w:rsid w:val="00487E45"/>
    <w:rsid w:val="0049057F"/>
    <w:rsid w:val="004930F5"/>
    <w:rsid w:val="00493AAD"/>
    <w:rsid w:val="00493BF5"/>
    <w:rsid w:val="00493C6A"/>
    <w:rsid w:val="00494D91"/>
    <w:rsid w:val="00494DC5"/>
    <w:rsid w:val="00495A4C"/>
    <w:rsid w:val="004A0141"/>
    <w:rsid w:val="004A0D39"/>
    <w:rsid w:val="004A0EE1"/>
    <w:rsid w:val="004A1141"/>
    <w:rsid w:val="004A1142"/>
    <w:rsid w:val="004A162E"/>
    <w:rsid w:val="004A1A5E"/>
    <w:rsid w:val="004A3F13"/>
    <w:rsid w:val="004A42B2"/>
    <w:rsid w:val="004A50DA"/>
    <w:rsid w:val="004A5124"/>
    <w:rsid w:val="004A5217"/>
    <w:rsid w:val="004A5CDD"/>
    <w:rsid w:val="004A618F"/>
    <w:rsid w:val="004A648E"/>
    <w:rsid w:val="004A6A1B"/>
    <w:rsid w:val="004B000B"/>
    <w:rsid w:val="004B0626"/>
    <w:rsid w:val="004B0697"/>
    <w:rsid w:val="004B220B"/>
    <w:rsid w:val="004B4D27"/>
    <w:rsid w:val="004B4FA1"/>
    <w:rsid w:val="004B58D3"/>
    <w:rsid w:val="004B666D"/>
    <w:rsid w:val="004B6CEC"/>
    <w:rsid w:val="004B76D4"/>
    <w:rsid w:val="004B7F70"/>
    <w:rsid w:val="004C038A"/>
    <w:rsid w:val="004C0900"/>
    <w:rsid w:val="004C2383"/>
    <w:rsid w:val="004C255F"/>
    <w:rsid w:val="004C31B2"/>
    <w:rsid w:val="004C39F7"/>
    <w:rsid w:val="004C3A32"/>
    <w:rsid w:val="004C4390"/>
    <w:rsid w:val="004C4D79"/>
    <w:rsid w:val="004C5562"/>
    <w:rsid w:val="004C713A"/>
    <w:rsid w:val="004D1ED6"/>
    <w:rsid w:val="004D2DD0"/>
    <w:rsid w:val="004D31D8"/>
    <w:rsid w:val="004D3EA5"/>
    <w:rsid w:val="004D501B"/>
    <w:rsid w:val="004D6269"/>
    <w:rsid w:val="004D6D2A"/>
    <w:rsid w:val="004D6FB2"/>
    <w:rsid w:val="004E151E"/>
    <w:rsid w:val="004E1A5E"/>
    <w:rsid w:val="004E1D3B"/>
    <w:rsid w:val="004E441C"/>
    <w:rsid w:val="004E5BF1"/>
    <w:rsid w:val="004E5E5A"/>
    <w:rsid w:val="004E74C9"/>
    <w:rsid w:val="004E7D7E"/>
    <w:rsid w:val="004F0485"/>
    <w:rsid w:val="004F0B2F"/>
    <w:rsid w:val="004F1163"/>
    <w:rsid w:val="004F24CB"/>
    <w:rsid w:val="004F32B1"/>
    <w:rsid w:val="004F4CCD"/>
    <w:rsid w:val="004F4E59"/>
    <w:rsid w:val="004F6228"/>
    <w:rsid w:val="004F6871"/>
    <w:rsid w:val="004F6D8B"/>
    <w:rsid w:val="004F70D8"/>
    <w:rsid w:val="005003A1"/>
    <w:rsid w:val="005020BA"/>
    <w:rsid w:val="005020CD"/>
    <w:rsid w:val="00502280"/>
    <w:rsid w:val="00503302"/>
    <w:rsid w:val="00503440"/>
    <w:rsid w:val="00504084"/>
    <w:rsid w:val="005041CB"/>
    <w:rsid w:val="00510190"/>
    <w:rsid w:val="005107BB"/>
    <w:rsid w:val="005111EC"/>
    <w:rsid w:val="00512B56"/>
    <w:rsid w:val="00512FC5"/>
    <w:rsid w:val="0051384D"/>
    <w:rsid w:val="00514610"/>
    <w:rsid w:val="00514A57"/>
    <w:rsid w:val="00514A84"/>
    <w:rsid w:val="00515538"/>
    <w:rsid w:val="005172D4"/>
    <w:rsid w:val="005175F8"/>
    <w:rsid w:val="0052051E"/>
    <w:rsid w:val="00522523"/>
    <w:rsid w:val="00523782"/>
    <w:rsid w:val="00524103"/>
    <w:rsid w:val="0052509F"/>
    <w:rsid w:val="00527109"/>
    <w:rsid w:val="0052762C"/>
    <w:rsid w:val="00532922"/>
    <w:rsid w:val="00532BC6"/>
    <w:rsid w:val="00533730"/>
    <w:rsid w:val="0053422A"/>
    <w:rsid w:val="005345B7"/>
    <w:rsid w:val="005347B3"/>
    <w:rsid w:val="00537098"/>
    <w:rsid w:val="0054004C"/>
    <w:rsid w:val="0054024F"/>
    <w:rsid w:val="005415BF"/>
    <w:rsid w:val="00541D5A"/>
    <w:rsid w:val="00542A56"/>
    <w:rsid w:val="005432CC"/>
    <w:rsid w:val="00543B24"/>
    <w:rsid w:val="005442FE"/>
    <w:rsid w:val="00544801"/>
    <w:rsid w:val="00544EED"/>
    <w:rsid w:val="005468D6"/>
    <w:rsid w:val="005470C4"/>
    <w:rsid w:val="00551320"/>
    <w:rsid w:val="005527A2"/>
    <w:rsid w:val="005545C3"/>
    <w:rsid w:val="00554925"/>
    <w:rsid w:val="00554DDF"/>
    <w:rsid w:val="00555132"/>
    <w:rsid w:val="0055531F"/>
    <w:rsid w:val="00556109"/>
    <w:rsid w:val="005570E6"/>
    <w:rsid w:val="0056048C"/>
    <w:rsid w:val="00560650"/>
    <w:rsid w:val="00560899"/>
    <w:rsid w:val="005624D3"/>
    <w:rsid w:val="005624DA"/>
    <w:rsid w:val="00562F9B"/>
    <w:rsid w:val="0056348D"/>
    <w:rsid w:val="005635DB"/>
    <w:rsid w:val="005652F1"/>
    <w:rsid w:val="005656E9"/>
    <w:rsid w:val="00565805"/>
    <w:rsid w:val="0056673B"/>
    <w:rsid w:val="00567125"/>
    <w:rsid w:val="00567CA0"/>
    <w:rsid w:val="00570DB1"/>
    <w:rsid w:val="0057154A"/>
    <w:rsid w:val="0057186D"/>
    <w:rsid w:val="00571887"/>
    <w:rsid w:val="00572188"/>
    <w:rsid w:val="005724AB"/>
    <w:rsid w:val="00572544"/>
    <w:rsid w:val="00573A11"/>
    <w:rsid w:val="00573BB2"/>
    <w:rsid w:val="00573FB3"/>
    <w:rsid w:val="0057483D"/>
    <w:rsid w:val="00574B88"/>
    <w:rsid w:val="005752E1"/>
    <w:rsid w:val="00575E77"/>
    <w:rsid w:val="00575F42"/>
    <w:rsid w:val="00576DB7"/>
    <w:rsid w:val="00577326"/>
    <w:rsid w:val="00580E58"/>
    <w:rsid w:val="00581C24"/>
    <w:rsid w:val="00581F59"/>
    <w:rsid w:val="0058217D"/>
    <w:rsid w:val="0058356C"/>
    <w:rsid w:val="00584A4E"/>
    <w:rsid w:val="0058556D"/>
    <w:rsid w:val="0058692E"/>
    <w:rsid w:val="00586C48"/>
    <w:rsid w:val="00590544"/>
    <w:rsid w:val="0059089B"/>
    <w:rsid w:val="00590A1C"/>
    <w:rsid w:val="005918B0"/>
    <w:rsid w:val="005922CA"/>
    <w:rsid w:val="005924AB"/>
    <w:rsid w:val="00593073"/>
    <w:rsid w:val="00593189"/>
    <w:rsid w:val="0059318E"/>
    <w:rsid w:val="005937A4"/>
    <w:rsid w:val="00596BA9"/>
    <w:rsid w:val="00597972"/>
    <w:rsid w:val="00597F75"/>
    <w:rsid w:val="005A0BB4"/>
    <w:rsid w:val="005A175F"/>
    <w:rsid w:val="005A2614"/>
    <w:rsid w:val="005A3A0B"/>
    <w:rsid w:val="005A4A05"/>
    <w:rsid w:val="005A59A1"/>
    <w:rsid w:val="005A6784"/>
    <w:rsid w:val="005A7F10"/>
    <w:rsid w:val="005B05F4"/>
    <w:rsid w:val="005B08B8"/>
    <w:rsid w:val="005B1139"/>
    <w:rsid w:val="005B1F1A"/>
    <w:rsid w:val="005B2385"/>
    <w:rsid w:val="005B27AE"/>
    <w:rsid w:val="005B2BB9"/>
    <w:rsid w:val="005B54AE"/>
    <w:rsid w:val="005B67C6"/>
    <w:rsid w:val="005B6836"/>
    <w:rsid w:val="005B6E5E"/>
    <w:rsid w:val="005C1C96"/>
    <w:rsid w:val="005C437A"/>
    <w:rsid w:val="005C4D01"/>
    <w:rsid w:val="005C717E"/>
    <w:rsid w:val="005C7371"/>
    <w:rsid w:val="005D020D"/>
    <w:rsid w:val="005D02EB"/>
    <w:rsid w:val="005D05FD"/>
    <w:rsid w:val="005D0634"/>
    <w:rsid w:val="005D13B7"/>
    <w:rsid w:val="005D21F3"/>
    <w:rsid w:val="005D2763"/>
    <w:rsid w:val="005D3280"/>
    <w:rsid w:val="005D490F"/>
    <w:rsid w:val="005D73FE"/>
    <w:rsid w:val="005D789B"/>
    <w:rsid w:val="005E0BE2"/>
    <w:rsid w:val="005E0C28"/>
    <w:rsid w:val="005E109D"/>
    <w:rsid w:val="005E15B4"/>
    <w:rsid w:val="005E19BF"/>
    <w:rsid w:val="005E24DE"/>
    <w:rsid w:val="005E37DA"/>
    <w:rsid w:val="005E4AF1"/>
    <w:rsid w:val="005E5226"/>
    <w:rsid w:val="005E57D5"/>
    <w:rsid w:val="005E75ED"/>
    <w:rsid w:val="005F0104"/>
    <w:rsid w:val="005F1B97"/>
    <w:rsid w:val="005F4429"/>
    <w:rsid w:val="005F4FB2"/>
    <w:rsid w:val="005F5BAF"/>
    <w:rsid w:val="005F6562"/>
    <w:rsid w:val="005F6A6A"/>
    <w:rsid w:val="005F6D77"/>
    <w:rsid w:val="005F7B49"/>
    <w:rsid w:val="00600C67"/>
    <w:rsid w:val="006014C7"/>
    <w:rsid w:val="00602616"/>
    <w:rsid w:val="00602767"/>
    <w:rsid w:val="0060332D"/>
    <w:rsid w:val="006046C6"/>
    <w:rsid w:val="0060493C"/>
    <w:rsid w:val="0060513D"/>
    <w:rsid w:val="00606085"/>
    <w:rsid w:val="0060613A"/>
    <w:rsid w:val="00607956"/>
    <w:rsid w:val="00607A52"/>
    <w:rsid w:val="00607FCD"/>
    <w:rsid w:val="006107A1"/>
    <w:rsid w:val="00610ACA"/>
    <w:rsid w:val="00611040"/>
    <w:rsid w:val="006110C8"/>
    <w:rsid w:val="00611803"/>
    <w:rsid w:val="00612D69"/>
    <w:rsid w:val="00612D9C"/>
    <w:rsid w:val="0061572D"/>
    <w:rsid w:val="006163FC"/>
    <w:rsid w:val="00621E13"/>
    <w:rsid w:val="00621E70"/>
    <w:rsid w:val="00624AE7"/>
    <w:rsid w:val="00625B4B"/>
    <w:rsid w:val="006274A9"/>
    <w:rsid w:val="00627B8D"/>
    <w:rsid w:val="006302A5"/>
    <w:rsid w:val="00630457"/>
    <w:rsid w:val="00631C41"/>
    <w:rsid w:val="00631F6A"/>
    <w:rsid w:val="00633EA3"/>
    <w:rsid w:val="00636460"/>
    <w:rsid w:val="00636581"/>
    <w:rsid w:val="00637953"/>
    <w:rsid w:val="006413F0"/>
    <w:rsid w:val="00643B26"/>
    <w:rsid w:val="00644441"/>
    <w:rsid w:val="006476AD"/>
    <w:rsid w:val="00647B4B"/>
    <w:rsid w:val="00652A10"/>
    <w:rsid w:val="00652EDD"/>
    <w:rsid w:val="0065400C"/>
    <w:rsid w:val="00654503"/>
    <w:rsid w:val="00654ED4"/>
    <w:rsid w:val="00657BC9"/>
    <w:rsid w:val="00660232"/>
    <w:rsid w:val="006626B0"/>
    <w:rsid w:val="006632D4"/>
    <w:rsid w:val="00663415"/>
    <w:rsid w:val="00664FE3"/>
    <w:rsid w:val="00666D41"/>
    <w:rsid w:val="00670685"/>
    <w:rsid w:val="006726AF"/>
    <w:rsid w:val="00672CB4"/>
    <w:rsid w:val="00673DF3"/>
    <w:rsid w:val="00673F02"/>
    <w:rsid w:val="00674EF7"/>
    <w:rsid w:val="00675AA2"/>
    <w:rsid w:val="0067694F"/>
    <w:rsid w:val="006771BD"/>
    <w:rsid w:val="00677663"/>
    <w:rsid w:val="00681C3F"/>
    <w:rsid w:val="00682C03"/>
    <w:rsid w:val="00685404"/>
    <w:rsid w:val="00686A59"/>
    <w:rsid w:val="006900A0"/>
    <w:rsid w:val="0069017F"/>
    <w:rsid w:val="00690A36"/>
    <w:rsid w:val="00691A18"/>
    <w:rsid w:val="00693246"/>
    <w:rsid w:val="00693B9F"/>
    <w:rsid w:val="00693EDA"/>
    <w:rsid w:val="00694ABC"/>
    <w:rsid w:val="00695859"/>
    <w:rsid w:val="00696168"/>
    <w:rsid w:val="006971D6"/>
    <w:rsid w:val="0069790A"/>
    <w:rsid w:val="006A00D8"/>
    <w:rsid w:val="006A0527"/>
    <w:rsid w:val="006A2D55"/>
    <w:rsid w:val="006A2DDC"/>
    <w:rsid w:val="006A32A4"/>
    <w:rsid w:val="006A516F"/>
    <w:rsid w:val="006A7BEB"/>
    <w:rsid w:val="006B034E"/>
    <w:rsid w:val="006B05E1"/>
    <w:rsid w:val="006B0675"/>
    <w:rsid w:val="006B1FB3"/>
    <w:rsid w:val="006B2536"/>
    <w:rsid w:val="006B4DC0"/>
    <w:rsid w:val="006B754D"/>
    <w:rsid w:val="006B765C"/>
    <w:rsid w:val="006B77D0"/>
    <w:rsid w:val="006C0281"/>
    <w:rsid w:val="006C0368"/>
    <w:rsid w:val="006C0932"/>
    <w:rsid w:val="006C14FC"/>
    <w:rsid w:val="006C1B43"/>
    <w:rsid w:val="006C2F9A"/>
    <w:rsid w:val="006C3137"/>
    <w:rsid w:val="006C37A0"/>
    <w:rsid w:val="006C4A63"/>
    <w:rsid w:val="006C58E8"/>
    <w:rsid w:val="006C5D8B"/>
    <w:rsid w:val="006C6BD1"/>
    <w:rsid w:val="006C6E74"/>
    <w:rsid w:val="006D00D8"/>
    <w:rsid w:val="006D03DB"/>
    <w:rsid w:val="006D095D"/>
    <w:rsid w:val="006D1D2A"/>
    <w:rsid w:val="006D38C5"/>
    <w:rsid w:val="006D4A23"/>
    <w:rsid w:val="006D4D7A"/>
    <w:rsid w:val="006D5BB8"/>
    <w:rsid w:val="006D674B"/>
    <w:rsid w:val="006E0B03"/>
    <w:rsid w:val="006E1F1E"/>
    <w:rsid w:val="006E2326"/>
    <w:rsid w:val="006E2A48"/>
    <w:rsid w:val="006E2B2C"/>
    <w:rsid w:val="006E2BDE"/>
    <w:rsid w:val="006E2CD7"/>
    <w:rsid w:val="006E4114"/>
    <w:rsid w:val="006E4955"/>
    <w:rsid w:val="006F02F0"/>
    <w:rsid w:val="006F1291"/>
    <w:rsid w:val="006F260A"/>
    <w:rsid w:val="006F26E6"/>
    <w:rsid w:val="006F3D4C"/>
    <w:rsid w:val="006F478F"/>
    <w:rsid w:val="006F4D1C"/>
    <w:rsid w:val="006F4E45"/>
    <w:rsid w:val="006F4E76"/>
    <w:rsid w:val="006F5195"/>
    <w:rsid w:val="006F5311"/>
    <w:rsid w:val="006F53B5"/>
    <w:rsid w:val="007015EC"/>
    <w:rsid w:val="007024E7"/>
    <w:rsid w:val="0070464D"/>
    <w:rsid w:val="0070519A"/>
    <w:rsid w:val="0070553F"/>
    <w:rsid w:val="00705643"/>
    <w:rsid w:val="0070630F"/>
    <w:rsid w:val="00706DF3"/>
    <w:rsid w:val="007102C2"/>
    <w:rsid w:val="007118CE"/>
    <w:rsid w:val="00712707"/>
    <w:rsid w:val="0071333C"/>
    <w:rsid w:val="00716080"/>
    <w:rsid w:val="00716BA3"/>
    <w:rsid w:val="00717673"/>
    <w:rsid w:val="00717D56"/>
    <w:rsid w:val="00721DD2"/>
    <w:rsid w:val="007227D6"/>
    <w:rsid w:val="007243CD"/>
    <w:rsid w:val="00724443"/>
    <w:rsid w:val="00725938"/>
    <w:rsid w:val="00726EFA"/>
    <w:rsid w:val="007276D9"/>
    <w:rsid w:val="00730564"/>
    <w:rsid w:val="007329DB"/>
    <w:rsid w:val="0073392E"/>
    <w:rsid w:val="00735099"/>
    <w:rsid w:val="00742241"/>
    <w:rsid w:val="007435DE"/>
    <w:rsid w:val="007440A9"/>
    <w:rsid w:val="00745AC8"/>
    <w:rsid w:val="00750455"/>
    <w:rsid w:val="007504E1"/>
    <w:rsid w:val="007518F5"/>
    <w:rsid w:val="007522B2"/>
    <w:rsid w:val="0075294D"/>
    <w:rsid w:val="007529BA"/>
    <w:rsid w:val="00752A9F"/>
    <w:rsid w:val="00753F08"/>
    <w:rsid w:val="007562A1"/>
    <w:rsid w:val="00757891"/>
    <w:rsid w:val="00757A9C"/>
    <w:rsid w:val="00757B3B"/>
    <w:rsid w:val="00757E66"/>
    <w:rsid w:val="0076041C"/>
    <w:rsid w:val="0076056A"/>
    <w:rsid w:val="00761FE5"/>
    <w:rsid w:val="00762309"/>
    <w:rsid w:val="00762B5D"/>
    <w:rsid w:val="00762C15"/>
    <w:rsid w:val="00762DBD"/>
    <w:rsid w:val="007633C8"/>
    <w:rsid w:val="00765733"/>
    <w:rsid w:val="00766D4E"/>
    <w:rsid w:val="00767711"/>
    <w:rsid w:val="00770271"/>
    <w:rsid w:val="00770D20"/>
    <w:rsid w:val="00770F42"/>
    <w:rsid w:val="0077154E"/>
    <w:rsid w:val="00771606"/>
    <w:rsid w:val="00774EA6"/>
    <w:rsid w:val="00774F07"/>
    <w:rsid w:val="00775038"/>
    <w:rsid w:val="0077506A"/>
    <w:rsid w:val="007752AB"/>
    <w:rsid w:val="0077589B"/>
    <w:rsid w:val="00775F92"/>
    <w:rsid w:val="00775FFA"/>
    <w:rsid w:val="00776411"/>
    <w:rsid w:val="007770AF"/>
    <w:rsid w:val="007772E9"/>
    <w:rsid w:val="00780BB9"/>
    <w:rsid w:val="00782B67"/>
    <w:rsid w:val="007832D5"/>
    <w:rsid w:val="007848A0"/>
    <w:rsid w:val="0078562E"/>
    <w:rsid w:val="00791B22"/>
    <w:rsid w:val="00792A60"/>
    <w:rsid w:val="00793297"/>
    <w:rsid w:val="00793D44"/>
    <w:rsid w:val="00793E81"/>
    <w:rsid w:val="00794871"/>
    <w:rsid w:val="00794A6D"/>
    <w:rsid w:val="00795E4C"/>
    <w:rsid w:val="007972BE"/>
    <w:rsid w:val="007A04AF"/>
    <w:rsid w:val="007A067B"/>
    <w:rsid w:val="007A0DAE"/>
    <w:rsid w:val="007A20A6"/>
    <w:rsid w:val="007A32D0"/>
    <w:rsid w:val="007A4B59"/>
    <w:rsid w:val="007A4B9D"/>
    <w:rsid w:val="007A5C6F"/>
    <w:rsid w:val="007A60CA"/>
    <w:rsid w:val="007A70C2"/>
    <w:rsid w:val="007B0F55"/>
    <w:rsid w:val="007B0FCF"/>
    <w:rsid w:val="007B2A79"/>
    <w:rsid w:val="007B2CF7"/>
    <w:rsid w:val="007B2E51"/>
    <w:rsid w:val="007B3411"/>
    <w:rsid w:val="007B368B"/>
    <w:rsid w:val="007B3E98"/>
    <w:rsid w:val="007B41F8"/>
    <w:rsid w:val="007B427D"/>
    <w:rsid w:val="007B50D5"/>
    <w:rsid w:val="007B598C"/>
    <w:rsid w:val="007B5E8B"/>
    <w:rsid w:val="007B719D"/>
    <w:rsid w:val="007B726D"/>
    <w:rsid w:val="007B7C4C"/>
    <w:rsid w:val="007B7D59"/>
    <w:rsid w:val="007C02E6"/>
    <w:rsid w:val="007C0547"/>
    <w:rsid w:val="007C15E6"/>
    <w:rsid w:val="007C1987"/>
    <w:rsid w:val="007C25D7"/>
    <w:rsid w:val="007C36C9"/>
    <w:rsid w:val="007C3CB3"/>
    <w:rsid w:val="007C3EA2"/>
    <w:rsid w:val="007C475B"/>
    <w:rsid w:val="007C614E"/>
    <w:rsid w:val="007C685D"/>
    <w:rsid w:val="007C7602"/>
    <w:rsid w:val="007D0479"/>
    <w:rsid w:val="007D0667"/>
    <w:rsid w:val="007D1034"/>
    <w:rsid w:val="007D28DB"/>
    <w:rsid w:val="007D2A46"/>
    <w:rsid w:val="007D2AB1"/>
    <w:rsid w:val="007D39B6"/>
    <w:rsid w:val="007D47FD"/>
    <w:rsid w:val="007D5027"/>
    <w:rsid w:val="007D5905"/>
    <w:rsid w:val="007D5D3A"/>
    <w:rsid w:val="007D6F1C"/>
    <w:rsid w:val="007D7173"/>
    <w:rsid w:val="007E042D"/>
    <w:rsid w:val="007E1112"/>
    <w:rsid w:val="007E1145"/>
    <w:rsid w:val="007E3011"/>
    <w:rsid w:val="007E4F25"/>
    <w:rsid w:val="007E5437"/>
    <w:rsid w:val="007E579A"/>
    <w:rsid w:val="007E7A58"/>
    <w:rsid w:val="007E7F35"/>
    <w:rsid w:val="007F0C34"/>
    <w:rsid w:val="007F26FA"/>
    <w:rsid w:val="007F41D1"/>
    <w:rsid w:val="007F6412"/>
    <w:rsid w:val="007F7048"/>
    <w:rsid w:val="007F7CBA"/>
    <w:rsid w:val="0080401A"/>
    <w:rsid w:val="008044AC"/>
    <w:rsid w:val="00805751"/>
    <w:rsid w:val="00806397"/>
    <w:rsid w:val="00806BB4"/>
    <w:rsid w:val="00811F6F"/>
    <w:rsid w:val="00812EC8"/>
    <w:rsid w:val="00813B21"/>
    <w:rsid w:val="00813B88"/>
    <w:rsid w:val="00814671"/>
    <w:rsid w:val="0081618F"/>
    <w:rsid w:val="00817E65"/>
    <w:rsid w:val="0082009E"/>
    <w:rsid w:val="00820502"/>
    <w:rsid w:val="0082094F"/>
    <w:rsid w:val="00822807"/>
    <w:rsid w:val="00823A54"/>
    <w:rsid w:val="0082445C"/>
    <w:rsid w:val="00824D6B"/>
    <w:rsid w:val="00825C9E"/>
    <w:rsid w:val="008268EB"/>
    <w:rsid w:val="00827837"/>
    <w:rsid w:val="0083065E"/>
    <w:rsid w:val="00831DF6"/>
    <w:rsid w:val="008332C2"/>
    <w:rsid w:val="0083430E"/>
    <w:rsid w:val="00835BE8"/>
    <w:rsid w:val="0083700D"/>
    <w:rsid w:val="00840D39"/>
    <w:rsid w:val="00841CBD"/>
    <w:rsid w:val="0084256E"/>
    <w:rsid w:val="008429D9"/>
    <w:rsid w:val="0084426F"/>
    <w:rsid w:val="00846425"/>
    <w:rsid w:val="00846EC0"/>
    <w:rsid w:val="008510EF"/>
    <w:rsid w:val="00852955"/>
    <w:rsid w:val="00852A8D"/>
    <w:rsid w:val="008530CB"/>
    <w:rsid w:val="00853524"/>
    <w:rsid w:val="00853CCE"/>
    <w:rsid w:val="00853D10"/>
    <w:rsid w:val="00855042"/>
    <w:rsid w:val="00855D50"/>
    <w:rsid w:val="00857937"/>
    <w:rsid w:val="008609FE"/>
    <w:rsid w:val="00861919"/>
    <w:rsid w:val="0086238E"/>
    <w:rsid w:val="00862405"/>
    <w:rsid w:val="00865B23"/>
    <w:rsid w:val="00865DB3"/>
    <w:rsid w:val="0087095A"/>
    <w:rsid w:val="0087484C"/>
    <w:rsid w:val="00876C9D"/>
    <w:rsid w:val="008776FE"/>
    <w:rsid w:val="008801C1"/>
    <w:rsid w:val="00880A17"/>
    <w:rsid w:val="00881B7F"/>
    <w:rsid w:val="00883F4D"/>
    <w:rsid w:val="00885B26"/>
    <w:rsid w:val="00885C23"/>
    <w:rsid w:val="00890FE4"/>
    <w:rsid w:val="0089162D"/>
    <w:rsid w:val="00893825"/>
    <w:rsid w:val="00893DFB"/>
    <w:rsid w:val="0089448A"/>
    <w:rsid w:val="0089470A"/>
    <w:rsid w:val="008947A3"/>
    <w:rsid w:val="00896A90"/>
    <w:rsid w:val="00897A94"/>
    <w:rsid w:val="008A0125"/>
    <w:rsid w:val="008A0252"/>
    <w:rsid w:val="008A03B5"/>
    <w:rsid w:val="008A1670"/>
    <w:rsid w:val="008A256F"/>
    <w:rsid w:val="008A5460"/>
    <w:rsid w:val="008B1359"/>
    <w:rsid w:val="008B17E0"/>
    <w:rsid w:val="008B2D2A"/>
    <w:rsid w:val="008B41AF"/>
    <w:rsid w:val="008B6E29"/>
    <w:rsid w:val="008B7373"/>
    <w:rsid w:val="008C0608"/>
    <w:rsid w:val="008C2338"/>
    <w:rsid w:val="008C30B2"/>
    <w:rsid w:val="008C37DC"/>
    <w:rsid w:val="008C4A60"/>
    <w:rsid w:val="008C4D89"/>
    <w:rsid w:val="008C607D"/>
    <w:rsid w:val="008C6928"/>
    <w:rsid w:val="008C699A"/>
    <w:rsid w:val="008C69DC"/>
    <w:rsid w:val="008C6A4B"/>
    <w:rsid w:val="008D10DF"/>
    <w:rsid w:val="008D3820"/>
    <w:rsid w:val="008D3F99"/>
    <w:rsid w:val="008D465A"/>
    <w:rsid w:val="008D5835"/>
    <w:rsid w:val="008D5AC8"/>
    <w:rsid w:val="008D5EF7"/>
    <w:rsid w:val="008D6530"/>
    <w:rsid w:val="008D677E"/>
    <w:rsid w:val="008D7F01"/>
    <w:rsid w:val="008E0EC7"/>
    <w:rsid w:val="008E3949"/>
    <w:rsid w:val="008E46A1"/>
    <w:rsid w:val="008E49B7"/>
    <w:rsid w:val="008E5463"/>
    <w:rsid w:val="008E6852"/>
    <w:rsid w:val="008F1025"/>
    <w:rsid w:val="008F287F"/>
    <w:rsid w:val="008F3452"/>
    <w:rsid w:val="008F3AEE"/>
    <w:rsid w:val="008F4961"/>
    <w:rsid w:val="008F5C7D"/>
    <w:rsid w:val="008F70AE"/>
    <w:rsid w:val="008F789F"/>
    <w:rsid w:val="009002C8"/>
    <w:rsid w:val="009007B9"/>
    <w:rsid w:val="009009AB"/>
    <w:rsid w:val="00901120"/>
    <w:rsid w:val="0090279F"/>
    <w:rsid w:val="00902A2A"/>
    <w:rsid w:val="009042C5"/>
    <w:rsid w:val="009047AE"/>
    <w:rsid w:val="009048C5"/>
    <w:rsid w:val="00904C1A"/>
    <w:rsid w:val="0090556D"/>
    <w:rsid w:val="009056DC"/>
    <w:rsid w:val="00907B90"/>
    <w:rsid w:val="009100E8"/>
    <w:rsid w:val="00912C75"/>
    <w:rsid w:val="00913A44"/>
    <w:rsid w:val="009144A5"/>
    <w:rsid w:val="00915065"/>
    <w:rsid w:val="00916237"/>
    <w:rsid w:val="0091647E"/>
    <w:rsid w:val="00917E71"/>
    <w:rsid w:val="00920DBA"/>
    <w:rsid w:val="00921825"/>
    <w:rsid w:val="00921D9C"/>
    <w:rsid w:val="00921E3E"/>
    <w:rsid w:val="00923F1C"/>
    <w:rsid w:val="00924BF8"/>
    <w:rsid w:val="00925250"/>
    <w:rsid w:val="0092597B"/>
    <w:rsid w:val="00925BD6"/>
    <w:rsid w:val="00930F09"/>
    <w:rsid w:val="00931561"/>
    <w:rsid w:val="00932273"/>
    <w:rsid w:val="0093245A"/>
    <w:rsid w:val="0093463F"/>
    <w:rsid w:val="009348FF"/>
    <w:rsid w:val="00935667"/>
    <w:rsid w:val="0093576E"/>
    <w:rsid w:val="00935A01"/>
    <w:rsid w:val="009362B7"/>
    <w:rsid w:val="00936B2E"/>
    <w:rsid w:val="00937B18"/>
    <w:rsid w:val="00937EE5"/>
    <w:rsid w:val="00940123"/>
    <w:rsid w:val="009414AC"/>
    <w:rsid w:val="00941CBF"/>
    <w:rsid w:val="0094353D"/>
    <w:rsid w:val="00943DF3"/>
    <w:rsid w:val="00945AC6"/>
    <w:rsid w:val="00946E3B"/>
    <w:rsid w:val="0094730B"/>
    <w:rsid w:val="00947F94"/>
    <w:rsid w:val="009510B8"/>
    <w:rsid w:val="00952CFE"/>
    <w:rsid w:val="00953305"/>
    <w:rsid w:val="00953643"/>
    <w:rsid w:val="009545AD"/>
    <w:rsid w:val="00954D1A"/>
    <w:rsid w:val="00954FB3"/>
    <w:rsid w:val="0095738B"/>
    <w:rsid w:val="00957E95"/>
    <w:rsid w:val="00961363"/>
    <w:rsid w:val="0096148C"/>
    <w:rsid w:val="00961F7C"/>
    <w:rsid w:val="00963916"/>
    <w:rsid w:val="009644FA"/>
    <w:rsid w:val="00964894"/>
    <w:rsid w:val="00964B7B"/>
    <w:rsid w:val="00965177"/>
    <w:rsid w:val="00965F0D"/>
    <w:rsid w:val="009663BE"/>
    <w:rsid w:val="00971188"/>
    <w:rsid w:val="00971841"/>
    <w:rsid w:val="009725D9"/>
    <w:rsid w:val="00972600"/>
    <w:rsid w:val="00972ACB"/>
    <w:rsid w:val="00972B2A"/>
    <w:rsid w:val="00972DB1"/>
    <w:rsid w:val="00973A6A"/>
    <w:rsid w:val="00973F7E"/>
    <w:rsid w:val="00974510"/>
    <w:rsid w:val="0097474E"/>
    <w:rsid w:val="00975A8C"/>
    <w:rsid w:val="009777E9"/>
    <w:rsid w:val="00980C05"/>
    <w:rsid w:val="00981EE5"/>
    <w:rsid w:val="00982667"/>
    <w:rsid w:val="00982B26"/>
    <w:rsid w:val="009839BB"/>
    <w:rsid w:val="00984456"/>
    <w:rsid w:val="00984505"/>
    <w:rsid w:val="00991C2D"/>
    <w:rsid w:val="009922E8"/>
    <w:rsid w:val="00993421"/>
    <w:rsid w:val="00994731"/>
    <w:rsid w:val="00994BC0"/>
    <w:rsid w:val="00995029"/>
    <w:rsid w:val="009964E4"/>
    <w:rsid w:val="00996D5D"/>
    <w:rsid w:val="00997553"/>
    <w:rsid w:val="00997FB8"/>
    <w:rsid w:val="009A000A"/>
    <w:rsid w:val="009A0261"/>
    <w:rsid w:val="009A07AF"/>
    <w:rsid w:val="009A125C"/>
    <w:rsid w:val="009A1E7E"/>
    <w:rsid w:val="009A252F"/>
    <w:rsid w:val="009A4787"/>
    <w:rsid w:val="009A5049"/>
    <w:rsid w:val="009A5435"/>
    <w:rsid w:val="009A69E4"/>
    <w:rsid w:val="009A6FB1"/>
    <w:rsid w:val="009A7309"/>
    <w:rsid w:val="009A75E4"/>
    <w:rsid w:val="009A76EF"/>
    <w:rsid w:val="009B217B"/>
    <w:rsid w:val="009B2A17"/>
    <w:rsid w:val="009B4E24"/>
    <w:rsid w:val="009B5166"/>
    <w:rsid w:val="009B6279"/>
    <w:rsid w:val="009B75A4"/>
    <w:rsid w:val="009C015D"/>
    <w:rsid w:val="009C021A"/>
    <w:rsid w:val="009C138C"/>
    <w:rsid w:val="009C34B1"/>
    <w:rsid w:val="009C43A5"/>
    <w:rsid w:val="009C4C45"/>
    <w:rsid w:val="009C4D68"/>
    <w:rsid w:val="009C60F1"/>
    <w:rsid w:val="009C6818"/>
    <w:rsid w:val="009C7DA3"/>
    <w:rsid w:val="009D05C9"/>
    <w:rsid w:val="009D1267"/>
    <w:rsid w:val="009D2717"/>
    <w:rsid w:val="009D2B42"/>
    <w:rsid w:val="009D2E6F"/>
    <w:rsid w:val="009D3555"/>
    <w:rsid w:val="009D4096"/>
    <w:rsid w:val="009D5F7A"/>
    <w:rsid w:val="009D64C7"/>
    <w:rsid w:val="009D697E"/>
    <w:rsid w:val="009D6D9E"/>
    <w:rsid w:val="009D7578"/>
    <w:rsid w:val="009D7B6E"/>
    <w:rsid w:val="009E0DB6"/>
    <w:rsid w:val="009E17DF"/>
    <w:rsid w:val="009E198A"/>
    <w:rsid w:val="009E4B21"/>
    <w:rsid w:val="009E5AB3"/>
    <w:rsid w:val="009F0122"/>
    <w:rsid w:val="009F04A2"/>
    <w:rsid w:val="009F370F"/>
    <w:rsid w:val="009F3D33"/>
    <w:rsid w:val="009F4884"/>
    <w:rsid w:val="009F503A"/>
    <w:rsid w:val="009F5E88"/>
    <w:rsid w:val="009F72D9"/>
    <w:rsid w:val="00A000FF"/>
    <w:rsid w:val="00A00A67"/>
    <w:rsid w:val="00A027B2"/>
    <w:rsid w:val="00A0320B"/>
    <w:rsid w:val="00A033E3"/>
    <w:rsid w:val="00A03B04"/>
    <w:rsid w:val="00A05664"/>
    <w:rsid w:val="00A077DB"/>
    <w:rsid w:val="00A07BA1"/>
    <w:rsid w:val="00A07DDA"/>
    <w:rsid w:val="00A115D2"/>
    <w:rsid w:val="00A1162E"/>
    <w:rsid w:val="00A12432"/>
    <w:rsid w:val="00A1344A"/>
    <w:rsid w:val="00A134BC"/>
    <w:rsid w:val="00A15047"/>
    <w:rsid w:val="00A15407"/>
    <w:rsid w:val="00A15AE1"/>
    <w:rsid w:val="00A15B6E"/>
    <w:rsid w:val="00A20656"/>
    <w:rsid w:val="00A21F41"/>
    <w:rsid w:val="00A228A8"/>
    <w:rsid w:val="00A24FA6"/>
    <w:rsid w:val="00A2506B"/>
    <w:rsid w:val="00A25704"/>
    <w:rsid w:val="00A2637C"/>
    <w:rsid w:val="00A2756D"/>
    <w:rsid w:val="00A275AC"/>
    <w:rsid w:val="00A27D62"/>
    <w:rsid w:val="00A3000B"/>
    <w:rsid w:val="00A31B31"/>
    <w:rsid w:val="00A32574"/>
    <w:rsid w:val="00A33031"/>
    <w:rsid w:val="00A342E3"/>
    <w:rsid w:val="00A34CD9"/>
    <w:rsid w:val="00A34DC4"/>
    <w:rsid w:val="00A35E9E"/>
    <w:rsid w:val="00A36730"/>
    <w:rsid w:val="00A4051A"/>
    <w:rsid w:val="00A40B7E"/>
    <w:rsid w:val="00A4257A"/>
    <w:rsid w:val="00A43512"/>
    <w:rsid w:val="00A43A92"/>
    <w:rsid w:val="00A443AA"/>
    <w:rsid w:val="00A44618"/>
    <w:rsid w:val="00A457E3"/>
    <w:rsid w:val="00A45A99"/>
    <w:rsid w:val="00A45D53"/>
    <w:rsid w:val="00A460CC"/>
    <w:rsid w:val="00A460DE"/>
    <w:rsid w:val="00A46BCE"/>
    <w:rsid w:val="00A5004D"/>
    <w:rsid w:val="00A5351E"/>
    <w:rsid w:val="00A5375A"/>
    <w:rsid w:val="00A544AC"/>
    <w:rsid w:val="00A54B95"/>
    <w:rsid w:val="00A54BC1"/>
    <w:rsid w:val="00A570DC"/>
    <w:rsid w:val="00A63D9F"/>
    <w:rsid w:val="00A65097"/>
    <w:rsid w:val="00A655BE"/>
    <w:rsid w:val="00A65FA2"/>
    <w:rsid w:val="00A67D59"/>
    <w:rsid w:val="00A7085B"/>
    <w:rsid w:val="00A70E71"/>
    <w:rsid w:val="00A71AF2"/>
    <w:rsid w:val="00A733AC"/>
    <w:rsid w:val="00A73B47"/>
    <w:rsid w:val="00A74A2E"/>
    <w:rsid w:val="00A74B63"/>
    <w:rsid w:val="00A817D3"/>
    <w:rsid w:val="00A83679"/>
    <w:rsid w:val="00A848FD"/>
    <w:rsid w:val="00A86D4E"/>
    <w:rsid w:val="00A86D71"/>
    <w:rsid w:val="00A87152"/>
    <w:rsid w:val="00A90634"/>
    <w:rsid w:val="00A91AF0"/>
    <w:rsid w:val="00A9414A"/>
    <w:rsid w:val="00A955B7"/>
    <w:rsid w:val="00A963AB"/>
    <w:rsid w:val="00A9778C"/>
    <w:rsid w:val="00A97DC3"/>
    <w:rsid w:val="00A97F6B"/>
    <w:rsid w:val="00AA0189"/>
    <w:rsid w:val="00AA05F4"/>
    <w:rsid w:val="00AA0CDD"/>
    <w:rsid w:val="00AA0D67"/>
    <w:rsid w:val="00AA0F7A"/>
    <w:rsid w:val="00AA13FD"/>
    <w:rsid w:val="00AA157C"/>
    <w:rsid w:val="00AA2561"/>
    <w:rsid w:val="00AA3E2A"/>
    <w:rsid w:val="00AA4C4B"/>
    <w:rsid w:val="00AA545F"/>
    <w:rsid w:val="00AA6800"/>
    <w:rsid w:val="00AB0C24"/>
    <w:rsid w:val="00AB2354"/>
    <w:rsid w:val="00AB2755"/>
    <w:rsid w:val="00AB2D5E"/>
    <w:rsid w:val="00AB2FB8"/>
    <w:rsid w:val="00AB3C3A"/>
    <w:rsid w:val="00AB401D"/>
    <w:rsid w:val="00AB42CC"/>
    <w:rsid w:val="00AB4323"/>
    <w:rsid w:val="00AB7330"/>
    <w:rsid w:val="00AB75CB"/>
    <w:rsid w:val="00AB7CC7"/>
    <w:rsid w:val="00AB7FA7"/>
    <w:rsid w:val="00AC00ED"/>
    <w:rsid w:val="00AC2347"/>
    <w:rsid w:val="00AC37F4"/>
    <w:rsid w:val="00AC4C85"/>
    <w:rsid w:val="00AC5755"/>
    <w:rsid w:val="00AC5796"/>
    <w:rsid w:val="00AC6461"/>
    <w:rsid w:val="00AD08FD"/>
    <w:rsid w:val="00AD0ADB"/>
    <w:rsid w:val="00AD0F80"/>
    <w:rsid w:val="00AD137D"/>
    <w:rsid w:val="00AD22EE"/>
    <w:rsid w:val="00AD29CF"/>
    <w:rsid w:val="00AD2FE8"/>
    <w:rsid w:val="00AD66DA"/>
    <w:rsid w:val="00AD739F"/>
    <w:rsid w:val="00AE00D2"/>
    <w:rsid w:val="00AE0FB5"/>
    <w:rsid w:val="00AE2417"/>
    <w:rsid w:val="00AE2FA0"/>
    <w:rsid w:val="00AE373A"/>
    <w:rsid w:val="00AE4515"/>
    <w:rsid w:val="00AE6676"/>
    <w:rsid w:val="00AF08E0"/>
    <w:rsid w:val="00AF11A6"/>
    <w:rsid w:val="00AF1287"/>
    <w:rsid w:val="00AF2E3C"/>
    <w:rsid w:val="00AF5BAD"/>
    <w:rsid w:val="00AF6168"/>
    <w:rsid w:val="00AF6E0A"/>
    <w:rsid w:val="00AF7870"/>
    <w:rsid w:val="00B0016C"/>
    <w:rsid w:val="00B004B3"/>
    <w:rsid w:val="00B00679"/>
    <w:rsid w:val="00B00944"/>
    <w:rsid w:val="00B00963"/>
    <w:rsid w:val="00B01D1A"/>
    <w:rsid w:val="00B02D8D"/>
    <w:rsid w:val="00B02EF4"/>
    <w:rsid w:val="00B03239"/>
    <w:rsid w:val="00B03A7F"/>
    <w:rsid w:val="00B0407E"/>
    <w:rsid w:val="00B04314"/>
    <w:rsid w:val="00B04531"/>
    <w:rsid w:val="00B046D0"/>
    <w:rsid w:val="00B04D7A"/>
    <w:rsid w:val="00B0512F"/>
    <w:rsid w:val="00B06463"/>
    <w:rsid w:val="00B06BC7"/>
    <w:rsid w:val="00B06EE2"/>
    <w:rsid w:val="00B07115"/>
    <w:rsid w:val="00B0730B"/>
    <w:rsid w:val="00B101CE"/>
    <w:rsid w:val="00B120C2"/>
    <w:rsid w:val="00B13644"/>
    <w:rsid w:val="00B13D1B"/>
    <w:rsid w:val="00B13F61"/>
    <w:rsid w:val="00B1405C"/>
    <w:rsid w:val="00B1477C"/>
    <w:rsid w:val="00B14CBA"/>
    <w:rsid w:val="00B153E5"/>
    <w:rsid w:val="00B15E12"/>
    <w:rsid w:val="00B173F5"/>
    <w:rsid w:val="00B17E4E"/>
    <w:rsid w:val="00B2034B"/>
    <w:rsid w:val="00B20357"/>
    <w:rsid w:val="00B2345E"/>
    <w:rsid w:val="00B2368F"/>
    <w:rsid w:val="00B2389A"/>
    <w:rsid w:val="00B23A41"/>
    <w:rsid w:val="00B23C19"/>
    <w:rsid w:val="00B23E6C"/>
    <w:rsid w:val="00B23FCA"/>
    <w:rsid w:val="00B25380"/>
    <w:rsid w:val="00B2614F"/>
    <w:rsid w:val="00B26267"/>
    <w:rsid w:val="00B300E5"/>
    <w:rsid w:val="00B319BF"/>
    <w:rsid w:val="00B3206B"/>
    <w:rsid w:val="00B32FBB"/>
    <w:rsid w:val="00B36B06"/>
    <w:rsid w:val="00B3749D"/>
    <w:rsid w:val="00B37E43"/>
    <w:rsid w:val="00B40B8D"/>
    <w:rsid w:val="00B415C3"/>
    <w:rsid w:val="00B41A4C"/>
    <w:rsid w:val="00B41C9E"/>
    <w:rsid w:val="00B42B0D"/>
    <w:rsid w:val="00B43B50"/>
    <w:rsid w:val="00B43D67"/>
    <w:rsid w:val="00B4497A"/>
    <w:rsid w:val="00B46812"/>
    <w:rsid w:val="00B47388"/>
    <w:rsid w:val="00B47723"/>
    <w:rsid w:val="00B47BB4"/>
    <w:rsid w:val="00B50339"/>
    <w:rsid w:val="00B503A7"/>
    <w:rsid w:val="00B50E92"/>
    <w:rsid w:val="00B5139A"/>
    <w:rsid w:val="00B5220D"/>
    <w:rsid w:val="00B535F5"/>
    <w:rsid w:val="00B53849"/>
    <w:rsid w:val="00B53B15"/>
    <w:rsid w:val="00B561DC"/>
    <w:rsid w:val="00B5636F"/>
    <w:rsid w:val="00B56430"/>
    <w:rsid w:val="00B57211"/>
    <w:rsid w:val="00B57565"/>
    <w:rsid w:val="00B57C08"/>
    <w:rsid w:val="00B60597"/>
    <w:rsid w:val="00B61405"/>
    <w:rsid w:val="00B62580"/>
    <w:rsid w:val="00B63C9E"/>
    <w:rsid w:val="00B657C4"/>
    <w:rsid w:val="00B65D6A"/>
    <w:rsid w:val="00B65F88"/>
    <w:rsid w:val="00B660EC"/>
    <w:rsid w:val="00B66217"/>
    <w:rsid w:val="00B66531"/>
    <w:rsid w:val="00B672BD"/>
    <w:rsid w:val="00B701E7"/>
    <w:rsid w:val="00B71D2C"/>
    <w:rsid w:val="00B71DBE"/>
    <w:rsid w:val="00B73A36"/>
    <w:rsid w:val="00B73B78"/>
    <w:rsid w:val="00B747FC"/>
    <w:rsid w:val="00B74CB3"/>
    <w:rsid w:val="00B76454"/>
    <w:rsid w:val="00B76A4D"/>
    <w:rsid w:val="00B8002B"/>
    <w:rsid w:val="00B815FF"/>
    <w:rsid w:val="00B82F08"/>
    <w:rsid w:val="00B831D2"/>
    <w:rsid w:val="00B840F0"/>
    <w:rsid w:val="00B8448F"/>
    <w:rsid w:val="00B85737"/>
    <w:rsid w:val="00B8742B"/>
    <w:rsid w:val="00B87FE1"/>
    <w:rsid w:val="00B90472"/>
    <w:rsid w:val="00B90639"/>
    <w:rsid w:val="00B934DC"/>
    <w:rsid w:val="00B938FD"/>
    <w:rsid w:val="00B9753B"/>
    <w:rsid w:val="00BA003D"/>
    <w:rsid w:val="00BA06E1"/>
    <w:rsid w:val="00BA08E4"/>
    <w:rsid w:val="00BA09FE"/>
    <w:rsid w:val="00BA523F"/>
    <w:rsid w:val="00BA53B8"/>
    <w:rsid w:val="00BA7365"/>
    <w:rsid w:val="00BA7A8D"/>
    <w:rsid w:val="00BB0429"/>
    <w:rsid w:val="00BB168F"/>
    <w:rsid w:val="00BB1741"/>
    <w:rsid w:val="00BB3125"/>
    <w:rsid w:val="00BB3595"/>
    <w:rsid w:val="00BB3C32"/>
    <w:rsid w:val="00BB3F72"/>
    <w:rsid w:val="00BB414F"/>
    <w:rsid w:val="00BB4367"/>
    <w:rsid w:val="00BB44C6"/>
    <w:rsid w:val="00BB5246"/>
    <w:rsid w:val="00BB615C"/>
    <w:rsid w:val="00BB6B5C"/>
    <w:rsid w:val="00BB7100"/>
    <w:rsid w:val="00BB713C"/>
    <w:rsid w:val="00BB75D3"/>
    <w:rsid w:val="00BB7690"/>
    <w:rsid w:val="00BB774A"/>
    <w:rsid w:val="00BB7E77"/>
    <w:rsid w:val="00BC15E2"/>
    <w:rsid w:val="00BC1D51"/>
    <w:rsid w:val="00BC2505"/>
    <w:rsid w:val="00BC2E54"/>
    <w:rsid w:val="00BC2F22"/>
    <w:rsid w:val="00BC471E"/>
    <w:rsid w:val="00BC5705"/>
    <w:rsid w:val="00BC6071"/>
    <w:rsid w:val="00BC6C9C"/>
    <w:rsid w:val="00BC78F1"/>
    <w:rsid w:val="00BD1378"/>
    <w:rsid w:val="00BD1398"/>
    <w:rsid w:val="00BD1B4B"/>
    <w:rsid w:val="00BD3860"/>
    <w:rsid w:val="00BD39A9"/>
    <w:rsid w:val="00BD407B"/>
    <w:rsid w:val="00BE0D31"/>
    <w:rsid w:val="00BE1D35"/>
    <w:rsid w:val="00BE299E"/>
    <w:rsid w:val="00BE3F8B"/>
    <w:rsid w:val="00BE44D8"/>
    <w:rsid w:val="00BE657F"/>
    <w:rsid w:val="00BE6AEA"/>
    <w:rsid w:val="00BE6ED5"/>
    <w:rsid w:val="00BF20A5"/>
    <w:rsid w:val="00BF2868"/>
    <w:rsid w:val="00BF2E73"/>
    <w:rsid w:val="00BF6770"/>
    <w:rsid w:val="00BF6838"/>
    <w:rsid w:val="00BF7EF2"/>
    <w:rsid w:val="00BF7F80"/>
    <w:rsid w:val="00C0040F"/>
    <w:rsid w:val="00C013BC"/>
    <w:rsid w:val="00C01B4F"/>
    <w:rsid w:val="00C031E4"/>
    <w:rsid w:val="00C04943"/>
    <w:rsid w:val="00C058DB"/>
    <w:rsid w:val="00C06787"/>
    <w:rsid w:val="00C07804"/>
    <w:rsid w:val="00C107A6"/>
    <w:rsid w:val="00C10A99"/>
    <w:rsid w:val="00C10B7F"/>
    <w:rsid w:val="00C11C1A"/>
    <w:rsid w:val="00C128F0"/>
    <w:rsid w:val="00C1301B"/>
    <w:rsid w:val="00C132B9"/>
    <w:rsid w:val="00C13412"/>
    <w:rsid w:val="00C14170"/>
    <w:rsid w:val="00C16011"/>
    <w:rsid w:val="00C171E8"/>
    <w:rsid w:val="00C1724E"/>
    <w:rsid w:val="00C172B5"/>
    <w:rsid w:val="00C176D3"/>
    <w:rsid w:val="00C17FF0"/>
    <w:rsid w:val="00C20717"/>
    <w:rsid w:val="00C20F12"/>
    <w:rsid w:val="00C21256"/>
    <w:rsid w:val="00C2155A"/>
    <w:rsid w:val="00C23CBF"/>
    <w:rsid w:val="00C240B8"/>
    <w:rsid w:val="00C26625"/>
    <w:rsid w:val="00C2668B"/>
    <w:rsid w:val="00C27641"/>
    <w:rsid w:val="00C31093"/>
    <w:rsid w:val="00C318BF"/>
    <w:rsid w:val="00C3215D"/>
    <w:rsid w:val="00C321A7"/>
    <w:rsid w:val="00C331BF"/>
    <w:rsid w:val="00C34A4C"/>
    <w:rsid w:val="00C34DA3"/>
    <w:rsid w:val="00C3543B"/>
    <w:rsid w:val="00C355D4"/>
    <w:rsid w:val="00C35848"/>
    <w:rsid w:val="00C36222"/>
    <w:rsid w:val="00C363AF"/>
    <w:rsid w:val="00C36C45"/>
    <w:rsid w:val="00C372C3"/>
    <w:rsid w:val="00C40149"/>
    <w:rsid w:val="00C402EF"/>
    <w:rsid w:val="00C405B2"/>
    <w:rsid w:val="00C40A02"/>
    <w:rsid w:val="00C41B85"/>
    <w:rsid w:val="00C41FE2"/>
    <w:rsid w:val="00C4427F"/>
    <w:rsid w:val="00C44417"/>
    <w:rsid w:val="00C4488E"/>
    <w:rsid w:val="00C44F34"/>
    <w:rsid w:val="00C4615B"/>
    <w:rsid w:val="00C46982"/>
    <w:rsid w:val="00C5062F"/>
    <w:rsid w:val="00C50D08"/>
    <w:rsid w:val="00C51602"/>
    <w:rsid w:val="00C53510"/>
    <w:rsid w:val="00C536C5"/>
    <w:rsid w:val="00C563C1"/>
    <w:rsid w:val="00C5675F"/>
    <w:rsid w:val="00C56CB2"/>
    <w:rsid w:val="00C57379"/>
    <w:rsid w:val="00C57B4B"/>
    <w:rsid w:val="00C61D1B"/>
    <w:rsid w:val="00C6236D"/>
    <w:rsid w:val="00C623E3"/>
    <w:rsid w:val="00C63A0B"/>
    <w:rsid w:val="00C65665"/>
    <w:rsid w:val="00C657A2"/>
    <w:rsid w:val="00C6625E"/>
    <w:rsid w:val="00C6632C"/>
    <w:rsid w:val="00C66A6F"/>
    <w:rsid w:val="00C67233"/>
    <w:rsid w:val="00C6731C"/>
    <w:rsid w:val="00C6757A"/>
    <w:rsid w:val="00C70FF5"/>
    <w:rsid w:val="00C72D6F"/>
    <w:rsid w:val="00C73B2D"/>
    <w:rsid w:val="00C74D37"/>
    <w:rsid w:val="00C752CF"/>
    <w:rsid w:val="00C7577A"/>
    <w:rsid w:val="00C75B83"/>
    <w:rsid w:val="00C76008"/>
    <w:rsid w:val="00C7711A"/>
    <w:rsid w:val="00C80EC8"/>
    <w:rsid w:val="00C813A9"/>
    <w:rsid w:val="00C818BD"/>
    <w:rsid w:val="00C81D03"/>
    <w:rsid w:val="00C82160"/>
    <w:rsid w:val="00C8256F"/>
    <w:rsid w:val="00C830F9"/>
    <w:rsid w:val="00C8428D"/>
    <w:rsid w:val="00C84C7E"/>
    <w:rsid w:val="00C87042"/>
    <w:rsid w:val="00C8717C"/>
    <w:rsid w:val="00C915E2"/>
    <w:rsid w:val="00C9244D"/>
    <w:rsid w:val="00C9381B"/>
    <w:rsid w:val="00C94608"/>
    <w:rsid w:val="00C957FE"/>
    <w:rsid w:val="00C95B53"/>
    <w:rsid w:val="00CA0F25"/>
    <w:rsid w:val="00CA2ADB"/>
    <w:rsid w:val="00CA2AE6"/>
    <w:rsid w:val="00CA334C"/>
    <w:rsid w:val="00CA37A0"/>
    <w:rsid w:val="00CA54B2"/>
    <w:rsid w:val="00CA558A"/>
    <w:rsid w:val="00CA5FE6"/>
    <w:rsid w:val="00CA7F1F"/>
    <w:rsid w:val="00CB01C4"/>
    <w:rsid w:val="00CB20E7"/>
    <w:rsid w:val="00CB2415"/>
    <w:rsid w:val="00CB3519"/>
    <w:rsid w:val="00CB40A1"/>
    <w:rsid w:val="00CB443C"/>
    <w:rsid w:val="00CC07D9"/>
    <w:rsid w:val="00CC0A43"/>
    <w:rsid w:val="00CC111E"/>
    <w:rsid w:val="00CC160D"/>
    <w:rsid w:val="00CC23C7"/>
    <w:rsid w:val="00CC24C6"/>
    <w:rsid w:val="00CC59D8"/>
    <w:rsid w:val="00CC6EDE"/>
    <w:rsid w:val="00CD06B3"/>
    <w:rsid w:val="00CD1F9C"/>
    <w:rsid w:val="00CD313C"/>
    <w:rsid w:val="00CD5325"/>
    <w:rsid w:val="00CD5D09"/>
    <w:rsid w:val="00CD619F"/>
    <w:rsid w:val="00CD6668"/>
    <w:rsid w:val="00CD68D9"/>
    <w:rsid w:val="00CD7BF5"/>
    <w:rsid w:val="00CD7BF9"/>
    <w:rsid w:val="00CE25BA"/>
    <w:rsid w:val="00CE33F4"/>
    <w:rsid w:val="00CE4BED"/>
    <w:rsid w:val="00CE65B9"/>
    <w:rsid w:val="00CE7101"/>
    <w:rsid w:val="00CE721F"/>
    <w:rsid w:val="00CF00A8"/>
    <w:rsid w:val="00CF0F8A"/>
    <w:rsid w:val="00CF1850"/>
    <w:rsid w:val="00CF347D"/>
    <w:rsid w:val="00CF3CB2"/>
    <w:rsid w:val="00CF4963"/>
    <w:rsid w:val="00CF5D64"/>
    <w:rsid w:val="00CF71B6"/>
    <w:rsid w:val="00D003CB"/>
    <w:rsid w:val="00D00AE0"/>
    <w:rsid w:val="00D02392"/>
    <w:rsid w:val="00D03AFE"/>
    <w:rsid w:val="00D04088"/>
    <w:rsid w:val="00D041D1"/>
    <w:rsid w:val="00D04C6D"/>
    <w:rsid w:val="00D0549D"/>
    <w:rsid w:val="00D054BA"/>
    <w:rsid w:val="00D06BEF"/>
    <w:rsid w:val="00D07B65"/>
    <w:rsid w:val="00D1160C"/>
    <w:rsid w:val="00D134E4"/>
    <w:rsid w:val="00D13BC0"/>
    <w:rsid w:val="00D14D23"/>
    <w:rsid w:val="00D15C86"/>
    <w:rsid w:val="00D20313"/>
    <w:rsid w:val="00D227A8"/>
    <w:rsid w:val="00D25D24"/>
    <w:rsid w:val="00D263F6"/>
    <w:rsid w:val="00D27938"/>
    <w:rsid w:val="00D3059B"/>
    <w:rsid w:val="00D31698"/>
    <w:rsid w:val="00D320A3"/>
    <w:rsid w:val="00D32715"/>
    <w:rsid w:val="00D33E11"/>
    <w:rsid w:val="00D345BF"/>
    <w:rsid w:val="00D34D0D"/>
    <w:rsid w:val="00D3602D"/>
    <w:rsid w:val="00D360D4"/>
    <w:rsid w:val="00D36D30"/>
    <w:rsid w:val="00D36EA4"/>
    <w:rsid w:val="00D374E2"/>
    <w:rsid w:val="00D377CD"/>
    <w:rsid w:val="00D402FE"/>
    <w:rsid w:val="00D4120B"/>
    <w:rsid w:val="00D41ABE"/>
    <w:rsid w:val="00D43885"/>
    <w:rsid w:val="00D45F93"/>
    <w:rsid w:val="00D464E3"/>
    <w:rsid w:val="00D47611"/>
    <w:rsid w:val="00D47787"/>
    <w:rsid w:val="00D50977"/>
    <w:rsid w:val="00D51630"/>
    <w:rsid w:val="00D519E5"/>
    <w:rsid w:val="00D527DE"/>
    <w:rsid w:val="00D53BF8"/>
    <w:rsid w:val="00D54538"/>
    <w:rsid w:val="00D54A80"/>
    <w:rsid w:val="00D551AC"/>
    <w:rsid w:val="00D57928"/>
    <w:rsid w:val="00D61BE5"/>
    <w:rsid w:val="00D626EA"/>
    <w:rsid w:val="00D62AA7"/>
    <w:rsid w:val="00D62F5D"/>
    <w:rsid w:val="00D643A3"/>
    <w:rsid w:val="00D6519A"/>
    <w:rsid w:val="00D65AEB"/>
    <w:rsid w:val="00D66DD5"/>
    <w:rsid w:val="00D6717F"/>
    <w:rsid w:val="00D70A2D"/>
    <w:rsid w:val="00D714D3"/>
    <w:rsid w:val="00D72FE3"/>
    <w:rsid w:val="00D73212"/>
    <w:rsid w:val="00D73A28"/>
    <w:rsid w:val="00D74E98"/>
    <w:rsid w:val="00D75B98"/>
    <w:rsid w:val="00D7751C"/>
    <w:rsid w:val="00D7757F"/>
    <w:rsid w:val="00D77EDF"/>
    <w:rsid w:val="00D802B0"/>
    <w:rsid w:val="00D80B6A"/>
    <w:rsid w:val="00D80BCF"/>
    <w:rsid w:val="00D83806"/>
    <w:rsid w:val="00D84004"/>
    <w:rsid w:val="00D84135"/>
    <w:rsid w:val="00D86808"/>
    <w:rsid w:val="00D879BB"/>
    <w:rsid w:val="00D87A25"/>
    <w:rsid w:val="00D9016E"/>
    <w:rsid w:val="00D90BE3"/>
    <w:rsid w:val="00D92F61"/>
    <w:rsid w:val="00D92FB7"/>
    <w:rsid w:val="00D931A5"/>
    <w:rsid w:val="00D94D77"/>
    <w:rsid w:val="00D95E8B"/>
    <w:rsid w:val="00D967F3"/>
    <w:rsid w:val="00D96F3A"/>
    <w:rsid w:val="00DA100F"/>
    <w:rsid w:val="00DA1B32"/>
    <w:rsid w:val="00DA38DC"/>
    <w:rsid w:val="00DA3C3B"/>
    <w:rsid w:val="00DA4006"/>
    <w:rsid w:val="00DA439D"/>
    <w:rsid w:val="00DA5EE7"/>
    <w:rsid w:val="00DA6EFB"/>
    <w:rsid w:val="00DB15F0"/>
    <w:rsid w:val="00DB269B"/>
    <w:rsid w:val="00DB2A0E"/>
    <w:rsid w:val="00DB3410"/>
    <w:rsid w:val="00DB4AC9"/>
    <w:rsid w:val="00DB766F"/>
    <w:rsid w:val="00DB7841"/>
    <w:rsid w:val="00DC11ED"/>
    <w:rsid w:val="00DC1772"/>
    <w:rsid w:val="00DC1AFB"/>
    <w:rsid w:val="00DC2390"/>
    <w:rsid w:val="00DC2419"/>
    <w:rsid w:val="00DC3245"/>
    <w:rsid w:val="00DC3292"/>
    <w:rsid w:val="00DC52C4"/>
    <w:rsid w:val="00DC56BD"/>
    <w:rsid w:val="00DC56E8"/>
    <w:rsid w:val="00DC60AC"/>
    <w:rsid w:val="00DC68CE"/>
    <w:rsid w:val="00DC6987"/>
    <w:rsid w:val="00DC6A28"/>
    <w:rsid w:val="00DC7738"/>
    <w:rsid w:val="00DD05FF"/>
    <w:rsid w:val="00DD1C7A"/>
    <w:rsid w:val="00DD1EDF"/>
    <w:rsid w:val="00DD2620"/>
    <w:rsid w:val="00DD48D8"/>
    <w:rsid w:val="00DD4E57"/>
    <w:rsid w:val="00DD59AF"/>
    <w:rsid w:val="00DD7F53"/>
    <w:rsid w:val="00DE191D"/>
    <w:rsid w:val="00DE198A"/>
    <w:rsid w:val="00DE1D30"/>
    <w:rsid w:val="00DE28B9"/>
    <w:rsid w:val="00DE38F3"/>
    <w:rsid w:val="00DE656F"/>
    <w:rsid w:val="00DE7E7F"/>
    <w:rsid w:val="00DF0503"/>
    <w:rsid w:val="00DF056E"/>
    <w:rsid w:val="00DF1487"/>
    <w:rsid w:val="00DF15C0"/>
    <w:rsid w:val="00DF1EEC"/>
    <w:rsid w:val="00DF2966"/>
    <w:rsid w:val="00DF3472"/>
    <w:rsid w:val="00DF4790"/>
    <w:rsid w:val="00DF623B"/>
    <w:rsid w:val="00DF717F"/>
    <w:rsid w:val="00E02262"/>
    <w:rsid w:val="00E022EC"/>
    <w:rsid w:val="00E03D89"/>
    <w:rsid w:val="00E047DC"/>
    <w:rsid w:val="00E04F44"/>
    <w:rsid w:val="00E053D6"/>
    <w:rsid w:val="00E06C5E"/>
    <w:rsid w:val="00E07A6E"/>
    <w:rsid w:val="00E10E67"/>
    <w:rsid w:val="00E124A1"/>
    <w:rsid w:val="00E12CCC"/>
    <w:rsid w:val="00E13DF4"/>
    <w:rsid w:val="00E152D3"/>
    <w:rsid w:val="00E15589"/>
    <w:rsid w:val="00E15953"/>
    <w:rsid w:val="00E15D2F"/>
    <w:rsid w:val="00E161DC"/>
    <w:rsid w:val="00E16E4A"/>
    <w:rsid w:val="00E2043A"/>
    <w:rsid w:val="00E22137"/>
    <w:rsid w:val="00E22A33"/>
    <w:rsid w:val="00E25061"/>
    <w:rsid w:val="00E250BC"/>
    <w:rsid w:val="00E25131"/>
    <w:rsid w:val="00E25A39"/>
    <w:rsid w:val="00E25F66"/>
    <w:rsid w:val="00E263D1"/>
    <w:rsid w:val="00E26775"/>
    <w:rsid w:val="00E26BC3"/>
    <w:rsid w:val="00E311EF"/>
    <w:rsid w:val="00E343BB"/>
    <w:rsid w:val="00E36603"/>
    <w:rsid w:val="00E40407"/>
    <w:rsid w:val="00E41636"/>
    <w:rsid w:val="00E417AB"/>
    <w:rsid w:val="00E41BCD"/>
    <w:rsid w:val="00E422B3"/>
    <w:rsid w:val="00E443BF"/>
    <w:rsid w:val="00E447A4"/>
    <w:rsid w:val="00E45787"/>
    <w:rsid w:val="00E458A3"/>
    <w:rsid w:val="00E50150"/>
    <w:rsid w:val="00E508EE"/>
    <w:rsid w:val="00E510A4"/>
    <w:rsid w:val="00E510ED"/>
    <w:rsid w:val="00E51243"/>
    <w:rsid w:val="00E5187C"/>
    <w:rsid w:val="00E51BB4"/>
    <w:rsid w:val="00E51FF7"/>
    <w:rsid w:val="00E522CD"/>
    <w:rsid w:val="00E52BBE"/>
    <w:rsid w:val="00E52C55"/>
    <w:rsid w:val="00E53E55"/>
    <w:rsid w:val="00E554E2"/>
    <w:rsid w:val="00E55A19"/>
    <w:rsid w:val="00E55A40"/>
    <w:rsid w:val="00E5608E"/>
    <w:rsid w:val="00E56AA0"/>
    <w:rsid w:val="00E5737A"/>
    <w:rsid w:val="00E57C0E"/>
    <w:rsid w:val="00E603E5"/>
    <w:rsid w:val="00E606EA"/>
    <w:rsid w:val="00E60727"/>
    <w:rsid w:val="00E60B12"/>
    <w:rsid w:val="00E60B54"/>
    <w:rsid w:val="00E611F4"/>
    <w:rsid w:val="00E624E2"/>
    <w:rsid w:val="00E64BAB"/>
    <w:rsid w:val="00E6522D"/>
    <w:rsid w:val="00E67374"/>
    <w:rsid w:val="00E7009B"/>
    <w:rsid w:val="00E7096C"/>
    <w:rsid w:val="00E70DDE"/>
    <w:rsid w:val="00E71FC0"/>
    <w:rsid w:val="00E721C7"/>
    <w:rsid w:val="00E72F7A"/>
    <w:rsid w:val="00E7411F"/>
    <w:rsid w:val="00E7429A"/>
    <w:rsid w:val="00E74D1F"/>
    <w:rsid w:val="00E75480"/>
    <w:rsid w:val="00E75914"/>
    <w:rsid w:val="00E76BBA"/>
    <w:rsid w:val="00E77028"/>
    <w:rsid w:val="00E8281E"/>
    <w:rsid w:val="00E82A54"/>
    <w:rsid w:val="00E83612"/>
    <w:rsid w:val="00E837C7"/>
    <w:rsid w:val="00E8450B"/>
    <w:rsid w:val="00E8481B"/>
    <w:rsid w:val="00E84DFB"/>
    <w:rsid w:val="00E85B57"/>
    <w:rsid w:val="00E86BD5"/>
    <w:rsid w:val="00E86E83"/>
    <w:rsid w:val="00E86FF8"/>
    <w:rsid w:val="00E87215"/>
    <w:rsid w:val="00E879B8"/>
    <w:rsid w:val="00E87AF1"/>
    <w:rsid w:val="00E87E9A"/>
    <w:rsid w:val="00E90CDA"/>
    <w:rsid w:val="00E912CB"/>
    <w:rsid w:val="00E915C8"/>
    <w:rsid w:val="00E91BB9"/>
    <w:rsid w:val="00E91CAB"/>
    <w:rsid w:val="00E91EC1"/>
    <w:rsid w:val="00E929BF"/>
    <w:rsid w:val="00E965BC"/>
    <w:rsid w:val="00E978F4"/>
    <w:rsid w:val="00E97F82"/>
    <w:rsid w:val="00EA0C61"/>
    <w:rsid w:val="00EA314F"/>
    <w:rsid w:val="00EA3915"/>
    <w:rsid w:val="00EA3D73"/>
    <w:rsid w:val="00EA5C82"/>
    <w:rsid w:val="00EA657E"/>
    <w:rsid w:val="00EA6A05"/>
    <w:rsid w:val="00EA6E0A"/>
    <w:rsid w:val="00EA6ECA"/>
    <w:rsid w:val="00EB0E94"/>
    <w:rsid w:val="00EB1240"/>
    <w:rsid w:val="00EB2186"/>
    <w:rsid w:val="00EB2293"/>
    <w:rsid w:val="00EB29DF"/>
    <w:rsid w:val="00EB46C1"/>
    <w:rsid w:val="00EB46FC"/>
    <w:rsid w:val="00EB676D"/>
    <w:rsid w:val="00EB6804"/>
    <w:rsid w:val="00EB6E47"/>
    <w:rsid w:val="00EB785E"/>
    <w:rsid w:val="00EC0368"/>
    <w:rsid w:val="00EC0D09"/>
    <w:rsid w:val="00EC0D2F"/>
    <w:rsid w:val="00EC0EEE"/>
    <w:rsid w:val="00EC1C55"/>
    <w:rsid w:val="00EC1CA8"/>
    <w:rsid w:val="00EC2514"/>
    <w:rsid w:val="00EC29C8"/>
    <w:rsid w:val="00EC43C5"/>
    <w:rsid w:val="00EC4E69"/>
    <w:rsid w:val="00EC5D3E"/>
    <w:rsid w:val="00EC5EAE"/>
    <w:rsid w:val="00ED18F6"/>
    <w:rsid w:val="00ED3220"/>
    <w:rsid w:val="00ED3686"/>
    <w:rsid w:val="00ED380E"/>
    <w:rsid w:val="00ED5F84"/>
    <w:rsid w:val="00ED623C"/>
    <w:rsid w:val="00EE0FBC"/>
    <w:rsid w:val="00EE123A"/>
    <w:rsid w:val="00EE1521"/>
    <w:rsid w:val="00EE20D5"/>
    <w:rsid w:val="00EE2E88"/>
    <w:rsid w:val="00EE375E"/>
    <w:rsid w:val="00EE570C"/>
    <w:rsid w:val="00EE6DD4"/>
    <w:rsid w:val="00EE7E68"/>
    <w:rsid w:val="00EF0EA1"/>
    <w:rsid w:val="00EF205F"/>
    <w:rsid w:val="00EF285C"/>
    <w:rsid w:val="00EF3729"/>
    <w:rsid w:val="00EF3869"/>
    <w:rsid w:val="00EF3E23"/>
    <w:rsid w:val="00EF4C41"/>
    <w:rsid w:val="00EF4F12"/>
    <w:rsid w:val="00EF5801"/>
    <w:rsid w:val="00EF5AF0"/>
    <w:rsid w:val="00EF6145"/>
    <w:rsid w:val="00EF7056"/>
    <w:rsid w:val="00F001BB"/>
    <w:rsid w:val="00F0075F"/>
    <w:rsid w:val="00F042EB"/>
    <w:rsid w:val="00F05828"/>
    <w:rsid w:val="00F05C2E"/>
    <w:rsid w:val="00F05D8B"/>
    <w:rsid w:val="00F0632B"/>
    <w:rsid w:val="00F06F16"/>
    <w:rsid w:val="00F07227"/>
    <w:rsid w:val="00F0793A"/>
    <w:rsid w:val="00F10290"/>
    <w:rsid w:val="00F106F4"/>
    <w:rsid w:val="00F10A43"/>
    <w:rsid w:val="00F10FC4"/>
    <w:rsid w:val="00F125CB"/>
    <w:rsid w:val="00F1272D"/>
    <w:rsid w:val="00F12FF2"/>
    <w:rsid w:val="00F1313E"/>
    <w:rsid w:val="00F143EB"/>
    <w:rsid w:val="00F14701"/>
    <w:rsid w:val="00F15EC1"/>
    <w:rsid w:val="00F20480"/>
    <w:rsid w:val="00F23361"/>
    <w:rsid w:val="00F23C92"/>
    <w:rsid w:val="00F24529"/>
    <w:rsid w:val="00F25A59"/>
    <w:rsid w:val="00F266F6"/>
    <w:rsid w:val="00F27516"/>
    <w:rsid w:val="00F3062D"/>
    <w:rsid w:val="00F30C6C"/>
    <w:rsid w:val="00F30D14"/>
    <w:rsid w:val="00F32041"/>
    <w:rsid w:val="00F32A3C"/>
    <w:rsid w:val="00F32C51"/>
    <w:rsid w:val="00F35464"/>
    <w:rsid w:val="00F35B48"/>
    <w:rsid w:val="00F35F4A"/>
    <w:rsid w:val="00F403D4"/>
    <w:rsid w:val="00F40B4D"/>
    <w:rsid w:val="00F40B5A"/>
    <w:rsid w:val="00F412A6"/>
    <w:rsid w:val="00F41B89"/>
    <w:rsid w:val="00F43078"/>
    <w:rsid w:val="00F43BB5"/>
    <w:rsid w:val="00F43D0D"/>
    <w:rsid w:val="00F4417D"/>
    <w:rsid w:val="00F44632"/>
    <w:rsid w:val="00F4475E"/>
    <w:rsid w:val="00F44D16"/>
    <w:rsid w:val="00F455DB"/>
    <w:rsid w:val="00F46BAE"/>
    <w:rsid w:val="00F46C5C"/>
    <w:rsid w:val="00F51E21"/>
    <w:rsid w:val="00F51FE1"/>
    <w:rsid w:val="00F53420"/>
    <w:rsid w:val="00F53B22"/>
    <w:rsid w:val="00F542BE"/>
    <w:rsid w:val="00F55309"/>
    <w:rsid w:val="00F559DA"/>
    <w:rsid w:val="00F55B6D"/>
    <w:rsid w:val="00F56178"/>
    <w:rsid w:val="00F5688F"/>
    <w:rsid w:val="00F568DF"/>
    <w:rsid w:val="00F573D3"/>
    <w:rsid w:val="00F5750A"/>
    <w:rsid w:val="00F61194"/>
    <w:rsid w:val="00F61433"/>
    <w:rsid w:val="00F61735"/>
    <w:rsid w:val="00F65442"/>
    <w:rsid w:val="00F65D65"/>
    <w:rsid w:val="00F669FD"/>
    <w:rsid w:val="00F67E99"/>
    <w:rsid w:val="00F70130"/>
    <w:rsid w:val="00F70328"/>
    <w:rsid w:val="00F72013"/>
    <w:rsid w:val="00F72453"/>
    <w:rsid w:val="00F72657"/>
    <w:rsid w:val="00F73197"/>
    <w:rsid w:val="00F73316"/>
    <w:rsid w:val="00F73752"/>
    <w:rsid w:val="00F73A95"/>
    <w:rsid w:val="00F73CE2"/>
    <w:rsid w:val="00F73F08"/>
    <w:rsid w:val="00F743A4"/>
    <w:rsid w:val="00F74706"/>
    <w:rsid w:val="00F7695B"/>
    <w:rsid w:val="00F77FF3"/>
    <w:rsid w:val="00F8060E"/>
    <w:rsid w:val="00F80EED"/>
    <w:rsid w:val="00F81832"/>
    <w:rsid w:val="00F83461"/>
    <w:rsid w:val="00F86FDA"/>
    <w:rsid w:val="00F876AC"/>
    <w:rsid w:val="00F90ADA"/>
    <w:rsid w:val="00F92001"/>
    <w:rsid w:val="00F9258B"/>
    <w:rsid w:val="00F9312F"/>
    <w:rsid w:val="00F93240"/>
    <w:rsid w:val="00F932D5"/>
    <w:rsid w:val="00F935C2"/>
    <w:rsid w:val="00F960ED"/>
    <w:rsid w:val="00F97182"/>
    <w:rsid w:val="00F97AB7"/>
    <w:rsid w:val="00FA108B"/>
    <w:rsid w:val="00FA1FF2"/>
    <w:rsid w:val="00FA23D0"/>
    <w:rsid w:val="00FA310D"/>
    <w:rsid w:val="00FA357C"/>
    <w:rsid w:val="00FA3FAE"/>
    <w:rsid w:val="00FA4680"/>
    <w:rsid w:val="00FA68C8"/>
    <w:rsid w:val="00FA6A68"/>
    <w:rsid w:val="00FA7A0A"/>
    <w:rsid w:val="00FB015B"/>
    <w:rsid w:val="00FB0FED"/>
    <w:rsid w:val="00FB1B20"/>
    <w:rsid w:val="00FB1E5D"/>
    <w:rsid w:val="00FB1E7A"/>
    <w:rsid w:val="00FB1FFE"/>
    <w:rsid w:val="00FB36E6"/>
    <w:rsid w:val="00FB4717"/>
    <w:rsid w:val="00FB542F"/>
    <w:rsid w:val="00FB56F2"/>
    <w:rsid w:val="00FB6632"/>
    <w:rsid w:val="00FC0677"/>
    <w:rsid w:val="00FC3349"/>
    <w:rsid w:val="00FC5D6A"/>
    <w:rsid w:val="00FC668F"/>
    <w:rsid w:val="00FC6BAD"/>
    <w:rsid w:val="00FD1799"/>
    <w:rsid w:val="00FD50AC"/>
    <w:rsid w:val="00FD5573"/>
    <w:rsid w:val="00FD5870"/>
    <w:rsid w:val="00FD595C"/>
    <w:rsid w:val="00FD5E36"/>
    <w:rsid w:val="00FD660A"/>
    <w:rsid w:val="00FD66FD"/>
    <w:rsid w:val="00FD6B6C"/>
    <w:rsid w:val="00FD6E16"/>
    <w:rsid w:val="00FE0EBD"/>
    <w:rsid w:val="00FE1BBB"/>
    <w:rsid w:val="00FE1F51"/>
    <w:rsid w:val="00FE20BB"/>
    <w:rsid w:val="00FE2E66"/>
    <w:rsid w:val="00FE3317"/>
    <w:rsid w:val="00FE3B79"/>
    <w:rsid w:val="00FE4345"/>
    <w:rsid w:val="00FE6A99"/>
    <w:rsid w:val="00FE747C"/>
    <w:rsid w:val="00FF1C79"/>
    <w:rsid w:val="00FF2085"/>
    <w:rsid w:val="00FF21AD"/>
    <w:rsid w:val="00FF2479"/>
    <w:rsid w:val="00FF3769"/>
    <w:rsid w:val="00FF37EC"/>
    <w:rsid w:val="00FF3C9D"/>
    <w:rsid w:val="00FF3CBE"/>
    <w:rsid w:val="00FF4579"/>
    <w:rsid w:val="00FF5E20"/>
    <w:rsid w:val="00FF62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A3F85"/>
  <w15:docId w15:val="{0342B53A-616A-4603-AD46-DCD1D839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17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56178"/>
    <w:pPr>
      <w:ind w:left="720"/>
      <w:contextualSpacing/>
    </w:pPr>
  </w:style>
  <w:style w:type="character" w:styleId="Marquedecommentaire">
    <w:name w:val="annotation reference"/>
    <w:basedOn w:val="Policepardfaut"/>
    <w:uiPriority w:val="99"/>
    <w:semiHidden/>
    <w:unhideWhenUsed/>
    <w:rsid w:val="00487C1C"/>
    <w:rPr>
      <w:sz w:val="16"/>
      <w:szCs w:val="16"/>
    </w:rPr>
  </w:style>
  <w:style w:type="paragraph" w:styleId="Commentaire">
    <w:name w:val="annotation text"/>
    <w:basedOn w:val="Normal"/>
    <w:link w:val="CommentaireCar"/>
    <w:uiPriority w:val="99"/>
    <w:semiHidden/>
    <w:unhideWhenUsed/>
    <w:rsid w:val="00487C1C"/>
    <w:pPr>
      <w:spacing w:line="240" w:lineRule="auto"/>
    </w:pPr>
    <w:rPr>
      <w:sz w:val="20"/>
      <w:szCs w:val="20"/>
    </w:rPr>
  </w:style>
  <w:style w:type="character" w:customStyle="1" w:styleId="CommentaireCar">
    <w:name w:val="Commentaire Car"/>
    <w:basedOn w:val="Policepardfaut"/>
    <w:link w:val="Commentaire"/>
    <w:uiPriority w:val="99"/>
    <w:semiHidden/>
    <w:rsid w:val="00487C1C"/>
    <w:rPr>
      <w:sz w:val="20"/>
      <w:szCs w:val="20"/>
    </w:rPr>
  </w:style>
  <w:style w:type="paragraph" w:styleId="Objetducommentaire">
    <w:name w:val="annotation subject"/>
    <w:basedOn w:val="Commentaire"/>
    <w:next w:val="Commentaire"/>
    <w:link w:val="ObjetducommentaireCar"/>
    <w:uiPriority w:val="99"/>
    <w:semiHidden/>
    <w:unhideWhenUsed/>
    <w:rsid w:val="00487C1C"/>
    <w:rPr>
      <w:b/>
      <w:bCs/>
    </w:rPr>
  </w:style>
  <w:style w:type="character" w:customStyle="1" w:styleId="ObjetducommentaireCar">
    <w:name w:val="Objet du commentaire Car"/>
    <w:basedOn w:val="CommentaireCar"/>
    <w:link w:val="Objetducommentaire"/>
    <w:uiPriority w:val="99"/>
    <w:semiHidden/>
    <w:rsid w:val="00487C1C"/>
    <w:rPr>
      <w:b/>
      <w:bCs/>
      <w:sz w:val="20"/>
      <w:szCs w:val="20"/>
    </w:rPr>
  </w:style>
  <w:style w:type="paragraph" w:styleId="Textedebulles">
    <w:name w:val="Balloon Text"/>
    <w:basedOn w:val="Normal"/>
    <w:link w:val="TextedebullesCar"/>
    <w:uiPriority w:val="99"/>
    <w:semiHidden/>
    <w:unhideWhenUsed/>
    <w:rsid w:val="00487C1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87C1C"/>
    <w:rPr>
      <w:rFonts w:ascii="Segoe UI" w:hAnsi="Segoe UI" w:cs="Segoe UI"/>
      <w:sz w:val="18"/>
      <w:szCs w:val="18"/>
    </w:rPr>
  </w:style>
  <w:style w:type="paragraph" w:styleId="En-tte">
    <w:name w:val="header"/>
    <w:basedOn w:val="Normal"/>
    <w:link w:val="En-tteCar"/>
    <w:uiPriority w:val="99"/>
    <w:unhideWhenUsed/>
    <w:rsid w:val="00E83612"/>
    <w:pPr>
      <w:tabs>
        <w:tab w:val="center" w:pos="4536"/>
        <w:tab w:val="right" w:pos="9072"/>
      </w:tabs>
      <w:spacing w:after="0" w:line="240" w:lineRule="auto"/>
    </w:pPr>
  </w:style>
  <w:style w:type="character" w:customStyle="1" w:styleId="En-tteCar">
    <w:name w:val="En-tête Car"/>
    <w:basedOn w:val="Policepardfaut"/>
    <w:link w:val="En-tte"/>
    <w:uiPriority w:val="99"/>
    <w:rsid w:val="00E83612"/>
  </w:style>
  <w:style w:type="paragraph" w:styleId="Pieddepage">
    <w:name w:val="footer"/>
    <w:basedOn w:val="Normal"/>
    <w:link w:val="PieddepageCar"/>
    <w:uiPriority w:val="99"/>
    <w:unhideWhenUsed/>
    <w:rsid w:val="00E836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3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AFCAA-01AE-4682-BECD-5F5CF9D9A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14650</TotalTime>
  <Pages>28</Pages>
  <Words>9464</Words>
  <Characters>52058</Characters>
  <Application>Microsoft Office Word</Application>
  <DocSecurity>0</DocSecurity>
  <Lines>433</Lines>
  <Paragraphs>122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 elody</dc:creator>
  <cp:lastModifiedBy>HP</cp:lastModifiedBy>
  <cp:revision>6775</cp:revision>
  <cp:lastPrinted>2026-01-21T00:24:00Z</cp:lastPrinted>
  <dcterms:created xsi:type="dcterms:W3CDTF">2008-02-19T00:04:00Z</dcterms:created>
  <dcterms:modified xsi:type="dcterms:W3CDTF">2026-01-21T05:24:00Z</dcterms:modified>
</cp:coreProperties>
</file>